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word/header47.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45.xml" ContentType="application/vnd.openxmlformats-officedocument.wordprocessingml.header+xml"/>
  <Override PartName="/word/footer9.xml" ContentType="application/vnd.openxmlformats-officedocument.wordprocessingml.foot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Override PartName="/word/header43.xml" ContentType="application/vnd.openxmlformats-officedocument.wordprocessingml.header+xml"/>
  <Override PartName="/word/footer7.xml" ContentType="application/vnd.openxmlformats-officedocument.wordprocessingml.footer+xml"/>
  <Override PartName="/word/header52.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header12.xml" ContentType="application/vnd.openxmlformats-officedocument.wordprocessingml.header+xml"/>
  <Override PartName="/word/header21.xml" ContentType="application/vnd.openxmlformats-officedocument.wordprocessingml.header+xml"/>
  <Override PartName="/word/header23.xml" ContentType="application/vnd.openxmlformats-officedocument.wordprocessingml.header+xml"/>
  <Override PartName="/word/header32.xml" ContentType="application/vnd.openxmlformats-officedocument.wordprocessingml.header+xml"/>
  <Override PartName="/word/footer5.xml" ContentType="application/vnd.openxmlformats-officedocument.wordprocessingml.footer+xml"/>
  <Override PartName="/word/header41.xml" ContentType="application/vnd.openxmlformats-officedocument.wordprocessingml.header+xml"/>
  <Override PartName="/word/header50.xml" ContentType="application/vnd.openxmlformats-officedocument.wordprocessingml.header+xml"/>
  <Override PartName="/word/header6.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header30.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word/header49.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Override PartName="/word/header44.xml" ContentType="application/vnd.openxmlformats-officedocument.wordprocessingml.header+xml"/>
  <Override PartName="/word/header46.xml" ContentType="application/vnd.openxmlformats-officedocument.wordprocessingml.header+xml"/>
  <Override PartName="/word/footer8.xml" ContentType="application/vnd.openxmlformats-officedocument.wordprocessingml.footer+xml"/>
  <Default Extension="jpeg" ContentType="image/jpeg"/>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Override PartName="/word/footer6.xml" ContentType="application/vnd.openxmlformats-officedocument.wordprocessingml.footer+xml"/>
  <Override PartName="/word/header42.xml" ContentType="application/vnd.openxmlformats-officedocument.wordprocessingml.header+xml"/>
  <Override PartName="/word/header53.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footer4.xml" ContentType="application/vnd.openxmlformats-officedocument.wordprocessingml.footer+xml"/>
  <Override PartName="/word/header31.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7.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Default Extension="gif" ContentType="image/gif"/>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3D97" w:rsidRPr="00B45080" w:rsidRDefault="003A7687" w:rsidP="00553D97">
      <w:pPr>
        <w:framePr w:h="3163" w:wrap="notBeside" w:vAnchor="text" w:hAnchor="page" w:x="4897" w:y="-332"/>
        <w:jc w:val="center"/>
        <w:rPr>
          <w:color w:val="auto"/>
          <w:sz w:val="2"/>
          <w:szCs w:val="2"/>
        </w:rPr>
      </w:pPr>
      <w:r w:rsidRPr="003A7687">
        <w:rPr>
          <w:color w:val="aut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0.25pt;height:157.75pt">
            <v:imagedata r:id="rId8" r:href="rId9"/>
          </v:shape>
        </w:pict>
      </w:r>
    </w:p>
    <w:p w:rsidR="00924CFD" w:rsidRPr="00B45080" w:rsidRDefault="0051474E">
      <w:pPr>
        <w:pStyle w:val="21"/>
        <w:shd w:val="clear" w:color="auto" w:fill="auto"/>
        <w:spacing w:after="2258"/>
        <w:ind w:firstLine="0"/>
        <w:rPr>
          <w:b/>
          <w:color w:val="auto"/>
        </w:rPr>
      </w:pPr>
      <w:r w:rsidRPr="00B45080">
        <w:rPr>
          <w:b/>
          <w:color w:val="auto"/>
        </w:rPr>
        <w:t>Муниципальное образование город Торжок Тверской области</w:t>
      </w:r>
    </w:p>
    <w:p w:rsidR="00924CFD" w:rsidRPr="00B45080" w:rsidRDefault="00344FC8">
      <w:pPr>
        <w:pStyle w:val="22"/>
        <w:keepNext/>
        <w:keepLines/>
        <w:shd w:val="clear" w:color="auto" w:fill="auto"/>
        <w:spacing w:before="0" w:after="282"/>
        <w:rPr>
          <w:color w:val="auto"/>
        </w:rPr>
      </w:pPr>
      <w:bookmarkStart w:id="0" w:name="bookmark0"/>
      <w:r w:rsidRPr="00B45080">
        <w:rPr>
          <w:color w:val="auto"/>
        </w:rPr>
        <w:t>Генеральная схема санитарной очистки</w:t>
      </w:r>
      <w:r w:rsidRPr="00B45080">
        <w:rPr>
          <w:color w:val="auto"/>
        </w:rPr>
        <w:br/>
        <w:t>территории муниципального образования город</w:t>
      </w:r>
      <w:r w:rsidRPr="00B45080">
        <w:rPr>
          <w:color w:val="auto"/>
        </w:rPr>
        <w:br/>
        <w:t>Торжок Тверской области</w:t>
      </w:r>
      <w:bookmarkEnd w:id="0"/>
    </w:p>
    <w:p w:rsidR="00924CFD" w:rsidRPr="00B45080" w:rsidRDefault="00344FC8">
      <w:pPr>
        <w:pStyle w:val="22"/>
        <w:keepNext/>
        <w:keepLines/>
        <w:shd w:val="clear" w:color="auto" w:fill="auto"/>
        <w:spacing w:before="0" w:after="248" w:line="400" w:lineRule="exact"/>
        <w:rPr>
          <w:color w:val="auto"/>
        </w:rPr>
      </w:pPr>
      <w:bookmarkStart w:id="1" w:name="bookmark1"/>
      <w:r w:rsidRPr="00B45080">
        <w:rPr>
          <w:color w:val="auto"/>
        </w:rPr>
        <w:t xml:space="preserve">Том </w:t>
      </w:r>
      <w:bookmarkEnd w:id="1"/>
      <w:r w:rsidR="00071B70" w:rsidRPr="00B45080">
        <w:rPr>
          <w:color w:val="auto"/>
        </w:rPr>
        <w:t>1</w:t>
      </w:r>
    </w:p>
    <w:p w:rsidR="005D6379" w:rsidRPr="00B45080" w:rsidRDefault="00344FC8">
      <w:pPr>
        <w:pStyle w:val="21"/>
        <w:shd w:val="clear" w:color="auto" w:fill="auto"/>
        <w:spacing w:after="784" w:line="280" w:lineRule="exact"/>
        <w:ind w:firstLine="0"/>
        <w:rPr>
          <w:b/>
          <w:color w:val="auto"/>
        </w:rPr>
      </w:pPr>
      <w:r w:rsidRPr="00B45080">
        <w:rPr>
          <w:b/>
          <w:color w:val="auto"/>
        </w:rPr>
        <w:t>Основные положения Генеральной схемы</w:t>
      </w:r>
    </w:p>
    <w:p w:rsidR="00924CFD" w:rsidRPr="00B45080" w:rsidRDefault="005D6379" w:rsidP="005D6379">
      <w:pPr>
        <w:tabs>
          <w:tab w:val="left" w:pos="5935"/>
        </w:tabs>
        <w:rPr>
          <w:b/>
          <w:color w:val="auto"/>
        </w:rPr>
      </w:pPr>
      <w:r w:rsidRPr="00B45080">
        <w:rPr>
          <w:b/>
          <w:color w:val="auto"/>
        </w:rPr>
        <w:tab/>
      </w:r>
    </w:p>
    <w:p w:rsidR="00924CFD" w:rsidRPr="00B45080" w:rsidRDefault="00924CFD">
      <w:pPr>
        <w:rPr>
          <w:color w:val="auto"/>
          <w:sz w:val="2"/>
          <w:szCs w:val="2"/>
        </w:rPr>
      </w:pPr>
    </w:p>
    <w:p w:rsidR="009D787F" w:rsidRPr="00B45080" w:rsidRDefault="009D787F" w:rsidP="009D787F">
      <w:pPr>
        <w:pStyle w:val="21"/>
        <w:shd w:val="clear" w:color="auto" w:fill="auto"/>
        <w:spacing w:after="0"/>
        <w:ind w:firstLine="0"/>
        <w:rPr>
          <w:b/>
          <w:color w:val="auto"/>
        </w:rPr>
      </w:pPr>
    </w:p>
    <w:p w:rsidR="00553D97" w:rsidRPr="00B45080" w:rsidRDefault="00553D97" w:rsidP="009D787F">
      <w:pPr>
        <w:pStyle w:val="21"/>
        <w:shd w:val="clear" w:color="auto" w:fill="auto"/>
        <w:spacing w:after="0"/>
        <w:ind w:firstLine="0"/>
        <w:rPr>
          <w:b/>
          <w:color w:val="auto"/>
        </w:rPr>
      </w:pPr>
    </w:p>
    <w:p w:rsidR="00553D97" w:rsidRPr="00B45080" w:rsidRDefault="00553D97" w:rsidP="009D787F">
      <w:pPr>
        <w:pStyle w:val="21"/>
        <w:shd w:val="clear" w:color="auto" w:fill="auto"/>
        <w:spacing w:after="0"/>
        <w:ind w:firstLine="0"/>
        <w:rPr>
          <w:b/>
          <w:color w:val="auto"/>
        </w:rPr>
      </w:pPr>
    </w:p>
    <w:p w:rsidR="00553D97" w:rsidRPr="00B45080" w:rsidRDefault="00553D97" w:rsidP="009D787F">
      <w:pPr>
        <w:pStyle w:val="21"/>
        <w:shd w:val="clear" w:color="auto" w:fill="auto"/>
        <w:spacing w:after="0"/>
        <w:ind w:firstLine="0"/>
        <w:rPr>
          <w:b/>
          <w:color w:val="auto"/>
        </w:rPr>
      </w:pPr>
    </w:p>
    <w:p w:rsidR="00553D97" w:rsidRPr="00B45080" w:rsidRDefault="00553D97" w:rsidP="009D787F">
      <w:pPr>
        <w:pStyle w:val="21"/>
        <w:shd w:val="clear" w:color="auto" w:fill="auto"/>
        <w:spacing w:after="0"/>
        <w:ind w:firstLine="0"/>
        <w:rPr>
          <w:b/>
          <w:color w:val="auto"/>
        </w:rPr>
      </w:pPr>
    </w:p>
    <w:p w:rsidR="009D787F" w:rsidRPr="00B45080" w:rsidRDefault="00553D97" w:rsidP="009D787F">
      <w:pPr>
        <w:pStyle w:val="21"/>
        <w:shd w:val="clear" w:color="auto" w:fill="auto"/>
        <w:spacing w:after="0"/>
        <w:ind w:firstLine="0"/>
        <w:rPr>
          <w:b/>
          <w:i/>
          <w:color w:val="auto"/>
        </w:rPr>
      </w:pPr>
      <w:r w:rsidRPr="00B45080">
        <w:rPr>
          <w:b/>
          <w:i/>
          <w:color w:val="auto"/>
        </w:rPr>
        <w:t>Торжок</w:t>
      </w:r>
    </w:p>
    <w:p w:rsidR="00553D97" w:rsidRPr="00B45080" w:rsidRDefault="00553D97" w:rsidP="009D787F">
      <w:pPr>
        <w:pStyle w:val="21"/>
        <w:shd w:val="clear" w:color="auto" w:fill="auto"/>
        <w:spacing w:after="0"/>
        <w:ind w:firstLine="0"/>
        <w:rPr>
          <w:b/>
          <w:i/>
          <w:color w:val="auto"/>
        </w:rPr>
      </w:pPr>
      <w:r w:rsidRPr="00B45080">
        <w:rPr>
          <w:b/>
          <w:i/>
          <w:color w:val="auto"/>
        </w:rPr>
        <w:t>2016 год</w:t>
      </w:r>
    </w:p>
    <w:p w:rsidR="00553D97" w:rsidRPr="00B45080" w:rsidRDefault="00553D97" w:rsidP="009D787F">
      <w:pPr>
        <w:pStyle w:val="21"/>
        <w:shd w:val="clear" w:color="auto" w:fill="auto"/>
        <w:spacing w:after="0"/>
        <w:ind w:firstLine="0"/>
        <w:rPr>
          <w:b/>
          <w:color w:val="auto"/>
        </w:rPr>
      </w:pPr>
    </w:p>
    <w:p w:rsidR="00924CFD" w:rsidRPr="00B45080" w:rsidRDefault="00344FC8" w:rsidP="009D787F">
      <w:pPr>
        <w:pStyle w:val="40"/>
        <w:shd w:val="clear" w:color="auto" w:fill="auto"/>
        <w:spacing w:before="0" w:after="0" w:line="320" w:lineRule="exact"/>
        <w:ind w:right="260"/>
        <w:rPr>
          <w:color w:val="auto"/>
        </w:rPr>
      </w:pPr>
      <w:r w:rsidRPr="00B45080">
        <w:rPr>
          <w:color w:val="auto"/>
        </w:rPr>
        <w:lastRenderedPageBreak/>
        <w:t>УТВЕРЖДЕНО:</w:t>
      </w:r>
    </w:p>
    <w:p w:rsidR="009D787F" w:rsidRPr="00B45080" w:rsidRDefault="009D787F" w:rsidP="009D787F">
      <w:pPr>
        <w:pStyle w:val="40"/>
        <w:shd w:val="clear" w:color="auto" w:fill="auto"/>
        <w:spacing w:before="0" w:after="0" w:line="320" w:lineRule="exact"/>
        <w:ind w:right="260"/>
        <w:rPr>
          <w:color w:val="auto"/>
        </w:rPr>
      </w:pPr>
    </w:p>
    <w:p w:rsidR="002231AE" w:rsidRPr="00B45080" w:rsidRDefault="002231AE" w:rsidP="009D787F">
      <w:pPr>
        <w:pStyle w:val="50"/>
        <w:shd w:val="clear" w:color="auto" w:fill="auto"/>
        <w:spacing w:before="0" w:after="0" w:line="432" w:lineRule="exact"/>
        <w:ind w:left="20"/>
        <w:jc w:val="center"/>
        <w:rPr>
          <w:b/>
          <w:color w:val="auto"/>
        </w:rPr>
      </w:pPr>
      <w:r w:rsidRPr="00B45080">
        <w:rPr>
          <w:b/>
          <w:color w:val="auto"/>
        </w:rPr>
        <w:t xml:space="preserve">                        Глава города Торжка</w:t>
      </w:r>
      <w:r w:rsidRPr="00564B16">
        <w:rPr>
          <w:color w:val="auto"/>
        </w:rPr>
        <w:t>___________</w:t>
      </w:r>
      <w:r w:rsidRPr="00B45080">
        <w:rPr>
          <w:b/>
          <w:color w:val="auto"/>
        </w:rPr>
        <w:t xml:space="preserve">А.А. Рубайло </w:t>
      </w:r>
    </w:p>
    <w:p w:rsidR="009D787F" w:rsidRPr="00B45080" w:rsidRDefault="009D787F" w:rsidP="009D787F">
      <w:pPr>
        <w:pStyle w:val="50"/>
        <w:shd w:val="clear" w:color="auto" w:fill="auto"/>
        <w:spacing w:before="0" w:after="0" w:line="432" w:lineRule="exact"/>
        <w:ind w:left="20"/>
        <w:jc w:val="right"/>
        <w:rPr>
          <w:b/>
          <w:color w:val="auto"/>
        </w:rPr>
      </w:pPr>
      <w:r w:rsidRPr="00B45080">
        <w:rPr>
          <w:color w:val="auto"/>
        </w:rPr>
        <w:t>«____» __________</w:t>
      </w:r>
      <w:r w:rsidRPr="00B45080">
        <w:rPr>
          <w:color w:val="auto"/>
        </w:rPr>
        <w:tab/>
        <w:t>2016 год</w:t>
      </w:r>
    </w:p>
    <w:p w:rsidR="009D787F" w:rsidRPr="00B45080" w:rsidRDefault="009D787F" w:rsidP="009D787F">
      <w:pPr>
        <w:pStyle w:val="50"/>
        <w:shd w:val="clear" w:color="auto" w:fill="auto"/>
        <w:spacing w:before="0" w:after="0" w:line="432" w:lineRule="exact"/>
        <w:ind w:left="20"/>
        <w:jc w:val="center"/>
        <w:rPr>
          <w:b/>
          <w:color w:val="auto"/>
        </w:rPr>
      </w:pPr>
    </w:p>
    <w:p w:rsidR="009D787F" w:rsidRPr="00B45080" w:rsidRDefault="009D787F" w:rsidP="009D787F">
      <w:pPr>
        <w:pStyle w:val="50"/>
        <w:shd w:val="clear" w:color="auto" w:fill="auto"/>
        <w:spacing w:before="0" w:after="0" w:line="432" w:lineRule="exact"/>
        <w:ind w:left="20"/>
        <w:jc w:val="center"/>
        <w:rPr>
          <w:color w:val="auto"/>
        </w:rPr>
      </w:pPr>
    </w:p>
    <w:p w:rsidR="009D787F" w:rsidRPr="00B45080" w:rsidRDefault="009D787F" w:rsidP="009D787F">
      <w:pPr>
        <w:pStyle w:val="50"/>
        <w:shd w:val="clear" w:color="auto" w:fill="auto"/>
        <w:spacing w:before="0" w:after="0" w:line="432" w:lineRule="exact"/>
        <w:ind w:left="20"/>
        <w:jc w:val="center"/>
        <w:rPr>
          <w:color w:val="auto"/>
        </w:rPr>
      </w:pPr>
    </w:p>
    <w:p w:rsidR="002231AE" w:rsidRPr="00B45080" w:rsidRDefault="002231AE" w:rsidP="009D787F">
      <w:pPr>
        <w:pStyle w:val="50"/>
        <w:shd w:val="clear" w:color="auto" w:fill="auto"/>
        <w:spacing w:before="0" w:after="0" w:line="432" w:lineRule="exact"/>
        <w:ind w:left="20"/>
        <w:jc w:val="center"/>
        <w:rPr>
          <w:color w:val="auto"/>
        </w:rPr>
      </w:pPr>
      <w:r w:rsidRPr="00B45080">
        <w:rPr>
          <w:color w:val="auto"/>
        </w:rPr>
        <w:t>Генеральная схема санитарной очистки территории</w:t>
      </w:r>
      <w:r w:rsidRPr="00B45080">
        <w:rPr>
          <w:color w:val="auto"/>
        </w:rPr>
        <w:br/>
        <w:t>муниципального образования город Торжок Тверской области</w:t>
      </w:r>
    </w:p>
    <w:p w:rsidR="002231AE" w:rsidRPr="00B45080" w:rsidRDefault="002231AE" w:rsidP="002231AE">
      <w:pPr>
        <w:pStyle w:val="40"/>
        <w:shd w:val="clear" w:color="auto" w:fill="auto"/>
        <w:spacing w:before="0" w:after="866" w:line="320" w:lineRule="exact"/>
        <w:ind w:right="260"/>
        <w:jc w:val="left"/>
        <w:rPr>
          <w:color w:val="auto"/>
        </w:rPr>
      </w:pPr>
    </w:p>
    <w:p w:rsidR="009D787F" w:rsidRPr="00B45080" w:rsidRDefault="009D787F" w:rsidP="00564B16">
      <w:pPr>
        <w:pStyle w:val="ConsPlusNormal"/>
        <w:ind w:firstLine="540"/>
        <w:rPr>
          <w:b/>
          <w:bCs/>
        </w:rPr>
      </w:pPr>
      <w:r w:rsidRPr="00B45080">
        <w:rPr>
          <w:b/>
          <w:bCs/>
        </w:rPr>
        <w:t>С</w:t>
      </w:r>
      <w:r w:rsidR="002231AE" w:rsidRPr="00B45080">
        <w:rPr>
          <w:b/>
          <w:bCs/>
        </w:rPr>
        <w:t>огласован</w:t>
      </w:r>
      <w:r w:rsidRPr="00B45080">
        <w:rPr>
          <w:b/>
          <w:bCs/>
        </w:rPr>
        <w:t>о:</w:t>
      </w:r>
    </w:p>
    <w:p w:rsidR="009D787F" w:rsidRPr="00B45080" w:rsidRDefault="009D787F" w:rsidP="009D787F">
      <w:pPr>
        <w:pStyle w:val="ConsPlusNormal"/>
        <w:ind w:firstLine="540"/>
        <w:jc w:val="right"/>
        <w:rPr>
          <w:b/>
          <w:bCs/>
        </w:rPr>
      </w:pPr>
    </w:p>
    <w:p w:rsidR="009D787F" w:rsidRPr="00B45080" w:rsidRDefault="009D787F" w:rsidP="009D787F">
      <w:pPr>
        <w:pStyle w:val="ConsPlusNormal"/>
        <w:rPr>
          <w:bCs/>
        </w:rPr>
      </w:pPr>
      <w:r w:rsidRPr="00B45080">
        <w:rPr>
          <w:bCs/>
        </w:rPr>
        <w:t xml:space="preserve">Заведующий отделом архитектуры </w:t>
      </w:r>
    </w:p>
    <w:p w:rsidR="009D787F" w:rsidRPr="00B45080" w:rsidRDefault="009D787F" w:rsidP="009D787F">
      <w:pPr>
        <w:pStyle w:val="ConsPlusNormal"/>
        <w:rPr>
          <w:bCs/>
        </w:rPr>
      </w:pPr>
      <w:r w:rsidRPr="00B45080">
        <w:rPr>
          <w:bCs/>
        </w:rPr>
        <w:t xml:space="preserve">и градостроительства администрации города, </w:t>
      </w:r>
    </w:p>
    <w:p w:rsidR="009D787F" w:rsidRPr="00B45080" w:rsidRDefault="009D787F" w:rsidP="009D787F">
      <w:pPr>
        <w:pStyle w:val="ConsPlusNormal"/>
        <w:rPr>
          <w:bCs/>
        </w:rPr>
      </w:pPr>
      <w:r w:rsidRPr="00B45080">
        <w:rPr>
          <w:bCs/>
        </w:rPr>
        <w:t>главный архитектор                                               ___________Г.В. Столярова</w:t>
      </w:r>
    </w:p>
    <w:p w:rsidR="009D787F" w:rsidRPr="00B45080" w:rsidRDefault="009D787F" w:rsidP="009D787F">
      <w:pPr>
        <w:pStyle w:val="ConsPlusNormal"/>
        <w:rPr>
          <w:bCs/>
        </w:rPr>
      </w:pPr>
    </w:p>
    <w:p w:rsidR="009D787F" w:rsidRPr="00B45080" w:rsidRDefault="009D787F" w:rsidP="009D787F">
      <w:pPr>
        <w:pStyle w:val="ConsPlusNormal"/>
        <w:rPr>
          <w:bCs/>
        </w:rPr>
      </w:pPr>
      <w:r w:rsidRPr="00B45080">
        <w:rPr>
          <w:bCs/>
        </w:rPr>
        <w:t xml:space="preserve">Начальник территориального отдела </w:t>
      </w:r>
    </w:p>
    <w:p w:rsidR="009D787F" w:rsidRPr="00B45080" w:rsidRDefault="009D787F" w:rsidP="009D787F">
      <w:pPr>
        <w:pStyle w:val="ConsPlusNormal"/>
        <w:rPr>
          <w:bCs/>
        </w:rPr>
      </w:pPr>
      <w:r w:rsidRPr="00B45080">
        <w:rPr>
          <w:bCs/>
        </w:rPr>
        <w:t xml:space="preserve">Управления Роспотребнадзора </w:t>
      </w:r>
    </w:p>
    <w:p w:rsidR="009D787F" w:rsidRPr="00B45080" w:rsidRDefault="009D787F" w:rsidP="009D787F">
      <w:pPr>
        <w:pStyle w:val="ConsPlusNormal"/>
        <w:rPr>
          <w:bCs/>
        </w:rPr>
      </w:pPr>
      <w:r w:rsidRPr="00B45080">
        <w:rPr>
          <w:bCs/>
        </w:rPr>
        <w:t>по Тверской области в г. Торжке                      ______________ Е.Д. Кривцова</w:t>
      </w:r>
    </w:p>
    <w:p w:rsidR="009D787F" w:rsidRPr="00B45080" w:rsidRDefault="009D787F" w:rsidP="009D787F">
      <w:pPr>
        <w:pStyle w:val="ConsPlusNormal"/>
        <w:rPr>
          <w:bCs/>
        </w:rPr>
      </w:pPr>
    </w:p>
    <w:p w:rsidR="009D787F" w:rsidRPr="00B45080" w:rsidRDefault="009D787F" w:rsidP="009D787F">
      <w:pPr>
        <w:pStyle w:val="ConsPlusNormal"/>
        <w:rPr>
          <w:bCs/>
        </w:rPr>
      </w:pPr>
    </w:p>
    <w:p w:rsidR="009D787F" w:rsidRPr="00B45080" w:rsidRDefault="009D787F" w:rsidP="009D787F">
      <w:pPr>
        <w:pStyle w:val="ConsPlusNormal"/>
        <w:rPr>
          <w:bCs/>
        </w:rPr>
      </w:pPr>
      <w:r w:rsidRPr="00B45080">
        <w:rPr>
          <w:bCs/>
        </w:rPr>
        <w:t>Директор МУП «Городское хозяйство»          ___________М.А. Александров</w:t>
      </w:r>
    </w:p>
    <w:p w:rsidR="009D787F" w:rsidRPr="00B45080" w:rsidRDefault="009D787F" w:rsidP="009D787F">
      <w:pPr>
        <w:pStyle w:val="ConsPlusNormal"/>
        <w:rPr>
          <w:bCs/>
        </w:rPr>
      </w:pPr>
    </w:p>
    <w:p w:rsidR="009D787F" w:rsidRPr="00B45080" w:rsidRDefault="009D787F" w:rsidP="009D787F">
      <w:pPr>
        <w:pStyle w:val="ConsPlusNormal"/>
        <w:rPr>
          <w:bCs/>
        </w:rPr>
      </w:pPr>
    </w:p>
    <w:p w:rsidR="002231AE" w:rsidRPr="00B45080" w:rsidRDefault="002231AE" w:rsidP="009D787F">
      <w:pPr>
        <w:pStyle w:val="ConsPlusNormal"/>
        <w:ind w:firstLine="540"/>
        <w:jc w:val="right"/>
        <w:rPr>
          <w:b/>
          <w:bCs/>
        </w:rPr>
      </w:pPr>
      <w:r w:rsidRPr="00B45080">
        <w:rPr>
          <w:b/>
          <w:bCs/>
        </w:rPr>
        <w:t xml:space="preserve"> </w:t>
      </w:r>
    </w:p>
    <w:p w:rsidR="002231AE" w:rsidRPr="00B45080" w:rsidRDefault="002231AE" w:rsidP="009D787F">
      <w:pPr>
        <w:pStyle w:val="30"/>
        <w:shd w:val="clear" w:color="auto" w:fill="auto"/>
        <w:spacing w:after="1840"/>
        <w:ind w:right="180"/>
        <w:jc w:val="right"/>
        <w:rPr>
          <w:color w:val="auto"/>
        </w:rPr>
      </w:pPr>
    </w:p>
    <w:p w:rsidR="00924CFD" w:rsidRPr="00B45080" w:rsidRDefault="00924CFD">
      <w:pPr>
        <w:pStyle w:val="50"/>
        <w:shd w:val="clear" w:color="auto" w:fill="auto"/>
        <w:tabs>
          <w:tab w:val="left" w:pos="5135"/>
          <w:tab w:val="left" w:pos="7828"/>
        </w:tabs>
        <w:spacing w:before="0" w:after="1126" w:line="320" w:lineRule="exact"/>
        <w:ind w:left="4180"/>
        <w:rPr>
          <w:color w:val="auto"/>
        </w:rPr>
      </w:pPr>
    </w:p>
    <w:p w:rsidR="00071B70" w:rsidRPr="00B45080" w:rsidRDefault="00071B70">
      <w:pPr>
        <w:pStyle w:val="50"/>
        <w:shd w:val="clear" w:color="auto" w:fill="auto"/>
        <w:tabs>
          <w:tab w:val="left" w:pos="5135"/>
          <w:tab w:val="left" w:pos="7828"/>
        </w:tabs>
        <w:spacing w:before="0" w:after="1126" w:line="320" w:lineRule="exact"/>
        <w:ind w:left="4180"/>
        <w:rPr>
          <w:color w:val="auto"/>
        </w:rPr>
      </w:pPr>
    </w:p>
    <w:p w:rsidR="00924CFD" w:rsidRPr="00B45080" w:rsidRDefault="00344FC8">
      <w:pPr>
        <w:pStyle w:val="61"/>
        <w:shd w:val="clear" w:color="auto" w:fill="auto"/>
        <w:spacing w:after="148" w:line="280" w:lineRule="exact"/>
        <w:ind w:left="100"/>
        <w:rPr>
          <w:color w:val="auto"/>
        </w:rPr>
      </w:pPr>
      <w:r w:rsidRPr="00B45080">
        <w:rPr>
          <w:color w:val="auto"/>
        </w:rPr>
        <w:lastRenderedPageBreak/>
        <w:t>Содержание</w:t>
      </w:r>
    </w:p>
    <w:p w:rsidR="00D209D7" w:rsidRPr="00564B16" w:rsidRDefault="00D209D7" w:rsidP="00D209D7">
      <w:pPr>
        <w:pStyle w:val="32"/>
        <w:shd w:val="clear" w:color="auto" w:fill="auto"/>
        <w:tabs>
          <w:tab w:val="left" w:pos="339"/>
          <w:tab w:val="left" w:leader="dot" w:pos="8982"/>
        </w:tabs>
        <w:spacing w:before="0"/>
        <w:rPr>
          <w:b w:val="0"/>
          <w:color w:val="auto"/>
          <w:sz w:val="18"/>
          <w:szCs w:val="18"/>
        </w:rPr>
      </w:pPr>
      <w:r w:rsidRPr="00564B16">
        <w:rPr>
          <w:b w:val="0"/>
          <w:color w:val="auto"/>
          <w:sz w:val="18"/>
          <w:szCs w:val="18"/>
        </w:rPr>
        <w:t>Введение…………………………………………………………………………………………</w:t>
      </w:r>
      <w:r w:rsidR="00564B16">
        <w:rPr>
          <w:b w:val="0"/>
          <w:color w:val="auto"/>
          <w:sz w:val="18"/>
          <w:szCs w:val="18"/>
        </w:rPr>
        <w:t>……………..</w:t>
      </w:r>
      <w:r w:rsidRPr="00564B16">
        <w:rPr>
          <w:b w:val="0"/>
          <w:color w:val="auto"/>
          <w:sz w:val="18"/>
          <w:szCs w:val="18"/>
        </w:rPr>
        <w:t>……………</w:t>
      </w:r>
      <w:r w:rsidR="00B45080" w:rsidRPr="00564B16">
        <w:rPr>
          <w:b w:val="0"/>
          <w:color w:val="auto"/>
          <w:sz w:val="18"/>
          <w:szCs w:val="18"/>
        </w:rPr>
        <w:t>…….</w:t>
      </w:r>
      <w:r w:rsidRPr="00564B16">
        <w:rPr>
          <w:b w:val="0"/>
          <w:color w:val="auto"/>
          <w:sz w:val="18"/>
          <w:szCs w:val="18"/>
        </w:rPr>
        <w:t>5</w:t>
      </w:r>
    </w:p>
    <w:p w:rsidR="00924CFD" w:rsidRPr="00564B16" w:rsidRDefault="003A7687" w:rsidP="00D209D7">
      <w:pPr>
        <w:pStyle w:val="32"/>
        <w:numPr>
          <w:ilvl w:val="0"/>
          <w:numId w:val="1"/>
        </w:numPr>
        <w:shd w:val="clear" w:color="auto" w:fill="auto"/>
        <w:tabs>
          <w:tab w:val="left" w:pos="339"/>
          <w:tab w:val="left" w:leader="dot" w:pos="8982"/>
        </w:tabs>
        <w:spacing w:before="0"/>
        <w:rPr>
          <w:b w:val="0"/>
          <w:color w:val="auto"/>
          <w:sz w:val="18"/>
          <w:szCs w:val="18"/>
        </w:rPr>
      </w:pPr>
      <w:r w:rsidRPr="00564B16">
        <w:rPr>
          <w:b w:val="0"/>
          <w:color w:val="auto"/>
          <w:sz w:val="18"/>
          <w:szCs w:val="18"/>
        </w:rPr>
        <w:fldChar w:fldCharType="begin"/>
      </w:r>
      <w:r w:rsidR="00344FC8" w:rsidRPr="00564B16">
        <w:rPr>
          <w:b w:val="0"/>
          <w:color w:val="auto"/>
          <w:sz w:val="18"/>
          <w:szCs w:val="18"/>
        </w:rPr>
        <w:instrText xml:space="preserve"> TOC \o "1-5" \h \z </w:instrText>
      </w:r>
      <w:r w:rsidRPr="00564B16">
        <w:rPr>
          <w:b w:val="0"/>
          <w:color w:val="auto"/>
          <w:sz w:val="18"/>
          <w:szCs w:val="18"/>
        </w:rPr>
        <w:fldChar w:fldCharType="separate"/>
      </w:r>
      <w:r w:rsidR="00344FC8" w:rsidRPr="00564B16">
        <w:rPr>
          <w:b w:val="0"/>
          <w:color w:val="auto"/>
          <w:sz w:val="18"/>
          <w:szCs w:val="18"/>
        </w:rPr>
        <w:t>КРАТКАЯ ХАРАКТЕРИСТИКА ОБЪЕКТА И ПРИРОДНО-КЛИМАТИЧЕСКИЕ УСЛОВИЯ</w:t>
      </w:r>
      <w:r w:rsidR="00344FC8" w:rsidRPr="00564B16">
        <w:rPr>
          <w:b w:val="0"/>
          <w:color w:val="auto"/>
          <w:sz w:val="18"/>
          <w:szCs w:val="18"/>
        </w:rPr>
        <w:tab/>
      </w:r>
      <w:r w:rsidR="00B45080" w:rsidRPr="00564B16">
        <w:rPr>
          <w:b w:val="0"/>
          <w:color w:val="auto"/>
          <w:sz w:val="18"/>
          <w:szCs w:val="18"/>
        </w:rPr>
        <w:t>..</w:t>
      </w:r>
      <w:r w:rsidR="00344FC8" w:rsidRPr="00564B16">
        <w:rPr>
          <w:b w:val="0"/>
          <w:color w:val="auto"/>
          <w:sz w:val="18"/>
          <w:szCs w:val="18"/>
        </w:rPr>
        <w:t>7</w:t>
      </w:r>
    </w:p>
    <w:p w:rsidR="00924CFD" w:rsidRPr="00564B16" w:rsidRDefault="00344FC8" w:rsidP="00D209D7">
      <w:pPr>
        <w:pStyle w:val="32"/>
        <w:numPr>
          <w:ilvl w:val="0"/>
          <w:numId w:val="1"/>
        </w:numPr>
        <w:shd w:val="clear" w:color="auto" w:fill="auto"/>
        <w:tabs>
          <w:tab w:val="left" w:pos="339"/>
        </w:tabs>
        <w:spacing w:before="0"/>
        <w:rPr>
          <w:b w:val="0"/>
          <w:color w:val="auto"/>
          <w:sz w:val="18"/>
          <w:szCs w:val="18"/>
        </w:rPr>
      </w:pPr>
      <w:r w:rsidRPr="00564B16">
        <w:rPr>
          <w:b w:val="0"/>
          <w:color w:val="auto"/>
          <w:sz w:val="18"/>
          <w:szCs w:val="18"/>
        </w:rPr>
        <w:t>СУЩЕСТВУЮЩЕЕ СОСТОЯНИЕ И РАЗВИТИЕ ГОРОДА ТОРЖОК ТВЕРСКОЙ ОБЛАСТИ НА</w:t>
      </w:r>
    </w:p>
    <w:p w:rsidR="00924CFD" w:rsidRPr="00564B16" w:rsidRDefault="00344FC8" w:rsidP="00D209D7">
      <w:pPr>
        <w:pStyle w:val="32"/>
        <w:shd w:val="clear" w:color="auto" w:fill="auto"/>
        <w:tabs>
          <w:tab w:val="left" w:pos="339"/>
          <w:tab w:val="right" w:leader="dot" w:pos="9228"/>
        </w:tabs>
        <w:spacing w:before="0"/>
        <w:rPr>
          <w:b w:val="0"/>
          <w:color w:val="auto"/>
          <w:sz w:val="18"/>
          <w:szCs w:val="18"/>
        </w:rPr>
      </w:pPr>
      <w:r w:rsidRPr="00564B16">
        <w:rPr>
          <w:b w:val="0"/>
          <w:color w:val="auto"/>
          <w:sz w:val="18"/>
          <w:szCs w:val="18"/>
        </w:rPr>
        <w:t>ПЕРСПЕКТИВУ</w:t>
      </w:r>
      <w:r w:rsidRPr="00564B16">
        <w:rPr>
          <w:b w:val="0"/>
          <w:color w:val="auto"/>
          <w:sz w:val="18"/>
          <w:szCs w:val="18"/>
        </w:rPr>
        <w:tab/>
        <w:t>16</w:t>
      </w:r>
    </w:p>
    <w:p w:rsidR="00924CFD" w:rsidRPr="00564B16" w:rsidRDefault="003A7687" w:rsidP="00D209D7">
      <w:pPr>
        <w:pStyle w:val="32"/>
        <w:numPr>
          <w:ilvl w:val="1"/>
          <w:numId w:val="1"/>
        </w:numPr>
        <w:shd w:val="clear" w:color="auto" w:fill="auto"/>
        <w:tabs>
          <w:tab w:val="left" w:pos="339"/>
          <w:tab w:val="left" w:pos="483"/>
          <w:tab w:val="left" w:leader="dot" w:pos="8982"/>
        </w:tabs>
        <w:spacing w:before="0"/>
        <w:rPr>
          <w:b w:val="0"/>
          <w:color w:val="auto"/>
          <w:sz w:val="18"/>
          <w:szCs w:val="18"/>
        </w:rPr>
      </w:pPr>
      <w:hyperlink w:anchor="bookmark10" w:tooltip="Current Document">
        <w:r w:rsidR="00344FC8" w:rsidRPr="00564B16">
          <w:rPr>
            <w:b w:val="0"/>
            <w:color w:val="auto"/>
            <w:sz w:val="18"/>
            <w:szCs w:val="18"/>
          </w:rPr>
          <w:t>Существующая и расчетная численность населения города</w:t>
        </w:r>
        <w:r w:rsidR="00344FC8" w:rsidRPr="00564B16">
          <w:rPr>
            <w:b w:val="0"/>
            <w:color w:val="auto"/>
            <w:sz w:val="18"/>
            <w:szCs w:val="18"/>
          </w:rPr>
          <w:tab/>
        </w:r>
        <w:r w:rsidR="00B45080" w:rsidRPr="00564B16">
          <w:rPr>
            <w:b w:val="0"/>
            <w:color w:val="auto"/>
            <w:sz w:val="18"/>
            <w:szCs w:val="18"/>
          </w:rPr>
          <w:t>.</w:t>
        </w:r>
        <w:r w:rsidR="00344FC8" w:rsidRPr="00564B16">
          <w:rPr>
            <w:b w:val="0"/>
            <w:color w:val="auto"/>
            <w:sz w:val="18"/>
            <w:szCs w:val="18"/>
          </w:rPr>
          <w:t>16</w:t>
        </w:r>
      </w:hyperlink>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11" w:tooltip="Current Document">
        <w:r w:rsidR="00344FC8" w:rsidRPr="00564B16">
          <w:rPr>
            <w:b w:val="0"/>
            <w:color w:val="auto"/>
            <w:sz w:val="18"/>
            <w:szCs w:val="18"/>
          </w:rPr>
          <w:t>Жилой фонд города Торжка</w:t>
        </w:r>
        <w:r w:rsidR="00344FC8" w:rsidRPr="00564B16">
          <w:rPr>
            <w:b w:val="0"/>
            <w:color w:val="auto"/>
            <w:sz w:val="18"/>
            <w:szCs w:val="18"/>
          </w:rPr>
          <w:tab/>
          <w:t>17</w:t>
        </w:r>
      </w:hyperlink>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12" w:tooltip="Current Document">
        <w:r w:rsidR="00344FC8" w:rsidRPr="00564B16">
          <w:rPr>
            <w:b w:val="0"/>
            <w:color w:val="auto"/>
            <w:sz w:val="18"/>
            <w:szCs w:val="18"/>
          </w:rPr>
          <w:t>Обеспеченность города Торжка объектами социальной инфраструктуры</w:t>
        </w:r>
        <w:r w:rsidR="00344FC8" w:rsidRPr="00564B16">
          <w:rPr>
            <w:b w:val="0"/>
            <w:color w:val="auto"/>
            <w:sz w:val="18"/>
            <w:szCs w:val="18"/>
          </w:rPr>
          <w:tab/>
          <w:t>19</w:t>
        </w:r>
      </w:hyperlink>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14" w:tooltip="Current Document">
        <w:r w:rsidR="00344FC8" w:rsidRPr="00564B16">
          <w:rPr>
            <w:b w:val="0"/>
            <w:color w:val="auto"/>
            <w:sz w:val="18"/>
            <w:szCs w:val="18"/>
          </w:rPr>
          <w:t>Показатели по улично-дорожной сети</w:t>
        </w:r>
        <w:r w:rsidR="00344FC8" w:rsidRPr="00564B16">
          <w:rPr>
            <w:b w:val="0"/>
            <w:color w:val="auto"/>
            <w:sz w:val="18"/>
            <w:szCs w:val="18"/>
          </w:rPr>
          <w:tab/>
          <w:t>21</w:t>
        </w:r>
      </w:hyperlink>
    </w:p>
    <w:p w:rsidR="00924CFD" w:rsidRPr="00564B16" w:rsidRDefault="00344FC8" w:rsidP="00D209D7">
      <w:pPr>
        <w:pStyle w:val="32"/>
        <w:numPr>
          <w:ilvl w:val="1"/>
          <w:numId w:val="1"/>
        </w:numPr>
        <w:shd w:val="clear" w:color="auto" w:fill="auto"/>
        <w:tabs>
          <w:tab w:val="left" w:pos="339"/>
          <w:tab w:val="left" w:pos="483"/>
        </w:tabs>
        <w:spacing w:before="0"/>
        <w:rPr>
          <w:b w:val="0"/>
          <w:color w:val="auto"/>
          <w:sz w:val="18"/>
          <w:szCs w:val="18"/>
        </w:rPr>
      </w:pPr>
      <w:r w:rsidRPr="00564B16">
        <w:rPr>
          <w:b w:val="0"/>
          <w:color w:val="auto"/>
          <w:sz w:val="18"/>
          <w:szCs w:val="18"/>
        </w:rPr>
        <w:t>Системы общегородской канализации и охват жилого фонда, размещение и мощность очистных</w:t>
      </w:r>
    </w:p>
    <w:p w:rsidR="00924CFD" w:rsidRPr="00564B16" w:rsidRDefault="00344FC8" w:rsidP="00D209D7">
      <w:pPr>
        <w:pStyle w:val="32"/>
        <w:shd w:val="clear" w:color="auto" w:fill="auto"/>
        <w:tabs>
          <w:tab w:val="left" w:pos="339"/>
          <w:tab w:val="right" w:leader="dot" w:pos="9228"/>
        </w:tabs>
        <w:spacing w:before="0"/>
        <w:rPr>
          <w:b w:val="0"/>
          <w:color w:val="auto"/>
          <w:sz w:val="18"/>
          <w:szCs w:val="18"/>
        </w:rPr>
      </w:pPr>
      <w:r w:rsidRPr="00564B16">
        <w:rPr>
          <w:b w:val="0"/>
          <w:color w:val="auto"/>
          <w:sz w:val="18"/>
          <w:szCs w:val="18"/>
        </w:rPr>
        <w:t>сооружений</w:t>
      </w:r>
      <w:r w:rsidRPr="00564B16">
        <w:rPr>
          <w:b w:val="0"/>
          <w:color w:val="auto"/>
          <w:sz w:val="18"/>
          <w:szCs w:val="18"/>
        </w:rPr>
        <w:tab/>
        <w:t>23</w:t>
      </w:r>
    </w:p>
    <w:p w:rsidR="00924CFD" w:rsidRPr="00564B16" w:rsidRDefault="003A7687" w:rsidP="00D209D7">
      <w:pPr>
        <w:pStyle w:val="32"/>
        <w:numPr>
          <w:ilvl w:val="1"/>
          <w:numId w:val="1"/>
        </w:numPr>
        <w:shd w:val="clear" w:color="auto" w:fill="auto"/>
        <w:tabs>
          <w:tab w:val="left" w:pos="339"/>
          <w:tab w:val="left" w:pos="483"/>
          <w:tab w:val="left" w:leader="dot" w:pos="8982"/>
        </w:tabs>
        <w:spacing w:before="0"/>
        <w:rPr>
          <w:b w:val="0"/>
          <w:color w:val="auto"/>
          <w:sz w:val="18"/>
          <w:szCs w:val="18"/>
        </w:rPr>
      </w:pPr>
      <w:hyperlink w:anchor="bookmark16" w:tooltip="Current Document">
        <w:r w:rsidR="00344FC8" w:rsidRPr="00564B16">
          <w:rPr>
            <w:b w:val="0"/>
            <w:color w:val="auto"/>
            <w:sz w:val="18"/>
            <w:szCs w:val="18"/>
          </w:rPr>
          <w:t>Зеленые насаждения общего пользования, материалы по загрязнению окружающей среды</w:t>
        </w:r>
        <w:r w:rsidR="00344FC8" w:rsidRPr="00564B16">
          <w:rPr>
            <w:b w:val="0"/>
            <w:color w:val="auto"/>
            <w:sz w:val="18"/>
            <w:szCs w:val="18"/>
          </w:rPr>
          <w:tab/>
        </w:r>
        <w:r w:rsidR="00B45080" w:rsidRPr="00564B16">
          <w:rPr>
            <w:b w:val="0"/>
            <w:color w:val="auto"/>
            <w:sz w:val="18"/>
            <w:szCs w:val="18"/>
          </w:rPr>
          <w:t>.</w:t>
        </w:r>
        <w:r w:rsidR="00344FC8" w:rsidRPr="00564B16">
          <w:rPr>
            <w:b w:val="0"/>
            <w:color w:val="auto"/>
            <w:sz w:val="18"/>
            <w:szCs w:val="18"/>
          </w:rPr>
          <w:t>2</w:t>
        </w:r>
      </w:hyperlink>
      <w:r w:rsidR="00D209D7" w:rsidRPr="00564B16">
        <w:rPr>
          <w:b w:val="0"/>
          <w:color w:val="auto"/>
          <w:sz w:val="18"/>
          <w:szCs w:val="18"/>
        </w:rPr>
        <w:t>5</w:t>
      </w:r>
    </w:p>
    <w:p w:rsidR="00924CFD" w:rsidRPr="00564B16" w:rsidRDefault="00344FC8" w:rsidP="00D209D7">
      <w:pPr>
        <w:pStyle w:val="32"/>
        <w:numPr>
          <w:ilvl w:val="0"/>
          <w:numId w:val="1"/>
        </w:numPr>
        <w:shd w:val="clear" w:color="auto" w:fill="auto"/>
        <w:tabs>
          <w:tab w:val="left" w:pos="339"/>
          <w:tab w:val="center" w:pos="6504"/>
          <w:tab w:val="right" w:leader="dot" w:pos="9228"/>
        </w:tabs>
        <w:spacing w:before="0"/>
        <w:rPr>
          <w:b w:val="0"/>
          <w:color w:val="auto"/>
          <w:sz w:val="18"/>
          <w:szCs w:val="18"/>
        </w:rPr>
      </w:pPr>
      <w:r w:rsidRPr="00564B16">
        <w:rPr>
          <w:b w:val="0"/>
          <w:color w:val="auto"/>
          <w:sz w:val="18"/>
          <w:szCs w:val="18"/>
        </w:rPr>
        <w:t>СОВРЕМЕННОЕ СОСТОЯНИЕ СИСТЕМЫ САНИТАРНОЙ</w:t>
      </w:r>
      <w:r w:rsidRPr="00564B16">
        <w:rPr>
          <w:b w:val="0"/>
          <w:color w:val="auto"/>
          <w:sz w:val="18"/>
          <w:szCs w:val="18"/>
        </w:rPr>
        <w:tab/>
        <w:t>ОЧИСТКИ И УБОРКИ</w:t>
      </w:r>
      <w:r w:rsidRPr="00564B16">
        <w:rPr>
          <w:b w:val="0"/>
          <w:color w:val="auto"/>
          <w:sz w:val="18"/>
          <w:szCs w:val="18"/>
        </w:rPr>
        <w:tab/>
        <w:t>29</w:t>
      </w:r>
    </w:p>
    <w:p w:rsidR="00924CFD" w:rsidRPr="00564B16" w:rsidRDefault="00344FC8" w:rsidP="00D209D7">
      <w:pPr>
        <w:pStyle w:val="32"/>
        <w:numPr>
          <w:ilvl w:val="1"/>
          <w:numId w:val="1"/>
        </w:numPr>
        <w:shd w:val="clear" w:color="auto" w:fill="auto"/>
        <w:tabs>
          <w:tab w:val="left" w:pos="339"/>
          <w:tab w:val="left" w:pos="483"/>
        </w:tabs>
        <w:spacing w:before="0"/>
        <w:rPr>
          <w:b w:val="0"/>
          <w:color w:val="auto"/>
          <w:sz w:val="18"/>
          <w:szCs w:val="18"/>
        </w:rPr>
      </w:pPr>
      <w:r w:rsidRPr="00564B16">
        <w:rPr>
          <w:b w:val="0"/>
          <w:color w:val="auto"/>
          <w:sz w:val="18"/>
          <w:szCs w:val="18"/>
        </w:rPr>
        <w:t>Существующее состояние системы санитарной очистки города и механизированной уборке</w:t>
      </w:r>
    </w:p>
    <w:p w:rsidR="00924CFD" w:rsidRPr="00564B16" w:rsidRDefault="00344FC8" w:rsidP="00D209D7">
      <w:pPr>
        <w:pStyle w:val="32"/>
        <w:shd w:val="clear" w:color="auto" w:fill="auto"/>
        <w:tabs>
          <w:tab w:val="left" w:pos="339"/>
          <w:tab w:val="right" w:leader="dot" w:pos="9228"/>
        </w:tabs>
        <w:spacing w:before="0"/>
        <w:rPr>
          <w:b w:val="0"/>
          <w:color w:val="auto"/>
          <w:sz w:val="18"/>
          <w:szCs w:val="18"/>
        </w:rPr>
      </w:pPr>
      <w:r w:rsidRPr="00564B16">
        <w:rPr>
          <w:b w:val="0"/>
          <w:color w:val="auto"/>
          <w:sz w:val="18"/>
          <w:szCs w:val="18"/>
        </w:rPr>
        <w:t>городских территорий</w:t>
      </w:r>
      <w:r w:rsidRPr="00564B16">
        <w:rPr>
          <w:b w:val="0"/>
          <w:color w:val="auto"/>
          <w:sz w:val="18"/>
          <w:szCs w:val="18"/>
        </w:rPr>
        <w:tab/>
        <w:t>29</w:t>
      </w:r>
    </w:p>
    <w:p w:rsidR="00924CFD" w:rsidRPr="00564B16" w:rsidRDefault="00344FC8" w:rsidP="00D209D7">
      <w:pPr>
        <w:pStyle w:val="32"/>
        <w:numPr>
          <w:ilvl w:val="1"/>
          <w:numId w:val="1"/>
        </w:numPr>
        <w:shd w:val="clear" w:color="auto" w:fill="auto"/>
        <w:tabs>
          <w:tab w:val="left" w:pos="339"/>
          <w:tab w:val="left" w:pos="483"/>
        </w:tabs>
        <w:spacing w:before="0"/>
        <w:rPr>
          <w:b w:val="0"/>
          <w:color w:val="auto"/>
          <w:sz w:val="18"/>
          <w:szCs w:val="18"/>
        </w:rPr>
      </w:pPr>
      <w:r w:rsidRPr="00564B16">
        <w:rPr>
          <w:b w:val="0"/>
          <w:color w:val="auto"/>
          <w:sz w:val="18"/>
          <w:szCs w:val="18"/>
        </w:rPr>
        <w:t>Состояние контейнерных площадок, количество эксплуатируемых мусоросборников, организация</w:t>
      </w:r>
    </w:p>
    <w:p w:rsidR="00924CFD" w:rsidRPr="00564B16" w:rsidRDefault="00344FC8" w:rsidP="00D209D7">
      <w:pPr>
        <w:pStyle w:val="32"/>
        <w:shd w:val="clear" w:color="auto" w:fill="auto"/>
        <w:tabs>
          <w:tab w:val="left" w:pos="339"/>
          <w:tab w:val="right" w:leader="dot" w:pos="9228"/>
        </w:tabs>
        <w:spacing w:before="0"/>
        <w:rPr>
          <w:b w:val="0"/>
          <w:color w:val="auto"/>
          <w:sz w:val="18"/>
          <w:szCs w:val="18"/>
        </w:rPr>
      </w:pPr>
      <w:r w:rsidRPr="00564B16">
        <w:rPr>
          <w:b w:val="0"/>
          <w:color w:val="auto"/>
          <w:sz w:val="18"/>
          <w:szCs w:val="18"/>
        </w:rPr>
        <w:t>их мойки и дезинфекции</w:t>
      </w:r>
      <w:r w:rsidRPr="00564B16">
        <w:rPr>
          <w:b w:val="0"/>
          <w:color w:val="auto"/>
          <w:sz w:val="18"/>
          <w:szCs w:val="18"/>
        </w:rPr>
        <w:tab/>
        <w:t>32</w:t>
      </w:r>
    </w:p>
    <w:p w:rsidR="00924CFD" w:rsidRPr="00564B16" w:rsidRDefault="00344FC8"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r w:rsidRPr="00564B16">
        <w:rPr>
          <w:b w:val="0"/>
          <w:color w:val="auto"/>
          <w:sz w:val="18"/>
          <w:szCs w:val="18"/>
        </w:rPr>
        <w:t>Действующие тарифы по сбору, транспортировке и захоронению ТБО</w:t>
      </w:r>
      <w:r w:rsidRPr="00564B16">
        <w:rPr>
          <w:b w:val="0"/>
          <w:color w:val="auto"/>
          <w:sz w:val="18"/>
          <w:szCs w:val="18"/>
        </w:rPr>
        <w:tab/>
      </w:r>
      <w:r w:rsidR="00D209D7" w:rsidRPr="00564B16">
        <w:rPr>
          <w:b w:val="0"/>
          <w:color w:val="auto"/>
          <w:sz w:val="18"/>
          <w:szCs w:val="18"/>
        </w:rPr>
        <w:t>4</w:t>
      </w:r>
      <w:r w:rsidR="00063483">
        <w:rPr>
          <w:b w:val="0"/>
          <w:color w:val="auto"/>
          <w:sz w:val="18"/>
          <w:szCs w:val="18"/>
        </w:rPr>
        <w:t>4</w:t>
      </w:r>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20" w:tooltip="Current Document">
        <w:r w:rsidR="00344FC8" w:rsidRPr="00564B16">
          <w:rPr>
            <w:b w:val="0"/>
            <w:color w:val="auto"/>
            <w:sz w:val="18"/>
            <w:szCs w:val="18"/>
          </w:rPr>
          <w:t>Существующее состояние объектов размещения ТБО</w:t>
        </w:r>
        <w:r w:rsidR="00344FC8" w:rsidRPr="00564B16">
          <w:rPr>
            <w:b w:val="0"/>
            <w:color w:val="auto"/>
            <w:sz w:val="18"/>
            <w:szCs w:val="18"/>
          </w:rPr>
          <w:tab/>
        </w:r>
        <w:r w:rsidR="00D51DCA" w:rsidRPr="00564B16">
          <w:rPr>
            <w:b w:val="0"/>
            <w:color w:val="auto"/>
            <w:sz w:val="18"/>
            <w:szCs w:val="18"/>
          </w:rPr>
          <w:t>4</w:t>
        </w:r>
      </w:hyperlink>
      <w:r w:rsidR="00063483" w:rsidRPr="00063483">
        <w:rPr>
          <w:b w:val="0"/>
          <w:color w:val="auto"/>
          <w:sz w:val="18"/>
          <w:szCs w:val="18"/>
        </w:rPr>
        <w:t>7</w:t>
      </w:r>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21" w:tooltip="Current Document">
        <w:r w:rsidR="00344FC8" w:rsidRPr="00564B16">
          <w:rPr>
            <w:b w:val="0"/>
            <w:color w:val="auto"/>
            <w:sz w:val="18"/>
            <w:szCs w:val="18"/>
          </w:rPr>
          <w:t>Сбор вторичного сырья</w:t>
        </w:r>
        <w:r w:rsidR="00344FC8" w:rsidRPr="00564B16">
          <w:rPr>
            <w:b w:val="0"/>
            <w:color w:val="auto"/>
            <w:sz w:val="18"/>
            <w:szCs w:val="18"/>
          </w:rPr>
          <w:tab/>
        </w:r>
      </w:hyperlink>
      <w:r w:rsidR="00D51DCA" w:rsidRPr="00564B16">
        <w:rPr>
          <w:b w:val="0"/>
          <w:color w:val="auto"/>
          <w:sz w:val="18"/>
          <w:szCs w:val="18"/>
        </w:rPr>
        <w:t>52</w:t>
      </w:r>
    </w:p>
    <w:p w:rsidR="00924CFD" w:rsidRPr="00564B16" w:rsidRDefault="003A7687" w:rsidP="00D209D7">
      <w:pPr>
        <w:pStyle w:val="32"/>
        <w:numPr>
          <w:ilvl w:val="1"/>
          <w:numId w:val="1"/>
        </w:numPr>
        <w:shd w:val="clear" w:color="auto" w:fill="auto"/>
        <w:tabs>
          <w:tab w:val="left" w:pos="339"/>
          <w:tab w:val="left" w:pos="483"/>
          <w:tab w:val="left" w:leader="dot" w:pos="8982"/>
        </w:tabs>
        <w:spacing w:before="0"/>
        <w:rPr>
          <w:b w:val="0"/>
          <w:color w:val="auto"/>
          <w:sz w:val="18"/>
          <w:szCs w:val="18"/>
        </w:rPr>
      </w:pPr>
      <w:hyperlink w:anchor="bookmark22" w:tooltip="Current Document">
        <w:r w:rsidR="00063483">
          <w:rPr>
            <w:b w:val="0"/>
            <w:color w:val="auto"/>
            <w:sz w:val="18"/>
            <w:szCs w:val="18"/>
          </w:rPr>
          <w:t>Сбор жидких отходов</w:t>
        </w:r>
        <w:r w:rsidR="00344FC8" w:rsidRPr="00564B16">
          <w:rPr>
            <w:b w:val="0"/>
            <w:color w:val="auto"/>
            <w:sz w:val="18"/>
            <w:szCs w:val="18"/>
          </w:rPr>
          <w:t xml:space="preserve"> на территории г. Торжка от ЖБО</w:t>
        </w:r>
        <w:r w:rsidR="00344FC8" w:rsidRPr="00564B16">
          <w:rPr>
            <w:b w:val="0"/>
            <w:color w:val="auto"/>
            <w:sz w:val="18"/>
            <w:szCs w:val="18"/>
          </w:rPr>
          <w:tab/>
        </w:r>
        <w:r w:rsidR="00B45080" w:rsidRPr="00564B16">
          <w:rPr>
            <w:b w:val="0"/>
            <w:color w:val="auto"/>
            <w:sz w:val="18"/>
            <w:szCs w:val="18"/>
          </w:rPr>
          <w:t>.</w:t>
        </w:r>
        <w:r w:rsidR="00B40D98" w:rsidRPr="00564B16">
          <w:rPr>
            <w:b w:val="0"/>
            <w:color w:val="auto"/>
            <w:sz w:val="18"/>
            <w:szCs w:val="18"/>
          </w:rPr>
          <w:t>53</w:t>
        </w:r>
      </w:hyperlink>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24" w:tooltip="Current Document">
        <w:r w:rsidR="00344FC8" w:rsidRPr="00564B16">
          <w:rPr>
            <w:b w:val="0"/>
            <w:color w:val="auto"/>
            <w:sz w:val="18"/>
            <w:szCs w:val="18"/>
          </w:rPr>
          <w:t>Организация механизированной уборки города</w:t>
        </w:r>
        <w:r w:rsidR="00344FC8" w:rsidRPr="00564B16">
          <w:rPr>
            <w:b w:val="0"/>
            <w:color w:val="auto"/>
            <w:sz w:val="18"/>
            <w:szCs w:val="18"/>
          </w:rPr>
          <w:tab/>
        </w:r>
        <w:r w:rsidR="00B40D98" w:rsidRPr="00564B16">
          <w:rPr>
            <w:b w:val="0"/>
            <w:color w:val="auto"/>
            <w:sz w:val="18"/>
            <w:szCs w:val="18"/>
          </w:rPr>
          <w:t>5</w:t>
        </w:r>
      </w:hyperlink>
      <w:r w:rsidR="00063483" w:rsidRPr="00063483">
        <w:rPr>
          <w:b w:val="0"/>
          <w:color w:val="auto"/>
          <w:sz w:val="18"/>
          <w:szCs w:val="18"/>
        </w:rPr>
        <w:t>5</w:t>
      </w:r>
    </w:p>
    <w:p w:rsidR="00924CFD" w:rsidRPr="00564B16" w:rsidRDefault="00344FC8" w:rsidP="00D209D7">
      <w:pPr>
        <w:pStyle w:val="32"/>
        <w:numPr>
          <w:ilvl w:val="0"/>
          <w:numId w:val="1"/>
        </w:numPr>
        <w:shd w:val="clear" w:color="auto" w:fill="auto"/>
        <w:tabs>
          <w:tab w:val="left" w:pos="339"/>
          <w:tab w:val="left" w:leader="dot" w:pos="8982"/>
        </w:tabs>
        <w:spacing w:before="0"/>
        <w:rPr>
          <w:b w:val="0"/>
          <w:color w:val="auto"/>
          <w:sz w:val="18"/>
          <w:szCs w:val="18"/>
        </w:rPr>
      </w:pPr>
      <w:r w:rsidRPr="00564B16">
        <w:rPr>
          <w:b w:val="0"/>
          <w:color w:val="auto"/>
          <w:sz w:val="18"/>
          <w:szCs w:val="18"/>
        </w:rPr>
        <w:t>ОРГАНИЗАЦИЯ И ТЕХНОЛОГИЯ СБОРА И ВЫВОЗА ТВЕРДЫХ БЫТОВЫХ ОТХОДОВ</w:t>
      </w:r>
      <w:r w:rsidRPr="00564B16">
        <w:rPr>
          <w:b w:val="0"/>
          <w:color w:val="auto"/>
          <w:sz w:val="18"/>
          <w:szCs w:val="18"/>
        </w:rPr>
        <w:tab/>
      </w:r>
      <w:r w:rsidR="00B45080" w:rsidRPr="00564B16">
        <w:rPr>
          <w:b w:val="0"/>
          <w:color w:val="auto"/>
          <w:sz w:val="18"/>
          <w:szCs w:val="18"/>
        </w:rPr>
        <w:t>.</w:t>
      </w:r>
      <w:r w:rsidR="00B40D98" w:rsidRPr="00564B16">
        <w:rPr>
          <w:b w:val="0"/>
          <w:color w:val="auto"/>
          <w:sz w:val="18"/>
          <w:szCs w:val="18"/>
        </w:rPr>
        <w:t>6</w:t>
      </w:r>
      <w:r w:rsidR="00063483">
        <w:rPr>
          <w:b w:val="0"/>
          <w:color w:val="auto"/>
          <w:sz w:val="18"/>
          <w:szCs w:val="18"/>
        </w:rPr>
        <w:t>1</w:t>
      </w:r>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27" w:tooltip="Current Document">
        <w:r w:rsidR="00344FC8" w:rsidRPr="00564B16">
          <w:rPr>
            <w:b w:val="0"/>
            <w:color w:val="auto"/>
            <w:sz w:val="18"/>
            <w:szCs w:val="18"/>
          </w:rPr>
          <w:t>Твердые бытовые отходы</w:t>
        </w:r>
        <w:r w:rsidR="00344FC8" w:rsidRPr="00564B16">
          <w:rPr>
            <w:b w:val="0"/>
            <w:color w:val="auto"/>
            <w:sz w:val="18"/>
            <w:szCs w:val="18"/>
          </w:rPr>
          <w:tab/>
        </w:r>
        <w:r w:rsidR="00B40D98" w:rsidRPr="00564B16">
          <w:rPr>
            <w:b w:val="0"/>
            <w:color w:val="auto"/>
            <w:sz w:val="18"/>
            <w:szCs w:val="18"/>
          </w:rPr>
          <w:t>6</w:t>
        </w:r>
      </w:hyperlink>
      <w:r w:rsidR="00063483" w:rsidRPr="00063483">
        <w:rPr>
          <w:b w:val="0"/>
          <w:color w:val="auto"/>
          <w:sz w:val="18"/>
          <w:szCs w:val="18"/>
        </w:rPr>
        <w:t>1</w:t>
      </w:r>
    </w:p>
    <w:p w:rsidR="00924CFD" w:rsidRPr="00564B16" w:rsidRDefault="00344FC8" w:rsidP="00D209D7">
      <w:pPr>
        <w:pStyle w:val="32"/>
        <w:numPr>
          <w:ilvl w:val="1"/>
          <w:numId w:val="1"/>
        </w:numPr>
        <w:shd w:val="clear" w:color="auto" w:fill="auto"/>
        <w:tabs>
          <w:tab w:val="left" w:pos="339"/>
          <w:tab w:val="left" w:pos="483"/>
          <w:tab w:val="left" w:leader="dot" w:pos="8982"/>
        </w:tabs>
        <w:spacing w:before="0"/>
        <w:rPr>
          <w:b w:val="0"/>
          <w:color w:val="auto"/>
          <w:sz w:val="18"/>
          <w:szCs w:val="18"/>
        </w:rPr>
      </w:pPr>
      <w:r w:rsidRPr="00564B16">
        <w:rPr>
          <w:b w:val="0"/>
          <w:color w:val="auto"/>
          <w:sz w:val="18"/>
          <w:szCs w:val="18"/>
        </w:rPr>
        <w:t>Нормативно - правовое регулирование обращения с отходами потребления</w:t>
      </w:r>
      <w:r w:rsidRPr="00564B16">
        <w:rPr>
          <w:b w:val="0"/>
          <w:color w:val="auto"/>
          <w:sz w:val="18"/>
          <w:szCs w:val="18"/>
        </w:rPr>
        <w:tab/>
      </w:r>
      <w:r w:rsidR="00B45080" w:rsidRPr="00564B16">
        <w:rPr>
          <w:b w:val="0"/>
          <w:color w:val="auto"/>
          <w:sz w:val="18"/>
          <w:szCs w:val="18"/>
        </w:rPr>
        <w:t>.</w:t>
      </w:r>
      <w:r w:rsidR="00B40D98" w:rsidRPr="00564B16">
        <w:rPr>
          <w:b w:val="0"/>
          <w:color w:val="auto"/>
          <w:sz w:val="18"/>
          <w:szCs w:val="18"/>
        </w:rPr>
        <w:t>6</w:t>
      </w:r>
      <w:r w:rsidR="00063483">
        <w:rPr>
          <w:b w:val="0"/>
          <w:color w:val="auto"/>
          <w:sz w:val="18"/>
          <w:szCs w:val="18"/>
        </w:rPr>
        <w:t>6</w:t>
      </w:r>
    </w:p>
    <w:p w:rsidR="00924CFD" w:rsidRPr="00564B16" w:rsidRDefault="003A7687" w:rsidP="00D209D7">
      <w:pPr>
        <w:pStyle w:val="32"/>
        <w:numPr>
          <w:ilvl w:val="1"/>
          <w:numId w:val="1"/>
        </w:numPr>
        <w:shd w:val="clear" w:color="auto" w:fill="auto"/>
        <w:tabs>
          <w:tab w:val="left" w:pos="339"/>
          <w:tab w:val="left" w:pos="483"/>
          <w:tab w:val="left" w:leader="dot" w:pos="8982"/>
        </w:tabs>
        <w:spacing w:before="0"/>
        <w:rPr>
          <w:b w:val="0"/>
          <w:color w:val="auto"/>
          <w:sz w:val="18"/>
          <w:szCs w:val="18"/>
        </w:rPr>
      </w:pPr>
      <w:hyperlink w:anchor="bookmark28" w:tooltip="Current Document">
        <w:r w:rsidR="00344FC8" w:rsidRPr="00564B16">
          <w:rPr>
            <w:b w:val="0"/>
            <w:color w:val="auto"/>
            <w:sz w:val="18"/>
            <w:szCs w:val="18"/>
          </w:rPr>
          <w:t>Расчет объема накопления твердых бытовых отходов от населения</w:t>
        </w:r>
        <w:r w:rsidR="00344FC8" w:rsidRPr="00564B16">
          <w:rPr>
            <w:b w:val="0"/>
            <w:color w:val="auto"/>
            <w:sz w:val="18"/>
            <w:szCs w:val="18"/>
          </w:rPr>
          <w:tab/>
        </w:r>
        <w:r w:rsidR="00B45080" w:rsidRPr="00564B16">
          <w:rPr>
            <w:b w:val="0"/>
            <w:color w:val="auto"/>
            <w:sz w:val="18"/>
            <w:szCs w:val="18"/>
          </w:rPr>
          <w:t>.</w:t>
        </w:r>
        <w:r w:rsidR="00B40D98" w:rsidRPr="00564B16">
          <w:rPr>
            <w:b w:val="0"/>
            <w:color w:val="auto"/>
            <w:sz w:val="18"/>
            <w:szCs w:val="18"/>
          </w:rPr>
          <w:t>6</w:t>
        </w:r>
      </w:hyperlink>
      <w:r w:rsidR="00063483" w:rsidRPr="00063483">
        <w:rPr>
          <w:b w:val="0"/>
          <w:color w:val="auto"/>
          <w:sz w:val="18"/>
          <w:szCs w:val="18"/>
        </w:rPr>
        <w:t>6</w:t>
      </w:r>
    </w:p>
    <w:p w:rsidR="00924CFD" w:rsidRPr="00564B16" w:rsidRDefault="00344FC8" w:rsidP="00D209D7">
      <w:pPr>
        <w:pStyle w:val="32"/>
        <w:numPr>
          <w:ilvl w:val="1"/>
          <w:numId w:val="1"/>
        </w:numPr>
        <w:shd w:val="clear" w:color="auto" w:fill="auto"/>
        <w:tabs>
          <w:tab w:val="left" w:pos="339"/>
          <w:tab w:val="left" w:pos="483"/>
        </w:tabs>
        <w:spacing w:before="0"/>
        <w:rPr>
          <w:b w:val="0"/>
          <w:color w:val="auto"/>
          <w:sz w:val="18"/>
          <w:szCs w:val="18"/>
        </w:rPr>
      </w:pPr>
      <w:r w:rsidRPr="00564B16">
        <w:rPr>
          <w:b w:val="0"/>
          <w:color w:val="auto"/>
          <w:sz w:val="18"/>
          <w:szCs w:val="18"/>
        </w:rPr>
        <w:t>Расчет объема накопления твердых бытовых отходов от объектов социальной инфраструктуры</w:t>
      </w:r>
      <w:r w:rsidR="00564B16">
        <w:rPr>
          <w:b w:val="0"/>
          <w:color w:val="auto"/>
          <w:sz w:val="18"/>
          <w:szCs w:val="18"/>
        </w:rPr>
        <w:t>……………</w:t>
      </w:r>
      <w:r w:rsidR="00B40D98" w:rsidRPr="00564B16">
        <w:rPr>
          <w:b w:val="0"/>
          <w:color w:val="auto"/>
          <w:sz w:val="18"/>
          <w:szCs w:val="18"/>
        </w:rPr>
        <w:t>……</w:t>
      </w:r>
      <w:r w:rsidR="00B45080" w:rsidRPr="00564B16">
        <w:rPr>
          <w:b w:val="0"/>
          <w:color w:val="auto"/>
          <w:sz w:val="18"/>
          <w:szCs w:val="18"/>
        </w:rPr>
        <w:t>...</w:t>
      </w:r>
      <w:r w:rsidRPr="00564B16">
        <w:rPr>
          <w:b w:val="0"/>
          <w:color w:val="auto"/>
          <w:sz w:val="18"/>
          <w:szCs w:val="18"/>
        </w:rPr>
        <w:t>6</w:t>
      </w:r>
      <w:r w:rsidR="00063483">
        <w:rPr>
          <w:b w:val="0"/>
          <w:color w:val="auto"/>
          <w:sz w:val="18"/>
          <w:szCs w:val="18"/>
        </w:rPr>
        <w:t>8</w:t>
      </w:r>
    </w:p>
    <w:p w:rsidR="00924CFD" w:rsidRPr="00564B16" w:rsidRDefault="003A7687" w:rsidP="00D209D7">
      <w:pPr>
        <w:pStyle w:val="32"/>
        <w:numPr>
          <w:ilvl w:val="1"/>
          <w:numId w:val="1"/>
        </w:numPr>
        <w:shd w:val="clear" w:color="auto" w:fill="auto"/>
        <w:tabs>
          <w:tab w:val="left" w:pos="339"/>
          <w:tab w:val="left" w:pos="483"/>
          <w:tab w:val="left" w:leader="dot" w:pos="8982"/>
        </w:tabs>
        <w:spacing w:before="0"/>
        <w:rPr>
          <w:b w:val="0"/>
          <w:color w:val="auto"/>
          <w:sz w:val="18"/>
          <w:szCs w:val="18"/>
        </w:rPr>
      </w:pPr>
      <w:hyperlink w:anchor="bookmark30" w:tooltip="Current Document">
        <w:r w:rsidR="00344FC8" w:rsidRPr="00564B16">
          <w:rPr>
            <w:b w:val="0"/>
            <w:color w:val="auto"/>
            <w:sz w:val="18"/>
            <w:szCs w:val="18"/>
          </w:rPr>
          <w:t>Расчет объемов отходов, образующихся при уборке улиц и дорог, площадей, тротуаров</w:t>
        </w:r>
        <w:r w:rsidR="00344FC8" w:rsidRPr="00564B16">
          <w:rPr>
            <w:b w:val="0"/>
            <w:color w:val="auto"/>
            <w:sz w:val="18"/>
            <w:szCs w:val="18"/>
          </w:rPr>
          <w:tab/>
        </w:r>
        <w:r w:rsidR="00B45080" w:rsidRPr="00564B16">
          <w:rPr>
            <w:b w:val="0"/>
            <w:color w:val="auto"/>
            <w:sz w:val="18"/>
            <w:szCs w:val="18"/>
          </w:rPr>
          <w:t>.</w:t>
        </w:r>
        <w:r w:rsidR="00B40D98" w:rsidRPr="00564B16">
          <w:rPr>
            <w:b w:val="0"/>
            <w:color w:val="auto"/>
            <w:sz w:val="18"/>
            <w:szCs w:val="18"/>
          </w:rPr>
          <w:t>7</w:t>
        </w:r>
      </w:hyperlink>
      <w:r w:rsidR="00063483" w:rsidRPr="00063483">
        <w:rPr>
          <w:b w:val="0"/>
          <w:color w:val="auto"/>
          <w:sz w:val="18"/>
          <w:szCs w:val="18"/>
        </w:rPr>
        <w:t>5</w:t>
      </w:r>
    </w:p>
    <w:p w:rsidR="00924CFD" w:rsidRPr="00564B16" w:rsidRDefault="00344FC8" w:rsidP="00D209D7">
      <w:pPr>
        <w:pStyle w:val="32"/>
        <w:numPr>
          <w:ilvl w:val="1"/>
          <w:numId w:val="1"/>
        </w:numPr>
        <w:shd w:val="clear" w:color="auto" w:fill="auto"/>
        <w:tabs>
          <w:tab w:val="left" w:pos="339"/>
          <w:tab w:val="left" w:pos="483"/>
        </w:tabs>
        <w:spacing w:before="0"/>
        <w:rPr>
          <w:b w:val="0"/>
          <w:color w:val="auto"/>
          <w:sz w:val="18"/>
          <w:szCs w:val="18"/>
        </w:rPr>
      </w:pPr>
      <w:r w:rsidRPr="00564B16">
        <w:rPr>
          <w:b w:val="0"/>
          <w:color w:val="auto"/>
          <w:sz w:val="18"/>
          <w:szCs w:val="18"/>
        </w:rPr>
        <w:t>Практика организации сбора отходов в России, оценка возможности селективного сбора ТБО.</w:t>
      </w:r>
    </w:p>
    <w:p w:rsidR="00924CFD" w:rsidRPr="00564B16" w:rsidRDefault="00344FC8" w:rsidP="00D209D7">
      <w:pPr>
        <w:pStyle w:val="32"/>
        <w:shd w:val="clear" w:color="auto" w:fill="auto"/>
        <w:tabs>
          <w:tab w:val="left" w:pos="339"/>
          <w:tab w:val="right" w:leader="dot" w:pos="9228"/>
        </w:tabs>
        <w:spacing w:before="0"/>
        <w:rPr>
          <w:b w:val="0"/>
          <w:color w:val="auto"/>
          <w:sz w:val="18"/>
          <w:szCs w:val="18"/>
        </w:rPr>
      </w:pPr>
      <w:r w:rsidRPr="00564B16">
        <w:rPr>
          <w:b w:val="0"/>
          <w:color w:val="auto"/>
          <w:sz w:val="18"/>
          <w:szCs w:val="18"/>
        </w:rPr>
        <w:t>Пункты приема вторичного сырья</w:t>
      </w:r>
      <w:r w:rsidRPr="00564B16">
        <w:rPr>
          <w:b w:val="0"/>
          <w:color w:val="auto"/>
          <w:sz w:val="18"/>
          <w:szCs w:val="18"/>
        </w:rPr>
        <w:tab/>
      </w:r>
      <w:r w:rsidR="00B40D98" w:rsidRPr="00564B16">
        <w:rPr>
          <w:b w:val="0"/>
          <w:color w:val="auto"/>
          <w:sz w:val="18"/>
          <w:szCs w:val="18"/>
        </w:rPr>
        <w:t>7</w:t>
      </w:r>
      <w:r w:rsidR="00063483">
        <w:rPr>
          <w:b w:val="0"/>
          <w:color w:val="auto"/>
          <w:sz w:val="18"/>
          <w:szCs w:val="18"/>
        </w:rPr>
        <w:t>6</w:t>
      </w:r>
    </w:p>
    <w:p w:rsidR="00924CFD" w:rsidRPr="00564B16" w:rsidRDefault="00344FC8"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r w:rsidRPr="00564B16">
        <w:rPr>
          <w:b w:val="0"/>
          <w:color w:val="auto"/>
          <w:sz w:val="18"/>
          <w:szCs w:val="18"/>
        </w:rPr>
        <w:t>Методы сбора и удаления отходов</w:t>
      </w:r>
      <w:r w:rsidRPr="00564B16">
        <w:rPr>
          <w:b w:val="0"/>
          <w:color w:val="auto"/>
          <w:sz w:val="18"/>
          <w:szCs w:val="18"/>
        </w:rPr>
        <w:tab/>
        <w:t>8</w:t>
      </w:r>
      <w:r w:rsidR="00063483">
        <w:rPr>
          <w:b w:val="0"/>
          <w:color w:val="auto"/>
          <w:sz w:val="18"/>
          <w:szCs w:val="18"/>
        </w:rPr>
        <w:t>9</w:t>
      </w:r>
    </w:p>
    <w:p w:rsidR="00924CFD" w:rsidRPr="00564B16" w:rsidRDefault="003A7687" w:rsidP="00D209D7">
      <w:pPr>
        <w:pStyle w:val="32"/>
        <w:numPr>
          <w:ilvl w:val="1"/>
          <w:numId w:val="1"/>
        </w:numPr>
        <w:shd w:val="clear" w:color="auto" w:fill="auto"/>
        <w:tabs>
          <w:tab w:val="left" w:pos="339"/>
          <w:tab w:val="left" w:pos="483"/>
          <w:tab w:val="left" w:leader="dot" w:pos="8982"/>
        </w:tabs>
        <w:spacing w:before="0"/>
        <w:rPr>
          <w:b w:val="0"/>
          <w:color w:val="auto"/>
          <w:sz w:val="18"/>
          <w:szCs w:val="18"/>
        </w:rPr>
      </w:pPr>
      <w:hyperlink w:anchor="bookmark36" w:tooltip="Current Document">
        <w:r w:rsidR="00344FC8" w:rsidRPr="00564B16">
          <w:rPr>
            <w:b w:val="0"/>
            <w:color w:val="auto"/>
            <w:sz w:val="18"/>
            <w:szCs w:val="18"/>
          </w:rPr>
          <w:t>Решения по конструкции контейнерных площадок, требования по их эксплуатации</w:t>
        </w:r>
        <w:r w:rsidR="00344FC8" w:rsidRPr="00564B16">
          <w:rPr>
            <w:b w:val="0"/>
            <w:color w:val="auto"/>
            <w:sz w:val="18"/>
            <w:szCs w:val="18"/>
          </w:rPr>
          <w:tab/>
        </w:r>
        <w:r w:rsidR="00B45080" w:rsidRPr="00564B16">
          <w:rPr>
            <w:b w:val="0"/>
            <w:color w:val="auto"/>
            <w:sz w:val="18"/>
            <w:szCs w:val="18"/>
          </w:rPr>
          <w:t>.</w:t>
        </w:r>
        <w:r w:rsidR="003571A8" w:rsidRPr="00564B16">
          <w:rPr>
            <w:b w:val="0"/>
            <w:color w:val="auto"/>
            <w:sz w:val="18"/>
            <w:szCs w:val="18"/>
          </w:rPr>
          <w:t>9</w:t>
        </w:r>
      </w:hyperlink>
      <w:r w:rsidR="00531C7F" w:rsidRPr="00531C7F">
        <w:rPr>
          <w:b w:val="0"/>
          <w:color w:val="auto"/>
          <w:sz w:val="18"/>
          <w:szCs w:val="18"/>
        </w:rPr>
        <w:t>4</w:t>
      </w:r>
    </w:p>
    <w:p w:rsidR="00924CFD" w:rsidRPr="00564B16" w:rsidRDefault="003A7687" w:rsidP="00D209D7">
      <w:pPr>
        <w:pStyle w:val="32"/>
        <w:numPr>
          <w:ilvl w:val="1"/>
          <w:numId w:val="1"/>
        </w:numPr>
        <w:shd w:val="clear" w:color="auto" w:fill="auto"/>
        <w:tabs>
          <w:tab w:val="left" w:pos="339"/>
          <w:tab w:val="left" w:pos="483"/>
          <w:tab w:val="left" w:leader="dot" w:pos="8982"/>
        </w:tabs>
        <w:spacing w:before="0"/>
        <w:rPr>
          <w:b w:val="0"/>
          <w:color w:val="auto"/>
          <w:sz w:val="18"/>
          <w:szCs w:val="18"/>
        </w:rPr>
      </w:pPr>
      <w:hyperlink w:anchor="bookmark38" w:tooltip="Current Document">
        <w:r w:rsidR="00344FC8" w:rsidRPr="00564B16">
          <w:rPr>
            <w:b w:val="0"/>
            <w:color w:val="auto"/>
            <w:sz w:val="18"/>
            <w:szCs w:val="18"/>
          </w:rPr>
          <w:t>Определение необходимого количества контейнеров на первую очередь и расчетный срок</w:t>
        </w:r>
        <w:r w:rsidR="00344FC8" w:rsidRPr="00564B16">
          <w:rPr>
            <w:b w:val="0"/>
            <w:color w:val="auto"/>
            <w:sz w:val="18"/>
            <w:szCs w:val="18"/>
          </w:rPr>
          <w:tab/>
        </w:r>
        <w:r w:rsidR="00B45080" w:rsidRPr="00564B16">
          <w:rPr>
            <w:b w:val="0"/>
            <w:color w:val="auto"/>
            <w:sz w:val="18"/>
            <w:szCs w:val="18"/>
          </w:rPr>
          <w:t>.</w:t>
        </w:r>
        <w:r w:rsidR="003571A8" w:rsidRPr="00564B16">
          <w:rPr>
            <w:b w:val="0"/>
            <w:color w:val="auto"/>
            <w:sz w:val="18"/>
            <w:szCs w:val="18"/>
          </w:rPr>
          <w:t>9</w:t>
        </w:r>
      </w:hyperlink>
      <w:r w:rsidR="00531C7F" w:rsidRPr="00531C7F">
        <w:rPr>
          <w:b w:val="0"/>
          <w:color w:val="auto"/>
          <w:sz w:val="18"/>
          <w:szCs w:val="18"/>
        </w:rPr>
        <w:t>7</w:t>
      </w:r>
    </w:p>
    <w:p w:rsidR="00924CFD" w:rsidRPr="00564B16" w:rsidRDefault="003A7687" w:rsidP="00D209D7">
      <w:pPr>
        <w:pStyle w:val="32"/>
        <w:numPr>
          <w:ilvl w:val="1"/>
          <w:numId w:val="1"/>
        </w:numPr>
        <w:shd w:val="clear" w:color="auto" w:fill="auto"/>
        <w:tabs>
          <w:tab w:val="left" w:pos="339"/>
          <w:tab w:val="left" w:pos="584"/>
          <w:tab w:val="right" w:leader="dot" w:pos="9228"/>
        </w:tabs>
        <w:spacing w:before="0"/>
        <w:rPr>
          <w:b w:val="0"/>
          <w:color w:val="auto"/>
          <w:sz w:val="18"/>
          <w:szCs w:val="18"/>
        </w:rPr>
      </w:pPr>
      <w:hyperlink w:anchor="bookmark39" w:tooltip="Current Document">
        <w:r w:rsidR="00344FC8" w:rsidRPr="00564B16">
          <w:rPr>
            <w:b w:val="0"/>
            <w:color w:val="auto"/>
            <w:sz w:val="18"/>
            <w:szCs w:val="18"/>
          </w:rPr>
          <w:t>Сбор и вывоз ТБО</w:t>
        </w:r>
        <w:r w:rsidR="00344FC8" w:rsidRPr="00564B16">
          <w:rPr>
            <w:b w:val="0"/>
            <w:color w:val="auto"/>
            <w:sz w:val="18"/>
            <w:szCs w:val="18"/>
          </w:rPr>
          <w:tab/>
          <w:t>1</w:t>
        </w:r>
        <w:r w:rsidR="003571A8" w:rsidRPr="00564B16">
          <w:rPr>
            <w:b w:val="0"/>
            <w:color w:val="auto"/>
            <w:sz w:val="18"/>
            <w:szCs w:val="18"/>
          </w:rPr>
          <w:t>11</w:t>
        </w:r>
      </w:hyperlink>
    </w:p>
    <w:p w:rsidR="00924CFD" w:rsidRPr="00564B16" w:rsidRDefault="00344FC8" w:rsidP="00D209D7">
      <w:pPr>
        <w:pStyle w:val="32"/>
        <w:numPr>
          <w:ilvl w:val="2"/>
          <w:numId w:val="1"/>
        </w:numPr>
        <w:shd w:val="clear" w:color="auto" w:fill="auto"/>
        <w:tabs>
          <w:tab w:val="left" w:pos="339"/>
          <w:tab w:val="left" w:pos="733"/>
        </w:tabs>
        <w:spacing w:before="0"/>
        <w:rPr>
          <w:b w:val="0"/>
          <w:color w:val="auto"/>
          <w:sz w:val="18"/>
          <w:szCs w:val="18"/>
        </w:rPr>
      </w:pPr>
      <w:r w:rsidRPr="00564B16">
        <w:rPr>
          <w:b w:val="0"/>
          <w:color w:val="auto"/>
          <w:sz w:val="18"/>
          <w:szCs w:val="18"/>
        </w:rPr>
        <w:t>Определение необходимого количества мусоровозного транспорта на первую очередь (5 лет) и</w:t>
      </w:r>
    </w:p>
    <w:p w:rsidR="00924CFD" w:rsidRPr="00564B16" w:rsidRDefault="003571A8" w:rsidP="00D209D7">
      <w:pPr>
        <w:pStyle w:val="32"/>
        <w:shd w:val="clear" w:color="auto" w:fill="auto"/>
        <w:tabs>
          <w:tab w:val="left" w:pos="339"/>
          <w:tab w:val="right" w:leader="dot" w:pos="9228"/>
        </w:tabs>
        <w:spacing w:before="0"/>
        <w:rPr>
          <w:b w:val="0"/>
          <w:color w:val="auto"/>
          <w:sz w:val="18"/>
          <w:szCs w:val="18"/>
        </w:rPr>
      </w:pPr>
      <w:r w:rsidRPr="00564B16">
        <w:rPr>
          <w:b w:val="0"/>
          <w:color w:val="auto"/>
          <w:sz w:val="18"/>
          <w:szCs w:val="18"/>
        </w:rPr>
        <w:t>расчетный срок (1</w:t>
      </w:r>
      <w:r w:rsidR="00344FC8" w:rsidRPr="00564B16">
        <w:rPr>
          <w:b w:val="0"/>
          <w:color w:val="auto"/>
          <w:sz w:val="18"/>
          <w:szCs w:val="18"/>
        </w:rPr>
        <w:t>0 лет)</w:t>
      </w:r>
      <w:r w:rsidR="00344FC8" w:rsidRPr="00564B16">
        <w:rPr>
          <w:b w:val="0"/>
          <w:color w:val="auto"/>
          <w:sz w:val="18"/>
          <w:szCs w:val="18"/>
        </w:rPr>
        <w:tab/>
      </w:r>
      <w:r w:rsidR="00B45080" w:rsidRPr="00564B16">
        <w:rPr>
          <w:b w:val="0"/>
          <w:color w:val="auto"/>
          <w:sz w:val="18"/>
          <w:szCs w:val="18"/>
        </w:rPr>
        <w:t>..</w:t>
      </w:r>
      <w:r w:rsidR="00344FC8" w:rsidRPr="00564B16">
        <w:rPr>
          <w:b w:val="0"/>
          <w:color w:val="auto"/>
          <w:sz w:val="18"/>
          <w:szCs w:val="18"/>
        </w:rPr>
        <w:t>12</w:t>
      </w:r>
      <w:r w:rsidRPr="00564B16">
        <w:rPr>
          <w:b w:val="0"/>
          <w:color w:val="auto"/>
          <w:sz w:val="18"/>
          <w:szCs w:val="18"/>
        </w:rPr>
        <w:t>5</w:t>
      </w:r>
    </w:p>
    <w:p w:rsidR="00924CFD" w:rsidRPr="00564B16" w:rsidRDefault="003A7687" w:rsidP="00D209D7">
      <w:pPr>
        <w:pStyle w:val="32"/>
        <w:numPr>
          <w:ilvl w:val="1"/>
          <w:numId w:val="1"/>
        </w:numPr>
        <w:shd w:val="clear" w:color="auto" w:fill="auto"/>
        <w:tabs>
          <w:tab w:val="left" w:pos="339"/>
          <w:tab w:val="left" w:pos="584"/>
          <w:tab w:val="right" w:leader="dot" w:pos="9228"/>
        </w:tabs>
        <w:spacing w:before="0"/>
        <w:rPr>
          <w:b w:val="0"/>
          <w:color w:val="auto"/>
          <w:sz w:val="18"/>
          <w:szCs w:val="18"/>
        </w:rPr>
      </w:pPr>
      <w:hyperlink w:anchor="bookmark46" w:tooltip="Current Document">
        <w:r w:rsidR="00344FC8" w:rsidRPr="00564B16">
          <w:rPr>
            <w:b w:val="0"/>
            <w:color w:val="auto"/>
            <w:sz w:val="18"/>
            <w:szCs w:val="18"/>
          </w:rPr>
          <w:t>Обезвреживание ТБО</w:t>
        </w:r>
        <w:r w:rsidR="00344FC8" w:rsidRPr="00564B16">
          <w:rPr>
            <w:b w:val="0"/>
            <w:color w:val="auto"/>
            <w:sz w:val="18"/>
            <w:szCs w:val="18"/>
          </w:rPr>
          <w:tab/>
        </w:r>
        <w:r w:rsidR="00B45080" w:rsidRPr="00564B16">
          <w:rPr>
            <w:b w:val="0"/>
            <w:color w:val="auto"/>
            <w:sz w:val="18"/>
            <w:szCs w:val="18"/>
          </w:rPr>
          <w:t>..</w:t>
        </w:r>
        <w:r w:rsidR="00344FC8" w:rsidRPr="00564B16">
          <w:rPr>
            <w:b w:val="0"/>
            <w:color w:val="auto"/>
            <w:sz w:val="18"/>
            <w:szCs w:val="18"/>
          </w:rPr>
          <w:t>1</w:t>
        </w:r>
      </w:hyperlink>
      <w:r w:rsidR="003571A8" w:rsidRPr="00564B16">
        <w:rPr>
          <w:b w:val="0"/>
          <w:color w:val="auto"/>
          <w:sz w:val="18"/>
          <w:szCs w:val="18"/>
        </w:rPr>
        <w:t>3</w:t>
      </w:r>
      <w:r w:rsidR="00531C7F">
        <w:rPr>
          <w:b w:val="0"/>
          <w:color w:val="auto"/>
          <w:sz w:val="18"/>
          <w:szCs w:val="18"/>
        </w:rPr>
        <w:t>2</w:t>
      </w:r>
    </w:p>
    <w:p w:rsidR="00924CFD" w:rsidRPr="00564B16" w:rsidRDefault="003A7687" w:rsidP="00D209D7">
      <w:pPr>
        <w:pStyle w:val="32"/>
        <w:numPr>
          <w:ilvl w:val="1"/>
          <w:numId w:val="1"/>
        </w:numPr>
        <w:shd w:val="clear" w:color="auto" w:fill="auto"/>
        <w:tabs>
          <w:tab w:val="left" w:pos="339"/>
          <w:tab w:val="left" w:pos="584"/>
          <w:tab w:val="right" w:leader="dot" w:pos="9228"/>
        </w:tabs>
        <w:spacing w:before="0"/>
        <w:rPr>
          <w:b w:val="0"/>
          <w:color w:val="auto"/>
          <w:sz w:val="18"/>
          <w:szCs w:val="18"/>
        </w:rPr>
      </w:pPr>
      <w:hyperlink w:anchor="bookmark54" w:tooltip="Current Document">
        <w:r w:rsidR="00344FC8" w:rsidRPr="00564B16">
          <w:rPr>
            <w:b w:val="0"/>
            <w:color w:val="auto"/>
            <w:sz w:val="18"/>
            <w:szCs w:val="18"/>
          </w:rPr>
          <w:t>Рекультивация существующей свалки</w:t>
        </w:r>
        <w:r w:rsidR="00344FC8" w:rsidRPr="00564B16">
          <w:rPr>
            <w:b w:val="0"/>
            <w:color w:val="auto"/>
            <w:sz w:val="18"/>
            <w:szCs w:val="18"/>
          </w:rPr>
          <w:tab/>
          <w:t>1</w:t>
        </w:r>
      </w:hyperlink>
      <w:r w:rsidR="003571A8" w:rsidRPr="00564B16">
        <w:rPr>
          <w:b w:val="0"/>
          <w:color w:val="auto"/>
          <w:sz w:val="18"/>
          <w:szCs w:val="18"/>
        </w:rPr>
        <w:t>4</w:t>
      </w:r>
      <w:r w:rsidR="00531C7F">
        <w:rPr>
          <w:b w:val="0"/>
          <w:color w:val="auto"/>
          <w:sz w:val="18"/>
          <w:szCs w:val="18"/>
        </w:rPr>
        <w:t>5</w:t>
      </w:r>
    </w:p>
    <w:p w:rsidR="00924CFD" w:rsidRPr="00564B16" w:rsidRDefault="003A7687" w:rsidP="00D209D7">
      <w:pPr>
        <w:pStyle w:val="32"/>
        <w:numPr>
          <w:ilvl w:val="1"/>
          <w:numId w:val="1"/>
        </w:numPr>
        <w:shd w:val="clear" w:color="auto" w:fill="auto"/>
        <w:tabs>
          <w:tab w:val="left" w:pos="339"/>
          <w:tab w:val="left" w:pos="584"/>
          <w:tab w:val="left" w:leader="dot" w:pos="8982"/>
        </w:tabs>
        <w:spacing w:before="0"/>
        <w:rPr>
          <w:b w:val="0"/>
          <w:color w:val="auto"/>
          <w:sz w:val="18"/>
          <w:szCs w:val="18"/>
        </w:rPr>
      </w:pPr>
      <w:hyperlink w:anchor="bookmark55" w:tooltip="Current Document">
        <w:r w:rsidR="00344FC8" w:rsidRPr="00564B16">
          <w:rPr>
            <w:b w:val="0"/>
            <w:color w:val="auto"/>
            <w:sz w:val="18"/>
            <w:szCs w:val="18"/>
          </w:rPr>
          <w:t>Строительство и эксплуатация но</w:t>
        </w:r>
        <w:r w:rsidR="00B45080" w:rsidRPr="00564B16">
          <w:rPr>
            <w:b w:val="0"/>
            <w:color w:val="auto"/>
            <w:sz w:val="18"/>
            <w:szCs w:val="18"/>
          </w:rPr>
          <w:t>вых объектов по захоронению ТБО………………………………</w:t>
        </w:r>
        <w:r w:rsidR="00564B16">
          <w:rPr>
            <w:b w:val="0"/>
            <w:color w:val="auto"/>
            <w:sz w:val="18"/>
            <w:szCs w:val="18"/>
          </w:rPr>
          <w:t>……………</w:t>
        </w:r>
        <w:r w:rsidR="00B45080" w:rsidRPr="00564B16">
          <w:rPr>
            <w:b w:val="0"/>
            <w:color w:val="auto"/>
            <w:sz w:val="18"/>
            <w:szCs w:val="18"/>
          </w:rPr>
          <w:t>..</w:t>
        </w:r>
        <w:r w:rsidR="00344FC8" w:rsidRPr="00564B16">
          <w:rPr>
            <w:b w:val="0"/>
            <w:color w:val="auto"/>
            <w:sz w:val="18"/>
            <w:szCs w:val="18"/>
          </w:rPr>
          <w:t>14</w:t>
        </w:r>
      </w:hyperlink>
      <w:r w:rsidR="003571A8" w:rsidRPr="00564B16">
        <w:rPr>
          <w:b w:val="0"/>
          <w:color w:val="auto"/>
          <w:sz w:val="18"/>
          <w:szCs w:val="18"/>
        </w:rPr>
        <w:t>7</w:t>
      </w:r>
    </w:p>
    <w:p w:rsidR="00924CFD" w:rsidRPr="00564B16" w:rsidRDefault="003A7687" w:rsidP="00D209D7">
      <w:pPr>
        <w:pStyle w:val="32"/>
        <w:numPr>
          <w:ilvl w:val="0"/>
          <w:numId w:val="1"/>
        </w:numPr>
        <w:shd w:val="clear" w:color="auto" w:fill="auto"/>
        <w:tabs>
          <w:tab w:val="left" w:pos="339"/>
          <w:tab w:val="left" w:leader="dot" w:pos="8982"/>
        </w:tabs>
        <w:spacing w:before="0"/>
        <w:rPr>
          <w:b w:val="0"/>
          <w:color w:val="auto"/>
          <w:sz w:val="18"/>
          <w:szCs w:val="18"/>
        </w:rPr>
      </w:pPr>
      <w:hyperlink w:anchor="bookmark60" w:tooltip="Current Document">
        <w:r w:rsidR="00344FC8" w:rsidRPr="00564B16">
          <w:rPr>
            <w:b w:val="0"/>
            <w:color w:val="auto"/>
            <w:sz w:val="18"/>
            <w:szCs w:val="18"/>
          </w:rPr>
          <w:t>СБОР, ВЫВОЗ И ОБЕЗВРЕЖИВАНИЕ ЖИДКИХ БЫТОВЫХ ОТХОДОВ</w:t>
        </w:r>
        <w:r w:rsidR="00344FC8" w:rsidRPr="00564B16">
          <w:rPr>
            <w:b w:val="0"/>
            <w:color w:val="auto"/>
            <w:sz w:val="18"/>
            <w:szCs w:val="18"/>
          </w:rPr>
          <w:tab/>
          <w:t>1</w:t>
        </w:r>
      </w:hyperlink>
      <w:r w:rsidR="003571A8" w:rsidRPr="00564B16">
        <w:rPr>
          <w:b w:val="0"/>
          <w:color w:val="auto"/>
          <w:sz w:val="18"/>
          <w:szCs w:val="18"/>
        </w:rPr>
        <w:t>5</w:t>
      </w:r>
      <w:r w:rsidR="00531C7F">
        <w:rPr>
          <w:b w:val="0"/>
          <w:color w:val="auto"/>
          <w:sz w:val="18"/>
          <w:szCs w:val="18"/>
        </w:rPr>
        <w:t>4</w:t>
      </w:r>
    </w:p>
    <w:p w:rsidR="00924CFD" w:rsidRPr="00564B16" w:rsidRDefault="003A7687" w:rsidP="00D209D7">
      <w:pPr>
        <w:pStyle w:val="32"/>
        <w:numPr>
          <w:ilvl w:val="0"/>
          <w:numId w:val="2"/>
        </w:numPr>
        <w:shd w:val="clear" w:color="auto" w:fill="auto"/>
        <w:tabs>
          <w:tab w:val="left" w:pos="339"/>
          <w:tab w:val="left" w:pos="430"/>
          <w:tab w:val="right" w:leader="dot" w:pos="9228"/>
        </w:tabs>
        <w:spacing w:before="0"/>
        <w:rPr>
          <w:b w:val="0"/>
          <w:color w:val="auto"/>
          <w:sz w:val="18"/>
          <w:szCs w:val="18"/>
        </w:rPr>
      </w:pPr>
      <w:hyperlink w:anchor="bookmark57" w:tooltip="Current Document">
        <w:r w:rsidR="00344FC8" w:rsidRPr="00564B16">
          <w:rPr>
            <w:b w:val="0"/>
            <w:color w:val="auto"/>
            <w:sz w:val="18"/>
            <w:szCs w:val="18"/>
          </w:rPr>
          <w:t>Определение объемов образования ЖБО</w:t>
        </w:r>
        <w:r w:rsidR="00344FC8" w:rsidRPr="00564B16">
          <w:rPr>
            <w:b w:val="0"/>
            <w:color w:val="auto"/>
            <w:sz w:val="18"/>
            <w:szCs w:val="18"/>
          </w:rPr>
          <w:tab/>
          <w:t>1</w:t>
        </w:r>
      </w:hyperlink>
      <w:r w:rsidR="003571A8" w:rsidRPr="00564B16">
        <w:rPr>
          <w:b w:val="0"/>
          <w:color w:val="auto"/>
          <w:sz w:val="18"/>
          <w:szCs w:val="18"/>
        </w:rPr>
        <w:t>5</w:t>
      </w:r>
      <w:r w:rsidR="00531C7F">
        <w:rPr>
          <w:b w:val="0"/>
          <w:color w:val="auto"/>
          <w:sz w:val="18"/>
          <w:szCs w:val="18"/>
        </w:rPr>
        <w:t>4</w:t>
      </w:r>
    </w:p>
    <w:p w:rsidR="00924CFD" w:rsidRPr="00564B16" w:rsidRDefault="003A7687" w:rsidP="00D209D7">
      <w:pPr>
        <w:pStyle w:val="32"/>
        <w:numPr>
          <w:ilvl w:val="0"/>
          <w:numId w:val="3"/>
        </w:numPr>
        <w:shd w:val="clear" w:color="auto" w:fill="auto"/>
        <w:tabs>
          <w:tab w:val="left" w:pos="339"/>
          <w:tab w:val="left" w:pos="483"/>
          <w:tab w:val="right" w:leader="dot" w:pos="9228"/>
        </w:tabs>
        <w:spacing w:before="0"/>
        <w:rPr>
          <w:b w:val="0"/>
          <w:color w:val="auto"/>
          <w:sz w:val="18"/>
          <w:szCs w:val="18"/>
        </w:rPr>
      </w:pPr>
      <w:hyperlink w:anchor="bookmark58" w:tooltip="Current Document">
        <w:r w:rsidR="00344FC8" w:rsidRPr="00564B16">
          <w:rPr>
            <w:b w:val="0"/>
            <w:color w:val="auto"/>
            <w:sz w:val="18"/>
            <w:szCs w:val="18"/>
          </w:rPr>
          <w:t>Сбор ЖБО</w:t>
        </w:r>
        <w:r w:rsidR="00344FC8" w:rsidRPr="00564B16">
          <w:rPr>
            <w:b w:val="0"/>
            <w:color w:val="auto"/>
            <w:sz w:val="18"/>
            <w:szCs w:val="18"/>
          </w:rPr>
          <w:tab/>
          <w:t>1</w:t>
        </w:r>
      </w:hyperlink>
      <w:r w:rsidR="003571A8" w:rsidRPr="00564B16">
        <w:rPr>
          <w:b w:val="0"/>
          <w:color w:val="auto"/>
          <w:sz w:val="18"/>
          <w:szCs w:val="18"/>
        </w:rPr>
        <w:t>5</w:t>
      </w:r>
      <w:r w:rsidR="00531C7F">
        <w:rPr>
          <w:b w:val="0"/>
          <w:color w:val="auto"/>
          <w:sz w:val="18"/>
          <w:szCs w:val="18"/>
        </w:rPr>
        <w:t>4</w:t>
      </w:r>
    </w:p>
    <w:p w:rsidR="00924CFD" w:rsidRPr="00564B16" w:rsidRDefault="003A7687" w:rsidP="00D209D7">
      <w:pPr>
        <w:pStyle w:val="32"/>
        <w:numPr>
          <w:ilvl w:val="0"/>
          <w:numId w:val="3"/>
        </w:numPr>
        <w:shd w:val="clear" w:color="auto" w:fill="auto"/>
        <w:tabs>
          <w:tab w:val="left" w:pos="339"/>
          <w:tab w:val="left" w:pos="483"/>
          <w:tab w:val="right" w:leader="dot" w:pos="9228"/>
        </w:tabs>
        <w:spacing w:before="0"/>
        <w:rPr>
          <w:b w:val="0"/>
          <w:color w:val="auto"/>
          <w:sz w:val="18"/>
          <w:szCs w:val="18"/>
        </w:rPr>
      </w:pPr>
      <w:hyperlink w:anchor="bookmark59" w:tooltip="Current Document">
        <w:r w:rsidR="00344FC8" w:rsidRPr="00564B16">
          <w:rPr>
            <w:b w:val="0"/>
            <w:color w:val="auto"/>
            <w:sz w:val="18"/>
            <w:szCs w:val="18"/>
          </w:rPr>
          <w:t>Вывоз ЖБО</w:t>
        </w:r>
        <w:r w:rsidR="00344FC8" w:rsidRPr="00564B16">
          <w:rPr>
            <w:b w:val="0"/>
            <w:color w:val="auto"/>
            <w:sz w:val="18"/>
            <w:szCs w:val="18"/>
          </w:rPr>
          <w:tab/>
          <w:t>1</w:t>
        </w:r>
      </w:hyperlink>
      <w:r w:rsidR="003571A8" w:rsidRPr="00564B16">
        <w:rPr>
          <w:b w:val="0"/>
          <w:color w:val="auto"/>
          <w:sz w:val="18"/>
          <w:szCs w:val="18"/>
        </w:rPr>
        <w:t>5</w:t>
      </w:r>
      <w:r w:rsidR="00531C7F">
        <w:rPr>
          <w:b w:val="0"/>
          <w:color w:val="auto"/>
          <w:sz w:val="18"/>
          <w:szCs w:val="18"/>
        </w:rPr>
        <w:t>5</w:t>
      </w:r>
    </w:p>
    <w:p w:rsidR="00924CFD" w:rsidRPr="00564B16" w:rsidRDefault="00344FC8" w:rsidP="00D209D7">
      <w:pPr>
        <w:pStyle w:val="32"/>
        <w:numPr>
          <w:ilvl w:val="0"/>
          <w:numId w:val="3"/>
        </w:numPr>
        <w:shd w:val="clear" w:color="auto" w:fill="auto"/>
        <w:tabs>
          <w:tab w:val="left" w:pos="339"/>
          <w:tab w:val="left" w:pos="483"/>
          <w:tab w:val="right" w:leader="dot" w:pos="9228"/>
        </w:tabs>
        <w:spacing w:before="0"/>
        <w:rPr>
          <w:b w:val="0"/>
          <w:color w:val="auto"/>
          <w:sz w:val="18"/>
          <w:szCs w:val="18"/>
        </w:rPr>
      </w:pPr>
      <w:r w:rsidRPr="00564B16">
        <w:rPr>
          <w:b w:val="0"/>
          <w:color w:val="auto"/>
          <w:sz w:val="18"/>
          <w:szCs w:val="18"/>
        </w:rPr>
        <w:t>Обезвреживание жидких бытовых отходов</w:t>
      </w:r>
      <w:r w:rsidRPr="00564B16">
        <w:rPr>
          <w:b w:val="0"/>
          <w:color w:val="auto"/>
          <w:sz w:val="18"/>
          <w:szCs w:val="18"/>
        </w:rPr>
        <w:tab/>
        <w:t>1</w:t>
      </w:r>
      <w:r w:rsidR="00531C7F">
        <w:rPr>
          <w:b w:val="0"/>
          <w:color w:val="auto"/>
          <w:sz w:val="18"/>
          <w:szCs w:val="18"/>
        </w:rPr>
        <w:t>60</w:t>
      </w:r>
    </w:p>
    <w:p w:rsidR="00924CFD" w:rsidRPr="00564B16" w:rsidRDefault="00344FC8" w:rsidP="00D209D7">
      <w:pPr>
        <w:pStyle w:val="32"/>
        <w:numPr>
          <w:ilvl w:val="0"/>
          <w:numId w:val="1"/>
        </w:numPr>
        <w:shd w:val="clear" w:color="auto" w:fill="auto"/>
        <w:tabs>
          <w:tab w:val="left" w:pos="339"/>
        </w:tabs>
        <w:spacing w:before="0"/>
        <w:rPr>
          <w:b w:val="0"/>
          <w:color w:val="auto"/>
          <w:sz w:val="18"/>
          <w:szCs w:val="18"/>
        </w:rPr>
      </w:pPr>
      <w:r w:rsidRPr="00564B16">
        <w:rPr>
          <w:b w:val="0"/>
          <w:color w:val="auto"/>
          <w:sz w:val="18"/>
          <w:szCs w:val="18"/>
        </w:rPr>
        <w:t>МЕХАНИЗИРОВАННАЯ УБОРКА ТЕРРИТОРИИ МУНИЦИПАЛЬНОГО ОБРАЗОВАНИЯ</w:t>
      </w:r>
    </w:p>
    <w:p w:rsidR="00924CFD" w:rsidRPr="00564B16" w:rsidRDefault="00344FC8" w:rsidP="00D209D7">
      <w:pPr>
        <w:pStyle w:val="32"/>
        <w:shd w:val="clear" w:color="auto" w:fill="auto"/>
        <w:tabs>
          <w:tab w:val="left" w:pos="339"/>
          <w:tab w:val="right" w:leader="dot" w:pos="9228"/>
        </w:tabs>
        <w:spacing w:before="0"/>
        <w:rPr>
          <w:b w:val="0"/>
          <w:color w:val="auto"/>
          <w:sz w:val="18"/>
          <w:szCs w:val="18"/>
        </w:rPr>
      </w:pPr>
      <w:r w:rsidRPr="00564B16">
        <w:rPr>
          <w:b w:val="0"/>
          <w:color w:val="auto"/>
          <w:sz w:val="18"/>
          <w:szCs w:val="18"/>
        </w:rPr>
        <w:t>ГОРОДА ТОРЖКА</w:t>
      </w:r>
      <w:r w:rsidRPr="00564B16">
        <w:rPr>
          <w:b w:val="0"/>
          <w:color w:val="auto"/>
          <w:sz w:val="18"/>
          <w:szCs w:val="18"/>
        </w:rPr>
        <w:tab/>
        <w:t>1</w:t>
      </w:r>
      <w:r w:rsidR="003571A8" w:rsidRPr="00564B16">
        <w:rPr>
          <w:b w:val="0"/>
          <w:color w:val="auto"/>
          <w:sz w:val="18"/>
          <w:szCs w:val="18"/>
        </w:rPr>
        <w:t>6</w:t>
      </w:r>
      <w:r w:rsidR="00531C7F">
        <w:rPr>
          <w:b w:val="0"/>
          <w:color w:val="auto"/>
          <w:sz w:val="18"/>
          <w:szCs w:val="18"/>
        </w:rPr>
        <w:t>4</w:t>
      </w:r>
    </w:p>
    <w:p w:rsidR="00924CFD" w:rsidRPr="00564B16" w:rsidRDefault="003A7687" w:rsidP="00D209D7">
      <w:pPr>
        <w:pStyle w:val="32"/>
        <w:numPr>
          <w:ilvl w:val="1"/>
          <w:numId w:val="1"/>
        </w:numPr>
        <w:shd w:val="clear" w:color="auto" w:fill="auto"/>
        <w:tabs>
          <w:tab w:val="left" w:pos="339"/>
          <w:tab w:val="left" w:pos="733"/>
          <w:tab w:val="right" w:leader="dot" w:pos="9228"/>
        </w:tabs>
        <w:spacing w:before="0"/>
        <w:rPr>
          <w:b w:val="0"/>
          <w:color w:val="auto"/>
          <w:sz w:val="18"/>
          <w:szCs w:val="18"/>
        </w:rPr>
      </w:pPr>
      <w:hyperlink w:anchor="bookmark61" w:tooltip="Current Document">
        <w:r w:rsidR="00344FC8" w:rsidRPr="00564B16">
          <w:rPr>
            <w:b w:val="0"/>
            <w:color w:val="auto"/>
            <w:sz w:val="18"/>
            <w:szCs w:val="18"/>
          </w:rPr>
          <w:t>Летняя уборка территории</w:t>
        </w:r>
        <w:r w:rsidR="00344FC8" w:rsidRPr="00564B16">
          <w:rPr>
            <w:b w:val="0"/>
            <w:color w:val="auto"/>
            <w:sz w:val="18"/>
            <w:szCs w:val="18"/>
          </w:rPr>
          <w:tab/>
          <w:t>1</w:t>
        </w:r>
        <w:r w:rsidR="003571A8" w:rsidRPr="00564B16">
          <w:rPr>
            <w:b w:val="0"/>
            <w:color w:val="auto"/>
            <w:sz w:val="18"/>
            <w:szCs w:val="18"/>
          </w:rPr>
          <w:t>6</w:t>
        </w:r>
      </w:hyperlink>
      <w:r w:rsidR="00531C7F" w:rsidRPr="00531C7F">
        <w:rPr>
          <w:b w:val="0"/>
          <w:color w:val="auto"/>
          <w:sz w:val="18"/>
          <w:szCs w:val="18"/>
        </w:rPr>
        <w:t>5</w:t>
      </w:r>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62" w:tooltip="Current Document">
        <w:r w:rsidR="00344FC8" w:rsidRPr="00564B16">
          <w:rPr>
            <w:b w:val="0"/>
            <w:color w:val="auto"/>
            <w:sz w:val="18"/>
            <w:szCs w:val="18"/>
          </w:rPr>
          <w:t>Зимняя уборка территорий</w:t>
        </w:r>
        <w:r w:rsidR="00344FC8" w:rsidRPr="00564B16">
          <w:rPr>
            <w:b w:val="0"/>
            <w:color w:val="auto"/>
            <w:sz w:val="18"/>
            <w:szCs w:val="18"/>
          </w:rPr>
          <w:tab/>
          <w:t>1</w:t>
        </w:r>
      </w:hyperlink>
      <w:r w:rsidR="003571A8" w:rsidRPr="00564B16">
        <w:rPr>
          <w:b w:val="0"/>
          <w:color w:val="auto"/>
          <w:sz w:val="18"/>
          <w:szCs w:val="18"/>
        </w:rPr>
        <w:t>7</w:t>
      </w:r>
      <w:r w:rsidR="00531C7F">
        <w:rPr>
          <w:b w:val="0"/>
          <w:color w:val="auto"/>
          <w:sz w:val="18"/>
          <w:szCs w:val="18"/>
        </w:rPr>
        <w:t>4</w:t>
      </w:r>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63" w:tooltip="Current Document">
        <w:r w:rsidR="00344FC8" w:rsidRPr="00564B16">
          <w:rPr>
            <w:b w:val="0"/>
            <w:color w:val="auto"/>
            <w:sz w:val="18"/>
            <w:szCs w:val="18"/>
          </w:rPr>
          <w:t>Классификация спецмашин и оборудования</w:t>
        </w:r>
        <w:r w:rsidR="00344FC8" w:rsidRPr="00564B16">
          <w:rPr>
            <w:b w:val="0"/>
            <w:color w:val="auto"/>
            <w:sz w:val="18"/>
            <w:szCs w:val="18"/>
          </w:rPr>
          <w:tab/>
          <w:t>1</w:t>
        </w:r>
      </w:hyperlink>
      <w:r w:rsidR="003571A8" w:rsidRPr="00564B16">
        <w:rPr>
          <w:b w:val="0"/>
          <w:color w:val="auto"/>
          <w:sz w:val="18"/>
          <w:szCs w:val="18"/>
        </w:rPr>
        <w:t>8</w:t>
      </w:r>
      <w:r w:rsidR="00531C7F">
        <w:rPr>
          <w:b w:val="0"/>
          <w:color w:val="auto"/>
          <w:sz w:val="18"/>
          <w:szCs w:val="18"/>
        </w:rPr>
        <w:t>3</w:t>
      </w:r>
    </w:p>
    <w:p w:rsidR="00924CFD" w:rsidRPr="00564B16" w:rsidRDefault="00344FC8" w:rsidP="00D209D7">
      <w:pPr>
        <w:pStyle w:val="32"/>
        <w:numPr>
          <w:ilvl w:val="1"/>
          <w:numId w:val="1"/>
        </w:numPr>
        <w:shd w:val="clear" w:color="auto" w:fill="auto"/>
        <w:tabs>
          <w:tab w:val="left" w:pos="339"/>
          <w:tab w:val="left" w:pos="483"/>
        </w:tabs>
        <w:spacing w:before="0"/>
        <w:rPr>
          <w:b w:val="0"/>
          <w:color w:val="auto"/>
          <w:sz w:val="18"/>
          <w:szCs w:val="18"/>
        </w:rPr>
      </w:pPr>
      <w:r w:rsidRPr="00564B16">
        <w:rPr>
          <w:b w:val="0"/>
          <w:color w:val="auto"/>
          <w:sz w:val="18"/>
          <w:szCs w:val="18"/>
        </w:rPr>
        <w:t>Расчет необходимого количества уборочных машин и механизмов на первую очередь (5 лет) и</w:t>
      </w:r>
    </w:p>
    <w:p w:rsidR="00924CFD" w:rsidRPr="00564B16" w:rsidRDefault="003571A8" w:rsidP="00D209D7">
      <w:pPr>
        <w:pStyle w:val="32"/>
        <w:shd w:val="clear" w:color="auto" w:fill="auto"/>
        <w:tabs>
          <w:tab w:val="left" w:pos="339"/>
          <w:tab w:val="left" w:leader="dot" w:pos="8982"/>
        </w:tabs>
        <w:spacing w:before="0"/>
        <w:rPr>
          <w:b w:val="0"/>
          <w:color w:val="auto"/>
          <w:sz w:val="18"/>
          <w:szCs w:val="18"/>
        </w:rPr>
      </w:pPr>
      <w:r w:rsidRPr="00564B16">
        <w:rPr>
          <w:b w:val="0"/>
          <w:color w:val="auto"/>
          <w:sz w:val="18"/>
          <w:szCs w:val="18"/>
        </w:rPr>
        <w:t>расчетный срок (1</w:t>
      </w:r>
      <w:r w:rsidR="00344FC8" w:rsidRPr="00564B16">
        <w:rPr>
          <w:b w:val="0"/>
          <w:color w:val="auto"/>
          <w:sz w:val="18"/>
          <w:szCs w:val="18"/>
        </w:rPr>
        <w:t>0 лет) для механизированной уборки территорий</w:t>
      </w:r>
      <w:r w:rsidR="00344FC8" w:rsidRPr="00564B16">
        <w:rPr>
          <w:b w:val="0"/>
          <w:color w:val="auto"/>
          <w:sz w:val="18"/>
          <w:szCs w:val="18"/>
        </w:rPr>
        <w:tab/>
      </w:r>
      <w:r w:rsidRPr="00564B16">
        <w:rPr>
          <w:b w:val="0"/>
          <w:color w:val="auto"/>
          <w:sz w:val="18"/>
          <w:szCs w:val="18"/>
        </w:rPr>
        <w:t>1</w:t>
      </w:r>
      <w:r w:rsidR="00531C7F">
        <w:rPr>
          <w:b w:val="0"/>
          <w:color w:val="auto"/>
          <w:sz w:val="18"/>
          <w:szCs w:val="18"/>
        </w:rPr>
        <w:t>90</w:t>
      </w:r>
    </w:p>
    <w:p w:rsidR="00924CFD" w:rsidRPr="00564B16" w:rsidRDefault="003A7687" w:rsidP="00D209D7">
      <w:pPr>
        <w:pStyle w:val="32"/>
        <w:numPr>
          <w:ilvl w:val="0"/>
          <w:numId w:val="1"/>
        </w:numPr>
        <w:shd w:val="clear" w:color="auto" w:fill="auto"/>
        <w:tabs>
          <w:tab w:val="left" w:pos="339"/>
          <w:tab w:val="right" w:leader="dot" w:pos="9228"/>
        </w:tabs>
        <w:spacing w:before="0"/>
        <w:rPr>
          <w:b w:val="0"/>
          <w:color w:val="auto"/>
          <w:sz w:val="18"/>
          <w:szCs w:val="18"/>
        </w:rPr>
      </w:pPr>
      <w:hyperlink w:anchor="bookmark65" w:tooltip="Current Document">
        <w:r w:rsidR="00344FC8" w:rsidRPr="00564B16">
          <w:rPr>
            <w:b w:val="0"/>
            <w:color w:val="auto"/>
            <w:sz w:val="18"/>
            <w:szCs w:val="18"/>
          </w:rPr>
          <w:t>ТРАНСПОРТНО-ПРОИЗВОДСТВЕННЫЕ БАЗЫ</w:t>
        </w:r>
        <w:r w:rsidR="00344FC8" w:rsidRPr="00564B16">
          <w:rPr>
            <w:b w:val="0"/>
            <w:color w:val="auto"/>
            <w:sz w:val="18"/>
            <w:szCs w:val="18"/>
          </w:rPr>
          <w:tab/>
          <w:t>19</w:t>
        </w:r>
      </w:hyperlink>
      <w:r w:rsidR="00531C7F" w:rsidRPr="00531C7F">
        <w:rPr>
          <w:b w:val="0"/>
          <w:color w:val="auto"/>
          <w:sz w:val="18"/>
          <w:szCs w:val="18"/>
        </w:rPr>
        <w:t>8</w:t>
      </w:r>
    </w:p>
    <w:p w:rsidR="00924CFD" w:rsidRPr="00564B16" w:rsidRDefault="00344FC8" w:rsidP="00D209D7">
      <w:pPr>
        <w:pStyle w:val="32"/>
        <w:numPr>
          <w:ilvl w:val="1"/>
          <w:numId w:val="1"/>
        </w:numPr>
        <w:shd w:val="clear" w:color="auto" w:fill="auto"/>
        <w:tabs>
          <w:tab w:val="left" w:pos="339"/>
          <w:tab w:val="left" w:pos="478"/>
        </w:tabs>
        <w:spacing w:before="0"/>
        <w:rPr>
          <w:b w:val="0"/>
          <w:color w:val="auto"/>
          <w:sz w:val="18"/>
          <w:szCs w:val="18"/>
        </w:rPr>
      </w:pPr>
      <w:r w:rsidRPr="00564B16">
        <w:rPr>
          <w:b w:val="0"/>
          <w:color w:val="auto"/>
          <w:sz w:val="18"/>
          <w:szCs w:val="18"/>
        </w:rPr>
        <w:t>Оценка вместимости производственных баз по содержанию и ремонту спецтехники с учетом</w:t>
      </w:r>
    </w:p>
    <w:p w:rsidR="00924CFD" w:rsidRPr="00564B16" w:rsidRDefault="00344FC8" w:rsidP="00D209D7">
      <w:pPr>
        <w:pStyle w:val="32"/>
        <w:shd w:val="clear" w:color="auto" w:fill="auto"/>
        <w:tabs>
          <w:tab w:val="left" w:pos="339"/>
          <w:tab w:val="left" w:leader="dot" w:pos="8982"/>
        </w:tabs>
        <w:spacing w:before="0"/>
        <w:rPr>
          <w:b w:val="0"/>
          <w:color w:val="auto"/>
          <w:sz w:val="18"/>
          <w:szCs w:val="18"/>
        </w:rPr>
      </w:pPr>
      <w:r w:rsidRPr="00564B16">
        <w:rPr>
          <w:b w:val="0"/>
          <w:color w:val="auto"/>
          <w:sz w:val="18"/>
          <w:szCs w:val="18"/>
        </w:rPr>
        <w:t>предлагаемой системы сбора и вывоза ТБО и ЖБО и механизированной уборки</w:t>
      </w:r>
      <w:r w:rsidRPr="00564B16">
        <w:rPr>
          <w:b w:val="0"/>
          <w:color w:val="auto"/>
          <w:sz w:val="18"/>
          <w:szCs w:val="18"/>
        </w:rPr>
        <w:tab/>
        <w:t>19</w:t>
      </w:r>
      <w:r w:rsidR="00531C7F">
        <w:rPr>
          <w:b w:val="0"/>
          <w:color w:val="auto"/>
          <w:sz w:val="18"/>
          <w:szCs w:val="18"/>
        </w:rPr>
        <w:t>8</w:t>
      </w:r>
    </w:p>
    <w:p w:rsidR="00924CFD" w:rsidRPr="00564B16" w:rsidRDefault="003A7687" w:rsidP="00D209D7">
      <w:pPr>
        <w:pStyle w:val="32"/>
        <w:numPr>
          <w:ilvl w:val="0"/>
          <w:numId w:val="1"/>
        </w:numPr>
        <w:shd w:val="clear" w:color="auto" w:fill="auto"/>
        <w:tabs>
          <w:tab w:val="left" w:pos="339"/>
          <w:tab w:val="left" w:leader="dot" w:pos="8982"/>
        </w:tabs>
        <w:spacing w:before="0"/>
        <w:rPr>
          <w:b w:val="0"/>
          <w:color w:val="auto"/>
          <w:sz w:val="18"/>
          <w:szCs w:val="18"/>
        </w:rPr>
      </w:pPr>
      <w:hyperlink w:anchor="bookmark66" w:tooltip="Current Document">
        <w:r w:rsidR="00344FC8" w:rsidRPr="00564B16">
          <w:rPr>
            <w:b w:val="0"/>
            <w:color w:val="auto"/>
            <w:sz w:val="18"/>
            <w:szCs w:val="18"/>
          </w:rPr>
          <w:t>ОРГАНИЗАЦИЯ И ТЕХНОЛОГИЯ СБОРА И ВЫВОЗА МЕДИЦИНСКИХ ОТХОДОВ</w:t>
        </w:r>
        <w:r w:rsidR="00344FC8" w:rsidRPr="00564B16">
          <w:rPr>
            <w:b w:val="0"/>
            <w:color w:val="auto"/>
            <w:sz w:val="18"/>
            <w:szCs w:val="18"/>
          </w:rPr>
          <w:tab/>
          <w:t>20</w:t>
        </w:r>
      </w:hyperlink>
      <w:r w:rsidR="00531C7F" w:rsidRPr="00531C7F">
        <w:rPr>
          <w:b w:val="0"/>
          <w:color w:val="auto"/>
          <w:sz w:val="18"/>
          <w:szCs w:val="18"/>
        </w:rPr>
        <w:t>7</w:t>
      </w:r>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67" w:tooltip="Current Document">
        <w:r w:rsidR="00344FC8" w:rsidRPr="00564B16">
          <w:rPr>
            <w:b w:val="0"/>
            <w:color w:val="auto"/>
            <w:sz w:val="18"/>
            <w:szCs w:val="18"/>
          </w:rPr>
          <w:t>Определение объемов образования медицинских отходов</w:t>
        </w:r>
        <w:r w:rsidR="00344FC8" w:rsidRPr="00564B16">
          <w:rPr>
            <w:b w:val="0"/>
            <w:color w:val="auto"/>
            <w:sz w:val="18"/>
            <w:szCs w:val="18"/>
          </w:rPr>
          <w:tab/>
        </w:r>
        <w:r w:rsidR="00B45080" w:rsidRPr="00564B16">
          <w:rPr>
            <w:b w:val="0"/>
            <w:color w:val="auto"/>
            <w:sz w:val="18"/>
            <w:szCs w:val="18"/>
          </w:rPr>
          <w:t>.</w:t>
        </w:r>
        <w:r w:rsidR="00344FC8" w:rsidRPr="00564B16">
          <w:rPr>
            <w:b w:val="0"/>
            <w:color w:val="auto"/>
            <w:sz w:val="18"/>
            <w:szCs w:val="18"/>
          </w:rPr>
          <w:t>20</w:t>
        </w:r>
      </w:hyperlink>
      <w:r w:rsidR="00531C7F" w:rsidRPr="00531C7F">
        <w:rPr>
          <w:b w:val="0"/>
          <w:color w:val="auto"/>
          <w:sz w:val="18"/>
          <w:szCs w:val="18"/>
        </w:rPr>
        <w:t>7</w:t>
      </w:r>
    </w:p>
    <w:p w:rsidR="00924CFD" w:rsidRPr="00564B16" w:rsidRDefault="003A7687" w:rsidP="00D209D7">
      <w:pPr>
        <w:pStyle w:val="32"/>
        <w:numPr>
          <w:ilvl w:val="0"/>
          <w:numId w:val="4"/>
        </w:numPr>
        <w:shd w:val="clear" w:color="auto" w:fill="auto"/>
        <w:tabs>
          <w:tab w:val="left" w:pos="339"/>
          <w:tab w:val="left" w:pos="435"/>
          <w:tab w:val="right" w:leader="dot" w:pos="9228"/>
        </w:tabs>
        <w:spacing w:before="0"/>
        <w:rPr>
          <w:b w:val="0"/>
          <w:color w:val="auto"/>
          <w:sz w:val="18"/>
          <w:szCs w:val="18"/>
        </w:rPr>
      </w:pPr>
      <w:hyperlink w:anchor="bookmark68" w:tooltip="Current Document">
        <w:r w:rsidR="00344FC8" w:rsidRPr="00564B16">
          <w:rPr>
            <w:b w:val="0"/>
            <w:color w:val="auto"/>
            <w:sz w:val="18"/>
            <w:szCs w:val="18"/>
          </w:rPr>
          <w:t>Сбор медицинских отходов</w:t>
        </w:r>
        <w:r w:rsidR="00344FC8" w:rsidRPr="00564B16">
          <w:rPr>
            <w:b w:val="0"/>
            <w:color w:val="auto"/>
            <w:sz w:val="18"/>
            <w:szCs w:val="18"/>
          </w:rPr>
          <w:tab/>
          <w:t>2</w:t>
        </w:r>
      </w:hyperlink>
      <w:r w:rsidR="00372056" w:rsidRPr="00564B16">
        <w:rPr>
          <w:b w:val="0"/>
          <w:color w:val="auto"/>
          <w:sz w:val="18"/>
          <w:szCs w:val="18"/>
        </w:rPr>
        <w:t>1</w:t>
      </w:r>
      <w:r w:rsidR="00531C7F">
        <w:rPr>
          <w:b w:val="0"/>
          <w:color w:val="auto"/>
          <w:sz w:val="18"/>
          <w:szCs w:val="18"/>
        </w:rPr>
        <w:t>1</w:t>
      </w:r>
    </w:p>
    <w:p w:rsidR="00924CFD" w:rsidRPr="00531C7F" w:rsidRDefault="003A7687" w:rsidP="00D209D7">
      <w:pPr>
        <w:pStyle w:val="32"/>
        <w:numPr>
          <w:ilvl w:val="0"/>
          <w:numId w:val="4"/>
        </w:numPr>
        <w:shd w:val="clear" w:color="auto" w:fill="auto"/>
        <w:tabs>
          <w:tab w:val="left" w:pos="339"/>
          <w:tab w:val="left" w:pos="435"/>
          <w:tab w:val="right" w:leader="dot" w:pos="9228"/>
        </w:tabs>
        <w:spacing w:before="0"/>
      </w:pPr>
      <w:hyperlink w:anchor="bookmark69" w:tooltip="Current Document">
        <w:r w:rsidR="00344FC8" w:rsidRPr="00564B16">
          <w:rPr>
            <w:b w:val="0"/>
            <w:color w:val="auto"/>
            <w:sz w:val="18"/>
            <w:szCs w:val="18"/>
          </w:rPr>
          <w:t>Обезвреживание медицинских отходов</w:t>
        </w:r>
        <w:r w:rsidR="00344FC8" w:rsidRPr="00564B16">
          <w:rPr>
            <w:b w:val="0"/>
            <w:color w:val="auto"/>
            <w:sz w:val="18"/>
            <w:szCs w:val="18"/>
          </w:rPr>
          <w:tab/>
          <w:t>21</w:t>
        </w:r>
      </w:hyperlink>
      <w:r w:rsidR="00531C7F" w:rsidRPr="00531C7F">
        <w:rPr>
          <w:b w:val="0"/>
          <w:color w:val="auto"/>
          <w:sz w:val="18"/>
          <w:szCs w:val="18"/>
        </w:rPr>
        <w:t>8</w:t>
      </w:r>
    </w:p>
    <w:p w:rsidR="00924CFD" w:rsidRPr="00564B16" w:rsidRDefault="003A7687" w:rsidP="00D209D7">
      <w:pPr>
        <w:pStyle w:val="32"/>
        <w:numPr>
          <w:ilvl w:val="0"/>
          <w:numId w:val="1"/>
        </w:numPr>
        <w:shd w:val="clear" w:color="auto" w:fill="auto"/>
        <w:tabs>
          <w:tab w:val="left" w:pos="339"/>
          <w:tab w:val="right" w:leader="dot" w:pos="9228"/>
        </w:tabs>
        <w:spacing w:before="0"/>
        <w:rPr>
          <w:b w:val="0"/>
          <w:color w:val="auto"/>
          <w:sz w:val="18"/>
          <w:szCs w:val="18"/>
        </w:rPr>
      </w:pPr>
      <w:hyperlink w:anchor="bookmark71" w:tooltip="Current Document">
        <w:r w:rsidR="00344FC8" w:rsidRPr="00564B16">
          <w:rPr>
            <w:b w:val="0"/>
            <w:color w:val="auto"/>
            <w:sz w:val="18"/>
            <w:szCs w:val="18"/>
          </w:rPr>
          <w:t>КАПИТАЛОВЛОЖЕНИЯ НА МЕРОПРИЯТИЯ ПО ОЧИСТКЕ ТЕРРИТОРИЙ</w:t>
        </w:r>
        <w:r w:rsidR="00344FC8" w:rsidRPr="00564B16">
          <w:rPr>
            <w:b w:val="0"/>
            <w:color w:val="auto"/>
            <w:sz w:val="18"/>
            <w:szCs w:val="18"/>
          </w:rPr>
          <w:tab/>
          <w:t>22</w:t>
        </w:r>
      </w:hyperlink>
      <w:r w:rsidR="00531C7F" w:rsidRPr="00531C7F">
        <w:rPr>
          <w:b w:val="0"/>
          <w:color w:val="auto"/>
          <w:sz w:val="18"/>
          <w:szCs w:val="18"/>
        </w:rPr>
        <w:t>9</w:t>
      </w:r>
    </w:p>
    <w:p w:rsidR="00924CFD" w:rsidRPr="00564B16" w:rsidRDefault="003A7687" w:rsidP="00D209D7">
      <w:pPr>
        <w:pStyle w:val="32"/>
        <w:numPr>
          <w:ilvl w:val="1"/>
          <w:numId w:val="1"/>
        </w:numPr>
        <w:shd w:val="clear" w:color="auto" w:fill="auto"/>
        <w:tabs>
          <w:tab w:val="left" w:pos="339"/>
          <w:tab w:val="left" w:pos="483"/>
          <w:tab w:val="right" w:leader="dot" w:pos="9228"/>
        </w:tabs>
        <w:spacing w:before="0"/>
        <w:rPr>
          <w:b w:val="0"/>
          <w:color w:val="auto"/>
          <w:sz w:val="18"/>
          <w:szCs w:val="18"/>
        </w:rPr>
      </w:pPr>
      <w:hyperlink w:anchor="bookmark73" w:tooltip="Current Document">
        <w:r w:rsidR="00344FC8" w:rsidRPr="00564B16">
          <w:rPr>
            <w:b w:val="0"/>
            <w:color w:val="auto"/>
            <w:sz w:val="18"/>
            <w:szCs w:val="18"/>
          </w:rPr>
          <w:t>Мероприятия по очистке территории</w:t>
        </w:r>
        <w:r w:rsidR="00344FC8" w:rsidRPr="00564B16">
          <w:rPr>
            <w:b w:val="0"/>
            <w:color w:val="auto"/>
            <w:sz w:val="18"/>
            <w:szCs w:val="18"/>
          </w:rPr>
          <w:tab/>
          <w:t>22</w:t>
        </w:r>
      </w:hyperlink>
      <w:r w:rsidR="00531C7F" w:rsidRPr="00531C7F">
        <w:rPr>
          <w:b w:val="0"/>
          <w:color w:val="auto"/>
          <w:sz w:val="18"/>
          <w:szCs w:val="18"/>
        </w:rPr>
        <w:t>9</w:t>
      </w:r>
    </w:p>
    <w:p w:rsidR="00924CFD" w:rsidRPr="00564B16" w:rsidRDefault="00344FC8" w:rsidP="00D209D7">
      <w:pPr>
        <w:pStyle w:val="32"/>
        <w:numPr>
          <w:ilvl w:val="0"/>
          <w:numId w:val="1"/>
        </w:numPr>
        <w:shd w:val="clear" w:color="auto" w:fill="auto"/>
        <w:tabs>
          <w:tab w:val="left" w:pos="339"/>
          <w:tab w:val="left" w:pos="426"/>
        </w:tabs>
        <w:spacing w:before="0"/>
        <w:rPr>
          <w:b w:val="0"/>
          <w:color w:val="auto"/>
          <w:sz w:val="18"/>
          <w:szCs w:val="18"/>
        </w:rPr>
      </w:pPr>
      <w:r w:rsidRPr="00564B16">
        <w:rPr>
          <w:b w:val="0"/>
          <w:color w:val="auto"/>
          <w:sz w:val="18"/>
          <w:szCs w:val="18"/>
        </w:rPr>
        <w:t>Совершенствование нормативно-правового обеспечения мероприятий в целях более эффективной</w:t>
      </w:r>
    </w:p>
    <w:p w:rsidR="00924CFD" w:rsidRPr="00564B16" w:rsidRDefault="00344FC8" w:rsidP="00D209D7">
      <w:pPr>
        <w:pStyle w:val="32"/>
        <w:shd w:val="clear" w:color="auto" w:fill="auto"/>
        <w:tabs>
          <w:tab w:val="left" w:pos="339"/>
          <w:tab w:val="right" w:leader="dot" w:pos="9228"/>
        </w:tabs>
        <w:spacing w:before="0"/>
        <w:rPr>
          <w:b w:val="0"/>
          <w:color w:val="auto"/>
          <w:sz w:val="18"/>
          <w:szCs w:val="18"/>
        </w:rPr>
      </w:pPr>
      <w:r w:rsidRPr="00564B16">
        <w:rPr>
          <w:b w:val="0"/>
          <w:color w:val="auto"/>
          <w:sz w:val="18"/>
          <w:szCs w:val="18"/>
        </w:rPr>
        <w:t>деятельности в сфере обращения с отходами</w:t>
      </w:r>
      <w:r w:rsidRPr="00564B16">
        <w:rPr>
          <w:b w:val="0"/>
          <w:color w:val="auto"/>
          <w:sz w:val="18"/>
          <w:szCs w:val="18"/>
        </w:rPr>
        <w:tab/>
      </w:r>
      <w:r w:rsidR="003A7FF5" w:rsidRPr="00564B16">
        <w:rPr>
          <w:b w:val="0"/>
          <w:color w:val="auto"/>
          <w:sz w:val="18"/>
          <w:szCs w:val="18"/>
        </w:rPr>
        <w:t>.</w:t>
      </w:r>
      <w:r w:rsidRPr="00564B16">
        <w:rPr>
          <w:b w:val="0"/>
          <w:color w:val="auto"/>
          <w:sz w:val="18"/>
          <w:szCs w:val="18"/>
        </w:rPr>
        <w:t>23</w:t>
      </w:r>
      <w:r w:rsidR="003A7687" w:rsidRPr="00564B16">
        <w:rPr>
          <w:b w:val="0"/>
          <w:color w:val="auto"/>
          <w:sz w:val="18"/>
          <w:szCs w:val="18"/>
        </w:rPr>
        <w:fldChar w:fldCharType="end"/>
      </w:r>
      <w:r w:rsidR="00531C7F">
        <w:rPr>
          <w:b w:val="0"/>
          <w:color w:val="auto"/>
          <w:sz w:val="18"/>
          <w:szCs w:val="18"/>
        </w:rPr>
        <w:t>6</w:t>
      </w:r>
    </w:p>
    <w:p w:rsidR="00924CFD" w:rsidRPr="00564B16" w:rsidRDefault="00344FC8" w:rsidP="00D209D7">
      <w:pPr>
        <w:pStyle w:val="70"/>
        <w:numPr>
          <w:ilvl w:val="0"/>
          <w:numId w:val="1"/>
        </w:numPr>
        <w:shd w:val="clear" w:color="auto" w:fill="auto"/>
        <w:tabs>
          <w:tab w:val="left" w:pos="339"/>
          <w:tab w:val="left" w:pos="426"/>
          <w:tab w:val="left" w:leader="dot" w:pos="8870"/>
        </w:tabs>
        <w:spacing w:after="0" w:line="200" w:lineRule="exact"/>
        <w:rPr>
          <w:b w:val="0"/>
          <w:color w:val="auto"/>
          <w:sz w:val="18"/>
          <w:szCs w:val="18"/>
        </w:rPr>
      </w:pPr>
      <w:r w:rsidRPr="00564B16">
        <w:rPr>
          <w:b w:val="0"/>
          <w:color w:val="auto"/>
          <w:sz w:val="18"/>
          <w:szCs w:val="18"/>
        </w:rPr>
        <w:lastRenderedPageBreak/>
        <w:t>СПИСОК ИСПОЛЬЗОВАННЫХ ИСТОЧНИКОВ</w:t>
      </w:r>
      <w:r w:rsidRPr="00564B16">
        <w:rPr>
          <w:b w:val="0"/>
          <w:color w:val="auto"/>
          <w:sz w:val="18"/>
          <w:szCs w:val="18"/>
        </w:rPr>
        <w:tab/>
      </w:r>
      <w:r w:rsidR="003A7FF5" w:rsidRPr="00564B16">
        <w:rPr>
          <w:b w:val="0"/>
          <w:color w:val="auto"/>
          <w:sz w:val="18"/>
          <w:szCs w:val="18"/>
        </w:rPr>
        <w:t>.</w:t>
      </w:r>
      <w:r w:rsidRPr="00564B16">
        <w:rPr>
          <w:b w:val="0"/>
          <w:color w:val="auto"/>
          <w:sz w:val="18"/>
          <w:szCs w:val="18"/>
        </w:rPr>
        <w:t>23</w:t>
      </w:r>
      <w:r w:rsidR="00531C7F">
        <w:rPr>
          <w:b w:val="0"/>
          <w:color w:val="auto"/>
          <w:sz w:val="18"/>
          <w:szCs w:val="18"/>
        </w:rPr>
        <w:t>9</w:t>
      </w:r>
    </w:p>
    <w:p w:rsidR="00924CFD" w:rsidRDefault="00344FC8" w:rsidP="00D209D7">
      <w:pPr>
        <w:pStyle w:val="70"/>
        <w:shd w:val="clear" w:color="auto" w:fill="auto"/>
        <w:tabs>
          <w:tab w:val="left" w:pos="339"/>
          <w:tab w:val="left" w:leader="dot" w:pos="8870"/>
        </w:tabs>
        <w:spacing w:after="0" w:line="200" w:lineRule="exact"/>
        <w:rPr>
          <w:b w:val="0"/>
          <w:color w:val="auto"/>
          <w:sz w:val="18"/>
          <w:szCs w:val="18"/>
        </w:rPr>
      </w:pPr>
      <w:r w:rsidRPr="00564B16">
        <w:rPr>
          <w:b w:val="0"/>
          <w:color w:val="auto"/>
          <w:sz w:val="18"/>
          <w:szCs w:val="18"/>
        </w:rPr>
        <w:t>ПРИЛОЖЕНИЯ</w:t>
      </w:r>
      <w:r w:rsidRPr="00564B16">
        <w:rPr>
          <w:b w:val="0"/>
          <w:color w:val="auto"/>
          <w:sz w:val="18"/>
          <w:szCs w:val="18"/>
        </w:rPr>
        <w:tab/>
      </w:r>
      <w:r w:rsidR="003A7FF5">
        <w:rPr>
          <w:b w:val="0"/>
          <w:color w:val="auto"/>
        </w:rPr>
        <w:t>.</w:t>
      </w:r>
      <w:r w:rsidRPr="00531C7F">
        <w:rPr>
          <w:b w:val="0"/>
          <w:color w:val="auto"/>
          <w:sz w:val="18"/>
          <w:szCs w:val="18"/>
        </w:rPr>
        <w:t>24</w:t>
      </w:r>
      <w:r w:rsidR="00531C7F" w:rsidRPr="00531C7F">
        <w:rPr>
          <w:b w:val="0"/>
          <w:color w:val="auto"/>
          <w:sz w:val="18"/>
          <w:szCs w:val="18"/>
        </w:rPr>
        <w:t>2</w:t>
      </w:r>
    </w:p>
    <w:p w:rsidR="00531C7F" w:rsidRDefault="00531C7F" w:rsidP="00D209D7">
      <w:pPr>
        <w:pStyle w:val="70"/>
        <w:shd w:val="clear" w:color="auto" w:fill="auto"/>
        <w:tabs>
          <w:tab w:val="left" w:pos="339"/>
          <w:tab w:val="left" w:leader="dot" w:pos="8870"/>
        </w:tabs>
        <w:spacing w:after="0" w:line="200" w:lineRule="exact"/>
        <w:rPr>
          <w:b w:val="0"/>
          <w:color w:val="auto"/>
          <w:sz w:val="18"/>
          <w:szCs w:val="18"/>
        </w:rPr>
      </w:pPr>
      <w:r>
        <w:rPr>
          <w:b w:val="0"/>
          <w:color w:val="auto"/>
          <w:sz w:val="18"/>
          <w:szCs w:val="18"/>
        </w:rPr>
        <w:t>Приложение 1 Графики вывоза отходов</w:t>
      </w:r>
    </w:p>
    <w:p w:rsidR="00531C7F" w:rsidRDefault="00531C7F" w:rsidP="00D209D7">
      <w:pPr>
        <w:pStyle w:val="70"/>
        <w:shd w:val="clear" w:color="auto" w:fill="auto"/>
        <w:tabs>
          <w:tab w:val="left" w:pos="339"/>
          <w:tab w:val="left" w:leader="dot" w:pos="8870"/>
        </w:tabs>
        <w:spacing w:after="0" w:line="200" w:lineRule="exact"/>
        <w:rPr>
          <w:b w:val="0"/>
          <w:color w:val="auto"/>
          <w:sz w:val="18"/>
          <w:szCs w:val="18"/>
        </w:rPr>
      </w:pPr>
      <w:r>
        <w:rPr>
          <w:b w:val="0"/>
          <w:color w:val="auto"/>
          <w:sz w:val="18"/>
          <w:szCs w:val="18"/>
        </w:rPr>
        <w:t>Приложение 2</w:t>
      </w:r>
      <w:r w:rsidRPr="00531C7F">
        <w:rPr>
          <w:b w:val="0"/>
          <w:color w:val="auto"/>
        </w:rPr>
        <w:t xml:space="preserve"> </w:t>
      </w:r>
      <w:r>
        <w:rPr>
          <w:b w:val="0"/>
          <w:color w:val="auto"/>
        </w:rPr>
        <w:t>Перечень данных по перспективному развитию</w:t>
      </w:r>
    </w:p>
    <w:p w:rsidR="00531C7F" w:rsidRDefault="00531C7F" w:rsidP="00D209D7">
      <w:pPr>
        <w:pStyle w:val="70"/>
        <w:shd w:val="clear" w:color="auto" w:fill="auto"/>
        <w:tabs>
          <w:tab w:val="left" w:pos="339"/>
          <w:tab w:val="left" w:leader="dot" w:pos="8870"/>
        </w:tabs>
        <w:spacing w:after="0" w:line="200" w:lineRule="exact"/>
        <w:rPr>
          <w:b w:val="0"/>
          <w:color w:val="auto"/>
        </w:rPr>
      </w:pPr>
      <w:r>
        <w:rPr>
          <w:b w:val="0"/>
          <w:color w:val="auto"/>
        </w:rPr>
        <w:t xml:space="preserve">Приложение 3 Существующие места размещения контейнерных площадок и установки контейнеров </w:t>
      </w:r>
    </w:p>
    <w:p w:rsidR="00531C7F" w:rsidRPr="00B45080" w:rsidRDefault="00531C7F" w:rsidP="00D209D7">
      <w:pPr>
        <w:pStyle w:val="70"/>
        <w:shd w:val="clear" w:color="auto" w:fill="auto"/>
        <w:tabs>
          <w:tab w:val="left" w:pos="339"/>
          <w:tab w:val="left" w:leader="dot" w:pos="8870"/>
        </w:tabs>
        <w:spacing w:after="0" w:line="200" w:lineRule="exact"/>
        <w:rPr>
          <w:b w:val="0"/>
          <w:color w:val="auto"/>
        </w:rPr>
        <w:sectPr w:rsidR="00531C7F" w:rsidRPr="00B45080">
          <w:headerReference w:type="even" r:id="rId10"/>
          <w:headerReference w:type="default" r:id="rId11"/>
          <w:pgSz w:w="11900" w:h="16840"/>
          <w:pgMar w:top="1172" w:right="861" w:bottom="1311" w:left="1645" w:header="0" w:footer="3" w:gutter="0"/>
          <w:cols w:space="720"/>
          <w:noEndnote/>
          <w:docGrid w:linePitch="360"/>
        </w:sectPr>
      </w:pPr>
      <w:r>
        <w:rPr>
          <w:b w:val="0"/>
          <w:color w:val="auto"/>
        </w:rPr>
        <w:t>для сбора твердых бытовых отходов</w:t>
      </w:r>
    </w:p>
    <w:p w:rsidR="00924CFD" w:rsidRPr="00B45080" w:rsidRDefault="00344FC8">
      <w:pPr>
        <w:pStyle w:val="80"/>
        <w:shd w:val="clear" w:color="auto" w:fill="auto"/>
        <w:spacing w:after="184" w:line="280" w:lineRule="exact"/>
        <w:ind w:left="20" w:firstLine="0"/>
        <w:rPr>
          <w:rFonts w:ascii="Times New Roman" w:hAnsi="Times New Roman" w:cs="Times New Roman"/>
          <w:color w:val="auto"/>
        </w:rPr>
      </w:pPr>
      <w:r w:rsidRPr="00B45080">
        <w:rPr>
          <w:rFonts w:ascii="Times New Roman" w:hAnsi="Times New Roman" w:cs="Times New Roman"/>
          <w:color w:val="auto"/>
        </w:rPr>
        <w:lastRenderedPageBreak/>
        <w:t>ВВЕДЕНИЕ</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Проблема загрязнения окружающей среды отходами производства и потребления сегодня перешла в разряд глобальных. Ее усугубление может привести к дестабилизации биосферы, утрате ее целостности и способности поддерживать качества окружающей среды, необходимые для устойчивого развития общества, повышения качества жизни, улучшения здоровья населения и демографической ситуации, обеспечения экологической безопасности.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Благоустройство населенных мест — совокупность работ и мероприятий, осуществляемых для создания здоровых, удобных и культурных условий жизни населения на территории городов, посёлков городского типа, сельских населённых мест, курортов и мест массового отдыха. Благоустройство населенных мест охватывает часть вопросов, объединяемых понятием «градостроительство», и характеризует прежде всего уровень инженерного оборудования территории населенных мест, санитарно-гигиеническое состояние их воздушных бассейнов, водоемов и почвы.</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Важная часть благоустройства — санитарная очистка населенных мест (сбор мусора и отбросов, их утилизация и уничтожение, соблюдение чистоты на территории населенных пунктов, рациональное использование парка коммунальных машин). Сегодня главная задача не только государства, муниципальных органов управления, но и общественности — формирование активной жизненной позиции населения в сфере решения проблем экологического характера.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Санитарная очистка населенных пунктов - одно из важнейших санитарно-гигиенических мероприятий, способствующих охране здоровья населения и окружающей природной среды, и включает в себя комплекс работ по сбору, удалению, обезвреживанию и переработке коммунальных бытовых отходов, а также уборке территорий населенных пунктов.</w:t>
      </w:r>
    </w:p>
    <w:p w:rsidR="00924CFD"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Генеральная схема санитарной очистки территории муниципального образования город Торжок Тверской области - проект, направленный на решение комплекса работ по организации, сбору, удалению отходов и уборке территории города.</w:t>
      </w:r>
    </w:p>
    <w:p w:rsidR="00335C8B" w:rsidRPr="00335C8B" w:rsidRDefault="00335C8B" w:rsidP="00335C8B">
      <w:pPr>
        <w:pStyle w:val="21"/>
        <w:shd w:val="clear" w:color="auto" w:fill="auto"/>
        <w:spacing w:after="0" w:line="276" w:lineRule="auto"/>
        <w:ind w:firstLine="740"/>
        <w:jc w:val="both"/>
        <w:rPr>
          <w:color w:val="auto"/>
          <w:sz w:val="26"/>
          <w:szCs w:val="26"/>
        </w:rPr>
      </w:pPr>
      <w:r w:rsidRPr="00335C8B">
        <w:rPr>
          <w:color w:val="0070C0"/>
          <w:sz w:val="26"/>
          <w:szCs w:val="26"/>
        </w:rPr>
        <w:t xml:space="preserve">Схема определяет очередность осуществления мероприятий, объемы работ по всем видам очистки и уборки, системы и методы сбора, удаления, обезвреживания и переработки отходов, </w:t>
      </w:r>
      <w:r w:rsidRPr="00335C8B">
        <w:rPr>
          <w:color w:val="auto"/>
          <w:sz w:val="26"/>
          <w:szCs w:val="26"/>
        </w:rPr>
        <w:t>необходимое количество уборочных машин, целесообразность проектирования, строительства, реконструкции или расширения существующих объектов системы санитарной очистки, ориентировочные капиталовложения на строительство и приобретение технических средств.</w:t>
      </w:r>
    </w:p>
    <w:p w:rsidR="00924CFD" w:rsidRPr="00B45080" w:rsidRDefault="00335C8B" w:rsidP="00175EAA">
      <w:pPr>
        <w:pStyle w:val="21"/>
        <w:shd w:val="clear" w:color="auto" w:fill="auto"/>
        <w:spacing w:after="0" w:line="276" w:lineRule="auto"/>
        <w:ind w:firstLine="740"/>
        <w:jc w:val="both"/>
        <w:rPr>
          <w:color w:val="auto"/>
          <w:sz w:val="26"/>
          <w:szCs w:val="26"/>
        </w:rPr>
      </w:pPr>
      <w:r>
        <w:rPr>
          <w:color w:val="auto"/>
          <w:sz w:val="26"/>
          <w:szCs w:val="26"/>
        </w:rPr>
        <w:t xml:space="preserve"> </w:t>
      </w:r>
      <w:r w:rsidR="00344FC8" w:rsidRPr="00B45080">
        <w:rPr>
          <w:color w:val="auto"/>
          <w:sz w:val="26"/>
          <w:szCs w:val="26"/>
        </w:rPr>
        <w:t xml:space="preserve">Проектные решения схемы направлены на внедрение раздельного сбора, максимальное использование отходов в качестве вторичных материальных ресурсов, ликвидацию несанкционированных объектов размещения отходов и минимизацию общего объема размещаемых отходов, а также на развитие технической базы </w:t>
      </w:r>
      <w:r w:rsidR="00344FC8" w:rsidRPr="00B45080">
        <w:rPr>
          <w:color w:val="auto"/>
          <w:sz w:val="26"/>
          <w:szCs w:val="26"/>
        </w:rPr>
        <w:lastRenderedPageBreak/>
        <w:t>системы обращения с коммунальными отходами.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Схема разработана на срок с выделением I очереди мероприятий на 5 лет, и выделением расчетного срока на </w:t>
      </w:r>
      <w:r w:rsidR="00A201DE" w:rsidRPr="00B45080">
        <w:rPr>
          <w:color w:val="auto"/>
          <w:sz w:val="26"/>
          <w:szCs w:val="26"/>
        </w:rPr>
        <w:t>1</w:t>
      </w:r>
      <w:r w:rsidRPr="00B45080">
        <w:rPr>
          <w:color w:val="auto"/>
          <w:sz w:val="26"/>
          <w:szCs w:val="26"/>
        </w:rPr>
        <w:t>0 лет, т.е. до 20</w:t>
      </w:r>
      <w:r w:rsidR="00A201DE" w:rsidRPr="00B45080">
        <w:rPr>
          <w:color w:val="auto"/>
          <w:sz w:val="26"/>
          <w:szCs w:val="26"/>
        </w:rPr>
        <w:t>26</w:t>
      </w:r>
      <w:r w:rsidRPr="00B45080">
        <w:rPr>
          <w:color w:val="auto"/>
          <w:sz w:val="26"/>
          <w:szCs w:val="26"/>
        </w:rPr>
        <w:t xml:space="preserve"> года. Через каждые пять лет схема корректируется путем внесения необходимых уточнений и дополнений (с учетом динамики развития промышленности, производства, инфраструктуры и численности проживающего населения).</w:t>
      </w:r>
    </w:p>
    <w:p w:rsidR="00924CFD" w:rsidRPr="00B45080" w:rsidRDefault="00344FC8" w:rsidP="00175EAA">
      <w:pPr>
        <w:pStyle w:val="21"/>
        <w:shd w:val="clear" w:color="auto" w:fill="auto"/>
        <w:spacing w:after="0" w:line="276" w:lineRule="auto"/>
        <w:ind w:firstLine="740"/>
        <w:jc w:val="both"/>
        <w:rPr>
          <w:color w:val="auto"/>
          <w:sz w:val="26"/>
          <w:szCs w:val="26"/>
        </w:rPr>
        <w:sectPr w:rsidR="00924CFD" w:rsidRPr="00B45080" w:rsidSect="00335C8B">
          <w:pgSz w:w="11900" w:h="16840"/>
          <w:pgMar w:top="1191" w:right="816" w:bottom="1202" w:left="1667" w:header="0" w:footer="6" w:gutter="0"/>
          <w:cols w:space="720"/>
          <w:noEndnote/>
          <w:docGrid w:linePitch="360"/>
        </w:sectPr>
      </w:pPr>
      <w:r w:rsidRPr="00B45080">
        <w:rPr>
          <w:color w:val="auto"/>
          <w:sz w:val="26"/>
          <w:szCs w:val="26"/>
        </w:rPr>
        <w:t>Генеральная схема санитарной очистки территории муниципального образования город Торжок Тверской области разработана в соответствии с Методическими рекомендациями о порядке разработке генеральных схем очистки территорий населенных пунктов Российской Федерации, утвержденными Постановлением Госстроя РФ от 21.08.2003 № 152, с учетом требований СанПиН 42-128-4690-88 «Санитарные правила содержания территорий населенных мест».</w:t>
      </w:r>
    </w:p>
    <w:p w:rsidR="00924CFD" w:rsidRPr="00B45080" w:rsidRDefault="00924CFD">
      <w:pPr>
        <w:rPr>
          <w:rFonts w:ascii="Times New Roman" w:hAnsi="Times New Roman" w:cs="Times New Roman"/>
          <w:color w:val="auto"/>
          <w:sz w:val="2"/>
          <w:szCs w:val="2"/>
        </w:rPr>
        <w:sectPr w:rsidR="00924CFD" w:rsidRPr="00B45080" w:rsidSect="007540DD">
          <w:pgSz w:w="11900" w:h="16840"/>
          <w:pgMar w:top="1100" w:right="418" w:bottom="1083" w:left="0" w:header="0" w:footer="3" w:gutter="0"/>
          <w:pgNumType w:start="1"/>
          <w:cols w:space="720"/>
          <w:noEndnote/>
          <w:docGrid w:linePitch="360"/>
        </w:sectPr>
      </w:pPr>
    </w:p>
    <w:p w:rsidR="00924CFD" w:rsidRPr="00B45080" w:rsidRDefault="00344FC8" w:rsidP="00A201DE">
      <w:pPr>
        <w:pStyle w:val="80"/>
        <w:numPr>
          <w:ilvl w:val="0"/>
          <w:numId w:val="5"/>
        </w:numPr>
        <w:shd w:val="clear" w:color="auto" w:fill="auto"/>
        <w:tabs>
          <w:tab w:val="left" w:pos="1332"/>
        </w:tabs>
        <w:spacing w:line="322" w:lineRule="exact"/>
        <w:ind w:left="2720" w:right="283"/>
        <w:jc w:val="left"/>
        <w:rPr>
          <w:rFonts w:ascii="Times New Roman" w:hAnsi="Times New Roman" w:cs="Times New Roman"/>
          <w:color w:val="auto"/>
        </w:rPr>
      </w:pPr>
      <w:r w:rsidRPr="00B45080">
        <w:rPr>
          <w:rFonts w:ascii="Times New Roman" w:hAnsi="Times New Roman" w:cs="Times New Roman"/>
          <w:color w:val="auto"/>
        </w:rPr>
        <w:lastRenderedPageBreak/>
        <w:t>КРАТКАЯ ХАРАКТЕРИСТИКА ОБЪЕКТА И ПРИРОДНО</w:t>
      </w:r>
      <w:r w:rsidRPr="00B45080">
        <w:rPr>
          <w:rFonts w:ascii="Times New Roman" w:hAnsi="Times New Roman" w:cs="Times New Roman"/>
          <w:color w:val="auto"/>
        </w:rPr>
        <w:softHyphen/>
        <w:t>КЛИМАТИЧЕСКИЕ УСЛОВИЯ</w:t>
      </w:r>
    </w:p>
    <w:p w:rsidR="00924CFD" w:rsidRPr="00B45080" w:rsidRDefault="00344FC8" w:rsidP="00A201DE">
      <w:pPr>
        <w:pStyle w:val="21"/>
        <w:shd w:val="clear" w:color="auto" w:fill="auto"/>
        <w:spacing w:after="0" w:line="276" w:lineRule="auto"/>
        <w:ind w:firstLine="740"/>
        <w:jc w:val="both"/>
        <w:rPr>
          <w:color w:val="auto"/>
          <w:sz w:val="26"/>
          <w:szCs w:val="26"/>
        </w:rPr>
      </w:pPr>
      <w:r w:rsidRPr="00B45080">
        <w:rPr>
          <w:color w:val="auto"/>
          <w:sz w:val="26"/>
          <w:szCs w:val="26"/>
        </w:rPr>
        <w:t>Торжок, город областного подчинения, центр Торжокского района Тверской области. Общая площадь города 58,5 кв. км. Расположен на холмистой местности (Вышневолоцко-Новоторжская гряда), по обеим берегам реки Тверцы, притока Волги. Торжок является одним из малых городов России, удобно расположен относительно многих русских городов, находится на шоссе Москва - Санкт-Петербург и автодороге Торжок- Осташков, ведущей к живописному озеру Селигер. Город находится в 60 км к северо-западу от Твери.</w:t>
      </w:r>
    </w:p>
    <w:p w:rsidR="00924CFD" w:rsidRPr="00B45080" w:rsidRDefault="00344FC8" w:rsidP="00A201DE">
      <w:pPr>
        <w:pStyle w:val="21"/>
        <w:shd w:val="clear" w:color="auto" w:fill="auto"/>
        <w:spacing w:after="0" w:line="276" w:lineRule="auto"/>
        <w:ind w:firstLine="740"/>
        <w:jc w:val="both"/>
        <w:rPr>
          <w:color w:val="auto"/>
          <w:sz w:val="26"/>
          <w:szCs w:val="26"/>
        </w:rPr>
      </w:pPr>
      <w:r w:rsidRPr="00B45080">
        <w:rPr>
          <w:color w:val="auto"/>
          <w:sz w:val="26"/>
          <w:szCs w:val="26"/>
        </w:rPr>
        <w:t>Торжок - это узел железнодорожных линий на Ржев, Лихославль, Соблаго, Москву. По железной дороге город связан, не только с двумя столицами, но и с городами севера и юга страны.</w:t>
      </w:r>
    </w:p>
    <w:p w:rsidR="00924CFD" w:rsidRPr="00B45080" w:rsidRDefault="00344FC8" w:rsidP="00A201DE">
      <w:pPr>
        <w:pStyle w:val="21"/>
        <w:shd w:val="clear" w:color="auto" w:fill="auto"/>
        <w:spacing w:after="0" w:line="276" w:lineRule="auto"/>
        <w:ind w:firstLine="740"/>
        <w:jc w:val="both"/>
        <w:rPr>
          <w:color w:val="auto"/>
          <w:sz w:val="26"/>
          <w:szCs w:val="26"/>
        </w:rPr>
      </w:pPr>
      <w:r w:rsidRPr="00B45080">
        <w:rPr>
          <w:color w:val="auto"/>
          <w:sz w:val="26"/>
          <w:szCs w:val="26"/>
        </w:rPr>
        <w:t>Через город проходят важные магистрали трубопроводного транспорта: нефтепровод</w:t>
      </w:r>
      <w:hyperlink r:id="rId12" w:history="1">
        <w:r w:rsidRPr="00B45080">
          <w:rPr>
            <w:rStyle w:val="a3"/>
            <w:color w:val="auto"/>
            <w:sz w:val="26"/>
            <w:szCs w:val="26"/>
            <w:u w:val="none"/>
          </w:rPr>
          <w:t xml:space="preserve"> Сургут </w:t>
        </w:r>
      </w:hyperlink>
      <w:r w:rsidRPr="00B45080">
        <w:rPr>
          <w:color w:val="auto"/>
          <w:sz w:val="26"/>
          <w:szCs w:val="26"/>
        </w:rPr>
        <w:t>—</w:t>
      </w:r>
      <w:hyperlink r:id="rId13" w:history="1">
        <w:r w:rsidRPr="00B45080">
          <w:rPr>
            <w:rStyle w:val="a3"/>
            <w:color w:val="auto"/>
            <w:sz w:val="26"/>
            <w:szCs w:val="26"/>
            <w:u w:val="none"/>
          </w:rPr>
          <w:t xml:space="preserve"> Новополоцк </w:t>
        </w:r>
      </w:hyperlink>
      <w:r w:rsidRPr="00B45080">
        <w:rPr>
          <w:color w:val="auto"/>
          <w:sz w:val="26"/>
          <w:szCs w:val="26"/>
        </w:rPr>
        <w:t>и газопроводы</w:t>
      </w:r>
      <w:hyperlink r:id="rId14" w:history="1">
        <w:r w:rsidRPr="00B45080">
          <w:rPr>
            <w:rStyle w:val="a3"/>
            <w:color w:val="auto"/>
            <w:sz w:val="26"/>
            <w:szCs w:val="26"/>
            <w:u w:val="none"/>
          </w:rPr>
          <w:t xml:space="preserve"> Серпухов </w:t>
        </w:r>
      </w:hyperlink>
      <w:r w:rsidRPr="00B45080">
        <w:rPr>
          <w:color w:val="auto"/>
          <w:sz w:val="26"/>
          <w:szCs w:val="26"/>
        </w:rPr>
        <w:t>—</w:t>
      </w:r>
      <w:hyperlink r:id="rId15" w:history="1">
        <w:r w:rsidRPr="00B45080">
          <w:rPr>
            <w:rStyle w:val="a3"/>
            <w:color w:val="auto"/>
            <w:sz w:val="26"/>
            <w:szCs w:val="26"/>
            <w:u w:val="none"/>
          </w:rPr>
          <w:t xml:space="preserve"> Санкт-</w:t>
        </w:r>
      </w:hyperlink>
      <w:r w:rsidRPr="00B45080">
        <w:rPr>
          <w:color w:val="auto"/>
          <w:sz w:val="26"/>
          <w:szCs w:val="26"/>
        </w:rPr>
        <w:t xml:space="preserve"> </w:t>
      </w:r>
      <w:hyperlink r:id="rId16" w:history="1">
        <w:r w:rsidRPr="00B45080">
          <w:rPr>
            <w:rStyle w:val="a3"/>
            <w:color w:val="auto"/>
            <w:sz w:val="26"/>
            <w:szCs w:val="26"/>
            <w:u w:val="none"/>
          </w:rPr>
          <w:t xml:space="preserve">Петербург </w:t>
        </w:r>
      </w:hyperlink>
      <w:r w:rsidRPr="00B45080">
        <w:rPr>
          <w:color w:val="auto"/>
          <w:sz w:val="26"/>
          <w:szCs w:val="26"/>
        </w:rPr>
        <w:t>и</w:t>
      </w:r>
      <w:hyperlink r:id="rId17" w:history="1">
        <w:r w:rsidRPr="00B45080">
          <w:rPr>
            <w:rStyle w:val="a3"/>
            <w:color w:val="auto"/>
            <w:sz w:val="26"/>
            <w:szCs w:val="26"/>
            <w:u w:val="none"/>
          </w:rPr>
          <w:t xml:space="preserve"> Ухта </w:t>
        </w:r>
      </w:hyperlink>
      <w:r w:rsidRPr="00B45080">
        <w:rPr>
          <w:color w:val="auto"/>
          <w:sz w:val="26"/>
          <w:szCs w:val="26"/>
        </w:rPr>
        <w:t>—</w:t>
      </w:r>
      <w:hyperlink r:id="rId18" w:history="1">
        <w:r w:rsidRPr="00B45080">
          <w:rPr>
            <w:rStyle w:val="a3"/>
            <w:color w:val="auto"/>
            <w:sz w:val="26"/>
            <w:szCs w:val="26"/>
            <w:u w:val="none"/>
          </w:rPr>
          <w:t xml:space="preserve"> Минск </w:t>
        </w:r>
      </w:hyperlink>
      <w:r w:rsidRPr="00B45080">
        <w:rPr>
          <w:color w:val="auto"/>
          <w:sz w:val="26"/>
          <w:szCs w:val="26"/>
        </w:rPr>
        <w:t>—</w:t>
      </w:r>
      <w:hyperlink r:id="rId19" w:history="1">
        <w:r w:rsidRPr="00B45080">
          <w:rPr>
            <w:rStyle w:val="a3"/>
            <w:color w:val="auto"/>
            <w:sz w:val="26"/>
            <w:szCs w:val="26"/>
            <w:u w:val="none"/>
          </w:rPr>
          <w:t xml:space="preserve"> Ивацевичи.</w:t>
        </w:r>
      </w:hyperlink>
    </w:p>
    <w:p w:rsidR="00924CFD" w:rsidRPr="00B45080" w:rsidRDefault="00344FC8" w:rsidP="00A201DE">
      <w:pPr>
        <w:pStyle w:val="21"/>
        <w:shd w:val="clear" w:color="auto" w:fill="auto"/>
        <w:spacing w:after="0" w:line="276" w:lineRule="auto"/>
        <w:ind w:firstLine="740"/>
        <w:jc w:val="both"/>
        <w:rPr>
          <w:color w:val="auto"/>
          <w:sz w:val="26"/>
          <w:szCs w:val="26"/>
        </w:rPr>
      </w:pPr>
      <w:r w:rsidRPr="00B45080">
        <w:rPr>
          <w:color w:val="auto"/>
          <w:sz w:val="26"/>
          <w:szCs w:val="26"/>
        </w:rPr>
        <w:t>Численность населения города Торжка составляет на 01.01.201</w:t>
      </w:r>
      <w:r w:rsidR="0058496A" w:rsidRPr="00B45080">
        <w:rPr>
          <w:color w:val="auto"/>
          <w:sz w:val="26"/>
          <w:szCs w:val="26"/>
        </w:rPr>
        <w:t>5</w:t>
      </w:r>
      <w:r w:rsidRPr="00B45080">
        <w:rPr>
          <w:color w:val="auto"/>
          <w:sz w:val="26"/>
          <w:szCs w:val="26"/>
        </w:rPr>
        <w:t xml:space="preserve">- </w:t>
      </w:r>
      <w:r w:rsidR="0058496A" w:rsidRPr="00B45080">
        <w:rPr>
          <w:color w:val="auto"/>
          <w:sz w:val="26"/>
          <w:szCs w:val="26"/>
        </w:rPr>
        <w:t>46,95</w:t>
      </w:r>
      <w:r w:rsidRPr="00B45080">
        <w:rPr>
          <w:color w:val="auto"/>
          <w:sz w:val="26"/>
          <w:szCs w:val="26"/>
        </w:rPr>
        <w:t xml:space="preserve"> тыс. человек.</w:t>
      </w:r>
    </w:p>
    <w:p w:rsidR="00924CFD" w:rsidRPr="00B45080" w:rsidRDefault="00344FC8" w:rsidP="00A201DE">
      <w:pPr>
        <w:pStyle w:val="21"/>
        <w:shd w:val="clear" w:color="auto" w:fill="auto"/>
        <w:spacing w:after="0" w:line="276" w:lineRule="auto"/>
        <w:ind w:firstLine="740"/>
        <w:jc w:val="both"/>
        <w:rPr>
          <w:color w:val="auto"/>
          <w:sz w:val="26"/>
          <w:szCs w:val="26"/>
        </w:rPr>
      </w:pPr>
      <w:r w:rsidRPr="00B45080">
        <w:rPr>
          <w:color w:val="auto"/>
          <w:sz w:val="26"/>
          <w:szCs w:val="26"/>
        </w:rPr>
        <w:t xml:space="preserve">В сфере промышленного производства работает наибольшее число трудоспособных жителей. Промышленность Торжка составляют 25 крупных и средних предприятия. Два из них включены в республиканский реестр объединений и предприятий-монополистов России. Это ОАО </w:t>
      </w:r>
      <w:hyperlink r:id="rId20" w:history="1">
        <w:r w:rsidRPr="00B45080">
          <w:rPr>
            <w:rStyle w:val="a3"/>
            <w:color w:val="auto"/>
            <w:sz w:val="26"/>
            <w:szCs w:val="26"/>
            <w:u w:val="none"/>
          </w:rPr>
          <w:t>«Пожтехника»</w:t>
        </w:r>
      </w:hyperlink>
      <w:r w:rsidRPr="00B45080">
        <w:rPr>
          <w:color w:val="auto"/>
          <w:sz w:val="26"/>
          <w:szCs w:val="26"/>
        </w:rPr>
        <w:t xml:space="preserve"> и ОАО «Торжокский завод полиграфических красок», на долю которых приходится 50% всей промышленной продукции города. Крупным предприятием электронной промышленности является ОАО «Завод </w:t>
      </w:r>
      <w:r w:rsidR="0058496A" w:rsidRPr="00B45080">
        <w:rPr>
          <w:color w:val="auto"/>
          <w:sz w:val="26"/>
          <w:szCs w:val="26"/>
        </w:rPr>
        <w:t>«Марс»</w:t>
      </w:r>
      <w:r w:rsidRPr="00B45080">
        <w:rPr>
          <w:color w:val="auto"/>
          <w:sz w:val="26"/>
          <w:szCs w:val="26"/>
        </w:rPr>
        <w:t>. Электропоезда пригородного сообщения выпускает</w:t>
      </w:r>
      <w:hyperlink r:id="rId21" w:history="1">
        <w:r w:rsidRPr="00B45080">
          <w:rPr>
            <w:rStyle w:val="a3"/>
            <w:color w:val="auto"/>
            <w:sz w:val="26"/>
            <w:szCs w:val="26"/>
            <w:u w:val="none"/>
          </w:rPr>
          <w:t xml:space="preserve"> ОАО «Торжокский</w:t>
        </w:r>
      </w:hyperlink>
      <w:r w:rsidRPr="00B45080">
        <w:rPr>
          <w:color w:val="auto"/>
          <w:sz w:val="26"/>
          <w:szCs w:val="26"/>
        </w:rPr>
        <w:t xml:space="preserve"> </w:t>
      </w:r>
      <w:hyperlink r:id="rId22" w:history="1">
        <w:r w:rsidRPr="00B45080">
          <w:rPr>
            <w:rStyle w:val="a3"/>
            <w:color w:val="auto"/>
            <w:sz w:val="26"/>
            <w:szCs w:val="26"/>
            <w:u w:val="none"/>
          </w:rPr>
          <w:t>вагоностроительный завод».</w:t>
        </w:r>
      </w:hyperlink>
      <w:r w:rsidRPr="00B45080">
        <w:rPr>
          <w:color w:val="auto"/>
          <w:sz w:val="26"/>
          <w:szCs w:val="26"/>
        </w:rPr>
        <w:t xml:space="preserve"> Работает завод по производству солнечных батарей и сердечных клапанов «Витязь». В Торжке расположен филиал проектно-конструкторского бюро главного управления локомотивного хозяйства ОАО </w:t>
      </w:r>
      <w:hyperlink r:id="rId23" w:history="1">
        <w:r w:rsidRPr="00B45080">
          <w:rPr>
            <w:rStyle w:val="a3"/>
            <w:color w:val="auto"/>
            <w:sz w:val="26"/>
            <w:szCs w:val="26"/>
            <w:u w:val="none"/>
          </w:rPr>
          <w:t>«РЖД»</w:t>
        </w:r>
      </w:hyperlink>
      <w:r w:rsidRPr="00B45080">
        <w:rPr>
          <w:color w:val="auto"/>
          <w:sz w:val="26"/>
          <w:szCs w:val="26"/>
        </w:rPr>
        <w:t>.</w:t>
      </w:r>
    </w:p>
    <w:p w:rsidR="00924CFD" w:rsidRPr="00B45080" w:rsidRDefault="00344FC8" w:rsidP="00A201DE">
      <w:pPr>
        <w:pStyle w:val="21"/>
        <w:shd w:val="clear" w:color="auto" w:fill="auto"/>
        <w:spacing w:after="0" w:line="276" w:lineRule="auto"/>
        <w:ind w:firstLine="740"/>
        <w:jc w:val="both"/>
        <w:rPr>
          <w:color w:val="auto"/>
          <w:sz w:val="26"/>
          <w:szCs w:val="26"/>
        </w:rPr>
      </w:pPr>
      <w:r w:rsidRPr="00B45080">
        <w:rPr>
          <w:color w:val="auto"/>
          <w:sz w:val="26"/>
          <w:szCs w:val="26"/>
        </w:rPr>
        <w:t>В сентябре 2009 года в городе был открыт завод по производству дымоходных и вентиляционных систем немецкой компании</w:t>
      </w:r>
      <w:hyperlink r:id="rId24" w:history="1">
        <w:r w:rsidRPr="00B45080">
          <w:rPr>
            <w:rStyle w:val="a3"/>
            <w:color w:val="auto"/>
            <w:sz w:val="26"/>
            <w:szCs w:val="26"/>
            <w:u w:val="none"/>
          </w:rPr>
          <w:t xml:space="preserve"> </w:t>
        </w:r>
        <w:r w:rsidRPr="00B45080">
          <w:rPr>
            <w:rStyle w:val="a3"/>
            <w:color w:val="auto"/>
            <w:sz w:val="26"/>
            <w:szCs w:val="26"/>
            <w:u w:val="none"/>
            <w:lang w:val="en-US" w:eastAsia="en-US" w:bidi="en-US"/>
          </w:rPr>
          <w:t>Schiedel</w:t>
        </w:r>
        <w:r w:rsidRPr="00B45080">
          <w:rPr>
            <w:rStyle w:val="a3"/>
            <w:color w:val="auto"/>
            <w:sz w:val="26"/>
            <w:szCs w:val="26"/>
            <w:u w:val="none"/>
            <w:lang w:eastAsia="en-US" w:bidi="en-US"/>
          </w:rPr>
          <w:t xml:space="preserve"> </w:t>
        </w:r>
      </w:hyperlink>
      <w:r w:rsidRPr="00B45080">
        <w:rPr>
          <w:color w:val="auto"/>
          <w:sz w:val="26"/>
          <w:szCs w:val="26"/>
        </w:rPr>
        <w:t>в октябре 2012 года — завод смазочных материалов компании</w:t>
      </w:r>
      <w:hyperlink r:id="rId25" w:history="1">
        <w:r w:rsidRPr="00B45080">
          <w:rPr>
            <w:rStyle w:val="a3"/>
            <w:color w:val="auto"/>
            <w:sz w:val="26"/>
            <w:szCs w:val="26"/>
            <w:u w:val="none"/>
          </w:rPr>
          <w:t xml:space="preserve"> </w:t>
        </w:r>
        <w:r w:rsidRPr="00B45080">
          <w:rPr>
            <w:rStyle w:val="a3"/>
            <w:color w:val="auto"/>
            <w:sz w:val="26"/>
            <w:szCs w:val="26"/>
            <w:u w:val="none"/>
            <w:lang w:val="en-US" w:eastAsia="en-US" w:bidi="en-US"/>
          </w:rPr>
          <w:t>Royal</w:t>
        </w:r>
        <w:r w:rsidRPr="00B45080">
          <w:rPr>
            <w:rStyle w:val="a3"/>
            <w:color w:val="auto"/>
            <w:sz w:val="26"/>
            <w:szCs w:val="26"/>
            <w:u w:val="none"/>
            <w:lang w:eastAsia="en-US" w:bidi="en-US"/>
          </w:rPr>
          <w:t xml:space="preserve"> </w:t>
        </w:r>
        <w:r w:rsidRPr="00B45080">
          <w:rPr>
            <w:rStyle w:val="a3"/>
            <w:color w:val="auto"/>
            <w:sz w:val="26"/>
            <w:szCs w:val="26"/>
            <w:u w:val="none"/>
            <w:lang w:val="en-US" w:eastAsia="en-US" w:bidi="en-US"/>
          </w:rPr>
          <w:t>Dutch</w:t>
        </w:r>
      </w:hyperlink>
      <w:r w:rsidRPr="00B45080">
        <w:rPr>
          <w:color w:val="auto"/>
          <w:sz w:val="26"/>
          <w:szCs w:val="26"/>
          <w:lang w:eastAsia="en-US" w:bidi="en-US"/>
        </w:rPr>
        <w:t xml:space="preserve"> </w:t>
      </w:r>
      <w:hyperlink r:id="rId26" w:history="1">
        <w:r w:rsidRPr="00B45080">
          <w:rPr>
            <w:rStyle w:val="a3"/>
            <w:color w:val="auto"/>
            <w:sz w:val="26"/>
            <w:szCs w:val="26"/>
            <w:u w:val="none"/>
            <w:lang w:val="en-US" w:eastAsia="en-US" w:bidi="en-US"/>
          </w:rPr>
          <w:t>Shell</w:t>
        </w:r>
        <w:r w:rsidRPr="00B45080">
          <w:rPr>
            <w:rStyle w:val="a3"/>
            <w:color w:val="auto"/>
            <w:sz w:val="26"/>
            <w:szCs w:val="26"/>
            <w:u w:val="none"/>
            <w:lang w:eastAsia="en-US" w:bidi="en-US"/>
          </w:rPr>
          <w:t>.</w:t>
        </w:r>
      </w:hyperlink>
    </w:p>
    <w:p w:rsidR="00924CFD" w:rsidRPr="00B45080" w:rsidRDefault="00344FC8" w:rsidP="00A201DE">
      <w:pPr>
        <w:pStyle w:val="21"/>
        <w:shd w:val="clear" w:color="auto" w:fill="auto"/>
        <w:tabs>
          <w:tab w:val="left" w:pos="2739"/>
        </w:tabs>
        <w:spacing w:after="0" w:line="276" w:lineRule="auto"/>
        <w:ind w:firstLine="740"/>
        <w:jc w:val="both"/>
        <w:rPr>
          <w:color w:val="auto"/>
          <w:sz w:val="26"/>
          <w:szCs w:val="26"/>
        </w:rPr>
      </w:pPr>
      <w:r w:rsidRPr="00B45080">
        <w:rPr>
          <w:color w:val="auto"/>
          <w:sz w:val="26"/>
          <w:szCs w:val="26"/>
        </w:rPr>
        <w:t>Предприятия</w:t>
      </w:r>
      <w:r w:rsidRPr="00B45080">
        <w:rPr>
          <w:color w:val="auto"/>
          <w:sz w:val="26"/>
          <w:szCs w:val="26"/>
        </w:rPr>
        <w:tab/>
        <w:t>легкой промышленности представлены</w:t>
      </w:r>
      <w:r w:rsidR="00A201DE" w:rsidRPr="00B45080">
        <w:rPr>
          <w:color w:val="auto"/>
          <w:sz w:val="26"/>
          <w:szCs w:val="26"/>
        </w:rPr>
        <w:t xml:space="preserve">                                               </w:t>
      </w:r>
      <w:r w:rsidRPr="00B45080">
        <w:rPr>
          <w:color w:val="auto"/>
          <w:sz w:val="26"/>
          <w:szCs w:val="26"/>
        </w:rPr>
        <w:t xml:space="preserve"> ОАО</w:t>
      </w:r>
      <w:r w:rsidR="0058496A" w:rsidRPr="00B45080">
        <w:rPr>
          <w:color w:val="auto"/>
          <w:sz w:val="26"/>
          <w:szCs w:val="26"/>
        </w:rPr>
        <w:t xml:space="preserve"> </w:t>
      </w:r>
      <w:r w:rsidRPr="00B45080">
        <w:rPr>
          <w:color w:val="auto"/>
          <w:sz w:val="26"/>
          <w:szCs w:val="26"/>
        </w:rPr>
        <w:t xml:space="preserve">«Кожгалантерейная фабрика», ОАО «Торжокская обувная фабрика», ОАО </w:t>
      </w:r>
      <w:hyperlink r:id="rId27" w:history="1">
        <w:r w:rsidRPr="00B45080">
          <w:rPr>
            <w:rStyle w:val="a3"/>
            <w:color w:val="auto"/>
            <w:sz w:val="26"/>
            <w:szCs w:val="26"/>
            <w:u w:val="none"/>
          </w:rPr>
          <w:t>«Торжокские золотошвеи»</w:t>
        </w:r>
      </w:hyperlink>
      <w:r w:rsidRPr="00B45080">
        <w:rPr>
          <w:color w:val="auto"/>
          <w:sz w:val="26"/>
          <w:szCs w:val="26"/>
        </w:rPr>
        <w:t>, ОАО «Торжокская швейная фабрика». Предприятия пищевой промышленности выпускают молочную, мясо</w:t>
      </w:r>
      <w:r w:rsidRPr="00B45080">
        <w:rPr>
          <w:color w:val="auto"/>
          <w:sz w:val="26"/>
          <w:szCs w:val="26"/>
        </w:rPr>
        <w:softHyphen/>
        <w:t>колбасную (ОАО</w:t>
      </w:r>
      <w:r w:rsidR="0058496A" w:rsidRPr="00B45080">
        <w:rPr>
          <w:color w:val="auto"/>
          <w:sz w:val="26"/>
          <w:szCs w:val="26"/>
        </w:rPr>
        <w:t xml:space="preserve"> </w:t>
      </w:r>
      <w:r w:rsidRPr="00B45080">
        <w:rPr>
          <w:color w:val="auto"/>
          <w:sz w:val="26"/>
          <w:szCs w:val="26"/>
        </w:rPr>
        <w:t>«Торжокский мясокомбинат»), ликёро-водочную</w:t>
      </w:r>
      <w:r w:rsidR="0058496A" w:rsidRPr="00B45080">
        <w:rPr>
          <w:color w:val="auto"/>
          <w:sz w:val="26"/>
          <w:szCs w:val="26"/>
        </w:rPr>
        <w:t xml:space="preserve"> </w:t>
      </w:r>
      <w:r w:rsidRPr="00B45080">
        <w:rPr>
          <w:color w:val="auto"/>
          <w:sz w:val="26"/>
          <w:szCs w:val="26"/>
        </w:rPr>
        <w:t>продукцию, хлебобулочные, кондитерские и макаронные изделия.</w:t>
      </w:r>
    </w:p>
    <w:p w:rsidR="00924CFD" w:rsidRPr="00B45080" w:rsidRDefault="00344FC8" w:rsidP="00A201DE">
      <w:pPr>
        <w:pStyle w:val="21"/>
        <w:shd w:val="clear" w:color="auto" w:fill="auto"/>
        <w:spacing w:after="0" w:line="276" w:lineRule="auto"/>
        <w:ind w:firstLine="740"/>
        <w:jc w:val="both"/>
        <w:rPr>
          <w:color w:val="auto"/>
          <w:sz w:val="26"/>
          <w:szCs w:val="26"/>
        </w:rPr>
      </w:pPr>
      <w:r w:rsidRPr="00B45080">
        <w:rPr>
          <w:color w:val="auto"/>
          <w:sz w:val="26"/>
          <w:szCs w:val="26"/>
        </w:rPr>
        <w:t>В городе работает филиал ООО «СТОД» — деревообрабатывающий завод «Талион-Терра», выпускающий клеенный брус и древесные топливные</w:t>
      </w:r>
      <w:r w:rsidR="00175EAA" w:rsidRPr="00B45080">
        <w:rPr>
          <w:color w:val="auto"/>
          <w:sz w:val="26"/>
          <w:szCs w:val="26"/>
        </w:rPr>
        <w:t xml:space="preserve"> </w:t>
      </w:r>
      <w:r w:rsidRPr="00B45080">
        <w:rPr>
          <w:color w:val="auto"/>
          <w:sz w:val="26"/>
          <w:szCs w:val="26"/>
        </w:rPr>
        <w:t>гранулы (ДТГ). Завод занимает второе место в мире по производственной мощности (не считая заводы в США).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lastRenderedPageBreak/>
        <w:t>Объём отгруженных товаров собственного производства, выполненных работ и услуг собственными силами по виду экономической деятельности «Обрабатывающие производства» у крупных и средних предприятий города за 2010 год составил 5910 млн. руб.</w:t>
      </w:r>
    </w:p>
    <w:p w:rsidR="00924CFD" w:rsidRPr="00B45080" w:rsidRDefault="00344FC8" w:rsidP="00175EAA">
      <w:pPr>
        <w:pStyle w:val="21"/>
        <w:shd w:val="clear" w:color="auto" w:fill="auto"/>
        <w:spacing w:after="333" w:line="276" w:lineRule="auto"/>
        <w:ind w:firstLine="740"/>
        <w:jc w:val="both"/>
        <w:rPr>
          <w:color w:val="auto"/>
        </w:rPr>
      </w:pPr>
      <w:r w:rsidRPr="00B45080">
        <w:rPr>
          <w:color w:val="auto"/>
          <w:sz w:val="26"/>
          <w:szCs w:val="26"/>
        </w:rPr>
        <w:t>С</w:t>
      </w:r>
      <w:hyperlink r:id="rId28" w:history="1">
        <w:r w:rsidRPr="00B45080">
          <w:rPr>
            <w:rStyle w:val="a3"/>
            <w:color w:val="auto"/>
            <w:sz w:val="26"/>
            <w:szCs w:val="26"/>
            <w:u w:val="none"/>
          </w:rPr>
          <w:t xml:space="preserve"> 1931 года </w:t>
        </w:r>
      </w:hyperlink>
      <w:r w:rsidRPr="00B45080">
        <w:rPr>
          <w:color w:val="auto"/>
          <w:sz w:val="26"/>
          <w:szCs w:val="26"/>
        </w:rPr>
        <w:t>Торжок является центром льноводства в России, в городе расположен</w:t>
      </w:r>
      <w:hyperlink r:id="rId29" w:history="1">
        <w:r w:rsidRPr="00B45080">
          <w:rPr>
            <w:rStyle w:val="a3"/>
            <w:color w:val="auto"/>
            <w:sz w:val="26"/>
            <w:szCs w:val="26"/>
            <w:u w:val="none"/>
          </w:rPr>
          <w:t xml:space="preserve"> Всероссийский научно-исследовательский институт льна.</w:t>
        </w:r>
      </w:hyperlink>
    </w:p>
    <w:p w:rsidR="00924CFD" w:rsidRPr="00B45080" w:rsidRDefault="00344FC8">
      <w:pPr>
        <w:pStyle w:val="34"/>
        <w:keepNext/>
        <w:keepLines/>
        <w:shd w:val="clear" w:color="auto" w:fill="auto"/>
        <w:spacing w:before="0" w:after="179" w:line="280" w:lineRule="exact"/>
        <w:ind w:firstLine="0"/>
        <w:rPr>
          <w:color w:val="auto"/>
        </w:rPr>
      </w:pPr>
      <w:bookmarkStart w:id="2" w:name="bookmark2"/>
      <w:r w:rsidRPr="00B45080">
        <w:rPr>
          <w:color w:val="auto"/>
        </w:rPr>
        <w:t>Характеристика природно-климатических условий</w:t>
      </w:r>
      <w:bookmarkEnd w:id="2"/>
    </w:p>
    <w:p w:rsidR="00924CFD" w:rsidRPr="00B45080" w:rsidRDefault="003A7687" w:rsidP="00175EAA">
      <w:pPr>
        <w:pStyle w:val="21"/>
        <w:shd w:val="clear" w:color="auto" w:fill="auto"/>
        <w:spacing w:after="0" w:line="276" w:lineRule="auto"/>
        <w:ind w:firstLine="740"/>
        <w:jc w:val="both"/>
        <w:rPr>
          <w:color w:val="auto"/>
          <w:sz w:val="26"/>
          <w:szCs w:val="26"/>
        </w:rPr>
      </w:pPr>
      <w:r>
        <w:rPr>
          <w:color w:val="auto"/>
          <w:sz w:val="26"/>
          <w:szCs w:val="26"/>
        </w:rPr>
        <w:pict>
          <v:shape id="_x0000_s1034" type="#_x0000_t75" style="position:absolute;left:0;text-align:left;margin-left:36.85pt;margin-top:77.3pt;width:249.6pt;height:135.35pt;z-index:-125829376;mso-wrap-distance-left:36.7pt;mso-wrap-distance-right:184.55pt;mso-position-horizontal-relative:margin" wrapcoords="0 0 21600 0 21600 21600 0 21600 0 0">
            <v:imagedata r:id="rId30" o:title="image2"/>
            <w10:wrap type="topAndBottom" anchorx="margin"/>
          </v:shape>
        </w:pict>
      </w:r>
      <w:r w:rsidR="00344FC8" w:rsidRPr="00B45080">
        <w:rPr>
          <w:color w:val="auto"/>
          <w:sz w:val="26"/>
          <w:szCs w:val="26"/>
        </w:rPr>
        <w:t>Климат города — умеренно-континентальный. Зима в Торжке холодная, со средней температурой февраля — минус семь градусов, лето — влажное и нежаркое, средняя температура июля — девятнадцать градусов. Среднегодовая температура равна трём градусам*.</w:t>
      </w:r>
    </w:p>
    <w:p w:rsidR="00924CFD" w:rsidRPr="00B45080" w:rsidRDefault="003A7687" w:rsidP="00175EAA">
      <w:pPr>
        <w:pStyle w:val="21"/>
        <w:shd w:val="clear" w:color="auto" w:fill="auto"/>
        <w:spacing w:after="0" w:line="276" w:lineRule="auto"/>
        <w:ind w:firstLine="740"/>
        <w:jc w:val="both"/>
        <w:rPr>
          <w:color w:val="auto"/>
          <w:sz w:val="26"/>
          <w:szCs w:val="26"/>
        </w:rPr>
      </w:pPr>
      <w:r>
        <w:rPr>
          <w:color w:val="auto"/>
          <w:sz w:val="26"/>
          <w:szCs w:val="26"/>
        </w:rPr>
        <w:pict>
          <v:shapetype id="_x0000_t202" coordsize="21600,21600" o:spt="202" path="m,l,21600r21600,l21600,xe">
            <v:stroke joinstyle="miter"/>
            <v:path gradientshapeok="t" o:connecttype="rect"/>
          </v:shapetype>
          <v:shape id="_x0000_s1035" type="#_x0000_t202" style="position:absolute;left:0;text-align:left;margin-left:81.95pt;margin-top:223.7pt;width:123.85pt;height:9pt;z-index:-125829375;mso-wrap-distance-left:52.3pt;mso-wrap-distance-right:52.8pt;mso-wrap-distance-bottom:20pt;mso-position-horizontal-relative:margin" filled="f" stroked="f">
            <v:textbox style="mso-next-textbox:#_x0000_s1035;mso-fit-shape-to-text:t" inset="0,0,0,0">
              <w:txbxContent>
                <w:p w:rsidR="00063483" w:rsidRDefault="00063483">
                  <w:pPr>
                    <w:pStyle w:val="a8"/>
                    <w:shd w:val="clear" w:color="auto" w:fill="auto"/>
                    <w:tabs>
                      <w:tab w:val="left" w:pos="1829"/>
                    </w:tabs>
                    <w:spacing w:line="180" w:lineRule="exact"/>
                  </w:pPr>
                  <w:r>
                    <w:t>январь</w:t>
                  </w:r>
                  <w:r>
                    <w:tab/>
                    <w:t>апрель</w:t>
                  </w:r>
                </w:p>
              </w:txbxContent>
            </v:textbox>
            <w10:wrap type="topAndBottom" anchorx="margin"/>
          </v:shape>
        </w:pict>
      </w:r>
      <w:r>
        <w:rPr>
          <w:color w:val="auto"/>
          <w:sz w:val="26"/>
          <w:szCs w:val="26"/>
        </w:rPr>
        <w:pict>
          <v:shape id="_x0000_s1036" type="#_x0000_t202" style="position:absolute;left:0;text-align:left;margin-left:355.55pt;margin-top:223.65pt;width:35.05pt;height:9pt;z-index:-125829374;mso-wrap-distance-left:52.3pt;mso-wrap-distance-right:52.8pt;mso-wrap-distance-bottom:20pt;mso-position-horizontal-relative:margin" filled="f" stroked="f">
            <v:textbox style="mso-next-textbox:#_x0000_s1036;mso-fit-shape-to-text:t" inset="0,0,0,0">
              <w:txbxContent>
                <w:p w:rsidR="00063483" w:rsidRDefault="00063483">
                  <w:pPr>
                    <w:pStyle w:val="a8"/>
                    <w:shd w:val="clear" w:color="auto" w:fill="auto"/>
                    <w:spacing w:line="180" w:lineRule="exact"/>
                    <w:jc w:val="left"/>
                  </w:pPr>
                  <w:r>
                    <w:t>октябрь</w:t>
                  </w:r>
                </w:p>
              </w:txbxContent>
            </v:textbox>
            <w10:wrap type="topAndBottom" anchorx="margin"/>
          </v:shape>
        </w:pict>
      </w:r>
      <w:r>
        <w:rPr>
          <w:color w:val="auto"/>
          <w:sz w:val="26"/>
          <w:szCs w:val="26"/>
        </w:rPr>
        <w:pict>
          <v:shape id="_x0000_s1037" type="#_x0000_t202" style="position:absolute;left:0;text-align:left;margin-left:269.65pt;margin-top:223.7pt;width:23.75pt;height:9pt;z-index:-125829373;mso-wrap-distance-left:52.3pt;mso-wrap-distance-right:52.8pt;mso-wrap-distance-bottom:20pt;mso-position-horizontal-relative:margin" filled="f" stroked="f">
            <v:textbox style="mso-next-textbox:#_x0000_s1037;mso-fit-shape-to-text:t" inset="0,0,0,0">
              <w:txbxContent>
                <w:p w:rsidR="00063483" w:rsidRDefault="00063483">
                  <w:pPr>
                    <w:pStyle w:val="a8"/>
                    <w:shd w:val="clear" w:color="auto" w:fill="auto"/>
                    <w:spacing w:line="180" w:lineRule="exact"/>
                    <w:jc w:val="left"/>
                  </w:pPr>
                  <w:r>
                    <w:t>июль</w:t>
                  </w:r>
                </w:p>
              </w:txbxContent>
            </v:textbox>
            <w10:wrap type="topAndBottom" anchorx="margin"/>
          </v:shape>
        </w:pict>
      </w:r>
      <w:r>
        <w:rPr>
          <w:color w:val="auto"/>
          <w:sz w:val="26"/>
          <w:szCs w:val="26"/>
        </w:rPr>
        <w:pict>
          <v:shape id="_x0000_s1038" type="#_x0000_t75" style="position:absolute;left:0;text-align:left;margin-left:52.45pt;margin-top:129.6pt;width:365.75pt;height:90.7pt;z-index:-125829372;mso-wrap-distance-left:52.3pt;mso-wrap-distance-right:52.8pt;mso-wrap-distance-bottom:20pt;mso-position-horizontal-relative:margin">
            <v:imagedata r:id="rId31" o:title="image3"/>
            <w10:wrap type="topAndBottom" anchorx="margin"/>
          </v:shape>
        </w:pict>
      </w:r>
      <w:r w:rsidR="00344FC8" w:rsidRPr="00B45080">
        <w:rPr>
          <w:color w:val="auto"/>
          <w:sz w:val="26"/>
          <w:szCs w:val="26"/>
        </w:rPr>
        <w:t>В Тверской области, находящейся в умеренных широтах, господствует западно-восточный общепланетарный перенос воздуха. Это обусловливает преобладание ветров южного, юго-западного и западного направлений. В сумме их повторяемость составляет 51%. Реже всего в области наблюдается восточный и северо-восточный ветер - всего в 8% случаев. Безветренные условия (штиль) отмечаются в 12% случаев. Среднегодовая скорость ветра лежит в пределах 2,1 - 3,0 м/с.</w:t>
      </w:r>
      <w:r w:rsidR="00344FC8" w:rsidRPr="00B45080">
        <w:rPr>
          <w:color w:val="auto"/>
          <w:sz w:val="26"/>
          <w:szCs w:val="26"/>
        </w:rPr>
        <w:br w:type="page"/>
      </w:r>
    </w:p>
    <w:p w:rsidR="00924CFD" w:rsidRPr="00B45080" w:rsidRDefault="00344FC8">
      <w:pPr>
        <w:pStyle w:val="90"/>
        <w:shd w:val="clear" w:color="auto" w:fill="auto"/>
        <w:spacing w:line="220" w:lineRule="exact"/>
        <w:rPr>
          <w:color w:val="auto"/>
        </w:rPr>
      </w:pPr>
      <w:r w:rsidRPr="00B45080">
        <w:rPr>
          <w:color w:val="auto"/>
        </w:rPr>
        <w:lastRenderedPageBreak/>
        <w:t>Повторяемость различных направлений ветра, %</w:t>
      </w:r>
    </w:p>
    <w:tbl>
      <w:tblPr>
        <w:tblOverlap w:val="never"/>
        <w:tblW w:w="0" w:type="auto"/>
        <w:jc w:val="center"/>
        <w:tblLayout w:type="fixed"/>
        <w:tblCellMar>
          <w:left w:w="10" w:type="dxa"/>
          <w:right w:w="10" w:type="dxa"/>
        </w:tblCellMar>
        <w:tblLook w:val="04A0"/>
      </w:tblPr>
      <w:tblGrid>
        <w:gridCol w:w="869"/>
        <w:gridCol w:w="475"/>
        <w:gridCol w:w="475"/>
        <w:gridCol w:w="456"/>
        <w:gridCol w:w="461"/>
        <w:gridCol w:w="470"/>
        <w:gridCol w:w="485"/>
        <w:gridCol w:w="475"/>
        <w:gridCol w:w="456"/>
        <w:gridCol w:w="470"/>
        <w:gridCol w:w="461"/>
        <w:gridCol w:w="470"/>
        <w:gridCol w:w="480"/>
        <w:gridCol w:w="398"/>
      </w:tblGrid>
      <w:tr w:rsidR="00924CFD" w:rsidRPr="00B45080">
        <w:trPr>
          <w:trHeight w:hRule="exact" w:val="586"/>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right"/>
              <w:rPr>
                <w:color w:val="auto"/>
              </w:rPr>
            </w:pPr>
            <w:r w:rsidRPr="00B45080">
              <w:rPr>
                <w:rStyle w:val="2Arial85pt"/>
                <w:color w:val="auto"/>
              </w:rPr>
              <w:t>направл.</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янв</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фев</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мар</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апр</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май</w:t>
            </w:r>
          </w:p>
        </w:tc>
        <w:tc>
          <w:tcPr>
            <w:tcW w:w="48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июн</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июл</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авг</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сен</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окт</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ноя</w:t>
            </w:r>
          </w:p>
        </w:tc>
        <w:tc>
          <w:tcPr>
            <w:tcW w:w="48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дек</w:t>
            </w:r>
          </w:p>
        </w:tc>
        <w:tc>
          <w:tcPr>
            <w:tcW w:w="398"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год</w:t>
            </w:r>
          </w:p>
        </w:tc>
      </w:tr>
      <w:tr w:rsidR="00924CFD" w:rsidRPr="00B45080">
        <w:trPr>
          <w:trHeight w:hRule="exact" w:val="442"/>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rPr>
                <w:color w:val="auto"/>
              </w:rPr>
            </w:pPr>
            <w:r w:rsidRPr="00B45080">
              <w:rPr>
                <w:rStyle w:val="2Arial85pt"/>
                <w:color w:val="auto"/>
              </w:rPr>
              <w:t>С</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5</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7</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5</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9</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11</w:t>
            </w:r>
          </w:p>
        </w:tc>
        <w:tc>
          <w:tcPr>
            <w:tcW w:w="48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10</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12</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
                <w:color w:val="auto"/>
              </w:rPr>
              <w:t>10</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9</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7</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6</w:t>
            </w:r>
          </w:p>
        </w:tc>
        <w:tc>
          <w:tcPr>
            <w:tcW w:w="48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5</w:t>
            </w:r>
          </w:p>
        </w:tc>
        <w:tc>
          <w:tcPr>
            <w:tcW w:w="398"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r>
      <w:tr w:rsidR="00924CFD" w:rsidRPr="00B45080">
        <w:trPr>
          <w:trHeight w:hRule="exact" w:val="374"/>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rPr>
                <w:color w:val="auto"/>
              </w:rPr>
            </w:pPr>
            <w:r w:rsidRPr="00B45080">
              <w:rPr>
                <w:rStyle w:val="2Arial85pt"/>
                <w:color w:val="auto"/>
              </w:rPr>
              <w:t>СВ</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5</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7</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6</w:t>
            </w:r>
          </w:p>
        </w:tc>
        <w:tc>
          <w:tcPr>
            <w:tcW w:w="461"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11</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11</w:t>
            </w:r>
          </w:p>
        </w:tc>
        <w:tc>
          <w:tcPr>
            <w:tcW w:w="48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11</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11</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
                <w:color w:val="auto"/>
              </w:rPr>
              <w:t>10</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4</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5</w:t>
            </w:r>
          </w:p>
        </w:tc>
        <w:tc>
          <w:tcPr>
            <w:tcW w:w="48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5</w:t>
            </w:r>
          </w:p>
        </w:tc>
        <w:tc>
          <w:tcPr>
            <w:tcW w:w="398"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r>
      <w:tr w:rsidR="00924CFD" w:rsidRPr="00B45080">
        <w:trPr>
          <w:trHeight w:hRule="exact" w:val="374"/>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rPr>
                <w:color w:val="auto"/>
              </w:rPr>
            </w:pPr>
            <w:r w:rsidRPr="00B45080">
              <w:rPr>
                <w:rStyle w:val="2Arial85pt"/>
                <w:color w:val="auto"/>
              </w:rPr>
              <w:t>В</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9</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11</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12</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15</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12</w:t>
            </w:r>
          </w:p>
        </w:tc>
        <w:tc>
          <w:tcPr>
            <w:tcW w:w="48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12</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10</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
                <w:color w:val="auto"/>
              </w:rPr>
              <w:t>11</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10</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7</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10</w:t>
            </w:r>
          </w:p>
        </w:tc>
        <w:tc>
          <w:tcPr>
            <w:tcW w:w="48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c>
          <w:tcPr>
            <w:tcW w:w="398"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11</w:t>
            </w:r>
          </w:p>
        </w:tc>
      </w:tr>
      <w:tr w:rsidR="00924CFD" w:rsidRPr="00B45080">
        <w:trPr>
          <w:trHeight w:hRule="exact" w:val="374"/>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rPr>
                <w:color w:val="auto"/>
              </w:rPr>
            </w:pPr>
            <w:r w:rsidRPr="00B45080">
              <w:rPr>
                <w:rStyle w:val="2Arial85pt"/>
                <w:color w:val="auto"/>
              </w:rPr>
              <w:t>ЮВ</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10</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12</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13</w:t>
            </w:r>
          </w:p>
        </w:tc>
        <w:tc>
          <w:tcPr>
            <w:tcW w:w="461"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11</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c>
          <w:tcPr>
            <w:tcW w:w="48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9</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
                <w:color w:val="auto"/>
              </w:rPr>
              <w:t>7</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9</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11</w:t>
            </w:r>
          </w:p>
        </w:tc>
        <w:tc>
          <w:tcPr>
            <w:tcW w:w="48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10</w:t>
            </w:r>
          </w:p>
        </w:tc>
        <w:tc>
          <w:tcPr>
            <w:tcW w:w="398"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10</w:t>
            </w:r>
          </w:p>
        </w:tc>
      </w:tr>
      <w:tr w:rsidR="00924CFD" w:rsidRPr="00B45080">
        <w:trPr>
          <w:trHeight w:hRule="exact" w:val="374"/>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rPr>
                <w:color w:val="auto"/>
              </w:rPr>
            </w:pPr>
            <w:r w:rsidRPr="00B45080">
              <w:rPr>
                <w:rStyle w:val="2Arial85pt"/>
                <w:color w:val="auto"/>
              </w:rPr>
              <w:t>Ю</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19</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20</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21</w:t>
            </w:r>
          </w:p>
        </w:tc>
        <w:tc>
          <w:tcPr>
            <w:tcW w:w="461"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16</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15</w:t>
            </w:r>
          </w:p>
        </w:tc>
        <w:tc>
          <w:tcPr>
            <w:tcW w:w="48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13</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12</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
                <w:color w:val="auto"/>
              </w:rPr>
              <w:t>11</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16</w:t>
            </w:r>
          </w:p>
        </w:tc>
        <w:tc>
          <w:tcPr>
            <w:tcW w:w="461"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22</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23</w:t>
            </w:r>
          </w:p>
        </w:tc>
        <w:tc>
          <w:tcPr>
            <w:tcW w:w="48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24</w:t>
            </w:r>
          </w:p>
        </w:tc>
        <w:tc>
          <w:tcPr>
            <w:tcW w:w="398"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17</w:t>
            </w:r>
          </w:p>
        </w:tc>
      </w:tr>
      <w:tr w:rsidR="00924CFD" w:rsidRPr="00B45080">
        <w:trPr>
          <w:trHeight w:hRule="exact" w:val="370"/>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rPr>
                <w:color w:val="auto"/>
              </w:rPr>
            </w:pPr>
            <w:r w:rsidRPr="00B45080">
              <w:rPr>
                <w:rStyle w:val="2Arial85pt"/>
                <w:color w:val="auto"/>
              </w:rPr>
              <w:t>ЮЗ</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22</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16</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17</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13</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13</w:t>
            </w:r>
          </w:p>
        </w:tc>
        <w:tc>
          <w:tcPr>
            <w:tcW w:w="48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13</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12</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
                <w:color w:val="auto"/>
              </w:rPr>
              <w:t>15</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19</w:t>
            </w:r>
          </w:p>
        </w:tc>
        <w:tc>
          <w:tcPr>
            <w:tcW w:w="461"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22</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22</w:t>
            </w:r>
          </w:p>
        </w:tc>
        <w:tc>
          <w:tcPr>
            <w:tcW w:w="48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21</w:t>
            </w:r>
          </w:p>
        </w:tc>
        <w:tc>
          <w:tcPr>
            <w:tcW w:w="398"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17</w:t>
            </w:r>
          </w:p>
        </w:tc>
      </w:tr>
      <w:tr w:rsidR="00924CFD" w:rsidRPr="00B45080">
        <w:trPr>
          <w:trHeight w:hRule="exact" w:val="374"/>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rPr>
                <w:color w:val="auto"/>
              </w:rPr>
            </w:pPr>
            <w:r w:rsidRPr="00B45080">
              <w:rPr>
                <w:rStyle w:val="2Arial85pt"/>
                <w:color w:val="auto"/>
              </w:rPr>
              <w:t>З</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19</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15</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14</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13</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15</w:t>
            </w:r>
          </w:p>
        </w:tc>
        <w:tc>
          <w:tcPr>
            <w:tcW w:w="48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17</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18</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
                <w:color w:val="auto"/>
              </w:rPr>
              <w:t>21</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18</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18</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15</w:t>
            </w:r>
          </w:p>
        </w:tc>
        <w:tc>
          <w:tcPr>
            <w:tcW w:w="48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17</w:t>
            </w:r>
          </w:p>
        </w:tc>
        <w:tc>
          <w:tcPr>
            <w:tcW w:w="398"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17</w:t>
            </w:r>
          </w:p>
        </w:tc>
      </w:tr>
      <w:tr w:rsidR="00924CFD" w:rsidRPr="00B45080">
        <w:trPr>
          <w:trHeight w:hRule="exact" w:val="379"/>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rPr>
                <w:color w:val="auto"/>
              </w:rPr>
            </w:pPr>
            <w:r w:rsidRPr="00B45080">
              <w:rPr>
                <w:rStyle w:val="2Arial85pt"/>
                <w:color w:val="auto"/>
              </w:rPr>
              <w:t>СЗ</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11</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12</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12</w:t>
            </w:r>
          </w:p>
        </w:tc>
        <w:tc>
          <w:tcPr>
            <w:tcW w:w="461"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12</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15</w:t>
            </w:r>
          </w:p>
        </w:tc>
        <w:tc>
          <w:tcPr>
            <w:tcW w:w="48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16</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16</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
                <w:color w:val="auto"/>
              </w:rPr>
              <w:t>15</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12</w:t>
            </w:r>
          </w:p>
        </w:tc>
        <w:tc>
          <w:tcPr>
            <w:tcW w:w="461"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11</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c>
          <w:tcPr>
            <w:tcW w:w="48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10</w:t>
            </w:r>
          </w:p>
        </w:tc>
        <w:tc>
          <w:tcPr>
            <w:tcW w:w="398"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12</w:t>
            </w:r>
          </w:p>
        </w:tc>
      </w:tr>
      <w:tr w:rsidR="00924CFD" w:rsidRPr="00B45080">
        <w:trPr>
          <w:trHeight w:hRule="exact" w:val="456"/>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штиль</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9</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9</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11</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14</w:t>
            </w:r>
          </w:p>
        </w:tc>
        <w:tc>
          <w:tcPr>
            <w:tcW w:w="48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15</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
                <w:color w:val="auto"/>
              </w:rPr>
              <w:t>17</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
                <w:color w:val="auto"/>
              </w:rPr>
              <w:t>18</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15</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11</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8</w:t>
            </w:r>
          </w:p>
        </w:tc>
        <w:tc>
          <w:tcPr>
            <w:tcW w:w="48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7</w:t>
            </w:r>
          </w:p>
        </w:tc>
        <w:tc>
          <w:tcPr>
            <w:tcW w:w="398"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
                <w:color w:val="auto"/>
              </w:rPr>
              <w:t>12</w:t>
            </w:r>
          </w:p>
        </w:tc>
      </w:tr>
      <w:tr w:rsidR="00924CFD" w:rsidRPr="00B45080">
        <w:trPr>
          <w:trHeight w:hRule="exact" w:val="504"/>
          <w:jc w:val="center"/>
        </w:trPr>
        <w:tc>
          <w:tcPr>
            <w:tcW w:w="869" w:type="dxa"/>
            <w:shd w:val="clear" w:color="auto" w:fill="FFFFFF"/>
          </w:tcPr>
          <w:p w:rsidR="00924CFD" w:rsidRPr="00B45080" w:rsidRDefault="00924CFD">
            <w:pPr>
              <w:framePr w:w="6902" w:wrap="notBeside" w:vAnchor="text" w:hAnchor="text" w:xAlign="center" w:y="1"/>
              <w:rPr>
                <w:color w:val="auto"/>
                <w:sz w:val="10"/>
                <w:szCs w:val="10"/>
              </w:rPr>
            </w:pPr>
          </w:p>
        </w:tc>
        <w:tc>
          <w:tcPr>
            <w:tcW w:w="475" w:type="dxa"/>
            <w:shd w:val="clear" w:color="auto" w:fill="FFFFFF"/>
          </w:tcPr>
          <w:p w:rsidR="00924CFD" w:rsidRPr="00B45080" w:rsidRDefault="00924CFD">
            <w:pPr>
              <w:framePr w:w="6902" w:wrap="notBeside" w:vAnchor="text" w:hAnchor="text" w:xAlign="center" w:y="1"/>
              <w:rPr>
                <w:color w:val="auto"/>
                <w:sz w:val="10"/>
                <w:szCs w:val="10"/>
              </w:rPr>
            </w:pPr>
          </w:p>
        </w:tc>
        <w:tc>
          <w:tcPr>
            <w:tcW w:w="475" w:type="dxa"/>
            <w:shd w:val="clear" w:color="auto" w:fill="FFFFFF"/>
          </w:tcPr>
          <w:p w:rsidR="00924CFD" w:rsidRPr="00B45080" w:rsidRDefault="00924CFD">
            <w:pPr>
              <w:framePr w:w="6902" w:wrap="notBeside" w:vAnchor="text" w:hAnchor="text" w:xAlign="center" w:y="1"/>
              <w:rPr>
                <w:color w:val="auto"/>
                <w:sz w:val="10"/>
                <w:szCs w:val="10"/>
              </w:rPr>
            </w:pPr>
          </w:p>
        </w:tc>
        <w:tc>
          <w:tcPr>
            <w:tcW w:w="456" w:type="dxa"/>
            <w:shd w:val="clear" w:color="auto" w:fill="FFFFFF"/>
          </w:tcPr>
          <w:p w:rsidR="00924CFD" w:rsidRPr="00B45080" w:rsidRDefault="00924CFD">
            <w:pPr>
              <w:framePr w:w="6902" w:wrap="notBeside" w:vAnchor="text" w:hAnchor="text" w:xAlign="center" w:y="1"/>
              <w:rPr>
                <w:color w:val="auto"/>
                <w:sz w:val="10"/>
                <w:szCs w:val="10"/>
              </w:rPr>
            </w:pPr>
          </w:p>
        </w:tc>
        <w:tc>
          <w:tcPr>
            <w:tcW w:w="461" w:type="dxa"/>
            <w:shd w:val="clear" w:color="auto" w:fill="FFFFFF"/>
          </w:tcPr>
          <w:p w:rsidR="00924CFD" w:rsidRPr="00B45080" w:rsidRDefault="00924CFD">
            <w:pPr>
              <w:framePr w:w="6902" w:wrap="notBeside" w:vAnchor="text" w:hAnchor="text" w:xAlign="center" w:y="1"/>
              <w:rPr>
                <w:color w:val="auto"/>
                <w:sz w:val="10"/>
                <w:szCs w:val="10"/>
              </w:rPr>
            </w:pPr>
          </w:p>
        </w:tc>
        <w:tc>
          <w:tcPr>
            <w:tcW w:w="1430" w:type="dxa"/>
            <w:gridSpan w:val="3"/>
            <w:shd w:val="clear" w:color="auto" w:fill="FFFFFF"/>
            <w:vAlign w:val="bottom"/>
          </w:tcPr>
          <w:p w:rsidR="00924CFD" w:rsidRPr="00B45080" w:rsidRDefault="00344FC8">
            <w:pPr>
              <w:pStyle w:val="21"/>
              <w:framePr w:w="6902" w:wrap="notBeside" w:vAnchor="text" w:hAnchor="text" w:xAlign="center" w:y="1"/>
              <w:shd w:val="clear" w:color="auto" w:fill="auto"/>
              <w:spacing w:after="0" w:line="220" w:lineRule="exact"/>
              <w:ind w:left="160" w:firstLine="0"/>
              <w:jc w:val="left"/>
              <w:rPr>
                <w:color w:val="auto"/>
              </w:rPr>
            </w:pPr>
            <w:r w:rsidRPr="00B45080">
              <w:rPr>
                <w:rStyle w:val="2Arial11pt"/>
                <w:color w:val="auto"/>
              </w:rPr>
              <w:t>Ветер, м/с</w:t>
            </w:r>
          </w:p>
        </w:tc>
        <w:tc>
          <w:tcPr>
            <w:tcW w:w="456" w:type="dxa"/>
            <w:shd w:val="clear" w:color="auto" w:fill="FFFFFF"/>
          </w:tcPr>
          <w:p w:rsidR="00924CFD" w:rsidRPr="00B45080" w:rsidRDefault="00924CFD">
            <w:pPr>
              <w:framePr w:w="6902" w:wrap="notBeside" w:vAnchor="text" w:hAnchor="text" w:xAlign="center" w:y="1"/>
              <w:rPr>
                <w:color w:val="auto"/>
                <w:sz w:val="10"/>
                <w:szCs w:val="10"/>
              </w:rPr>
            </w:pPr>
          </w:p>
        </w:tc>
        <w:tc>
          <w:tcPr>
            <w:tcW w:w="470" w:type="dxa"/>
            <w:shd w:val="clear" w:color="auto" w:fill="FFFFFF"/>
          </w:tcPr>
          <w:p w:rsidR="00924CFD" w:rsidRPr="00B45080" w:rsidRDefault="00924CFD">
            <w:pPr>
              <w:framePr w:w="6902" w:wrap="notBeside" w:vAnchor="text" w:hAnchor="text" w:xAlign="center" w:y="1"/>
              <w:rPr>
                <w:color w:val="auto"/>
                <w:sz w:val="10"/>
                <w:szCs w:val="10"/>
              </w:rPr>
            </w:pPr>
          </w:p>
        </w:tc>
        <w:tc>
          <w:tcPr>
            <w:tcW w:w="461" w:type="dxa"/>
            <w:shd w:val="clear" w:color="auto" w:fill="FFFFFF"/>
          </w:tcPr>
          <w:p w:rsidR="00924CFD" w:rsidRPr="00B45080" w:rsidRDefault="00924CFD">
            <w:pPr>
              <w:framePr w:w="6902" w:wrap="notBeside" w:vAnchor="text" w:hAnchor="text" w:xAlign="center" w:y="1"/>
              <w:rPr>
                <w:color w:val="auto"/>
                <w:sz w:val="10"/>
                <w:szCs w:val="10"/>
              </w:rPr>
            </w:pPr>
          </w:p>
        </w:tc>
        <w:tc>
          <w:tcPr>
            <w:tcW w:w="470" w:type="dxa"/>
            <w:shd w:val="clear" w:color="auto" w:fill="FFFFFF"/>
          </w:tcPr>
          <w:p w:rsidR="00924CFD" w:rsidRPr="00B45080" w:rsidRDefault="00924CFD">
            <w:pPr>
              <w:framePr w:w="6902" w:wrap="notBeside" w:vAnchor="text" w:hAnchor="text" w:xAlign="center" w:y="1"/>
              <w:rPr>
                <w:color w:val="auto"/>
                <w:sz w:val="10"/>
                <w:szCs w:val="10"/>
              </w:rPr>
            </w:pPr>
          </w:p>
        </w:tc>
        <w:tc>
          <w:tcPr>
            <w:tcW w:w="480" w:type="dxa"/>
            <w:shd w:val="clear" w:color="auto" w:fill="FFFFFF"/>
          </w:tcPr>
          <w:p w:rsidR="00924CFD" w:rsidRPr="00B45080" w:rsidRDefault="00924CFD">
            <w:pPr>
              <w:framePr w:w="6902" w:wrap="notBeside" w:vAnchor="text" w:hAnchor="text" w:xAlign="center" w:y="1"/>
              <w:rPr>
                <w:color w:val="auto"/>
                <w:sz w:val="10"/>
                <w:szCs w:val="10"/>
              </w:rPr>
            </w:pPr>
          </w:p>
        </w:tc>
        <w:tc>
          <w:tcPr>
            <w:tcW w:w="398" w:type="dxa"/>
            <w:shd w:val="clear" w:color="auto" w:fill="FFFFFF"/>
          </w:tcPr>
          <w:p w:rsidR="00924CFD" w:rsidRPr="00B45080" w:rsidRDefault="00924CFD">
            <w:pPr>
              <w:framePr w:w="6902" w:wrap="notBeside" w:vAnchor="text" w:hAnchor="text" w:xAlign="center" w:y="1"/>
              <w:rPr>
                <w:color w:val="auto"/>
                <w:sz w:val="10"/>
                <w:szCs w:val="10"/>
              </w:rPr>
            </w:pPr>
          </w:p>
        </w:tc>
      </w:tr>
      <w:tr w:rsidR="00924CFD" w:rsidRPr="00B45080">
        <w:trPr>
          <w:trHeight w:hRule="exact" w:val="317"/>
          <w:jc w:val="center"/>
        </w:trPr>
        <w:tc>
          <w:tcPr>
            <w:tcW w:w="869"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right"/>
              <w:rPr>
                <w:color w:val="auto"/>
              </w:rPr>
            </w:pPr>
            <w:r w:rsidRPr="00B45080">
              <w:rPr>
                <w:rStyle w:val="2Arial85pt"/>
                <w:color w:val="auto"/>
              </w:rPr>
              <w:t>янв</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фев</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мар</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апр</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май</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июн</w:t>
            </w:r>
          </w:p>
        </w:tc>
        <w:tc>
          <w:tcPr>
            <w:tcW w:w="48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июл</w:t>
            </w:r>
          </w:p>
        </w:tc>
        <w:tc>
          <w:tcPr>
            <w:tcW w:w="475"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left="140" w:firstLine="0"/>
              <w:jc w:val="left"/>
              <w:rPr>
                <w:color w:val="auto"/>
              </w:rPr>
            </w:pPr>
            <w:r w:rsidRPr="00B45080">
              <w:rPr>
                <w:rStyle w:val="2Arial85pt"/>
                <w:color w:val="auto"/>
              </w:rPr>
              <w:t>авг</w:t>
            </w:r>
          </w:p>
        </w:tc>
        <w:tc>
          <w:tcPr>
            <w:tcW w:w="456"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сен</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left="160" w:firstLine="0"/>
              <w:jc w:val="left"/>
              <w:rPr>
                <w:color w:val="auto"/>
              </w:rPr>
            </w:pPr>
            <w:r w:rsidRPr="00B45080">
              <w:rPr>
                <w:rStyle w:val="2Arial85pt"/>
                <w:color w:val="auto"/>
              </w:rPr>
              <w:t>окт</w:t>
            </w:r>
          </w:p>
        </w:tc>
        <w:tc>
          <w:tcPr>
            <w:tcW w:w="461"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ноя</w:t>
            </w:r>
          </w:p>
        </w:tc>
        <w:tc>
          <w:tcPr>
            <w:tcW w:w="47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firstLine="0"/>
              <w:jc w:val="left"/>
              <w:rPr>
                <w:color w:val="auto"/>
              </w:rPr>
            </w:pPr>
            <w:r w:rsidRPr="00B45080">
              <w:rPr>
                <w:rStyle w:val="2Arial85pt"/>
                <w:color w:val="auto"/>
              </w:rPr>
              <w:t>дек</w:t>
            </w:r>
          </w:p>
        </w:tc>
        <w:tc>
          <w:tcPr>
            <w:tcW w:w="480" w:type="dxa"/>
            <w:shd w:val="clear" w:color="auto" w:fill="FFFFFF"/>
            <w:vAlign w:val="center"/>
          </w:tcPr>
          <w:p w:rsidR="00924CFD" w:rsidRPr="00B45080" w:rsidRDefault="00344FC8">
            <w:pPr>
              <w:pStyle w:val="21"/>
              <w:framePr w:w="6902" w:wrap="notBeside" w:vAnchor="text" w:hAnchor="text" w:xAlign="center" w:y="1"/>
              <w:shd w:val="clear" w:color="auto" w:fill="auto"/>
              <w:spacing w:after="0" w:line="170" w:lineRule="exact"/>
              <w:ind w:left="160" w:firstLine="0"/>
              <w:jc w:val="left"/>
              <w:rPr>
                <w:color w:val="auto"/>
              </w:rPr>
            </w:pPr>
            <w:r w:rsidRPr="00B45080">
              <w:rPr>
                <w:rStyle w:val="2Arial85pt"/>
                <w:color w:val="auto"/>
              </w:rPr>
              <w:t>год</w:t>
            </w:r>
          </w:p>
        </w:tc>
        <w:tc>
          <w:tcPr>
            <w:tcW w:w="398" w:type="dxa"/>
            <w:shd w:val="clear" w:color="auto" w:fill="FFFFFF"/>
          </w:tcPr>
          <w:p w:rsidR="00924CFD" w:rsidRPr="00B45080" w:rsidRDefault="00924CFD">
            <w:pPr>
              <w:framePr w:w="6902" w:wrap="notBeside" w:vAnchor="text" w:hAnchor="text" w:xAlign="center" w:y="1"/>
              <w:rPr>
                <w:color w:val="auto"/>
                <w:sz w:val="10"/>
                <w:szCs w:val="10"/>
              </w:rPr>
            </w:pPr>
          </w:p>
        </w:tc>
      </w:tr>
      <w:tr w:rsidR="00924CFD" w:rsidRPr="00B45080">
        <w:trPr>
          <w:trHeight w:hRule="exact" w:val="250"/>
          <w:jc w:val="center"/>
        </w:trPr>
        <w:tc>
          <w:tcPr>
            <w:tcW w:w="869"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firstLine="0"/>
              <w:jc w:val="right"/>
              <w:rPr>
                <w:color w:val="auto"/>
              </w:rPr>
            </w:pPr>
            <w:r w:rsidRPr="00B45080">
              <w:rPr>
                <w:rStyle w:val="2Arial9pt6"/>
                <w:color w:val="auto"/>
              </w:rPr>
              <w:t>3.0</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6"/>
                <w:color w:val="auto"/>
              </w:rPr>
              <w:t>3.0</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6"/>
                <w:color w:val="auto"/>
              </w:rPr>
              <w:t>3.0</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6"/>
                <w:color w:val="auto"/>
              </w:rPr>
              <w:t>2.8</w:t>
            </w:r>
          </w:p>
        </w:tc>
        <w:tc>
          <w:tcPr>
            <w:tcW w:w="461"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6"/>
                <w:color w:val="auto"/>
              </w:rPr>
              <w:t>2.7</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6"/>
                <w:color w:val="auto"/>
              </w:rPr>
              <w:t>2.5</w:t>
            </w:r>
          </w:p>
        </w:tc>
        <w:tc>
          <w:tcPr>
            <w:tcW w:w="48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6"/>
                <w:color w:val="auto"/>
              </w:rPr>
              <w:t>2.2</w:t>
            </w:r>
          </w:p>
        </w:tc>
        <w:tc>
          <w:tcPr>
            <w:tcW w:w="475"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40" w:firstLine="0"/>
              <w:jc w:val="left"/>
              <w:rPr>
                <w:color w:val="auto"/>
              </w:rPr>
            </w:pPr>
            <w:r w:rsidRPr="00B45080">
              <w:rPr>
                <w:rStyle w:val="2Arial9pt6"/>
                <w:color w:val="auto"/>
              </w:rPr>
              <w:t>2.1</w:t>
            </w:r>
          </w:p>
        </w:tc>
        <w:tc>
          <w:tcPr>
            <w:tcW w:w="456"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firstLine="0"/>
              <w:jc w:val="left"/>
              <w:rPr>
                <w:color w:val="auto"/>
              </w:rPr>
            </w:pPr>
            <w:r w:rsidRPr="00B45080">
              <w:rPr>
                <w:rStyle w:val="2Arial9pt6"/>
                <w:color w:val="auto"/>
              </w:rPr>
              <w:t>2.4</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6"/>
                <w:color w:val="auto"/>
              </w:rPr>
              <w:t>2.7</w:t>
            </w:r>
          </w:p>
        </w:tc>
        <w:tc>
          <w:tcPr>
            <w:tcW w:w="461"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6"/>
                <w:color w:val="auto"/>
              </w:rPr>
              <w:t>3.0</w:t>
            </w:r>
          </w:p>
        </w:tc>
        <w:tc>
          <w:tcPr>
            <w:tcW w:w="47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6"/>
                <w:color w:val="auto"/>
              </w:rPr>
              <w:t>3.0</w:t>
            </w:r>
          </w:p>
        </w:tc>
        <w:tc>
          <w:tcPr>
            <w:tcW w:w="480" w:type="dxa"/>
            <w:shd w:val="clear" w:color="auto" w:fill="FFFFFF"/>
            <w:vAlign w:val="bottom"/>
          </w:tcPr>
          <w:p w:rsidR="00924CFD" w:rsidRPr="00B45080" w:rsidRDefault="00344FC8">
            <w:pPr>
              <w:pStyle w:val="21"/>
              <w:framePr w:w="6902" w:wrap="notBeside" w:vAnchor="text" w:hAnchor="text" w:xAlign="center" w:y="1"/>
              <w:shd w:val="clear" w:color="auto" w:fill="auto"/>
              <w:spacing w:after="0" w:line="180" w:lineRule="exact"/>
              <w:ind w:left="160" w:firstLine="0"/>
              <w:jc w:val="left"/>
              <w:rPr>
                <w:color w:val="auto"/>
              </w:rPr>
            </w:pPr>
            <w:r w:rsidRPr="00B45080">
              <w:rPr>
                <w:rStyle w:val="2Arial9pt6"/>
                <w:color w:val="auto"/>
              </w:rPr>
              <w:t>2.7</w:t>
            </w:r>
          </w:p>
        </w:tc>
        <w:tc>
          <w:tcPr>
            <w:tcW w:w="398" w:type="dxa"/>
            <w:shd w:val="clear" w:color="auto" w:fill="FFFFFF"/>
          </w:tcPr>
          <w:p w:rsidR="00924CFD" w:rsidRPr="00B45080" w:rsidRDefault="00924CFD">
            <w:pPr>
              <w:framePr w:w="6902" w:wrap="notBeside" w:vAnchor="text" w:hAnchor="text" w:xAlign="center" w:y="1"/>
              <w:rPr>
                <w:color w:val="auto"/>
                <w:sz w:val="10"/>
                <w:szCs w:val="10"/>
              </w:rPr>
            </w:pPr>
          </w:p>
        </w:tc>
      </w:tr>
    </w:tbl>
    <w:p w:rsidR="00924CFD" w:rsidRPr="00B45080" w:rsidRDefault="00924CFD">
      <w:pPr>
        <w:framePr w:w="6902"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75EAA">
      <w:pPr>
        <w:pStyle w:val="21"/>
        <w:shd w:val="clear" w:color="auto" w:fill="auto"/>
        <w:spacing w:before="244" w:after="198" w:line="276" w:lineRule="auto"/>
        <w:ind w:firstLine="740"/>
        <w:jc w:val="both"/>
        <w:rPr>
          <w:color w:val="auto"/>
          <w:sz w:val="26"/>
          <w:szCs w:val="26"/>
        </w:rPr>
      </w:pPr>
      <w:r w:rsidRPr="00B45080">
        <w:rPr>
          <w:color w:val="auto"/>
          <w:sz w:val="26"/>
          <w:szCs w:val="26"/>
        </w:rPr>
        <w:t>Уровень осадков по Тверской области равен пятистам-семистам миллиметрам. Максимум осадков выпадает в жидком виде.</w:t>
      </w:r>
    </w:p>
    <w:p w:rsidR="00924CFD" w:rsidRPr="00B45080" w:rsidRDefault="00344FC8">
      <w:pPr>
        <w:pStyle w:val="90"/>
        <w:shd w:val="clear" w:color="auto" w:fill="auto"/>
        <w:spacing w:line="220" w:lineRule="exact"/>
        <w:rPr>
          <w:color w:val="auto"/>
        </w:rPr>
      </w:pPr>
      <w:r w:rsidRPr="00B45080">
        <w:rPr>
          <w:color w:val="auto"/>
        </w:rPr>
        <w:t>Осадки</w:t>
      </w:r>
    </w:p>
    <w:tbl>
      <w:tblPr>
        <w:tblOverlap w:val="never"/>
        <w:tblW w:w="0" w:type="auto"/>
        <w:jc w:val="center"/>
        <w:tblLayout w:type="fixed"/>
        <w:tblCellMar>
          <w:left w:w="10" w:type="dxa"/>
          <w:right w:w="10" w:type="dxa"/>
        </w:tblCellMar>
        <w:tblLook w:val="04A0"/>
      </w:tblPr>
      <w:tblGrid>
        <w:gridCol w:w="1128"/>
        <w:gridCol w:w="1099"/>
        <w:gridCol w:w="1349"/>
        <w:gridCol w:w="1282"/>
        <w:gridCol w:w="1099"/>
      </w:tblGrid>
      <w:tr w:rsidR="00924CFD" w:rsidRPr="00B45080">
        <w:trPr>
          <w:trHeight w:hRule="exact" w:val="595"/>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Месяц</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Норма</w:t>
            </w:r>
          </w:p>
        </w:tc>
        <w:tc>
          <w:tcPr>
            <w:tcW w:w="1349" w:type="dxa"/>
            <w:shd w:val="clear" w:color="auto" w:fill="FFFFFF"/>
          </w:tcPr>
          <w:p w:rsidR="00924CFD" w:rsidRPr="00B45080" w:rsidRDefault="00344FC8">
            <w:pPr>
              <w:pStyle w:val="21"/>
              <w:framePr w:w="5957" w:wrap="notBeside" w:vAnchor="text" w:hAnchor="text" w:xAlign="center" w:y="1"/>
              <w:shd w:val="clear" w:color="auto" w:fill="auto"/>
              <w:spacing w:after="120" w:line="170" w:lineRule="exact"/>
              <w:ind w:right="220" w:firstLine="0"/>
              <w:jc w:val="right"/>
              <w:rPr>
                <w:color w:val="auto"/>
              </w:rPr>
            </w:pPr>
            <w:r w:rsidRPr="00B45080">
              <w:rPr>
                <w:rStyle w:val="2Arial85pt"/>
                <w:color w:val="auto"/>
              </w:rPr>
              <w:t>Месячный</w:t>
            </w:r>
          </w:p>
          <w:p w:rsidR="00924CFD" w:rsidRPr="00B45080" w:rsidRDefault="00344FC8">
            <w:pPr>
              <w:pStyle w:val="21"/>
              <w:framePr w:w="5957" w:wrap="notBeside" w:vAnchor="text" w:hAnchor="text" w:xAlign="center" w:y="1"/>
              <w:shd w:val="clear" w:color="auto" w:fill="auto"/>
              <w:spacing w:before="120" w:after="0" w:line="170" w:lineRule="exact"/>
              <w:ind w:firstLine="0"/>
              <w:rPr>
                <w:color w:val="auto"/>
              </w:rPr>
            </w:pPr>
            <w:r w:rsidRPr="00B45080">
              <w:rPr>
                <w:rStyle w:val="2Arial85pt"/>
                <w:color w:val="auto"/>
              </w:rPr>
              <w:t>минимум</w:t>
            </w:r>
          </w:p>
        </w:tc>
        <w:tc>
          <w:tcPr>
            <w:tcW w:w="1282" w:type="dxa"/>
            <w:shd w:val="clear" w:color="auto" w:fill="FFFFFF"/>
          </w:tcPr>
          <w:p w:rsidR="00924CFD" w:rsidRPr="00B45080" w:rsidRDefault="00344FC8">
            <w:pPr>
              <w:pStyle w:val="21"/>
              <w:framePr w:w="5957" w:wrap="notBeside" w:vAnchor="text" w:hAnchor="text" w:xAlign="center" w:y="1"/>
              <w:shd w:val="clear" w:color="auto" w:fill="auto"/>
              <w:spacing w:after="120" w:line="170" w:lineRule="exact"/>
              <w:ind w:left="220" w:firstLine="0"/>
              <w:jc w:val="left"/>
              <w:rPr>
                <w:color w:val="auto"/>
              </w:rPr>
            </w:pPr>
            <w:r w:rsidRPr="00B45080">
              <w:rPr>
                <w:rStyle w:val="2Arial85pt"/>
                <w:color w:val="auto"/>
              </w:rPr>
              <w:t>Месячный</w:t>
            </w:r>
          </w:p>
          <w:p w:rsidR="00924CFD" w:rsidRPr="00B45080" w:rsidRDefault="00344FC8">
            <w:pPr>
              <w:pStyle w:val="21"/>
              <w:framePr w:w="5957" w:wrap="notBeside" w:vAnchor="text" w:hAnchor="text" w:xAlign="center" w:y="1"/>
              <w:shd w:val="clear" w:color="auto" w:fill="auto"/>
              <w:spacing w:before="120" w:after="0" w:line="170" w:lineRule="exact"/>
              <w:ind w:firstLine="0"/>
              <w:rPr>
                <w:color w:val="auto"/>
              </w:rPr>
            </w:pPr>
            <w:r w:rsidRPr="00B45080">
              <w:rPr>
                <w:rStyle w:val="2Arial85pt"/>
                <w:color w:val="auto"/>
              </w:rPr>
              <w:t>максимум</w:t>
            </w:r>
          </w:p>
        </w:tc>
        <w:tc>
          <w:tcPr>
            <w:tcW w:w="1099" w:type="dxa"/>
            <w:shd w:val="clear" w:color="auto" w:fill="FFFFFF"/>
          </w:tcPr>
          <w:p w:rsidR="00924CFD" w:rsidRPr="00B45080" w:rsidRDefault="00344FC8">
            <w:pPr>
              <w:pStyle w:val="21"/>
              <w:framePr w:w="5957" w:wrap="notBeside" w:vAnchor="text" w:hAnchor="text" w:xAlign="center" w:y="1"/>
              <w:shd w:val="clear" w:color="auto" w:fill="auto"/>
              <w:spacing w:after="120" w:line="170" w:lineRule="exact"/>
              <w:ind w:firstLine="0"/>
              <w:jc w:val="right"/>
              <w:rPr>
                <w:color w:val="auto"/>
              </w:rPr>
            </w:pPr>
            <w:r w:rsidRPr="00B45080">
              <w:rPr>
                <w:rStyle w:val="2Arial85pt"/>
                <w:color w:val="auto"/>
              </w:rPr>
              <w:t>Суточный</w:t>
            </w:r>
          </w:p>
          <w:p w:rsidR="00924CFD" w:rsidRPr="00B45080" w:rsidRDefault="00344FC8">
            <w:pPr>
              <w:pStyle w:val="21"/>
              <w:framePr w:w="5957" w:wrap="notBeside" w:vAnchor="text" w:hAnchor="text" w:xAlign="center" w:y="1"/>
              <w:shd w:val="clear" w:color="auto" w:fill="auto"/>
              <w:spacing w:before="120" w:after="0" w:line="170" w:lineRule="exact"/>
              <w:ind w:firstLine="0"/>
              <w:jc w:val="right"/>
              <w:rPr>
                <w:color w:val="auto"/>
              </w:rPr>
            </w:pPr>
            <w:r w:rsidRPr="00B45080">
              <w:rPr>
                <w:rStyle w:val="2Arial85pt"/>
                <w:color w:val="auto"/>
              </w:rPr>
              <w:t>максимум</w:t>
            </w:r>
          </w:p>
        </w:tc>
      </w:tr>
      <w:tr w:rsidR="00924CFD" w:rsidRPr="00B45080">
        <w:trPr>
          <w:trHeight w:hRule="exact" w:val="384"/>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январь</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41</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4 (1972)</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3"/>
                <w:color w:val="auto"/>
              </w:rPr>
              <w:t>78 (2004)</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19 (1936)</w:t>
            </w:r>
          </w:p>
        </w:tc>
      </w:tr>
      <w:tr w:rsidR="00924CFD" w:rsidRPr="00B45080">
        <w:trPr>
          <w:trHeight w:hRule="exact" w:val="379"/>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февраль</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36</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4 (1972)</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3"/>
                <w:color w:val="auto"/>
              </w:rPr>
              <w:t>95 (1947)</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26 (1947)</w:t>
            </w:r>
          </w:p>
        </w:tc>
      </w:tr>
      <w:tr w:rsidR="00924CFD" w:rsidRPr="00B45080">
        <w:trPr>
          <w:trHeight w:hRule="exact" w:val="374"/>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март</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30</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7 (1996)</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3"/>
                <w:color w:val="auto"/>
              </w:rPr>
              <w:t>63 (1966)</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16 (1947)</w:t>
            </w:r>
          </w:p>
        </w:tc>
      </w:tr>
      <w:tr w:rsidR="00924CFD" w:rsidRPr="00B45080">
        <w:trPr>
          <w:trHeight w:hRule="exact" w:val="370"/>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апрель</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33</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7 (1996)</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3"/>
                <w:color w:val="auto"/>
              </w:rPr>
              <w:t>87 (1986)</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24 (1986)</w:t>
            </w:r>
          </w:p>
        </w:tc>
      </w:tr>
      <w:tr w:rsidR="00924CFD" w:rsidRPr="00B45080">
        <w:trPr>
          <w:trHeight w:hRule="exact" w:val="374"/>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май</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58</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16 (1947)</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left="220" w:firstLine="0"/>
              <w:jc w:val="left"/>
              <w:rPr>
                <w:color w:val="auto"/>
              </w:rPr>
            </w:pPr>
            <w:r w:rsidRPr="00B45080">
              <w:rPr>
                <w:rStyle w:val="2Arial9pt3"/>
                <w:color w:val="auto"/>
              </w:rPr>
              <w:t>174 (2009)</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71 (2009)</w:t>
            </w:r>
          </w:p>
        </w:tc>
      </w:tr>
      <w:tr w:rsidR="00924CFD" w:rsidRPr="00B45080">
        <w:trPr>
          <w:trHeight w:hRule="exact" w:val="374"/>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июнь</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78</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4 (1999)</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left="220" w:firstLine="0"/>
              <w:jc w:val="left"/>
              <w:rPr>
                <w:color w:val="auto"/>
              </w:rPr>
            </w:pPr>
            <w:r w:rsidRPr="00B45080">
              <w:rPr>
                <w:rStyle w:val="2Arial9pt3"/>
                <w:color w:val="auto"/>
              </w:rPr>
              <w:t>150 (2011)</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69 (2011)</w:t>
            </w:r>
          </w:p>
        </w:tc>
      </w:tr>
      <w:tr w:rsidR="00924CFD" w:rsidRPr="00B45080">
        <w:trPr>
          <w:trHeight w:hRule="exact" w:val="374"/>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июль</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83</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2 (1997)</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left="220" w:firstLine="0"/>
              <w:jc w:val="left"/>
              <w:rPr>
                <w:color w:val="auto"/>
              </w:rPr>
            </w:pPr>
            <w:r w:rsidRPr="00B45080">
              <w:rPr>
                <w:rStyle w:val="2Arial9pt3"/>
                <w:color w:val="auto"/>
              </w:rPr>
              <w:t>239 (1980)</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67 (1990)</w:t>
            </w:r>
          </w:p>
        </w:tc>
      </w:tr>
      <w:tr w:rsidR="00924CFD" w:rsidRPr="00B45080">
        <w:trPr>
          <w:trHeight w:hRule="exact" w:val="370"/>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август</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76</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1 (1955)</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left="220" w:firstLine="0"/>
              <w:jc w:val="left"/>
              <w:rPr>
                <w:color w:val="auto"/>
              </w:rPr>
            </w:pPr>
            <w:r w:rsidRPr="00B45080">
              <w:rPr>
                <w:rStyle w:val="2Arial9pt3"/>
                <w:color w:val="auto"/>
              </w:rPr>
              <w:t>175 (2006)</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55 (1961)</w:t>
            </w:r>
          </w:p>
        </w:tc>
      </w:tr>
      <w:tr w:rsidR="00924CFD" w:rsidRPr="00B45080">
        <w:trPr>
          <w:trHeight w:hRule="exact" w:val="379"/>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сентябрь</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63</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2 (1975)</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left="220" w:firstLine="0"/>
              <w:jc w:val="left"/>
              <w:rPr>
                <w:color w:val="auto"/>
              </w:rPr>
            </w:pPr>
            <w:r w:rsidRPr="00B45080">
              <w:rPr>
                <w:rStyle w:val="2Arial9pt3"/>
                <w:color w:val="auto"/>
              </w:rPr>
              <w:t>151 (1990)</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67 (1943)</w:t>
            </w:r>
          </w:p>
        </w:tc>
      </w:tr>
      <w:tr w:rsidR="00924CFD" w:rsidRPr="00B45080">
        <w:trPr>
          <w:trHeight w:hRule="exact" w:val="374"/>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октябрь</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64</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0.1 (1987)</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left="220" w:firstLine="0"/>
              <w:jc w:val="left"/>
              <w:rPr>
                <w:color w:val="auto"/>
              </w:rPr>
            </w:pPr>
            <w:r w:rsidRPr="00B45080">
              <w:rPr>
                <w:rStyle w:val="2Arial9pt3"/>
                <w:color w:val="auto"/>
              </w:rPr>
              <w:t>153 (1997)</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78 (2003)</w:t>
            </w:r>
          </w:p>
        </w:tc>
      </w:tr>
      <w:tr w:rsidR="00924CFD" w:rsidRPr="00B45080">
        <w:trPr>
          <w:trHeight w:hRule="exact" w:val="374"/>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ноябрь</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49</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1 (1993)</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left="220" w:firstLine="0"/>
              <w:jc w:val="left"/>
              <w:rPr>
                <w:color w:val="auto"/>
              </w:rPr>
            </w:pPr>
            <w:r w:rsidRPr="00B45080">
              <w:rPr>
                <w:rStyle w:val="2Arial9pt3"/>
                <w:color w:val="auto"/>
              </w:rPr>
              <w:t>123 (1977)</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29 (1977)</w:t>
            </w:r>
          </w:p>
        </w:tc>
      </w:tr>
      <w:tr w:rsidR="00924CFD" w:rsidRPr="00B45080">
        <w:trPr>
          <w:trHeight w:hRule="exact" w:val="370"/>
          <w:jc w:val="center"/>
        </w:trPr>
        <w:tc>
          <w:tcPr>
            <w:tcW w:w="1128"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декабрь</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43</w:t>
            </w:r>
          </w:p>
        </w:tc>
        <w:tc>
          <w:tcPr>
            <w:tcW w:w="134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6 (1938)</w:t>
            </w:r>
          </w:p>
        </w:tc>
        <w:tc>
          <w:tcPr>
            <w:tcW w:w="1282"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left="220" w:firstLine="0"/>
              <w:jc w:val="left"/>
              <w:rPr>
                <w:color w:val="auto"/>
              </w:rPr>
            </w:pPr>
            <w:r w:rsidRPr="00B45080">
              <w:rPr>
                <w:rStyle w:val="2Arial9pt3"/>
                <w:color w:val="auto"/>
              </w:rPr>
              <w:t>101 (1937)</w:t>
            </w:r>
          </w:p>
        </w:tc>
        <w:tc>
          <w:tcPr>
            <w:tcW w:w="1099" w:type="dxa"/>
            <w:shd w:val="clear" w:color="auto" w:fill="FFFFFF"/>
            <w:vAlign w:val="center"/>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19 (2005)</w:t>
            </w:r>
          </w:p>
        </w:tc>
      </w:tr>
      <w:tr w:rsidR="00924CFD" w:rsidRPr="00B45080">
        <w:trPr>
          <w:trHeight w:hRule="exact" w:val="302"/>
          <w:jc w:val="center"/>
        </w:trPr>
        <w:tc>
          <w:tcPr>
            <w:tcW w:w="1128" w:type="dxa"/>
            <w:shd w:val="clear" w:color="auto" w:fill="FFFFFF"/>
            <w:vAlign w:val="bottom"/>
          </w:tcPr>
          <w:p w:rsidR="00924CFD" w:rsidRPr="00B45080" w:rsidRDefault="00344FC8">
            <w:pPr>
              <w:pStyle w:val="21"/>
              <w:framePr w:w="5957" w:wrap="notBeside" w:vAnchor="text" w:hAnchor="text" w:xAlign="center" w:y="1"/>
              <w:shd w:val="clear" w:color="auto" w:fill="auto"/>
              <w:spacing w:after="0" w:line="170" w:lineRule="exact"/>
              <w:ind w:firstLine="0"/>
              <w:rPr>
                <w:color w:val="auto"/>
              </w:rPr>
            </w:pPr>
            <w:r w:rsidRPr="00B45080">
              <w:rPr>
                <w:rStyle w:val="2Arial85pt"/>
                <w:color w:val="auto"/>
              </w:rPr>
              <w:t>год</w:t>
            </w:r>
          </w:p>
        </w:tc>
        <w:tc>
          <w:tcPr>
            <w:tcW w:w="1099" w:type="dxa"/>
            <w:shd w:val="clear" w:color="auto" w:fill="FFFFFF"/>
            <w:vAlign w:val="bottom"/>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5"/>
                <w:color w:val="auto"/>
              </w:rPr>
              <w:t>654</w:t>
            </w:r>
          </w:p>
        </w:tc>
        <w:tc>
          <w:tcPr>
            <w:tcW w:w="1349" w:type="dxa"/>
            <w:shd w:val="clear" w:color="auto" w:fill="FFFFFF"/>
            <w:vAlign w:val="bottom"/>
          </w:tcPr>
          <w:p w:rsidR="00924CFD" w:rsidRPr="00B45080" w:rsidRDefault="00344FC8">
            <w:pPr>
              <w:pStyle w:val="21"/>
              <w:framePr w:w="5957" w:wrap="notBeside" w:vAnchor="text" w:hAnchor="text" w:xAlign="center" w:y="1"/>
              <w:shd w:val="clear" w:color="auto" w:fill="auto"/>
              <w:spacing w:after="0" w:line="180" w:lineRule="exact"/>
              <w:ind w:firstLine="0"/>
              <w:rPr>
                <w:color w:val="auto"/>
              </w:rPr>
            </w:pPr>
            <w:r w:rsidRPr="00B45080">
              <w:rPr>
                <w:rStyle w:val="2Arial9pt4"/>
                <w:color w:val="auto"/>
              </w:rPr>
              <w:t>353 (1951)</w:t>
            </w:r>
          </w:p>
        </w:tc>
        <w:tc>
          <w:tcPr>
            <w:tcW w:w="1282" w:type="dxa"/>
            <w:shd w:val="clear" w:color="auto" w:fill="FFFFFF"/>
            <w:vAlign w:val="bottom"/>
          </w:tcPr>
          <w:p w:rsidR="00924CFD" w:rsidRPr="00B45080" w:rsidRDefault="00344FC8">
            <w:pPr>
              <w:pStyle w:val="21"/>
              <w:framePr w:w="5957" w:wrap="notBeside" w:vAnchor="text" w:hAnchor="text" w:xAlign="center" w:y="1"/>
              <w:shd w:val="clear" w:color="auto" w:fill="auto"/>
              <w:spacing w:after="0" w:line="180" w:lineRule="exact"/>
              <w:ind w:left="220" w:firstLine="0"/>
              <w:jc w:val="left"/>
              <w:rPr>
                <w:color w:val="auto"/>
              </w:rPr>
            </w:pPr>
            <w:r w:rsidRPr="00B45080">
              <w:rPr>
                <w:rStyle w:val="2Arial9pt3"/>
                <w:color w:val="auto"/>
              </w:rPr>
              <w:t>932 (2012)</w:t>
            </w:r>
          </w:p>
        </w:tc>
        <w:tc>
          <w:tcPr>
            <w:tcW w:w="1099" w:type="dxa"/>
            <w:shd w:val="clear" w:color="auto" w:fill="FFFFFF"/>
            <w:vAlign w:val="bottom"/>
          </w:tcPr>
          <w:p w:rsidR="00924CFD" w:rsidRPr="00B45080" w:rsidRDefault="00344FC8">
            <w:pPr>
              <w:pStyle w:val="21"/>
              <w:framePr w:w="5957" w:wrap="notBeside" w:vAnchor="text" w:hAnchor="text" w:xAlign="center" w:y="1"/>
              <w:shd w:val="clear" w:color="auto" w:fill="auto"/>
              <w:spacing w:after="0" w:line="180" w:lineRule="exact"/>
              <w:ind w:firstLine="0"/>
              <w:jc w:val="right"/>
              <w:rPr>
                <w:color w:val="auto"/>
              </w:rPr>
            </w:pPr>
            <w:r w:rsidRPr="00B45080">
              <w:rPr>
                <w:rStyle w:val="2Arial9pt2"/>
                <w:color w:val="auto"/>
              </w:rPr>
              <w:t>78 (2003)</w:t>
            </w:r>
          </w:p>
        </w:tc>
      </w:tr>
    </w:tbl>
    <w:p w:rsidR="00924CFD" w:rsidRPr="00B45080" w:rsidRDefault="00924CFD">
      <w:pPr>
        <w:framePr w:w="5957"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924CFD">
      <w:pPr>
        <w:rPr>
          <w:color w:val="auto"/>
          <w:sz w:val="2"/>
          <w:szCs w:val="2"/>
        </w:rPr>
      </w:pPr>
    </w:p>
    <w:p w:rsidR="007540DD" w:rsidRDefault="007540DD" w:rsidP="00175EAA">
      <w:pPr>
        <w:pStyle w:val="21"/>
        <w:shd w:val="clear" w:color="auto" w:fill="auto"/>
        <w:spacing w:before="184" w:after="0" w:line="276" w:lineRule="auto"/>
        <w:ind w:firstLine="740"/>
        <w:jc w:val="both"/>
        <w:rPr>
          <w:color w:val="auto"/>
          <w:sz w:val="26"/>
          <w:szCs w:val="26"/>
        </w:rPr>
      </w:pPr>
    </w:p>
    <w:p w:rsidR="007540DD" w:rsidRDefault="007540DD" w:rsidP="00175EAA">
      <w:pPr>
        <w:pStyle w:val="21"/>
        <w:shd w:val="clear" w:color="auto" w:fill="auto"/>
        <w:spacing w:before="184" w:after="0" w:line="276" w:lineRule="auto"/>
        <w:ind w:firstLine="740"/>
        <w:jc w:val="both"/>
        <w:rPr>
          <w:color w:val="auto"/>
          <w:sz w:val="26"/>
          <w:szCs w:val="26"/>
        </w:rPr>
      </w:pPr>
    </w:p>
    <w:p w:rsidR="007540DD" w:rsidRPr="00B45080" w:rsidRDefault="007540DD" w:rsidP="007540DD">
      <w:pPr>
        <w:framePr w:h="4762" w:hSpace="730" w:wrap="notBeside" w:vAnchor="text" w:hAnchor="text" w:x="731" w:y="1"/>
        <w:jc w:val="center"/>
        <w:rPr>
          <w:color w:val="auto"/>
          <w:sz w:val="2"/>
          <w:szCs w:val="2"/>
        </w:rPr>
      </w:pPr>
      <w:r>
        <w:rPr>
          <w:noProof/>
          <w:color w:val="auto"/>
          <w:lang w:bidi="ar-SA"/>
        </w:rPr>
        <w:lastRenderedPageBreak/>
        <w:drawing>
          <wp:inline distT="0" distB="0" distL="0" distR="0">
            <wp:extent cx="4380865" cy="3029585"/>
            <wp:effectExtent l="19050" t="0" r="635" b="0"/>
            <wp:docPr id="34" name="Рисунок 34" descr="C:\Temp\FineReader12.0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Temp\FineReader12.00\media\image4.jpeg"/>
                    <pic:cNvPicPr>
                      <a:picLocks noChangeAspect="1" noChangeArrowheads="1"/>
                    </pic:cNvPicPr>
                  </pic:nvPicPr>
                  <pic:blipFill>
                    <a:blip r:embed="rId32"/>
                    <a:srcRect/>
                    <a:stretch>
                      <a:fillRect/>
                    </a:stretch>
                  </pic:blipFill>
                  <pic:spPr bwMode="auto">
                    <a:xfrm>
                      <a:off x="0" y="0"/>
                      <a:ext cx="4380865" cy="3029585"/>
                    </a:xfrm>
                    <a:prstGeom prst="rect">
                      <a:avLst/>
                    </a:prstGeom>
                    <a:noFill/>
                    <a:ln w="9525">
                      <a:noFill/>
                      <a:miter lim="800000"/>
                      <a:headEnd/>
                      <a:tailEnd/>
                    </a:ln>
                  </pic:spPr>
                </pic:pic>
              </a:graphicData>
            </a:graphic>
          </wp:inline>
        </w:drawing>
      </w:r>
    </w:p>
    <w:p w:rsidR="007540DD" w:rsidRDefault="007540DD" w:rsidP="00175EAA">
      <w:pPr>
        <w:pStyle w:val="21"/>
        <w:shd w:val="clear" w:color="auto" w:fill="auto"/>
        <w:spacing w:before="184" w:after="0" w:line="276" w:lineRule="auto"/>
        <w:ind w:firstLine="740"/>
        <w:jc w:val="both"/>
        <w:rPr>
          <w:color w:val="auto"/>
          <w:sz w:val="26"/>
          <w:szCs w:val="26"/>
        </w:rPr>
      </w:pPr>
    </w:p>
    <w:p w:rsidR="00924CFD" w:rsidRPr="00B45080" w:rsidRDefault="00344FC8" w:rsidP="00175EAA">
      <w:pPr>
        <w:pStyle w:val="21"/>
        <w:shd w:val="clear" w:color="auto" w:fill="auto"/>
        <w:spacing w:before="184" w:after="0" w:line="276" w:lineRule="auto"/>
        <w:ind w:firstLine="740"/>
        <w:jc w:val="both"/>
        <w:rPr>
          <w:color w:val="auto"/>
          <w:sz w:val="26"/>
          <w:szCs w:val="26"/>
        </w:rPr>
      </w:pPr>
      <w:r w:rsidRPr="00B45080">
        <w:rPr>
          <w:color w:val="auto"/>
          <w:sz w:val="26"/>
          <w:szCs w:val="26"/>
        </w:rPr>
        <w:t>Снежный покров образуется в конце декабря. Таяние снега наблюдается в середине апреля. Среднегодовое количество осадков составляет около пятисот пятидесяти миллиметров.</w:t>
      </w:r>
    </w:p>
    <w:p w:rsidR="0058496A" w:rsidRPr="00B45080" w:rsidRDefault="0058496A">
      <w:pPr>
        <w:pStyle w:val="21"/>
        <w:shd w:val="clear" w:color="auto" w:fill="auto"/>
        <w:spacing w:before="184" w:after="0" w:line="317" w:lineRule="exact"/>
        <w:ind w:firstLine="740"/>
        <w:jc w:val="both"/>
        <w:rPr>
          <w:color w:val="auto"/>
        </w:rPr>
      </w:pPr>
    </w:p>
    <w:p w:rsidR="00924CFD" w:rsidRPr="00B45080" w:rsidRDefault="00344FC8" w:rsidP="00B80082">
      <w:pPr>
        <w:pStyle w:val="24"/>
        <w:framePr w:w="8779" w:wrap="notBeside" w:vAnchor="text" w:hAnchor="text" w:xAlign="center" w:y="6"/>
        <w:shd w:val="clear" w:color="auto" w:fill="auto"/>
        <w:spacing w:line="220" w:lineRule="exact"/>
        <w:rPr>
          <w:color w:val="auto"/>
        </w:rPr>
      </w:pPr>
      <w:r w:rsidRPr="00B45080">
        <w:rPr>
          <w:color w:val="auto"/>
        </w:rPr>
        <w:t>Число дней с твердыми, жидкими и смешанными осадками</w:t>
      </w:r>
    </w:p>
    <w:tbl>
      <w:tblPr>
        <w:tblOverlap w:val="never"/>
        <w:tblW w:w="0" w:type="auto"/>
        <w:jc w:val="center"/>
        <w:tblLayout w:type="fixed"/>
        <w:tblCellMar>
          <w:left w:w="10" w:type="dxa"/>
          <w:right w:w="10" w:type="dxa"/>
        </w:tblCellMar>
        <w:tblLook w:val="04A0"/>
      </w:tblPr>
      <w:tblGrid>
        <w:gridCol w:w="1320"/>
        <w:gridCol w:w="379"/>
        <w:gridCol w:w="528"/>
        <w:gridCol w:w="470"/>
        <w:gridCol w:w="576"/>
        <w:gridCol w:w="466"/>
        <w:gridCol w:w="480"/>
        <w:gridCol w:w="485"/>
        <w:gridCol w:w="475"/>
        <w:gridCol w:w="466"/>
        <w:gridCol w:w="451"/>
        <w:gridCol w:w="461"/>
        <w:gridCol w:w="490"/>
        <w:gridCol w:w="742"/>
      </w:tblGrid>
      <w:tr w:rsidR="00924CFD" w:rsidRPr="00B45080" w:rsidTr="007206E6">
        <w:trPr>
          <w:trHeight w:hRule="exact" w:val="552"/>
          <w:jc w:val="center"/>
        </w:trPr>
        <w:tc>
          <w:tcPr>
            <w:tcW w:w="1320" w:type="dxa"/>
            <w:shd w:val="clear" w:color="auto" w:fill="FFFFFF"/>
          </w:tcPr>
          <w:p w:rsidR="00924CFD" w:rsidRPr="00B45080" w:rsidRDefault="00344FC8" w:rsidP="00B80082">
            <w:pPr>
              <w:pStyle w:val="21"/>
              <w:framePr w:w="8779" w:wrap="notBeside" w:vAnchor="text" w:hAnchor="text" w:xAlign="center" w:y="6"/>
              <w:shd w:val="clear" w:color="auto" w:fill="auto"/>
              <w:spacing w:after="120" w:line="170" w:lineRule="exact"/>
              <w:ind w:firstLine="0"/>
              <w:rPr>
                <w:color w:val="auto"/>
              </w:rPr>
            </w:pPr>
            <w:r w:rsidRPr="00B45080">
              <w:rPr>
                <w:rStyle w:val="2Arial85pt"/>
                <w:color w:val="auto"/>
              </w:rPr>
              <w:t>вид</w:t>
            </w:r>
          </w:p>
          <w:p w:rsidR="00924CFD" w:rsidRPr="00B45080" w:rsidRDefault="00344FC8" w:rsidP="00B80082">
            <w:pPr>
              <w:pStyle w:val="21"/>
              <w:framePr w:w="8779" w:wrap="notBeside" w:vAnchor="text" w:hAnchor="text" w:xAlign="center" w:y="6"/>
              <w:shd w:val="clear" w:color="auto" w:fill="auto"/>
              <w:spacing w:before="120" w:after="0" w:line="170" w:lineRule="exact"/>
              <w:ind w:firstLine="0"/>
              <w:rPr>
                <w:color w:val="auto"/>
              </w:rPr>
            </w:pPr>
            <w:r w:rsidRPr="00B45080">
              <w:rPr>
                <w:rStyle w:val="2Arial85pt"/>
                <w:color w:val="auto"/>
              </w:rPr>
              <w:t>осадков</w:t>
            </w:r>
          </w:p>
        </w:tc>
        <w:tc>
          <w:tcPr>
            <w:tcW w:w="379"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янв</w:t>
            </w:r>
          </w:p>
        </w:tc>
        <w:tc>
          <w:tcPr>
            <w:tcW w:w="528"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right"/>
              <w:rPr>
                <w:color w:val="auto"/>
              </w:rPr>
            </w:pPr>
            <w:r w:rsidRPr="00B45080">
              <w:rPr>
                <w:rStyle w:val="2Arial85pt"/>
                <w:color w:val="auto"/>
              </w:rPr>
              <w:t>фев</w:t>
            </w:r>
          </w:p>
        </w:tc>
        <w:tc>
          <w:tcPr>
            <w:tcW w:w="47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right"/>
              <w:rPr>
                <w:color w:val="auto"/>
              </w:rPr>
            </w:pPr>
            <w:r w:rsidRPr="00B45080">
              <w:rPr>
                <w:rStyle w:val="2Arial85pt"/>
                <w:color w:val="auto"/>
              </w:rPr>
              <w:t>мар</w:t>
            </w:r>
          </w:p>
        </w:tc>
        <w:tc>
          <w:tcPr>
            <w:tcW w:w="57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апр</w:t>
            </w:r>
          </w:p>
        </w:tc>
        <w:tc>
          <w:tcPr>
            <w:tcW w:w="466" w:type="dxa"/>
            <w:shd w:val="clear" w:color="auto" w:fill="FFFFFF"/>
            <w:vAlign w:val="center"/>
          </w:tcPr>
          <w:p w:rsidR="00924CFD" w:rsidRPr="00B45080" w:rsidRDefault="00344FC8" w:rsidP="007206E6">
            <w:pPr>
              <w:pStyle w:val="21"/>
              <w:framePr w:w="8779" w:wrap="notBeside" w:vAnchor="text" w:hAnchor="text" w:xAlign="center" w:y="6"/>
              <w:shd w:val="clear" w:color="auto" w:fill="auto"/>
              <w:tabs>
                <w:tab w:val="left" w:pos="446"/>
              </w:tabs>
              <w:spacing w:after="0" w:line="170" w:lineRule="exact"/>
              <w:ind w:firstLine="0"/>
              <w:jc w:val="right"/>
              <w:rPr>
                <w:color w:val="auto"/>
              </w:rPr>
            </w:pPr>
            <w:r w:rsidRPr="00B45080">
              <w:rPr>
                <w:rStyle w:val="2Arial85pt"/>
                <w:color w:val="auto"/>
              </w:rPr>
              <w:t>май</w:t>
            </w:r>
          </w:p>
        </w:tc>
        <w:tc>
          <w:tcPr>
            <w:tcW w:w="48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июн</w:t>
            </w:r>
          </w:p>
        </w:tc>
        <w:tc>
          <w:tcPr>
            <w:tcW w:w="48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июл</w:t>
            </w:r>
          </w:p>
        </w:tc>
        <w:tc>
          <w:tcPr>
            <w:tcW w:w="47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авг</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сен</w:t>
            </w:r>
          </w:p>
        </w:tc>
        <w:tc>
          <w:tcPr>
            <w:tcW w:w="45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окт</w:t>
            </w:r>
          </w:p>
        </w:tc>
        <w:tc>
          <w:tcPr>
            <w:tcW w:w="46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ноя</w:t>
            </w:r>
          </w:p>
        </w:tc>
        <w:tc>
          <w:tcPr>
            <w:tcW w:w="49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дек</w:t>
            </w:r>
          </w:p>
        </w:tc>
        <w:tc>
          <w:tcPr>
            <w:tcW w:w="742"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год</w:t>
            </w:r>
          </w:p>
        </w:tc>
      </w:tr>
      <w:tr w:rsidR="00924CFD" w:rsidRPr="00B45080" w:rsidTr="007206E6">
        <w:trPr>
          <w:trHeight w:hRule="exact" w:val="389"/>
          <w:jc w:val="center"/>
        </w:trPr>
        <w:tc>
          <w:tcPr>
            <w:tcW w:w="132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rPr>
                <w:color w:val="auto"/>
              </w:rPr>
            </w:pPr>
            <w:r w:rsidRPr="00B45080">
              <w:rPr>
                <w:rStyle w:val="2Arial85pt"/>
                <w:color w:val="auto"/>
              </w:rPr>
              <w:t>твердые</w:t>
            </w:r>
          </w:p>
        </w:tc>
        <w:tc>
          <w:tcPr>
            <w:tcW w:w="379"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20</w:t>
            </w:r>
          </w:p>
        </w:tc>
        <w:tc>
          <w:tcPr>
            <w:tcW w:w="528"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
                <w:color w:val="auto"/>
              </w:rPr>
              <w:t>18</w:t>
            </w:r>
          </w:p>
        </w:tc>
        <w:tc>
          <w:tcPr>
            <w:tcW w:w="47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40" w:firstLine="0"/>
              <w:jc w:val="left"/>
              <w:rPr>
                <w:color w:val="auto"/>
              </w:rPr>
            </w:pPr>
            <w:r w:rsidRPr="00B45080">
              <w:rPr>
                <w:rStyle w:val="2Arial9pt"/>
                <w:color w:val="auto"/>
              </w:rPr>
              <w:t>12</w:t>
            </w:r>
          </w:p>
        </w:tc>
        <w:tc>
          <w:tcPr>
            <w:tcW w:w="57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2</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right="160" w:firstLine="0"/>
              <w:jc w:val="right"/>
              <w:rPr>
                <w:color w:val="auto"/>
              </w:rPr>
            </w:pPr>
            <w:r w:rsidRPr="00B45080">
              <w:rPr>
                <w:rStyle w:val="2Arial9pt"/>
                <w:color w:val="auto"/>
              </w:rPr>
              <w:t>0.3</w:t>
            </w:r>
          </w:p>
        </w:tc>
        <w:tc>
          <w:tcPr>
            <w:tcW w:w="48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0</w:t>
            </w:r>
          </w:p>
        </w:tc>
        <w:tc>
          <w:tcPr>
            <w:tcW w:w="48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0</w:t>
            </w:r>
          </w:p>
        </w:tc>
        <w:tc>
          <w:tcPr>
            <w:tcW w:w="47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0</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0.1</w:t>
            </w:r>
          </w:p>
        </w:tc>
        <w:tc>
          <w:tcPr>
            <w:tcW w:w="45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3</w:t>
            </w:r>
          </w:p>
        </w:tc>
        <w:tc>
          <w:tcPr>
            <w:tcW w:w="46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11</w:t>
            </w:r>
          </w:p>
        </w:tc>
        <w:tc>
          <w:tcPr>
            <w:tcW w:w="490" w:type="dxa"/>
            <w:shd w:val="clear" w:color="auto" w:fill="FFFFFF"/>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rStyle w:val="2Arial9pt"/>
                <w:color w:val="auto"/>
              </w:rPr>
            </w:pPr>
            <w:r w:rsidRPr="00B45080">
              <w:rPr>
                <w:rStyle w:val="2Arial9pt"/>
                <w:color w:val="auto"/>
              </w:rPr>
              <w:t xml:space="preserve">18 </w:t>
            </w:r>
          </w:p>
          <w:p w:rsidR="00A201DE" w:rsidRPr="00B45080" w:rsidRDefault="00A201DE" w:rsidP="00B80082">
            <w:pPr>
              <w:pStyle w:val="21"/>
              <w:framePr w:w="8779" w:wrap="notBeside" w:vAnchor="text" w:hAnchor="text" w:xAlign="center" w:y="6"/>
              <w:shd w:val="clear" w:color="auto" w:fill="auto"/>
              <w:spacing w:after="0" w:line="180" w:lineRule="exact"/>
              <w:ind w:firstLine="0"/>
              <w:jc w:val="left"/>
              <w:rPr>
                <w:color w:val="auto"/>
              </w:rPr>
            </w:pPr>
          </w:p>
        </w:tc>
        <w:tc>
          <w:tcPr>
            <w:tcW w:w="742"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84</w:t>
            </w:r>
          </w:p>
        </w:tc>
      </w:tr>
      <w:tr w:rsidR="00924CFD" w:rsidRPr="00B45080" w:rsidTr="007206E6">
        <w:trPr>
          <w:trHeight w:hRule="exact" w:val="365"/>
          <w:jc w:val="center"/>
        </w:trPr>
        <w:tc>
          <w:tcPr>
            <w:tcW w:w="132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left="140" w:firstLine="0"/>
              <w:jc w:val="left"/>
              <w:rPr>
                <w:color w:val="auto"/>
              </w:rPr>
            </w:pPr>
            <w:r w:rsidRPr="00B45080">
              <w:rPr>
                <w:rStyle w:val="2Arial85pt"/>
                <w:color w:val="auto"/>
              </w:rPr>
              <w:t>смешанные</w:t>
            </w:r>
          </w:p>
        </w:tc>
        <w:tc>
          <w:tcPr>
            <w:tcW w:w="379"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4</w:t>
            </w:r>
          </w:p>
        </w:tc>
        <w:tc>
          <w:tcPr>
            <w:tcW w:w="528"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
                <w:color w:val="auto"/>
              </w:rPr>
              <w:t>2</w:t>
            </w:r>
          </w:p>
        </w:tc>
        <w:tc>
          <w:tcPr>
            <w:tcW w:w="47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40" w:firstLine="0"/>
              <w:jc w:val="left"/>
              <w:rPr>
                <w:color w:val="auto"/>
              </w:rPr>
            </w:pPr>
            <w:r w:rsidRPr="00B45080">
              <w:rPr>
                <w:rStyle w:val="2Arial9pt"/>
                <w:color w:val="auto"/>
              </w:rPr>
              <w:t>3</w:t>
            </w:r>
          </w:p>
        </w:tc>
        <w:tc>
          <w:tcPr>
            <w:tcW w:w="57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3</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
                <w:color w:val="auto"/>
              </w:rPr>
              <w:t>1</w:t>
            </w:r>
          </w:p>
        </w:tc>
        <w:tc>
          <w:tcPr>
            <w:tcW w:w="48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0</w:t>
            </w:r>
          </w:p>
        </w:tc>
        <w:tc>
          <w:tcPr>
            <w:tcW w:w="48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0</w:t>
            </w:r>
          </w:p>
        </w:tc>
        <w:tc>
          <w:tcPr>
            <w:tcW w:w="47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0</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0.3</w:t>
            </w:r>
          </w:p>
        </w:tc>
        <w:tc>
          <w:tcPr>
            <w:tcW w:w="45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3</w:t>
            </w:r>
          </w:p>
        </w:tc>
        <w:tc>
          <w:tcPr>
            <w:tcW w:w="46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4</w:t>
            </w:r>
          </w:p>
        </w:tc>
        <w:tc>
          <w:tcPr>
            <w:tcW w:w="490" w:type="dxa"/>
            <w:shd w:val="clear" w:color="auto" w:fill="FFFFFF"/>
          </w:tcPr>
          <w:p w:rsidR="00924CFD" w:rsidRPr="00B45080" w:rsidRDefault="00344FC8" w:rsidP="00A201DE">
            <w:pPr>
              <w:pStyle w:val="21"/>
              <w:framePr w:w="8779" w:wrap="notBeside" w:vAnchor="text" w:hAnchor="text" w:xAlign="center" w:y="6"/>
              <w:shd w:val="clear" w:color="auto" w:fill="auto"/>
              <w:spacing w:after="0" w:line="440" w:lineRule="exact"/>
              <w:ind w:firstLine="0"/>
              <w:jc w:val="left"/>
              <w:rPr>
                <w:color w:val="auto"/>
              </w:rPr>
            </w:pPr>
            <w:r w:rsidRPr="00B45080">
              <w:rPr>
                <w:rStyle w:val="2Arial9pt"/>
                <w:color w:val="auto"/>
              </w:rPr>
              <w:t xml:space="preserve">4 </w:t>
            </w:r>
          </w:p>
        </w:tc>
        <w:tc>
          <w:tcPr>
            <w:tcW w:w="742"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24</w:t>
            </w:r>
          </w:p>
        </w:tc>
      </w:tr>
      <w:tr w:rsidR="00924CFD" w:rsidRPr="00B45080" w:rsidTr="007206E6">
        <w:trPr>
          <w:trHeight w:hRule="exact" w:val="413"/>
          <w:jc w:val="center"/>
        </w:trPr>
        <w:tc>
          <w:tcPr>
            <w:tcW w:w="132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rPr>
                <w:color w:val="auto"/>
              </w:rPr>
            </w:pPr>
            <w:r w:rsidRPr="00B45080">
              <w:rPr>
                <w:rStyle w:val="2Arial85pt"/>
                <w:color w:val="auto"/>
              </w:rPr>
              <w:t>жидкие</w:t>
            </w:r>
          </w:p>
        </w:tc>
        <w:tc>
          <w:tcPr>
            <w:tcW w:w="379"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1</w:t>
            </w:r>
          </w:p>
        </w:tc>
        <w:tc>
          <w:tcPr>
            <w:tcW w:w="528"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
                <w:color w:val="auto"/>
              </w:rPr>
              <w:t>1</w:t>
            </w:r>
          </w:p>
        </w:tc>
        <w:tc>
          <w:tcPr>
            <w:tcW w:w="47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40" w:firstLine="0"/>
              <w:jc w:val="left"/>
              <w:rPr>
                <w:color w:val="auto"/>
              </w:rPr>
            </w:pPr>
            <w:r w:rsidRPr="00B45080">
              <w:rPr>
                <w:rStyle w:val="2Arial9pt"/>
                <w:color w:val="auto"/>
              </w:rPr>
              <w:t>3</w:t>
            </w:r>
          </w:p>
        </w:tc>
        <w:tc>
          <w:tcPr>
            <w:tcW w:w="57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9</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right="160" w:firstLine="0"/>
              <w:jc w:val="right"/>
              <w:rPr>
                <w:color w:val="auto"/>
              </w:rPr>
            </w:pPr>
            <w:r w:rsidRPr="00B45080">
              <w:rPr>
                <w:rStyle w:val="2Arial9pt"/>
                <w:color w:val="auto"/>
              </w:rPr>
              <w:t>14</w:t>
            </w:r>
          </w:p>
        </w:tc>
        <w:tc>
          <w:tcPr>
            <w:tcW w:w="48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15</w:t>
            </w:r>
          </w:p>
        </w:tc>
        <w:tc>
          <w:tcPr>
            <w:tcW w:w="48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13</w:t>
            </w:r>
          </w:p>
        </w:tc>
        <w:tc>
          <w:tcPr>
            <w:tcW w:w="47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15</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15</w:t>
            </w:r>
          </w:p>
        </w:tc>
        <w:tc>
          <w:tcPr>
            <w:tcW w:w="45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13</w:t>
            </w:r>
          </w:p>
        </w:tc>
        <w:tc>
          <w:tcPr>
            <w:tcW w:w="46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6</w:t>
            </w:r>
          </w:p>
        </w:tc>
        <w:tc>
          <w:tcPr>
            <w:tcW w:w="490" w:type="dxa"/>
            <w:shd w:val="clear" w:color="auto" w:fill="FFFFFF"/>
          </w:tcPr>
          <w:p w:rsidR="00924CFD" w:rsidRPr="00B45080" w:rsidRDefault="00344FC8" w:rsidP="00B80082">
            <w:pPr>
              <w:pStyle w:val="21"/>
              <w:framePr w:w="8779" w:wrap="notBeside" w:vAnchor="text" w:hAnchor="text" w:xAlign="center" w:y="6"/>
              <w:shd w:val="clear" w:color="auto" w:fill="auto"/>
              <w:spacing w:after="0" w:line="440" w:lineRule="exact"/>
              <w:ind w:firstLine="0"/>
              <w:jc w:val="left"/>
              <w:rPr>
                <w:color w:val="auto"/>
              </w:rPr>
            </w:pPr>
            <w:r w:rsidRPr="00B45080">
              <w:rPr>
                <w:rStyle w:val="2Arial9pt"/>
                <w:color w:val="auto"/>
              </w:rPr>
              <w:t xml:space="preserve">2 </w:t>
            </w:r>
          </w:p>
        </w:tc>
        <w:tc>
          <w:tcPr>
            <w:tcW w:w="742"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107</w:t>
            </w:r>
          </w:p>
        </w:tc>
      </w:tr>
      <w:tr w:rsidR="00924CFD" w:rsidRPr="00B45080" w:rsidTr="007206E6">
        <w:trPr>
          <w:trHeight w:hRule="exact" w:val="461"/>
          <w:jc w:val="center"/>
        </w:trPr>
        <w:tc>
          <w:tcPr>
            <w:tcW w:w="1320" w:type="dxa"/>
            <w:shd w:val="clear" w:color="auto" w:fill="FFFFFF"/>
          </w:tcPr>
          <w:p w:rsidR="00924CFD" w:rsidRPr="00B45080" w:rsidRDefault="00924CFD" w:rsidP="00B80082">
            <w:pPr>
              <w:framePr w:w="8779" w:wrap="notBeside" w:vAnchor="text" w:hAnchor="text" w:xAlign="center" w:y="6"/>
              <w:rPr>
                <w:color w:val="auto"/>
                <w:sz w:val="10"/>
                <w:szCs w:val="10"/>
              </w:rPr>
            </w:pPr>
          </w:p>
        </w:tc>
        <w:tc>
          <w:tcPr>
            <w:tcW w:w="379" w:type="dxa"/>
            <w:shd w:val="clear" w:color="auto" w:fill="FFFFFF"/>
          </w:tcPr>
          <w:p w:rsidR="00924CFD" w:rsidRPr="00B45080" w:rsidRDefault="00924CFD" w:rsidP="00B80082">
            <w:pPr>
              <w:framePr w:w="8779" w:wrap="notBeside" w:vAnchor="text" w:hAnchor="text" w:xAlign="center" w:y="6"/>
              <w:rPr>
                <w:color w:val="auto"/>
                <w:sz w:val="10"/>
                <w:szCs w:val="10"/>
              </w:rPr>
            </w:pPr>
          </w:p>
        </w:tc>
        <w:tc>
          <w:tcPr>
            <w:tcW w:w="528" w:type="dxa"/>
            <w:shd w:val="clear" w:color="auto" w:fill="FFFFFF"/>
          </w:tcPr>
          <w:p w:rsidR="00924CFD" w:rsidRPr="00B45080" w:rsidRDefault="00924CFD" w:rsidP="00B80082">
            <w:pPr>
              <w:framePr w:w="8779" w:wrap="notBeside" w:vAnchor="text" w:hAnchor="text" w:xAlign="center" w:y="6"/>
              <w:rPr>
                <w:color w:val="auto"/>
                <w:sz w:val="10"/>
                <w:szCs w:val="10"/>
              </w:rPr>
            </w:pPr>
          </w:p>
        </w:tc>
        <w:tc>
          <w:tcPr>
            <w:tcW w:w="470" w:type="dxa"/>
            <w:shd w:val="clear" w:color="auto" w:fill="FFFFFF"/>
          </w:tcPr>
          <w:p w:rsidR="00924CFD" w:rsidRPr="00B45080" w:rsidRDefault="00924CFD" w:rsidP="00B80082">
            <w:pPr>
              <w:framePr w:w="8779" w:wrap="notBeside" w:vAnchor="text" w:hAnchor="text" w:xAlign="center" w:y="6"/>
              <w:rPr>
                <w:color w:val="auto"/>
                <w:sz w:val="10"/>
                <w:szCs w:val="10"/>
              </w:rPr>
            </w:pPr>
          </w:p>
        </w:tc>
        <w:tc>
          <w:tcPr>
            <w:tcW w:w="2482" w:type="dxa"/>
            <w:gridSpan w:val="5"/>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220" w:lineRule="exact"/>
              <w:ind w:firstLine="0"/>
              <w:jc w:val="left"/>
              <w:rPr>
                <w:color w:val="auto"/>
              </w:rPr>
            </w:pPr>
            <w:r w:rsidRPr="00B45080">
              <w:rPr>
                <w:rStyle w:val="2Arial11pt"/>
                <w:color w:val="auto"/>
              </w:rPr>
              <w:t>Снежный покров</w:t>
            </w:r>
          </w:p>
        </w:tc>
        <w:tc>
          <w:tcPr>
            <w:tcW w:w="466" w:type="dxa"/>
            <w:shd w:val="clear" w:color="auto" w:fill="FFFFFF"/>
          </w:tcPr>
          <w:p w:rsidR="00924CFD" w:rsidRPr="00B45080" w:rsidRDefault="00924CFD" w:rsidP="00B80082">
            <w:pPr>
              <w:framePr w:w="8779" w:wrap="notBeside" w:vAnchor="text" w:hAnchor="text" w:xAlign="center" w:y="6"/>
              <w:rPr>
                <w:color w:val="auto"/>
                <w:sz w:val="10"/>
                <w:szCs w:val="10"/>
              </w:rPr>
            </w:pPr>
          </w:p>
        </w:tc>
        <w:tc>
          <w:tcPr>
            <w:tcW w:w="451" w:type="dxa"/>
            <w:shd w:val="clear" w:color="auto" w:fill="FFFFFF"/>
          </w:tcPr>
          <w:p w:rsidR="00924CFD" w:rsidRPr="00B45080" w:rsidRDefault="00924CFD" w:rsidP="00B80082">
            <w:pPr>
              <w:framePr w:w="8779" w:wrap="notBeside" w:vAnchor="text" w:hAnchor="text" w:xAlign="center" w:y="6"/>
              <w:rPr>
                <w:color w:val="auto"/>
                <w:sz w:val="10"/>
                <w:szCs w:val="10"/>
              </w:rPr>
            </w:pPr>
          </w:p>
        </w:tc>
        <w:tc>
          <w:tcPr>
            <w:tcW w:w="461" w:type="dxa"/>
            <w:shd w:val="clear" w:color="auto" w:fill="FFFFFF"/>
          </w:tcPr>
          <w:p w:rsidR="00924CFD" w:rsidRPr="00B45080" w:rsidRDefault="00924CFD" w:rsidP="00B80082">
            <w:pPr>
              <w:framePr w:w="8779" w:wrap="notBeside" w:vAnchor="text" w:hAnchor="text" w:xAlign="center" w:y="6"/>
              <w:rPr>
                <w:color w:val="auto"/>
                <w:sz w:val="10"/>
                <w:szCs w:val="10"/>
              </w:rPr>
            </w:pPr>
          </w:p>
        </w:tc>
        <w:tc>
          <w:tcPr>
            <w:tcW w:w="490" w:type="dxa"/>
            <w:shd w:val="clear" w:color="auto" w:fill="FFFFFF"/>
          </w:tcPr>
          <w:p w:rsidR="00924CFD" w:rsidRPr="00B45080" w:rsidRDefault="00924CFD" w:rsidP="00B80082">
            <w:pPr>
              <w:framePr w:w="8779" w:wrap="notBeside" w:vAnchor="text" w:hAnchor="text" w:xAlign="center" w:y="6"/>
              <w:rPr>
                <w:color w:val="auto"/>
                <w:sz w:val="10"/>
                <w:szCs w:val="10"/>
              </w:rPr>
            </w:pPr>
          </w:p>
        </w:tc>
        <w:tc>
          <w:tcPr>
            <w:tcW w:w="742" w:type="dxa"/>
            <w:shd w:val="clear" w:color="auto" w:fill="FFFFFF"/>
          </w:tcPr>
          <w:p w:rsidR="00924CFD" w:rsidRPr="00B45080" w:rsidRDefault="00924CFD" w:rsidP="00B80082">
            <w:pPr>
              <w:framePr w:w="8779" w:wrap="notBeside" w:vAnchor="text" w:hAnchor="text" w:xAlign="center" w:y="6"/>
              <w:rPr>
                <w:color w:val="auto"/>
                <w:sz w:val="10"/>
                <w:szCs w:val="10"/>
              </w:rPr>
            </w:pPr>
          </w:p>
        </w:tc>
      </w:tr>
      <w:tr w:rsidR="00924CFD" w:rsidRPr="00B45080" w:rsidTr="007206E6">
        <w:trPr>
          <w:trHeight w:hRule="exact" w:val="346"/>
          <w:jc w:val="center"/>
        </w:trPr>
        <w:tc>
          <w:tcPr>
            <w:tcW w:w="132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rPr>
                <w:color w:val="auto"/>
              </w:rPr>
            </w:pPr>
            <w:r w:rsidRPr="00B45080">
              <w:rPr>
                <w:rStyle w:val="2Arial85pt"/>
                <w:color w:val="auto"/>
              </w:rPr>
              <w:t>месяц</w:t>
            </w:r>
          </w:p>
        </w:tc>
        <w:tc>
          <w:tcPr>
            <w:tcW w:w="907" w:type="dxa"/>
            <w:gridSpan w:val="2"/>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июл авг</w:t>
            </w:r>
          </w:p>
        </w:tc>
        <w:tc>
          <w:tcPr>
            <w:tcW w:w="47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left="140" w:firstLine="0"/>
              <w:jc w:val="left"/>
              <w:rPr>
                <w:color w:val="auto"/>
              </w:rPr>
            </w:pPr>
            <w:r w:rsidRPr="00B45080">
              <w:rPr>
                <w:rStyle w:val="2Arial85pt"/>
                <w:color w:val="auto"/>
              </w:rPr>
              <w:t>сен</w:t>
            </w:r>
          </w:p>
        </w:tc>
        <w:tc>
          <w:tcPr>
            <w:tcW w:w="57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left="160" w:firstLine="0"/>
              <w:jc w:val="left"/>
              <w:rPr>
                <w:color w:val="auto"/>
              </w:rPr>
            </w:pPr>
            <w:r w:rsidRPr="00B45080">
              <w:rPr>
                <w:rStyle w:val="2Arial85pt"/>
                <w:color w:val="auto"/>
              </w:rPr>
              <w:t>окт</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left="180" w:firstLine="0"/>
              <w:jc w:val="left"/>
              <w:rPr>
                <w:color w:val="auto"/>
              </w:rPr>
            </w:pPr>
            <w:r w:rsidRPr="00B45080">
              <w:rPr>
                <w:rStyle w:val="2Arial85pt"/>
                <w:color w:val="auto"/>
              </w:rPr>
              <w:t>ноя</w:t>
            </w:r>
          </w:p>
        </w:tc>
        <w:tc>
          <w:tcPr>
            <w:tcW w:w="48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дек</w:t>
            </w:r>
          </w:p>
        </w:tc>
        <w:tc>
          <w:tcPr>
            <w:tcW w:w="48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янв</w:t>
            </w:r>
          </w:p>
        </w:tc>
        <w:tc>
          <w:tcPr>
            <w:tcW w:w="47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фев</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мар</w:t>
            </w:r>
          </w:p>
        </w:tc>
        <w:tc>
          <w:tcPr>
            <w:tcW w:w="45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апр</w:t>
            </w:r>
          </w:p>
        </w:tc>
        <w:tc>
          <w:tcPr>
            <w:tcW w:w="46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май</w:t>
            </w:r>
          </w:p>
        </w:tc>
        <w:tc>
          <w:tcPr>
            <w:tcW w:w="49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июн</w:t>
            </w:r>
          </w:p>
        </w:tc>
        <w:tc>
          <w:tcPr>
            <w:tcW w:w="742"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left="180" w:right="-149" w:firstLine="0"/>
              <w:jc w:val="left"/>
              <w:rPr>
                <w:color w:val="auto"/>
              </w:rPr>
            </w:pPr>
            <w:r w:rsidRPr="00B45080">
              <w:rPr>
                <w:rStyle w:val="2Arial85pt"/>
                <w:color w:val="auto"/>
              </w:rPr>
              <w:t>год</w:t>
            </w:r>
          </w:p>
        </w:tc>
      </w:tr>
      <w:tr w:rsidR="00924CFD" w:rsidRPr="00B45080" w:rsidTr="007206E6">
        <w:trPr>
          <w:trHeight w:hRule="exact" w:val="360"/>
          <w:jc w:val="center"/>
        </w:trPr>
        <w:tc>
          <w:tcPr>
            <w:tcW w:w="132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left="140" w:firstLine="0"/>
              <w:jc w:val="left"/>
              <w:rPr>
                <w:color w:val="auto"/>
              </w:rPr>
            </w:pPr>
            <w:r w:rsidRPr="00B45080">
              <w:rPr>
                <w:rStyle w:val="2Arial85pt"/>
                <w:color w:val="auto"/>
              </w:rPr>
              <w:t>число дней</w:t>
            </w:r>
          </w:p>
        </w:tc>
        <w:tc>
          <w:tcPr>
            <w:tcW w:w="379"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
                <w:color w:val="auto"/>
              </w:rPr>
              <w:t>0</w:t>
            </w:r>
          </w:p>
        </w:tc>
        <w:tc>
          <w:tcPr>
            <w:tcW w:w="528"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right"/>
              <w:rPr>
                <w:color w:val="auto"/>
              </w:rPr>
            </w:pPr>
            <w:r w:rsidRPr="00B45080">
              <w:rPr>
                <w:rStyle w:val="2Arial9pt"/>
                <w:color w:val="auto"/>
              </w:rPr>
              <w:t>0</w:t>
            </w:r>
          </w:p>
        </w:tc>
        <w:tc>
          <w:tcPr>
            <w:tcW w:w="47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40" w:firstLine="0"/>
              <w:jc w:val="left"/>
              <w:rPr>
                <w:color w:val="auto"/>
              </w:rPr>
            </w:pPr>
            <w:r w:rsidRPr="00B45080">
              <w:rPr>
                <w:rStyle w:val="2Arial9pt"/>
                <w:color w:val="auto"/>
              </w:rPr>
              <w:t>0.2</w:t>
            </w:r>
          </w:p>
        </w:tc>
        <w:tc>
          <w:tcPr>
            <w:tcW w:w="57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
                <w:color w:val="auto"/>
              </w:rPr>
              <w:t>2</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
                <w:color w:val="auto"/>
              </w:rPr>
              <w:t>15</w:t>
            </w:r>
          </w:p>
        </w:tc>
        <w:tc>
          <w:tcPr>
            <w:tcW w:w="48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220" w:firstLine="0"/>
              <w:jc w:val="left"/>
              <w:rPr>
                <w:color w:val="auto"/>
              </w:rPr>
            </w:pPr>
            <w:r w:rsidRPr="00B45080">
              <w:rPr>
                <w:rStyle w:val="2Arial9pt"/>
                <w:color w:val="auto"/>
              </w:rPr>
              <w:t>28</w:t>
            </w:r>
          </w:p>
        </w:tc>
        <w:tc>
          <w:tcPr>
            <w:tcW w:w="48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200" w:firstLine="0"/>
              <w:jc w:val="left"/>
              <w:rPr>
                <w:color w:val="auto"/>
              </w:rPr>
            </w:pPr>
            <w:r w:rsidRPr="00B45080">
              <w:rPr>
                <w:rStyle w:val="2Arial9pt"/>
                <w:color w:val="auto"/>
              </w:rPr>
              <w:t>29</w:t>
            </w:r>
          </w:p>
        </w:tc>
        <w:tc>
          <w:tcPr>
            <w:tcW w:w="47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
                <w:color w:val="auto"/>
              </w:rPr>
              <w:t>27</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
                <w:color w:val="auto"/>
              </w:rPr>
              <w:t>25</w:t>
            </w:r>
          </w:p>
        </w:tc>
        <w:tc>
          <w:tcPr>
            <w:tcW w:w="45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200" w:firstLine="0"/>
              <w:jc w:val="left"/>
              <w:rPr>
                <w:color w:val="auto"/>
              </w:rPr>
            </w:pPr>
            <w:r w:rsidRPr="00B45080">
              <w:rPr>
                <w:rStyle w:val="2Arial9pt"/>
                <w:color w:val="auto"/>
              </w:rPr>
              <w:t>6</w:t>
            </w:r>
          </w:p>
        </w:tc>
        <w:tc>
          <w:tcPr>
            <w:tcW w:w="46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firstLine="0"/>
              <w:jc w:val="left"/>
              <w:rPr>
                <w:color w:val="auto"/>
              </w:rPr>
            </w:pPr>
            <w:r w:rsidRPr="00B45080">
              <w:rPr>
                <w:rStyle w:val="2Arial9pt"/>
                <w:color w:val="auto"/>
              </w:rPr>
              <w:t>0.2</w:t>
            </w:r>
          </w:p>
        </w:tc>
        <w:tc>
          <w:tcPr>
            <w:tcW w:w="49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
                <w:color w:val="auto"/>
              </w:rPr>
              <w:t>0</w:t>
            </w:r>
          </w:p>
        </w:tc>
        <w:tc>
          <w:tcPr>
            <w:tcW w:w="742"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
                <w:color w:val="auto"/>
              </w:rPr>
              <w:t>132</w:t>
            </w:r>
          </w:p>
        </w:tc>
      </w:tr>
      <w:tr w:rsidR="00924CFD" w:rsidRPr="00B45080" w:rsidTr="007206E6">
        <w:trPr>
          <w:trHeight w:hRule="exact" w:val="379"/>
          <w:jc w:val="center"/>
        </w:trPr>
        <w:tc>
          <w:tcPr>
            <w:tcW w:w="1320"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70" w:lineRule="exact"/>
              <w:ind w:left="140" w:firstLine="0"/>
              <w:jc w:val="left"/>
              <w:rPr>
                <w:color w:val="auto"/>
              </w:rPr>
            </w:pPr>
            <w:r w:rsidRPr="00B45080">
              <w:rPr>
                <w:rStyle w:val="2Arial85pt"/>
                <w:color w:val="auto"/>
              </w:rPr>
              <w:t>высота (см)</w:t>
            </w:r>
          </w:p>
        </w:tc>
        <w:tc>
          <w:tcPr>
            <w:tcW w:w="379"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
                <w:color w:val="auto"/>
              </w:rPr>
              <w:t>0</w:t>
            </w:r>
          </w:p>
        </w:tc>
        <w:tc>
          <w:tcPr>
            <w:tcW w:w="528"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firstLine="0"/>
              <w:jc w:val="right"/>
              <w:rPr>
                <w:color w:val="auto"/>
              </w:rPr>
            </w:pPr>
            <w:r w:rsidRPr="00B45080">
              <w:rPr>
                <w:rStyle w:val="2Arial9pt"/>
                <w:color w:val="auto"/>
              </w:rPr>
              <w:t>0</w:t>
            </w:r>
          </w:p>
        </w:tc>
        <w:tc>
          <w:tcPr>
            <w:tcW w:w="470"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firstLine="0"/>
              <w:jc w:val="right"/>
              <w:rPr>
                <w:color w:val="auto"/>
              </w:rPr>
            </w:pPr>
            <w:r w:rsidRPr="00B45080">
              <w:rPr>
                <w:rStyle w:val="2Arial9pt"/>
                <w:color w:val="auto"/>
              </w:rPr>
              <w:t>0</w:t>
            </w:r>
          </w:p>
        </w:tc>
        <w:tc>
          <w:tcPr>
            <w:tcW w:w="576" w:type="dxa"/>
            <w:shd w:val="clear" w:color="auto" w:fill="FFFFFF"/>
            <w:vAlign w:val="bottom"/>
          </w:tcPr>
          <w:p w:rsidR="00924CFD" w:rsidRPr="00B45080" w:rsidRDefault="00344FC8" w:rsidP="007206E6">
            <w:pPr>
              <w:pStyle w:val="21"/>
              <w:framePr w:w="8779" w:wrap="notBeside" w:vAnchor="text" w:hAnchor="text" w:xAlign="center" w:y="6"/>
              <w:shd w:val="clear" w:color="auto" w:fill="auto"/>
              <w:spacing w:after="0" w:line="180" w:lineRule="exact"/>
              <w:ind w:firstLine="0"/>
              <w:rPr>
                <w:color w:val="auto"/>
              </w:rPr>
            </w:pPr>
            <w:r w:rsidRPr="00B45080">
              <w:rPr>
                <w:rStyle w:val="2Arial9pt"/>
                <w:color w:val="auto"/>
              </w:rPr>
              <w:t>0</w:t>
            </w:r>
          </w:p>
        </w:tc>
        <w:tc>
          <w:tcPr>
            <w:tcW w:w="466"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right="160" w:firstLine="0"/>
              <w:jc w:val="right"/>
              <w:rPr>
                <w:color w:val="auto"/>
              </w:rPr>
            </w:pPr>
            <w:r w:rsidRPr="00B45080">
              <w:rPr>
                <w:rStyle w:val="2Arial9pt"/>
                <w:color w:val="auto"/>
              </w:rPr>
              <w:t>3</w:t>
            </w:r>
          </w:p>
        </w:tc>
        <w:tc>
          <w:tcPr>
            <w:tcW w:w="480"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20" w:firstLine="0"/>
              <w:jc w:val="left"/>
              <w:rPr>
                <w:color w:val="auto"/>
              </w:rPr>
            </w:pPr>
            <w:r w:rsidRPr="00B45080">
              <w:rPr>
                <w:rStyle w:val="2Arial9pt"/>
                <w:color w:val="auto"/>
              </w:rPr>
              <w:t>11</w:t>
            </w:r>
          </w:p>
        </w:tc>
        <w:tc>
          <w:tcPr>
            <w:tcW w:w="48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200" w:firstLine="0"/>
              <w:jc w:val="left"/>
              <w:rPr>
                <w:color w:val="auto"/>
              </w:rPr>
            </w:pPr>
            <w:r w:rsidRPr="00B45080">
              <w:rPr>
                <w:rStyle w:val="2Arial9pt"/>
                <w:color w:val="auto"/>
              </w:rPr>
              <w:t>19</w:t>
            </w:r>
          </w:p>
        </w:tc>
        <w:tc>
          <w:tcPr>
            <w:tcW w:w="475"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
                <w:color w:val="auto"/>
              </w:rPr>
              <w:t>29</w:t>
            </w:r>
          </w:p>
        </w:tc>
        <w:tc>
          <w:tcPr>
            <w:tcW w:w="466"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
                <w:color w:val="auto"/>
              </w:rPr>
              <w:t>26</w:t>
            </w:r>
          </w:p>
        </w:tc>
        <w:tc>
          <w:tcPr>
            <w:tcW w:w="451" w:type="dxa"/>
            <w:shd w:val="clear" w:color="auto" w:fill="FFFFFF"/>
            <w:vAlign w:val="center"/>
          </w:tcPr>
          <w:p w:rsidR="00924CFD" w:rsidRPr="00B45080" w:rsidRDefault="00344FC8" w:rsidP="00B80082">
            <w:pPr>
              <w:pStyle w:val="21"/>
              <w:framePr w:w="8779" w:wrap="notBeside" w:vAnchor="text" w:hAnchor="text" w:xAlign="center" w:y="6"/>
              <w:shd w:val="clear" w:color="auto" w:fill="auto"/>
              <w:spacing w:after="0" w:line="180" w:lineRule="exact"/>
              <w:ind w:left="200" w:firstLine="0"/>
              <w:jc w:val="left"/>
              <w:rPr>
                <w:color w:val="auto"/>
              </w:rPr>
            </w:pPr>
            <w:r w:rsidRPr="00B45080">
              <w:rPr>
                <w:rStyle w:val="2Arial9pt"/>
                <w:color w:val="auto"/>
              </w:rPr>
              <w:t>3</w:t>
            </w:r>
          </w:p>
        </w:tc>
        <w:tc>
          <w:tcPr>
            <w:tcW w:w="461"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
                <w:color w:val="auto"/>
              </w:rPr>
              <w:t>0</w:t>
            </w:r>
          </w:p>
        </w:tc>
        <w:tc>
          <w:tcPr>
            <w:tcW w:w="490"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
                <w:color w:val="auto"/>
              </w:rPr>
              <w:t>0</w:t>
            </w:r>
          </w:p>
        </w:tc>
        <w:tc>
          <w:tcPr>
            <w:tcW w:w="742" w:type="dxa"/>
            <w:shd w:val="clear" w:color="auto" w:fill="FFFFFF"/>
          </w:tcPr>
          <w:p w:rsidR="00924CFD" w:rsidRPr="00B45080" w:rsidRDefault="00924CFD" w:rsidP="00B80082">
            <w:pPr>
              <w:framePr w:w="8779" w:wrap="notBeside" w:vAnchor="text" w:hAnchor="text" w:xAlign="center" w:y="6"/>
              <w:rPr>
                <w:color w:val="auto"/>
                <w:sz w:val="10"/>
                <w:szCs w:val="10"/>
              </w:rPr>
            </w:pPr>
          </w:p>
        </w:tc>
      </w:tr>
      <w:tr w:rsidR="00924CFD" w:rsidRPr="00B45080" w:rsidTr="007206E6">
        <w:trPr>
          <w:trHeight w:hRule="exact" w:val="312"/>
          <w:jc w:val="center"/>
        </w:trPr>
        <w:tc>
          <w:tcPr>
            <w:tcW w:w="1320"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70" w:lineRule="exact"/>
              <w:ind w:firstLine="0"/>
              <w:jc w:val="left"/>
              <w:rPr>
                <w:color w:val="auto"/>
              </w:rPr>
            </w:pPr>
            <w:r w:rsidRPr="00B45080">
              <w:rPr>
                <w:rStyle w:val="2Arial85pt"/>
                <w:color w:val="auto"/>
              </w:rPr>
              <w:t>макс.выс. (см)</w:t>
            </w:r>
          </w:p>
        </w:tc>
        <w:tc>
          <w:tcPr>
            <w:tcW w:w="379"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5"/>
                <w:color w:val="auto"/>
              </w:rPr>
              <w:t>0</w:t>
            </w:r>
          </w:p>
        </w:tc>
        <w:tc>
          <w:tcPr>
            <w:tcW w:w="528"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firstLine="0"/>
              <w:jc w:val="right"/>
              <w:rPr>
                <w:color w:val="auto"/>
              </w:rPr>
            </w:pPr>
            <w:r w:rsidRPr="00B45080">
              <w:rPr>
                <w:rStyle w:val="2Arial9pt5"/>
                <w:color w:val="auto"/>
              </w:rPr>
              <w:t>0</w:t>
            </w:r>
          </w:p>
        </w:tc>
        <w:tc>
          <w:tcPr>
            <w:tcW w:w="470"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firstLine="0"/>
              <w:jc w:val="right"/>
              <w:rPr>
                <w:color w:val="auto"/>
              </w:rPr>
            </w:pPr>
            <w:r w:rsidRPr="00B45080">
              <w:rPr>
                <w:rStyle w:val="2Arial9pt5"/>
                <w:color w:val="auto"/>
              </w:rPr>
              <w:t>9</w:t>
            </w:r>
          </w:p>
        </w:tc>
        <w:tc>
          <w:tcPr>
            <w:tcW w:w="576"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5"/>
                <w:color w:val="auto"/>
              </w:rPr>
              <w:t>12</w:t>
            </w:r>
          </w:p>
        </w:tc>
        <w:tc>
          <w:tcPr>
            <w:tcW w:w="466"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5"/>
                <w:color w:val="auto"/>
              </w:rPr>
              <w:t>21</w:t>
            </w:r>
          </w:p>
        </w:tc>
        <w:tc>
          <w:tcPr>
            <w:tcW w:w="480"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20" w:firstLine="0"/>
              <w:jc w:val="left"/>
              <w:rPr>
                <w:color w:val="auto"/>
              </w:rPr>
            </w:pPr>
            <w:r w:rsidRPr="00B45080">
              <w:rPr>
                <w:rStyle w:val="2Arial9pt5"/>
                <w:color w:val="auto"/>
              </w:rPr>
              <w:t>45</w:t>
            </w:r>
          </w:p>
        </w:tc>
        <w:tc>
          <w:tcPr>
            <w:tcW w:w="485"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00" w:firstLine="0"/>
              <w:jc w:val="left"/>
              <w:rPr>
                <w:color w:val="auto"/>
              </w:rPr>
            </w:pPr>
            <w:r w:rsidRPr="00B45080">
              <w:rPr>
                <w:rStyle w:val="2Arial9pt5"/>
                <w:color w:val="auto"/>
              </w:rPr>
              <w:t>41</w:t>
            </w:r>
          </w:p>
        </w:tc>
        <w:tc>
          <w:tcPr>
            <w:tcW w:w="475"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5"/>
                <w:color w:val="auto"/>
              </w:rPr>
              <w:t>65</w:t>
            </w:r>
          </w:p>
        </w:tc>
        <w:tc>
          <w:tcPr>
            <w:tcW w:w="466"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5"/>
                <w:color w:val="auto"/>
              </w:rPr>
              <w:t>76</w:t>
            </w:r>
          </w:p>
        </w:tc>
        <w:tc>
          <w:tcPr>
            <w:tcW w:w="451"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00" w:firstLine="0"/>
              <w:jc w:val="left"/>
              <w:rPr>
                <w:color w:val="auto"/>
              </w:rPr>
            </w:pPr>
            <w:r w:rsidRPr="00B45080">
              <w:rPr>
                <w:rStyle w:val="2Arial9pt5"/>
                <w:color w:val="auto"/>
              </w:rPr>
              <w:t>50</w:t>
            </w:r>
          </w:p>
        </w:tc>
        <w:tc>
          <w:tcPr>
            <w:tcW w:w="461"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5"/>
                <w:color w:val="auto"/>
              </w:rPr>
              <w:t>7</w:t>
            </w:r>
          </w:p>
        </w:tc>
        <w:tc>
          <w:tcPr>
            <w:tcW w:w="490"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240" w:firstLine="0"/>
              <w:jc w:val="left"/>
              <w:rPr>
                <w:color w:val="auto"/>
              </w:rPr>
            </w:pPr>
            <w:r w:rsidRPr="00B45080">
              <w:rPr>
                <w:rStyle w:val="2Arial9pt5"/>
                <w:color w:val="auto"/>
              </w:rPr>
              <w:t>0</w:t>
            </w:r>
          </w:p>
        </w:tc>
        <w:tc>
          <w:tcPr>
            <w:tcW w:w="742" w:type="dxa"/>
            <w:shd w:val="clear" w:color="auto" w:fill="FFFFFF"/>
            <w:vAlign w:val="bottom"/>
          </w:tcPr>
          <w:p w:rsidR="00924CFD" w:rsidRPr="00B45080" w:rsidRDefault="00344FC8" w:rsidP="00B80082">
            <w:pPr>
              <w:pStyle w:val="21"/>
              <w:framePr w:w="8779" w:wrap="notBeside" w:vAnchor="text" w:hAnchor="text" w:xAlign="center" w:y="6"/>
              <w:shd w:val="clear" w:color="auto" w:fill="auto"/>
              <w:spacing w:after="0" w:line="180" w:lineRule="exact"/>
              <w:ind w:left="180" w:firstLine="0"/>
              <w:jc w:val="left"/>
              <w:rPr>
                <w:color w:val="auto"/>
              </w:rPr>
            </w:pPr>
            <w:r w:rsidRPr="00B45080">
              <w:rPr>
                <w:rStyle w:val="2Arial9pt5"/>
                <w:color w:val="auto"/>
              </w:rPr>
              <w:t>76</w:t>
            </w:r>
          </w:p>
        </w:tc>
      </w:tr>
    </w:tbl>
    <w:p w:rsidR="00924CFD" w:rsidRPr="00B45080" w:rsidRDefault="00924CFD" w:rsidP="00B80082">
      <w:pPr>
        <w:framePr w:w="8779" w:wrap="notBeside" w:vAnchor="text" w:hAnchor="text" w:xAlign="center" w:y="6"/>
        <w:rPr>
          <w:color w:val="auto"/>
          <w:sz w:val="2"/>
          <w:szCs w:val="2"/>
        </w:rPr>
      </w:pPr>
    </w:p>
    <w:p w:rsidR="00924CFD" w:rsidRPr="00B45080" w:rsidRDefault="00924CFD">
      <w:pPr>
        <w:rPr>
          <w:color w:val="auto"/>
          <w:sz w:val="2"/>
          <w:szCs w:val="2"/>
        </w:rPr>
      </w:pPr>
    </w:p>
    <w:p w:rsidR="00924CFD" w:rsidRPr="00B45080" w:rsidRDefault="00344FC8" w:rsidP="00175EAA">
      <w:pPr>
        <w:pStyle w:val="21"/>
        <w:shd w:val="clear" w:color="auto" w:fill="auto"/>
        <w:spacing w:before="180" w:after="0" w:line="276" w:lineRule="auto"/>
        <w:ind w:firstLine="740"/>
        <w:jc w:val="both"/>
        <w:rPr>
          <w:color w:val="auto"/>
          <w:sz w:val="26"/>
          <w:szCs w:val="26"/>
        </w:rPr>
      </w:pPr>
      <w:r w:rsidRPr="00B45080">
        <w:rPr>
          <w:color w:val="auto"/>
          <w:sz w:val="26"/>
          <w:szCs w:val="26"/>
        </w:rPr>
        <w:t>Зима в городе достаточно продолжительна: её начало приходится на середину ноября, окончание — на конец марта. Зимой часто бывают снегопады и сильные холодные ветры. Весна наступает в начале апреля и длится до конца мая.</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Лето начинается в первой половине июня и длится около трёх месяцев. Средняя температура в летний период составляет двадцать градусов. Погода изменчива, возможны дожди. Осень продолжается с сентября по начало ноября.</w:t>
      </w:r>
    </w:p>
    <w:p w:rsidR="00924CFD" w:rsidRPr="00B45080" w:rsidRDefault="00344FC8" w:rsidP="00175EAA">
      <w:pPr>
        <w:pStyle w:val="101"/>
        <w:shd w:val="clear" w:color="auto" w:fill="auto"/>
        <w:spacing w:line="276" w:lineRule="auto"/>
        <w:ind w:left="3000"/>
        <w:rPr>
          <w:color w:val="auto"/>
          <w:sz w:val="26"/>
          <w:szCs w:val="26"/>
        </w:rPr>
      </w:pPr>
      <w:r w:rsidRPr="00B45080">
        <w:rPr>
          <w:color w:val="auto"/>
          <w:sz w:val="26"/>
          <w:szCs w:val="26"/>
        </w:rPr>
        <w:t>Неблагоприятные явления погоды</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Гололедные образования относительно редки - до 2 дней в декабре (по 1 дню в ноябрь, январь-февраль). Один раз за 10 лет гололед наблюдается в марте и апреле, 2 раза в октябре.</w:t>
      </w:r>
    </w:p>
    <w:p w:rsidR="00924CFD" w:rsidRPr="00B45080" w:rsidRDefault="00344FC8" w:rsidP="00B80082">
      <w:pPr>
        <w:pStyle w:val="24"/>
        <w:framePr w:w="8754" w:wrap="notBeside" w:vAnchor="text" w:hAnchor="text" w:xAlign="center" w:y="1"/>
        <w:shd w:val="clear" w:color="auto" w:fill="auto"/>
        <w:spacing w:line="220" w:lineRule="exact"/>
        <w:jc w:val="left"/>
        <w:rPr>
          <w:color w:val="auto"/>
        </w:rPr>
      </w:pPr>
      <w:r w:rsidRPr="00B45080">
        <w:rPr>
          <w:color w:val="auto"/>
        </w:rPr>
        <w:lastRenderedPageBreak/>
        <w:t>Число дней с различными явлениями</w:t>
      </w:r>
    </w:p>
    <w:tbl>
      <w:tblPr>
        <w:tblOverlap w:val="never"/>
        <w:tblW w:w="0" w:type="auto"/>
        <w:jc w:val="center"/>
        <w:tblLayout w:type="fixed"/>
        <w:tblCellMar>
          <w:left w:w="10" w:type="dxa"/>
          <w:right w:w="10" w:type="dxa"/>
        </w:tblCellMar>
        <w:tblLook w:val="04A0"/>
      </w:tblPr>
      <w:tblGrid>
        <w:gridCol w:w="1147"/>
        <w:gridCol w:w="595"/>
        <w:gridCol w:w="557"/>
        <w:gridCol w:w="538"/>
        <w:gridCol w:w="518"/>
        <w:gridCol w:w="542"/>
        <w:gridCol w:w="538"/>
        <w:gridCol w:w="557"/>
        <w:gridCol w:w="514"/>
        <w:gridCol w:w="538"/>
        <w:gridCol w:w="533"/>
        <w:gridCol w:w="528"/>
        <w:gridCol w:w="595"/>
        <w:gridCol w:w="790"/>
      </w:tblGrid>
      <w:tr w:rsidR="00924CFD" w:rsidRPr="00B45080" w:rsidTr="00B80082">
        <w:trPr>
          <w:trHeight w:hRule="exact" w:val="432"/>
          <w:jc w:val="center"/>
        </w:trPr>
        <w:tc>
          <w:tcPr>
            <w:tcW w:w="1147"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firstLine="0"/>
              <w:rPr>
                <w:color w:val="auto"/>
              </w:rPr>
            </w:pPr>
            <w:r w:rsidRPr="00B45080">
              <w:rPr>
                <w:rStyle w:val="2Arial85pt"/>
                <w:color w:val="auto"/>
              </w:rPr>
              <w:t>явление</w:t>
            </w:r>
          </w:p>
        </w:tc>
        <w:tc>
          <w:tcPr>
            <w:tcW w:w="595"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left="180" w:firstLine="0"/>
              <w:jc w:val="left"/>
              <w:rPr>
                <w:color w:val="auto"/>
              </w:rPr>
            </w:pPr>
            <w:r w:rsidRPr="00B45080">
              <w:rPr>
                <w:rStyle w:val="2Arial85pt"/>
                <w:color w:val="auto"/>
              </w:rPr>
              <w:t>янв</w:t>
            </w:r>
          </w:p>
        </w:tc>
        <w:tc>
          <w:tcPr>
            <w:tcW w:w="557"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firstLine="0"/>
              <w:jc w:val="left"/>
              <w:rPr>
                <w:color w:val="auto"/>
              </w:rPr>
            </w:pPr>
            <w:r w:rsidRPr="00B45080">
              <w:rPr>
                <w:rStyle w:val="2Arial85pt"/>
                <w:color w:val="auto"/>
              </w:rPr>
              <w:t>фев</w:t>
            </w:r>
          </w:p>
        </w:tc>
        <w:tc>
          <w:tcPr>
            <w:tcW w:w="538"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firstLine="0"/>
              <w:jc w:val="left"/>
              <w:rPr>
                <w:color w:val="auto"/>
              </w:rPr>
            </w:pPr>
            <w:r w:rsidRPr="00B45080">
              <w:rPr>
                <w:rStyle w:val="2Arial85pt"/>
                <w:color w:val="auto"/>
              </w:rPr>
              <w:t>мар</w:t>
            </w:r>
          </w:p>
        </w:tc>
        <w:tc>
          <w:tcPr>
            <w:tcW w:w="518"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firstLine="0"/>
              <w:jc w:val="left"/>
              <w:rPr>
                <w:color w:val="auto"/>
              </w:rPr>
            </w:pPr>
            <w:r w:rsidRPr="00B45080">
              <w:rPr>
                <w:rStyle w:val="2Arial85pt"/>
                <w:color w:val="auto"/>
              </w:rPr>
              <w:t>апр</w:t>
            </w:r>
          </w:p>
        </w:tc>
        <w:tc>
          <w:tcPr>
            <w:tcW w:w="542"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firstLine="0"/>
              <w:jc w:val="left"/>
              <w:rPr>
                <w:color w:val="auto"/>
              </w:rPr>
            </w:pPr>
            <w:r w:rsidRPr="00B45080">
              <w:rPr>
                <w:rStyle w:val="2Arial85pt"/>
                <w:color w:val="auto"/>
              </w:rPr>
              <w:t>май</w:t>
            </w:r>
          </w:p>
        </w:tc>
        <w:tc>
          <w:tcPr>
            <w:tcW w:w="538"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firstLine="0"/>
              <w:jc w:val="left"/>
              <w:rPr>
                <w:color w:val="auto"/>
              </w:rPr>
            </w:pPr>
            <w:r w:rsidRPr="00B45080">
              <w:rPr>
                <w:rStyle w:val="2Arial85pt"/>
                <w:color w:val="auto"/>
              </w:rPr>
              <w:t>июн</w:t>
            </w:r>
          </w:p>
        </w:tc>
        <w:tc>
          <w:tcPr>
            <w:tcW w:w="557"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firstLine="0"/>
              <w:jc w:val="left"/>
              <w:rPr>
                <w:color w:val="auto"/>
              </w:rPr>
            </w:pPr>
            <w:r w:rsidRPr="00B45080">
              <w:rPr>
                <w:rStyle w:val="2Arial85pt"/>
                <w:color w:val="auto"/>
              </w:rPr>
              <w:t>июл</w:t>
            </w:r>
          </w:p>
        </w:tc>
        <w:tc>
          <w:tcPr>
            <w:tcW w:w="514"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left="140" w:firstLine="0"/>
              <w:jc w:val="left"/>
              <w:rPr>
                <w:color w:val="auto"/>
              </w:rPr>
            </w:pPr>
            <w:r w:rsidRPr="00B45080">
              <w:rPr>
                <w:rStyle w:val="2Arial85pt"/>
                <w:color w:val="auto"/>
              </w:rPr>
              <w:t>авг</w:t>
            </w:r>
          </w:p>
        </w:tc>
        <w:tc>
          <w:tcPr>
            <w:tcW w:w="538"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firstLine="0"/>
              <w:jc w:val="left"/>
              <w:rPr>
                <w:color w:val="auto"/>
              </w:rPr>
            </w:pPr>
            <w:r w:rsidRPr="00B45080">
              <w:rPr>
                <w:rStyle w:val="2Arial85pt"/>
                <w:color w:val="auto"/>
              </w:rPr>
              <w:t>сен</w:t>
            </w:r>
          </w:p>
        </w:tc>
        <w:tc>
          <w:tcPr>
            <w:tcW w:w="533"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left="160" w:firstLine="0"/>
              <w:jc w:val="left"/>
              <w:rPr>
                <w:color w:val="auto"/>
              </w:rPr>
            </w:pPr>
            <w:r w:rsidRPr="00B45080">
              <w:rPr>
                <w:rStyle w:val="2Arial85pt"/>
                <w:color w:val="auto"/>
              </w:rPr>
              <w:t>окт</w:t>
            </w:r>
          </w:p>
        </w:tc>
        <w:tc>
          <w:tcPr>
            <w:tcW w:w="528"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left="140" w:firstLine="0"/>
              <w:jc w:val="left"/>
              <w:rPr>
                <w:color w:val="auto"/>
              </w:rPr>
            </w:pPr>
            <w:r w:rsidRPr="00B45080">
              <w:rPr>
                <w:rStyle w:val="2Arial85pt"/>
                <w:color w:val="auto"/>
              </w:rPr>
              <w:t>ноя</w:t>
            </w:r>
          </w:p>
        </w:tc>
        <w:tc>
          <w:tcPr>
            <w:tcW w:w="595"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left="200" w:firstLine="0"/>
              <w:jc w:val="left"/>
              <w:rPr>
                <w:color w:val="auto"/>
              </w:rPr>
            </w:pPr>
            <w:r w:rsidRPr="00B45080">
              <w:rPr>
                <w:rStyle w:val="2Arial85pt"/>
                <w:color w:val="auto"/>
              </w:rPr>
              <w:t>дек</w:t>
            </w:r>
          </w:p>
        </w:tc>
        <w:tc>
          <w:tcPr>
            <w:tcW w:w="790" w:type="dxa"/>
            <w:shd w:val="clear" w:color="auto" w:fill="FFFFFF"/>
            <w:vAlign w:val="center"/>
          </w:tcPr>
          <w:p w:rsidR="00924CFD" w:rsidRPr="00B45080" w:rsidRDefault="00344FC8" w:rsidP="00B80082">
            <w:pPr>
              <w:pStyle w:val="21"/>
              <w:framePr w:w="8754" w:wrap="notBeside" w:vAnchor="text" w:hAnchor="text" w:xAlign="center" w:y="1"/>
              <w:shd w:val="clear" w:color="auto" w:fill="auto"/>
              <w:spacing w:after="0" w:line="170" w:lineRule="exact"/>
              <w:ind w:left="180" w:right="-344" w:firstLine="0"/>
              <w:jc w:val="left"/>
              <w:rPr>
                <w:color w:val="auto"/>
              </w:rPr>
            </w:pPr>
            <w:r w:rsidRPr="00B45080">
              <w:rPr>
                <w:rStyle w:val="2Arial85pt"/>
                <w:color w:val="auto"/>
              </w:rPr>
              <w:t>год</w:t>
            </w:r>
          </w:p>
        </w:tc>
      </w:tr>
      <w:tr w:rsidR="00924CFD" w:rsidRPr="00B45080" w:rsidTr="00B80082">
        <w:trPr>
          <w:trHeight w:hRule="exact" w:val="451"/>
          <w:jc w:val="center"/>
        </w:trPr>
        <w:tc>
          <w:tcPr>
            <w:tcW w:w="114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rPr>
                <w:color w:val="auto"/>
              </w:rPr>
            </w:pPr>
            <w:r w:rsidRPr="00B45080">
              <w:rPr>
                <w:rStyle w:val="2Arial85pt"/>
                <w:color w:val="auto"/>
              </w:rPr>
              <w:t>дождь</w:t>
            </w:r>
          </w:p>
        </w:tc>
        <w:tc>
          <w:tcPr>
            <w:tcW w:w="595"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80" w:firstLine="0"/>
              <w:jc w:val="left"/>
              <w:rPr>
                <w:color w:val="auto"/>
              </w:rPr>
            </w:pPr>
            <w:r w:rsidRPr="00B45080">
              <w:rPr>
                <w:rStyle w:val="2Arial9pt"/>
                <w:color w:val="auto"/>
              </w:rPr>
              <w:t>4</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4</w:t>
            </w:r>
          </w:p>
        </w:tc>
        <w:tc>
          <w:tcPr>
            <w:tcW w:w="538"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180" w:firstLine="0"/>
              <w:jc w:val="left"/>
              <w:rPr>
                <w:color w:val="auto"/>
              </w:rPr>
            </w:pPr>
            <w:r w:rsidRPr="00B45080">
              <w:rPr>
                <w:rStyle w:val="2Arial9pt"/>
                <w:color w:val="auto"/>
              </w:rPr>
              <w:t>6</w:t>
            </w:r>
          </w:p>
        </w:tc>
        <w:tc>
          <w:tcPr>
            <w:tcW w:w="518"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11</w:t>
            </w:r>
          </w:p>
        </w:tc>
        <w:tc>
          <w:tcPr>
            <w:tcW w:w="542"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40" w:firstLine="0"/>
              <w:jc w:val="left"/>
              <w:rPr>
                <w:color w:val="auto"/>
              </w:rPr>
            </w:pPr>
            <w:r w:rsidRPr="00B45080">
              <w:rPr>
                <w:rStyle w:val="2Arial9pt"/>
                <w:color w:val="auto"/>
              </w:rPr>
              <w:t>15</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15</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13</w:t>
            </w:r>
          </w:p>
        </w:tc>
        <w:tc>
          <w:tcPr>
            <w:tcW w:w="514"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15</w:t>
            </w:r>
          </w:p>
        </w:tc>
        <w:tc>
          <w:tcPr>
            <w:tcW w:w="538"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16</w:t>
            </w:r>
          </w:p>
        </w:tc>
        <w:tc>
          <w:tcPr>
            <w:tcW w:w="533"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60" w:firstLine="0"/>
              <w:jc w:val="left"/>
              <w:rPr>
                <w:color w:val="auto"/>
              </w:rPr>
            </w:pPr>
            <w:r w:rsidRPr="00B45080">
              <w:rPr>
                <w:rStyle w:val="2Arial9pt"/>
                <w:color w:val="auto"/>
              </w:rPr>
              <w:t>15</w:t>
            </w:r>
          </w:p>
        </w:tc>
        <w:tc>
          <w:tcPr>
            <w:tcW w:w="528"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11</w:t>
            </w:r>
          </w:p>
        </w:tc>
        <w:tc>
          <w:tcPr>
            <w:tcW w:w="595" w:type="dxa"/>
            <w:shd w:val="clear" w:color="auto" w:fill="FFFFFF"/>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 xml:space="preserve">6 </w:t>
            </w:r>
          </w:p>
        </w:tc>
        <w:tc>
          <w:tcPr>
            <w:tcW w:w="790"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80" w:right="-344" w:firstLine="0"/>
              <w:jc w:val="left"/>
              <w:rPr>
                <w:color w:val="auto"/>
              </w:rPr>
            </w:pPr>
            <w:r w:rsidRPr="00B45080">
              <w:rPr>
                <w:rStyle w:val="2Arial9pt"/>
                <w:color w:val="auto"/>
              </w:rPr>
              <w:t>131</w:t>
            </w:r>
          </w:p>
        </w:tc>
      </w:tr>
      <w:tr w:rsidR="00924CFD" w:rsidRPr="00B45080" w:rsidTr="00B80082">
        <w:trPr>
          <w:trHeight w:hRule="exact" w:val="374"/>
          <w:jc w:val="center"/>
        </w:trPr>
        <w:tc>
          <w:tcPr>
            <w:tcW w:w="114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rPr>
                <w:color w:val="auto"/>
              </w:rPr>
            </w:pPr>
            <w:r w:rsidRPr="00B45080">
              <w:rPr>
                <w:rStyle w:val="2Arial85pt"/>
                <w:color w:val="auto"/>
              </w:rPr>
              <w:t>снег</w:t>
            </w:r>
          </w:p>
        </w:tc>
        <w:tc>
          <w:tcPr>
            <w:tcW w:w="595"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80" w:firstLine="0"/>
              <w:jc w:val="left"/>
              <w:rPr>
                <w:color w:val="auto"/>
              </w:rPr>
            </w:pPr>
            <w:r w:rsidRPr="00B45080">
              <w:rPr>
                <w:rStyle w:val="2Arial9pt"/>
                <w:color w:val="auto"/>
              </w:rPr>
              <w:t>23</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21</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80" w:firstLine="0"/>
              <w:jc w:val="left"/>
              <w:rPr>
                <w:color w:val="auto"/>
              </w:rPr>
            </w:pPr>
            <w:r w:rsidRPr="00B45080">
              <w:rPr>
                <w:rStyle w:val="2Arial9pt"/>
                <w:color w:val="auto"/>
              </w:rPr>
              <w:t>15</w:t>
            </w:r>
          </w:p>
        </w:tc>
        <w:tc>
          <w:tcPr>
            <w:tcW w:w="51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5</w:t>
            </w:r>
          </w:p>
        </w:tc>
        <w:tc>
          <w:tcPr>
            <w:tcW w:w="542"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40" w:firstLine="0"/>
              <w:jc w:val="left"/>
              <w:rPr>
                <w:color w:val="auto"/>
              </w:rPr>
            </w:pPr>
            <w:r w:rsidRPr="00B45080">
              <w:rPr>
                <w:rStyle w:val="2Arial9pt"/>
                <w:color w:val="auto"/>
              </w:rPr>
              <w:t>1</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jc w:val="left"/>
              <w:rPr>
                <w:color w:val="auto"/>
              </w:rPr>
            </w:pPr>
            <w:r w:rsidRPr="00B45080">
              <w:rPr>
                <w:rStyle w:val="2Arial9pt"/>
                <w:color w:val="auto"/>
              </w:rPr>
              <w:t>0.03</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14"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jc w:val="left"/>
              <w:rPr>
                <w:color w:val="auto"/>
              </w:rPr>
            </w:pPr>
            <w:r w:rsidRPr="00B45080">
              <w:rPr>
                <w:rStyle w:val="2Arial9pt"/>
                <w:color w:val="auto"/>
              </w:rPr>
              <w:t>0.4</w:t>
            </w:r>
          </w:p>
        </w:tc>
        <w:tc>
          <w:tcPr>
            <w:tcW w:w="533"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5</w:t>
            </w:r>
          </w:p>
        </w:tc>
        <w:tc>
          <w:tcPr>
            <w:tcW w:w="52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16</w:t>
            </w:r>
          </w:p>
        </w:tc>
        <w:tc>
          <w:tcPr>
            <w:tcW w:w="595" w:type="dxa"/>
            <w:shd w:val="clear" w:color="auto" w:fill="FFFFFF"/>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21</w:t>
            </w:r>
          </w:p>
        </w:tc>
        <w:tc>
          <w:tcPr>
            <w:tcW w:w="790"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80" w:right="-344" w:firstLine="0"/>
              <w:jc w:val="left"/>
              <w:rPr>
                <w:color w:val="auto"/>
              </w:rPr>
            </w:pPr>
            <w:r w:rsidRPr="00B45080">
              <w:rPr>
                <w:rStyle w:val="2Arial9pt"/>
                <w:color w:val="auto"/>
              </w:rPr>
              <w:t>107</w:t>
            </w:r>
          </w:p>
        </w:tc>
      </w:tr>
      <w:tr w:rsidR="00924CFD" w:rsidRPr="00B45080" w:rsidTr="00B80082">
        <w:trPr>
          <w:trHeight w:hRule="exact" w:val="379"/>
          <w:jc w:val="center"/>
        </w:trPr>
        <w:tc>
          <w:tcPr>
            <w:tcW w:w="114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rPr>
                <w:color w:val="auto"/>
              </w:rPr>
            </w:pPr>
            <w:r w:rsidRPr="00B45080">
              <w:rPr>
                <w:rStyle w:val="2Arial85pt"/>
                <w:color w:val="auto"/>
              </w:rPr>
              <w:t>туман</w:t>
            </w:r>
          </w:p>
        </w:tc>
        <w:tc>
          <w:tcPr>
            <w:tcW w:w="595"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80" w:firstLine="0"/>
              <w:jc w:val="left"/>
              <w:rPr>
                <w:color w:val="auto"/>
              </w:rPr>
            </w:pPr>
            <w:r w:rsidRPr="00B45080">
              <w:rPr>
                <w:rStyle w:val="2Arial9pt"/>
                <w:color w:val="auto"/>
              </w:rPr>
              <w:t>1</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1</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80" w:firstLine="0"/>
              <w:jc w:val="left"/>
              <w:rPr>
                <w:color w:val="auto"/>
              </w:rPr>
            </w:pPr>
            <w:r w:rsidRPr="00B45080">
              <w:rPr>
                <w:rStyle w:val="2Arial9pt"/>
                <w:color w:val="auto"/>
              </w:rPr>
              <w:t>2</w:t>
            </w:r>
          </w:p>
        </w:tc>
        <w:tc>
          <w:tcPr>
            <w:tcW w:w="51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2</w:t>
            </w:r>
          </w:p>
        </w:tc>
        <w:tc>
          <w:tcPr>
            <w:tcW w:w="542"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40" w:firstLine="0"/>
              <w:jc w:val="left"/>
              <w:rPr>
                <w:color w:val="auto"/>
              </w:rPr>
            </w:pPr>
            <w:r w:rsidRPr="00B45080">
              <w:rPr>
                <w:rStyle w:val="2Arial9pt"/>
                <w:color w:val="auto"/>
              </w:rPr>
              <w:t>3</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5</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6</w:t>
            </w:r>
          </w:p>
        </w:tc>
        <w:tc>
          <w:tcPr>
            <w:tcW w:w="514"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8</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7</w:t>
            </w:r>
          </w:p>
        </w:tc>
        <w:tc>
          <w:tcPr>
            <w:tcW w:w="533"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4</w:t>
            </w:r>
          </w:p>
        </w:tc>
        <w:tc>
          <w:tcPr>
            <w:tcW w:w="52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2</w:t>
            </w:r>
          </w:p>
        </w:tc>
        <w:tc>
          <w:tcPr>
            <w:tcW w:w="595"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1 1</w:t>
            </w:r>
          </w:p>
        </w:tc>
        <w:tc>
          <w:tcPr>
            <w:tcW w:w="790"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80" w:right="-344" w:firstLine="0"/>
              <w:jc w:val="left"/>
              <w:rPr>
                <w:color w:val="auto"/>
              </w:rPr>
            </w:pPr>
            <w:r w:rsidRPr="00B45080">
              <w:rPr>
                <w:rStyle w:val="2Arial9pt"/>
                <w:color w:val="auto"/>
              </w:rPr>
              <w:t>42</w:t>
            </w:r>
          </w:p>
        </w:tc>
      </w:tr>
      <w:tr w:rsidR="00924CFD" w:rsidRPr="00B45080" w:rsidTr="00B80082">
        <w:trPr>
          <w:trHeight w:hRule="exact" w:val="370"/>
          <w:jc w:val="center"/>
        </w:trPr>
        <w:tc>
          <w:tcPr>
            <w:tcW w:w="114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rPr>
                <w:color w:val="auto"/>
              </w:rPr>
            </w:pPr>
            <w:r w:rsidRPr="00B45080">
              <w:rPr>
                <w:rStyle w:val="2Arial85pt"/>
                <w:color w:val="auto"/>
              </w:rPr>
              <w:t>мгла</w:t>
            </w:r>
          </w:p>
        </w:tc>
        <w:tc>
          <w:tcPr>
            <w:tcW w:w="595"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80" w:firstLine="0"/>
              <w:jc w:val="left"/>
              <w:rPr>
                <w:color w:val="auto"/>
              </w:rPr>
            </w:pPr>
            <w:r w:rsidRPr="00B45080">
              <w:rPr>
                <w:rStyle w:val="2Arial9pt"/>
                <w:color w:val="auto"/>
              </w:rPr>
              <w:t>0.3</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0.2</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jc w:val="left"/>
              <w:rPr>
                <w:color w:val="auto"/>
              </w:rPr>
            </w:pPr>
            <w:r w:rsidRPr="00B45080">
              <w:rPr>
                <w:rStyle w:val="2Arial9pt"/>
                <w:color w:val="auto"/>
              </w:rPr>
              <w:t>0.03</w:t>
            </w:r>
          </w:p>
        </w:tc>
        <w:tc>
          <w:tcPr>
            <w:tcW w:w="51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w:t>
            </w:r>
          </w:p>
        </w:tc>
        <w:tc>
          <w:tcPr>
            <w:tcW w:w="542"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40" w:firstLine="0"/>
              <w:jc w:val="left"/>
              <w:rPr>
                <w:color w:val="auto"/>
              </w:rPr>
            </w:pPr>
            <w:r w:rsidRPr="00B45080">
              <w:rPr>
                <w:rStyle w:val="2Arial9pt"/>
                <w:color w:val="auto"/>
              </w:rPr>
              <w:t>0</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jc w:val="left"/>
              <w:rPr>
                <w:color w:val="auto"/>
              </w:rPr>
            </w:pPr>
            <w:r w:rsidRPr="00B45080">
              <w:rPr>
                <w:rStyle w:val="2Arial9pt"/>
                <w:color w:val="auto"/>
              </w:rPr>
              <w:t>0.4</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2</w:t>
            </w:r>
          </w:p>
        </w:tc>
        <w:tc>
          <w:tcPr>
            <w:tcW w:w="514"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2</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w:t>
            </w:r>
          </w:p>
        </w:tc>
        <w:tc>
          <w:tcPr>
            <w:tcW w:w="533"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60" w:firstLine="0"/>
              <w:jc w:val="left"/>
              <w:rPr>
                <w:color w:val="auto"/>
              </w:rPr>
            </w:pPr>
            <w:r w:rsidRPr="00B45080">
              <w:rPr>
                <w:rStyle w:val="2Arial9pt"/>
                <w:color w:val="auto"/>
              </w:rPr>
              <w:t>0.2</w:t>
            </w:r>
          </w:p>
        </w:tc>
        <w:tc>
          <w:tcPr>
            <w:tcW w:w="52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95" w:type="dxa"/>
            <w:shd w:val="clear" w:color="auto" w:fill="FFFFFF"/>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0.1</w:t>
            </w:r>
          </w:p>
        </w:tc>
        <w:tc>
          <w:tcPr>
            <w:tcW w:w="790"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right="-344" w:firstLine="0"/>
              <w:jc w:val="left"/>
              <w:rPr>
                <w:color w:val="auto"/>
              </w:rPr>
            </w:pPr>
            <w:r w:rsidRPr="00B45080">
              <w:rPr>
                <w:rStyle w:val="2Arial9pt"/>
                <w:color w:val="auto"/>
              </w:rPr>
              <w:t>7</w:t>
            </w:r>
          </w:p>
        </w:tc>
      </w:tr>
      <w:tr w:rsidR="00924CFD" w:rsidRPr="00B45080" w:rsidTr="00B80082">
        <w:trPr>
          <w:trHeight w:hRule="exact" w:val="370"/>
          <w:jc w:val="center"/>
        </w:trPr>
        <w:tc>
          <w:tcPr>
            <w:tcW w:w="114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rPr>
                <w:color w:val="auto"/>
              </w:rPr>
            </w:pPr>
            <w:r w:rsidRPr="00B45080">
              <w:rPr>
                <w:rStyle w:val="2Arial85pt"/>
                <w:color w:val="auto"/>
              </w:rPr>
              <w:t>метель</w:t>
            </w:r>
          </w:p>
        </w:tc>
        <w:tc>
          <w:tcPr>
            <w:tcW w:w="595"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80" w:firstLine="0"/>
              <w:jc w:val="left"/>
              <w:rPr>
                <w:color w:val="auto"/>
              </w:rPr>
            </w:pPr>
            <w:r w:rsidRPr="00B45080">
              <w:rPr>
                <w:rStyle w:val="2Arial9pt"/>
                <w:color w:val="auto"/>
              </w:rPr>
              <w:t>2</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3</w:t>
            </w:r>
          </w:p>
        </w:tc>
        <w:tc>
          <w:tcPr>
            <w:tcW w:w="538"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180" w:firstLine="0"/>
              <w:jc w:val="left"/>
              <w:rPr>
                <w:color w:val="auto"/>
              </w:rPr>
            </w:pPr>
            <w:r w:rsidRPr="00B45080">
              <w:rPr>
                <w:rStyle w:val="2Arial9pt"/>
                <w:color w:val="auto"/>
              </w:rPr>
              <w:t>2</w:t>
            </w:r>
          </w:p>
        </w:tc>
        <w:tc>
          <w:tcPr>
            <w:tcW w:w="518"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42"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40" w:firstLine="0"/>
              <w:jc w:val="left"/>
              <w:rPr>
                <w:color w:val="auto"/>
              </w:rPr>
            </w:pPr>
            <w:r w:rsidRPr="00B45080">
              <w:rPr>
                <w:rStyle w:val="2Arial9pt"/>
                <w:color w:val="auto"/>
              </w:rPr>
              <w:t>0</w:t>
            </w:r>
          </w:p>
        </w:tc>
        <w:tc>
          <w:tcPr>
            <w:tcW w:w="538"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57"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14"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38"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33"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160" w:firstLine="0"/>
              <w:jc w:val="left"/>
              <w:rPr>
                <w:color w:val="auto"/>
              </w:rPr>
            </w:pPr>
            <w:r w:rsidRPr="00B45080">
              <w:rPr>
                <w:rStyle w:val="2Arial9pt"/>
                <w:color w:val="auto"/>
              </w:rPr>
              <w:t>0.1</w:t>
            </w:r>
          </w:p>
        </w:tc>
        <w:tc>
          <w:tcPr>
            <w:tcW w:w="528"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w:t>
            </w:r>
          </w:p>
        </w:tc>
        <w:tc>
          <w:tcPr>
            <w:tcW w:w="595" w:type="dxa"/>
            <w:shd w:val="clear" w:color="auto" w:fill="FFFFFF"/>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3 1</w:t>
            </w:r>
          </w:p>
        </w:tc>
        <w:tc>
          <w:tcPr>
            <w:tcW w:w="790" w:type="dxa"/>
            <w:shd w:val="clear" w:color="auto" w:fill="FFFFFF"/>
            <w:vAlign w:val="bottom"/>
          </w:tcPr>
          <w:p w:rsidR="00924CFD" w:rsidRPr="00B45080" w:rsidRDefault="00344FC8" w:rsidP="007206E6">
            <w:pPr>
              <w:pStyle w:val="21"/>
              <w:framePr w:w="8754" w:wrap="notBeside" w:vAnchor="text" w:hAnchor="text" w:xAlign="center" w:y="1"/>
              <w:shd w:val="clear" w:color="auto" w:fill="auto"/>
              <w:spacing w:after="0" w:line="240" w:lineRule="auto"/>
              <w:ind w:left="180" w:right="-344" w:firstLine="0"/>
              <w:jc w:val="left"/>
              <w:rPr>
                <w:color w:val="auto"/>
              </w:rPr>
            </w:pPr>
            <w:r w:rsidRPr="00B45080">
              <w:rPr>
                <w:rStyle w:val="2Arial9pt"/>
                <w:color w:val="auto"/>
              </w:rPr>
              <w:t>11</w:t>
            </w:r>
          </w:p>
        </w:tc>
      </w:tr>
      <w:tr w:rsidR="00924CFD" w:rsidRPr="00B45080" w:rsidTr="00B80082">
        <w:trPr>
          <w:trHeight w:hRule="exact" w:val="379"/>
          <w:jc w:val="center"/>
        </w:trPr>
        <w:tc>
          <w:tcPr>
            <w:tcW w:w="114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rPr>
                <w:color w:val="auto"/>
              </w:rPr>
            </w:pPr>
            <w:r w:rsidRPr="00B45080">
              <w:rPr>
                <w:rStyle w:val="2Arial85pt"/>
                <w:color w:val="auto"/>
              </w:rPr>
              <w:t>гололёд</w:t>
            </w:r>
          </w:p>
        </w:tc>
        <w:tc>
          <w:tcPr>
            <w:tcW w:w="595"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80" w:firstLine="0"/>
              <w:jc w:val="left"/>
              <w:rPr>
                <w:color w:val="auto"/>
              </w:rPr>
            </w:pPr>
            <w:r w:rsidRPr="00B45080">
              <w:rPr>
                <w:rStyle w:val="2Arial9pt"/>
                <w:color w:val="auto"/>
              </w:rPr>
              <w:t>1</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1</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80" w:firstLine="0"/>
              <w:jc w:val="left"/>
              <w:rPr>
                <w:color w:val="auto"/>
              </w:rPr>
            </w:pPr>
            <w:r w:rsidRPr="00B45080">
              <w:rPr>
                <w:rStyle w:val="2Arial9pt"/>
                <w:color w:val="auto"/>
              </w:rPr>
              <w:t>0.1</w:t>
            </w:r>
          </w:p>
        </w:tc>
        <w:tc>
          <w:tcPr>
            <w:tcW w:w="51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jc w:val="left"/>
              <w:rPr>
                <w:color w:val="auto"/>
              </w:rPr>
            </w:pPr>
            <w:r w:rsidRPr="00B45080">
              <w:rPr>
                <w:rStyle w:val="2Arial9pt"/>
                <w:color w:val="auto"/>
              </w:rPr>
              <w:t>0.1</w:t>
            </w:r>
          </w:p>
        </w:tc>
        <w:tc>
          <w:tcPr>
            <w:tcW w:w="542"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40" w:firstLine="0"/>
              <w:jc w:val="left"/>
              <w:rPr>
                <w:color w:val="auto"/>
              </w:rPr>
            </w:pPr>
            <w:r w:rsidRPr="00B45080">
              <w:rPr>
                <w:rStyle w:val="2Arial9pt"/>
                <w:color w:val="auto"/>
              </w:rPr>
              <w:t>0</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14"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33"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60" w:firstLine="0"/>
              <w:jc w:val="left"/>
              <w:rPr>
                <w:color w:val="auto"/>
              </w:rPr>
            </w:pPr>
            <w:r w:rsidRPr="00B45080">
              <w:rPr>
                <w:rStyle w:val="2Arial9pt"/>
                <w:color w:val="auto"/>
              </w:rPr>
              <w:t>0.2</w:t>
            </w:r>
          </w:p>
        </w:tc>
        <w:tc>
          <w:tcPr>
            <w:tcW w:w="52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1</w:t>
            </w:r>
          </w:p>
        </w:tc>
        <w:tc>
          <w:tcPr>
            <w:tcW w:w="595" w:type="dxa"/>
            <w:shd w:val="clear" w:color="auto" w:fill="FFFFFF"/>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 xml:space="preserve">2 </w:t>
            </w:r>
          </w:p>
        </w:tc>
        <w:tc>
          <w:tcPr>
            <w:tcW w:w="790"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right="-344" w:firstLine="0"/>
              <w:jc w:val="right"/>
              <w:rPr>
                <w:color w:val="auto"/>
              </w:rPr>
            </w:pPr>
            <w:r w:rsidRPr="00B45080">
              <w:rPr>
                <w:rStyle w:val="2Arial9pt"/>
                <w:color w:val="auto"/>
              </w:rPr>
              <w:t>5</w:t>
            </w:r>
          </w:p>
        </w:tc>
      </w:tr>
      <w:tr w:rsidR="00924CFD" w:rsidRPr="00B45080" w:rsidTr="00B80082">
        <w:trPr>
          <w:trHeight w:hRule="exact" w:val="394"/>
          <w:jc w:val="center"/>
        </w:trPr>
        <w:tc>
          <w:tcPr>
            <w:tcW w:w="114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rPr>
                <w:color w:val="auto"/>
              </w:rPr>
            </w:pPr>
            <w:r w:rsidRPr="00B45080">
              <w:rPr>
                <w:rStyle w:val="2Arial85pt"/>
                <w:color w:val="auto"/>
              </w:rPr>
              <w:t>изморозь</w:t>
            </w:r>
          </w:p>
        </w:tc>
        <w:tc>
          <w:tcPr>
            <w:tcW w:w="595"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80" w:firstLine="0"/>
              <w:jc w:val="left"/>
              <w:rPr>
                <w:color w:val="auto"/>
              </w:rPr>
            </w:pPr>
            <w:r w:rsidRPr="00B45080">
              <w:rPr>
                <w:rStyle w:val="2Arial9pt"/>
                <w:color w:val="auto"/>
              </w:rPr>
              <w:t>0.2</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0.1</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80" w:firstLine="0"/>
              <w:jc w:val="left"/>
              <w:rPr>
                <w:color w:val="auto"/>
              </w:rPr>
            </w:pPr>
            <w:r w:rsidRPr="00B45080">
              <w:rPr>
                <w:rStyle w:val="2Arial9pt"/>
                <w:color w:val="auto"/>
              </w:rPr>
              <w:t>0.1</w:t>
            </w:r>
          </w:p>
        </w:tc>
        <w:tc>
          <w:tcPr>
            <w:tcW w:w="51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42"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40" w:firstLine="0"/>
              <w:jc w:val="left"/>
              <w:rPr>
                <w:color w:val="auto"/>
              </w:rPr>
            </w:pPr>
            <w:r w:rsidRPr="00B45080">
              <w:rPr>
                <w:rStyle w:val="2Arial9pt"/>
                <w:color w:val="auto"/>
              </w:rPr>
              <w:t>0</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14"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33"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2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40" w:firstLine="0"/>
              <w:jc w:val="left"/>
              <w:rPr>
                <w:color w:val="auto"/>
              </w:rPr>
            </w:pPr>
            <w:r w:rsidRPr="00B45080">
              <w:rPr>
                <w:rStyle w:val="2Arial9pt"/>
                <w:color w:val="auto"/>
              </w:rPr>
              <w:t>0.1</w:t>
            </w:r>
          </w:p>
        </w:tc>
        <w:tc>
          <w:tcPr>
            <w:tcW w:w="595" w:type="dxa"/>
            <w:shd w:val="clear" w:color="auto" w:fill="FFFFFF"/>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 xml:space="preserve">0.03 </w:t>
            </w:r>
          </w:p>
        </w:tc>
        <w:tc>
          <w:tcPr>
            <w:tcW w:w="790"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right="-344" w:firstLine="0"/>
              <w:jc w:val="right"/>
              <w:rPr>
                <w:color w:val="auto"/>
              </w:rPr>
            </w:pPr>
            <w:r w:rsidRPr="00B45080">
              <w:rPr>
                <w:rStyle w:val="2Arial9pt"/>
                <w:color w:val="auto"/>
              </w:rPr>
              <w:t>1</w:t>
            </w:r>
          </w:p>
        </w:tc>
      </w:tr>
      <w:tr w:rsidR="00924CFD" w:rsidRPr="00B45080" w:rsidTr="00B80082">
        <w:trPr>
          <w:trHeight w:hRule="exact" w:val="566"/>
          <w:jc w:val="center"/>
        </w:trPr>
        <w:tc>
          <w:tcPr>
            <w:tcW w:w="114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120" w:line="240" w:lineRule="auto"/>
              <w:ind w:firstLine="0"/>
              <w:jc w:val="left"/>
              <w:rPr>
                <w:color w:val="auto"/>
              </w:rPr>
            </w:pPr>
            <w:r w:rsidRPr="00B45080">
              <w:rPr>
                <w:rStyle w:val="2Arial85pt"/>
                <w:color w:val="auto"/>
              </w:rPr>
              <w:t>налипание</w:t>
            </w:r>
          </w:p>
          <w:p w:rsidR="00924CFD" w:rsidRPr="00B45080" w:rsidRDefault="00344FC8" w:rsidP="007206E6">
            <w:pPr>
              <w:pStyle w:val="21"/>
              <w:framePr w:w="8754" w:wrap="notBeside" w:vAnchor="text" w:hAnchor="text" w:xAlign="center" w:y="1"/>
              <w:shd w:val="clear" w:color="auto" w:fill="auto"/>
              <w:spacing w:before="120" w:after="0" w:line="240" w:lineRule="auto"/>
              <w:ind w:firstLine="0"/>
              <w:rPr>
                <w:color w:val="auto"/>
              </w:rPr>
            </w:pPr>
            <w:r w:rsidRPr="00B45080">
              <w:rPr>
                <w:rStyle w:val="2Arial85pt"/>
                <w:color w:val="auto"/>
              </w:rPr>
              <w:t>м.с.</w:t>
            </w:r>
          </w:p>
        </w:tc>
        <w:tc>
          <w:tcPr>
            <w:tcW w:w="595"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80" w:firstLine="0"/>
              <w:jc w:val="left"/>
              <w:rPr>
                <w:color w:val="auto"/>
              </w:rPr>
            </w:pPr>
            <w:r w:rsidRPr="00B45080">
              <w:rPr>
                <w:rStyle w:val="2Arial9pt"/>
                <w:color w:val="auto"/>
              </w:rPr>
              <w:t>1</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0.3</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80" w:firstLine="0"/>
              <w:jc w:val="left"/>
              <w:rPr>
                <w:color w:val="auto"/>
              </w:rPr>
            </w:pPr>
            <w:r w:rsidRPr="00B45080">
              <w:rPr>
                <w:rStyle w:val="2Arial9pt"/>
                <w:color w:val="auto"/>
              </w:rPr>
              <w:t>0.2</w:t>
            </w:r>
          </w:p>
        </w:tc>
        <w:tc>
          <w:tcPr>
            <w:tcW w:w="51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jc w:val="left"/>
              <w:rPr>
                <w:color w:val="auto"/>
              </w:rPr>
            </w:pPr>
            <w:r w:rsidRPr="00B45080">
              <w:rPr>
                <w:rStyle w:val="2Arial9pt"/>
                <w:color w:val="auto"/>
              </w:rPr>
              <w:t>0.1</w:t>
            </w:r>
          </w:p>
        </w:tc>
        <w:tc>
          <w:tcPr>
            <w:tcW w:w="542"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firstLine="0"/>
              <w:jc w:val="left"/>
              <w:rPr>
                <w:color w:val="auto"/>
              </w:rPr>
            </w:pPr>
            <w:r w:rsidRPr="00B45080">
              <w:rPr>
                <w:rStyle w:val="2Arial9pt"/>
                <w:color w:val="auto"/>
              </w:rPr>
              <w:t>0.03</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57"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14"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3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33"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160" w:firstLine="0"/>
              <w:jc w:val="left"/>
              <w:rPr>
                <w:color w:val="auto"/>
              </w:rPr>
            </w:pPr>
            <w:r w:rsidRPr="00B45080">
              <w:rPr>
                <w:rStyle w:val="2Arial9pt"/>
                <w:color w:val="auto"/>
              </w:rPr>
              <w:t>0.1</w:t>
            </w:r>
          </w:p>
        </w:tc>
        <w:tc>
          <w:tcPr>
            <w:tcW w:w="528"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20" w:firstLine="0"/>
              <w:jc w:val="left"/>
              <w:rPr>
                <w:color w:val="auto"/>
              </w:rPr>
            </w:pPr>
            <w:r w:rsidRPr="00B45080">
              <w:rPr>
                <w:rStyle w:val="2Arial9pt"/>
                <w:color w:val="auto"/>
              </w:rPr>
              <w:t>0</w:t>
            </w:r>
          </w:p>
        </w:tc>
        <w:tc>
          <w:tcPr>
            <w:tcW w:w="595"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00" w:firstLine="0"/>
              <w:jc w:val="left"/>
              <w:rPr>
                <w:color w:val="auto"/>
              </w:rPr>
            </w:pPr>
            <w:r w:rsidRPr="00B45080">
              <w:rPr>
                <w:rStyle w:val="2Arial9pt"/>
                <w:color w:val="auto"/>
              </w:rPr>
              <w:t>0.2</w:t>
            </w:r>
          </w:p>
        </w:tc>
        <w:tc>
          <w:tcPr>
            <w:tcW w:w="790" w:type="dxa"/>
            <w:shd w:val="clear" w:color="auto" w:fill="FFFFFF"/>
            <w:vAlign w:val="center"/>
          </w:tcPr>
          <w:p w:rsidR="00924CFD" w:rsidRPr="00B45080" w:rsidRDefault="00344FC8" w:rsidP="007206E6">
            <w:pPr>
              <w:pStyle w:val="21"/>
              <w:framePr w:w="8754" w:wrap="notBeside" w:vAnchor="text" w:hAnchor="text" w:xAlign="center" w:y="1"/>
              <w:shd w:val="clear" w:color="auto" w:fill="auto"/>
              <w:spacing w:after="0" w:line="240" w:lineRule="auto"/>
              <w:ind w:left="240" w:right="-344" w:firstLine="0"/>
              <w:jc w:val="left"/>
              <w:rPr>
                <w:color w:val="auto"/>
              </w:rPr>
            </w:pPr>
            <w:r w:rsidRPr="00B45080">
              <w:rPr>
                <w:rStyle w:val="2Arial9pt"/>
                <w:color w:val="auto"/>
              </w:rPr>
              <w:t>2</w:t>
            </w:r>
          </w:p>
        </w:tc>
      </w:tr>
    </w:tbl>
    <w:p w:rsidR="00924CFD" w:rsidRPr="00B45080" w:rsidRDefault="00344FC8" w:rsidP="007206E6">
      <w:pPr>
        <w:pStyle w:val="36"/>
        <w:framePr w:w="8754" w:wrap="notBeside" w:vAnchor="text" w:hAnchor="text" w:xAlign="center" w:y="1"/>
        <w:shd w:val="clear" w:color="auto" w:fill="auto"/>
        <w:spacing w:line="240" w:lineRule="auto"/>
        <w:rPr>
          <w:color w:val="auto"/>
        </w:rPr>
      </w:pPr>
      <w:r w:rsidRPr="00B45080">
        <w:rPr>
          <w:color w:val="auto"/>
        </w:rPr>
        <w:t xml:space="preserve">* - Для характеристики климата приняты материалы наблюдений метеостанции </w:t>
      </w:r>
      <w:r w:rsidR="00B80082" w:rsidRPr="00B45080">
        <w:rPr>
          <w:color w:val="auto"/>
        </w:rPr>
        <w:t xml:space="preserve">                   </w:t>
      </w:r>
      <w:r w:rsidRPr="00B45080">
        <w:rPr>
          <w:color w:val="auto"/>
        </w:rPr>
        <w:t>г. Торжок и г. Тверь</w:t>
      </w:r>
    </w:p>
    <w:p w:rsidR="00924CFD" w:rsidRPr="00B45080" w:rsidRDefault="00924CFD" w:rsidP="00B80082">
      <w:pPr>
        <w:framePr w:w="8754"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75EAA">
      <w:pPr>
        <w:pStyle w:val="34"/>
        <w:keepNext/>
        <w:keepLines/>
        <w:shd w:val="clear" w:color="auto" w:fill="auto"/>
        <w:spacing w:before="475" w:after="0" w:line="276" w:lineRule="auto"/>
        <w:ind w:firstLine="0"/>
        <w:rPr>
          <w:color w:val="auto"/>
        </w:rPr>
      </w:pPr>
      <w:bookmarkStart w:id="3" w:name="bookmark3"/>
      <w:r w:rsidRPr="00B45080">
        <w:rPr>
          <w:color w:val="auto"/>
        </w:rPr>
        <w:t>Рельеф, геологическое строение</w:t>
      </w:r>
      <w:bookmarkEnd w:id="3"/>
    </w:p>
    <w:p w:rsidR="00924CFD" w:rsidRPr="00B45080" w:rsidRDefault="00344FC8" w:rsidP="00175EAA">
      <w:pPr>
        <w:pStyle w:val="21"/>
        <w:shd w:val="clear" w:color="auto" w:fill="auto"/>
        <w:spacing w:after="0" w:line="276" w:lineRule="auto"/>
        <w:ind w:firstLine="720"/>
        <w:jc w:val="both"/>
        <w:rPr>
          <w:color w:val="auto"/>
          <w:sz w:val="26"/>
          <w:szCs w:val="26"/>
        </w:rPr>
      </w:pPr>
      <w:r w:rsidRPr="00B45080">
        <w:rPr>
          <w:color w:val="auto"/>
          <w:sz w:val="26"/>
          <w:szCs w:val="26"/>
        </w:rPr>
        <w:t>На территории Тверской области отсутствуют горные образования, чрезвычайно редки землетрясения, потому что все Верхневолжье и окружающая его территория расположены в пределах одной структурной единицы - древней Русской платформы. Тверская область расположена на западе средней части Восточно-Европейской равнины. Для неё в целом характерен равнинный рельеф, где возвышенные всхолмленные участки моренных равнин и гряд сочетаются с обширными волнистыми водно</w:t>
      </w:r>
      <w:r w:rsidRPr="00B45080">
        <w:rPr>
          <w:color w:val="auto"/>
          <w:sz w:val="26"/>
          <w:szCs w:val="26"/>
        </w:rPr>
        <w:softHyphen/>
        <w:t>ледниковыми или плоскими озёрно-ледниковыми и аллювиальными низинами.</w:t>
      </w:r>
    </w:p>
    <w:p w:rsidR="00924CFD" w:rsidRPr="00B45080" w:rsidRDefault="00344FC8" w:rsidP="00175EAA">
      <w:pPr>
        <w:pStyle w:val="21"/>
        <w:shd w:val="clear" w:color="auto" w:fill="auto"/>
        <w:spacing w:after="300" w:line="276" w:lineRule="auto"/>
        <w:ind w:firstLine="720"/>
        <w:jc w:val="both"/>
        <w:rPr>
          <w:color w:val="auto"/>
        </w:rPr>
      </w:pPr>
      <w:r w:rsidRPr="00B45080">
        <w:rPr>
          <w:color w:val="auto"/>
          <w:sz w:val="26"/>
          <w:szCs w:val="26"/>
        </w:rPr>
        <w:t>Тверская область расположена в северо-западной части Московской синеклизы Восточно-европейской платформы, основание которой сложено сильно дислоцированными гранитогнейсами и кристаллическими сланцами архейского протерозойского возраста. Московская синеклиза заполнена породами рифея, кембрия, ордовика, силура, девона, карбона, перми, юры, мела, представленными главным образом, известняками, доломитами, мергелями, песчаниками, песчано-глинистыми образованиями</w:t>
      </w:r>
      <w:r w:rsidRPr="00B45080">
        <w:rPr>
          <w:color w:val="auto"/>
        </w:rPr>
        <w:t>.</w:t>
      </w:r>
    </w:p>
    <w:p w:rsidR="00924CFD" w:rsidRPr="00B45080" w:rsidRDefault="00344FC8">
      <w:pPr>
        <w:pStyle w:val="34"/>
        <w:keepNext/>
        <w:keepLines/>
        <w:shd w:val="clear" w:color="auto" w:fill="auto"/>
        <w:spacing w:before="0" w:after="0" w:line="322" w:lineRule="exact"/>
        <w:ind w:left="4620" w:firstLine="0"/>
        <w:jc w:val="left"/>
        <w:rPr>
          <w:color w:val="auto"/>
        </w:rPr>
      </w:pPr>
      <w:bookmarkStart w:id="4" w:name="bookmark4"/>
      <w:r w:rsidRPr="00B45080">
        <w:rPr>
          <w:color w:val="auto"/>
        </w:rPr>
        <w:t>Почвы</w:t>
      </w:r>
      <w:bookmarkEnd w:id="4"/>
    </w:p>
    <w:p w:rsidR="00924CFD" w:rsidRPr="00B45080" w:rsidRDefault="00344FC8" w:rsidP="00175EAA">
      <w:pPr>
        <w:pStyle w:val="21"/>
        <w:shd w:val="clear" w:color="auto" w:fill="auto"/>
        <w:spacing w:after="0" w:line="276" w:lineRule="auto"/>
        <w:ind w:firstLine="720"/>
        <w:jc w:val="both"/>
        <w:rPr>
          <w:color w:val="auto"/>
          <w:sz w:val="26"/>
          <w:szCs w:val="26"/>
        </w:rPr>
      </w:pPr>
      <w:r w:rsidRPr="00B45080">
        <w:rPr>
          <w:color w:val="auto"/>
          <w:sz w:val="26"/>
          <w:szCs w:val="26"/>
        </w:rPr>
        <w:t>Главными материнскими почвообразующими породами в Тверской области являются моренные валунные суглинки и супеси, пески, принесенные вводно-ледниковыми потоками, глины, отложившиеся на дне послеледниковых озер, безвалунные покровные суглинки, а также разнообразные аллювиальные отложения.</w:t>
      </w:r>
    </w:p>
    <w:p w:rsidR="00924CFD" w:rsidRPr="00B45080" w:rsidRDefault="00344FC8" w:rsidP="00175EAA">
      <w:pPr>
        <w:pStyle w:val="21"/>
        <w:shd w:val="clear" w:color="auto" w:fill="auto"/>
        <w:spacing w:after="0" w:line="276" w:lineRule="auto"/>
        <w:ind w:firstLine="720"/>
        <w:jc w:val="both"/>
        <w:rPr>
          <w:color w:val="auto"/>
          <w:sz w:val="26"/>
          <w:szCs w:val="26"/>
        </w:rPr>
      </w:pPr>
      <w:r w:rsidRPr="00B45080">
        <w:rPr>
          <w:color w:val="auto"/>
          <w:sz w:val="26"/>
          <w:szCs w:val="26"/>
        </w:rPr>
        <w:t xml:space="preserve">В Тверском регионе количество осадков значительно превосходит испаряемость. Избыток влаги предопределил широкое распространение переувлажненных и заболоченных почв. При избытке влаги некоторые растения разлагаются очень плохо, и в почве образуется торф. К тому же "лишняя влага", устремляясь вниз, промывает почву, растворяет и выносит содержащиеся в ней вещества, перемещает некоторые соединения из верхних горизонтов в нижние. В </w:t>
      </w:r>
      <w:r w:rsidRPr="00B45080">
        <w:rPr>
          <w:color w:val="auto"/>
          <w:sz w:val="26"/>
          <w:szCs w:val="26"/>
        </w:rPr>
        <w:lastRenderedPageBreak/>
        <w:t>результате для почв области характерно низкое содержание основных химических соединений и резкая дифференциация почвенного профиля на горизонты.</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Наибольшую площадь в Тверской области занимают подзолистые почвы, особенно один из их подтипов - дерново-подзолистые. Часто встречаются болотно-подзолистые (заболоченные) и торфяные болотные почвы. Иногда в разрезе, выкопанном на лугу, можно описать дерново- глеевую или дерново-карбонатную почву. На поймах рек в условиях периодического затопления сформировались разнообразные аллювиальные почвы (пойменные).</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Меньшую часть Тверской области занимают дерново-подзолистые почвы. Они обладают характерным морфологическим строением и специфическими свойствами. Эти почвы формируются на любых материнских породах под разнообразной лесной растительностью с густым мохово-кустарничковым или травяным покровом. Дерновые почвы по запасу гумуса и основных питательных веществ в 2-3 раза превосходят дерново</w:t>
      </w:r>
      <w:r w:rsidRPr="00B45080">
        <w:rPr>
          <w:color w:val="auto"/>
          <w:sz w:val="26"/>
          <w:szCs w:val="26"/>
        </w:rPr>
        <w:softHyphen/>
        <w:t>подзолистые, но они встречаются редко. Формируется дерновина под травянистой луговой растительностью на различных материнских породах.</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Болотно-подзолистые почвы образуются в процессе оглеения на плоских слабодренированных территориях и в неглубоких понижениях рельефа. Формируются они под сырыми хвойными лесами с мохово- кустарничковым покровом или под сырыми смешанными лесами с мохово</w:t>
      </w:r>
      <w:r w:rsidRPr="00B45080">
        <w:rPr>
          <w:color w:val="auto"/>
          <w:sz w:val="26"/>
          <w:szCs w:val="26"/>
        </w:rPr>
        <w:softHyphen/>
        <w:t>травянистым покровом.</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Болотные почвы занимают немалые площади области. Они встречаются в наиболее сырых местах под влаголюбивой растительностью.</w:t>
      </w:r>
    </w:p>
    <w:p w:rsidR="00924CFD" w:rsidRPr="00B45080" w:rsidRDefault="00344FC8" w:rsidP="00175EAA">
      <w:pPr>
        <w:pStyle w:val="21"/>
        <w:shd w:val="clear" w:color="auto" w:fill="auto"/>
        <w:spacing w:after="300" w:line="276" w:lineRule="auto"/>
        <w:ind w:firstLine="740"/>
        <w:jc w:val="both"/>
        <w:rPr>
          <w:color w:val="auto"/>
          <w:sz w:val="26"/>
          <w:szCs w:val="26"/>
        </w:rPr>
      </w:pPr>
      <w:r w:rsidRPr="00B45080">
        <w:rPr>
          <w:color w:val="auto"/>
          <w:sz w:val="26"/>
          <w:szCs w:val="26"/>
        </w:rPr>
        <w:t>Особые почвы формируются в поймах рек, там, где весной, во время половодья, вода заливает поверхность земли. Там образуются слои из-за осаждения мути на поверхности - это и есть пойменные аллювиальные почвы. Слоистость - важнейший морфологический признак пойменных почв. По другим своим свойствам эти почвы близки к дерновым. Они имеют похожее строение и высокое плодородие.</w:t>
      </w:r>
    </w:p>
    <w:p w:rsidR="00924CFD" w:rsidRPr="00B45080" w:rsidRDefault="00344FC8">
      <w:pPr>
        <w:pStyle w:val="34"/>
        <w:keepNext/>
        <w:keepLines/>
        <w:shd w:val="clear" w:color="auto" w:fill="auto"/>
        <w:spacing w:before="0" w:after="0" w:line="322" w:lineRule="exact"/>
        <w:ind w:left="2900" w:firstLine="0"/>
        <w:jc w:val="left"/>
        <w:rPr>
          <w:color w:val="auto"/>
        </w:rPr>
      </w:pPr>
      <w:bookmarkStart w:id="5" w:name="bookmark5"/>
      <w:r w:rsidRPr="00B45080">
        <w:rPr>
          <w:color w:val="auto"/>
        </w:rPr>
        <w:t>Гидрологическая характеристика</w:t>
      </w:r>
      <w:bookmarkEnd w:id="5"/>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Тверская область богата поверхностными, подземными и болотными водами. Этому благоприятствуют влажный климат, особенности рельефа, геологическое строение территории.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Область располагается на водоразделе Каспийского и Балтийского морей. Реки относятся к бассейнам 3 рек: Волга (71% площади водосбора), Западная Двина (20%), Нева (9%). Средняя густота речной сети в регионе - 0,2 км/км2, на западе и северо-западе 0,3-0,35 км/км2, на юго-востоке 0,12</w:t>
      </w:r>
      <w:r w:rsidR="007D5753" w:rsidRPr="00B45080">
        <w:rPr>
          <w:color w:val="auto"/>
          <w:sz w:val="26"/>
          <w:szCs w:val="26"/>
        </w:rPr>
        <w:t>-</w:t>
      </w:r>
      <w:r w:rsidRPr="00B45080">
        <w:rPr>
          <w:color w:val="auto"/>
          <w:sz w:val="26"/>
          <w:szCs w:val="26"/>
        </w:rPr>
        <w:softHyphen/>
        <w:t>0,15 км/км2.</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Всего в области около 800 рек с общей длиной свыше 17 тыс. км. Однако крупных и средних, длиной более 100 км всего 21 река. Наиболее крупная из них - Волга. По территории области проходит 685 км ее водотока, она принимает 150 притоков в области, в том числе р. Тверца.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Река Тверца с нешироким (20-50 м) руслом хорошо развитой поймой и одной надпойменной террасой. Долина реки (до 2-3 км) проходит в четвертичных </w:t>
      </w:r>
      <w:r w:rsidRPr="00B45080">
        <w:rPr>
          <w:color w:val="auto"/>
          <w:sz w:val="26"/>
          <w:szCs w:val="26"/>
        </w:rPr>
        <w:lastRenderedPageBreak/>
        <w:t>отложениях.</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Основным источником питания Тверских рек являются талые воды. Пик половодья приходится на 10-18 апреля. В эти дни на крупных реках подъем воды может быть до 10 м, а в средних на 2-4 м. Общая продолжительность половодья 2-3 недели на малых реках и до 4-6 недель на крупных реках.</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На дождевое питание приходится 15-20% от всего годового стока воды. Высота летнего паводка, если он случается, не превышает 0,5-2 м.</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Наиболее однородным, постоянным источником питания наших рек являются грунтовые воды (от 25 до 40% от общей годовой суммы). Самые низкие уровни воды в реках в период зимней межени.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На летний и зимний сток в сумме приходится не более 15-20% годового стока, а за апрель-май реки уносят 30-60% своего годового стока.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Осенние ледовые явления наблюдаются обычно в середине ноября, а в южных районах в начале декабря. Ледостав продолжается 125-145 дней. Толщина льда до 40-60 см, в суровые зимы до 90 см. В начале апреля - ледоход.</w:t>
      </w:r>
    </w:p>
    <w:p w:rsidR="00924CFD" w:rsidRPr="00B45080" w:rsidRDefault="00344FC8" w:rsidP="00175EAA">
      <w:pPr>
        <w:pStyle w:val="21"/>
        <w:shd w:val="clear" w:color="auto" w:fill="auto"/>
        <w:spacing w:after="300" w:line="276" w:lineRule="auto"/>
        <w:ind w:firstLine="740"/>
        <w:jc w:val="both"/>
        <w:rPr>
          <w:color w:val="auto"/>
          <w:sz w:val="26"/>
          <w:szCs w:val="26"/>
        </w:rPr>
      </w:pPr>
      <w:r w:rsidRPr="00B45080">
        <w:rPr>
          <w:color w:val="auto"/>
          <w:sz w:val="26"/>
          <w:szCs w:val="26"/>
        </w:rPr>
        <w:t>В области 769 озер с общей площадью акватории 1178 км2 (1,4% площади области), в них 4,3 км3 пресной воды. В Тверской области основная озерная площадь (96,8%) приходится на проточные и сточные озера.</w:t>
      </w:r>
    </w:p>
    <w:p w:rsidR="00924CFD" w:rsidRPr="00B45080" w:rsidRDefault="00344FC8">
      <w:pPr>
        <w:pStyle w:val="34"/>
        <w:keepNext/>
        <w:keepLines/>
        <w:shd w:val="clear" w:color="auto" w:fill="auto"/>
        <w:spacing w:before="0" w:after="0" w:line="322" w:lineRule="exact"/>
        <w:ind w:left="3600" w:firstLine="0"/>
        <w:jc w:val="left"/>
        <w:rPr>
          <w:color w:val="auto"/>
        </w:rPr>
      </w:pPr>
      <w:bookmarkStart w:id="6" w:name="bookmark6"/>
      <w:r w:rsidRPr="00B45080">
        <w:rPr>
          <w:color w:val="auto"/>
        </w:rPr>
        <w:t>Растительные ресурсы</w:t>
      </w:r>
      <w:bookmarkEnd w:id="6"/>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Территория Тверской области расположена в лесной зоне, в подзоле южной тайги, переходящей в смешанные широколиственно-хвойные леса. Массивы лесов покрывают более половины (54%) ее площади (4,5 млн. га).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Пойменные луга встречаются на территории области отдельными участками в среднем течении Волги, в нижнем течении Тьмы. Здесь растут ценные кормовые травы: клевер луговой, желтая луговая люцерна, чина, горошек мышиный, мятлик, тимофеевка, ежа сборная, овсяница луговая и т.д. Богатство пойменных лугов связано с удобряющим действием ила, который приносят весенние разливы.</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Материковые луга широко распространены на территории Тверской области и очень разнообразны. На возвышенностях с бедными песчаными и супесчаными сухими почвами развиваются сухие луга и изреженной растительностью. В понижениях рельефа при затрудненном стоке воды, при неглубоком залегании грунтовых вод, в условиях периодически возникающего переувлажнения развиваются сырые луга.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Болота широко распространены в тверской области, часть из них осушена, и в настоящее время болота занимают немногим более 6% от площади области.</w:t>
      </w:r>
    </w:p>
    <w:p w:rsidR="00924CFD" w:rsidRPr="00B45080" w:rsidRDefault="00344FC8" w:rsidP="00175EAA">
      <w:pPr>
        <w:pStyle w:val="21"/>
        <w:shd w:val="clear" w:color="auto" w:fill="auto"/>
        <w:spacing w:after="240" w:line="276" w:lineRule="auto"/>
        <w:ind w:firstLine="740"/>
        <w:jc w:val="both"/>
        <w:rPr>
          <w:color w:val="auto"/>
          <w:sz w:val="26"/>
          <w:szCs w:val="26"/>
        </w:rPr>
      </w:pPr>
      <w:r w:rsidRPr="00B45080">
        <w:rPr>
          <w:color w:val="auto"/>
          <w:sz w:val="26"/>
          <w:szCs w:val="26"/>
        </w:rPr>
        <w:t>Значительная часть территории распахана и используется в сельскохозяйственном производстве в качестве кормовых угодий.</w:t>
      </w:r>
    </w:p>
    <w:p w:rsidR="00924CFD" w:rsidRPr="00B45080" w:rsidRDefault="00344FC8">
      <w:pPr>
        <w:pStyle w:val="34"/>
        <w:keepNext/>
        <w:keepLines/>
        <w:shd w:val="clear" w:color="auto" w:fill="auto"/>
        <w:spacing w:before="0" w:after="0" w:line="322" w:lineRule="exact"/>
        <w:ind w:left="3620" w:firstLine="0"/>
        <w:jc w:val="left"/>
        <w:rPr>
          <w:color w:val="auto"/>
        </w:rPr>
      </w:pPr>
      <w:bookmarkStart w:id="7" w:name="bookmark7"/>
      <w:r w:rsidRPr="00B45080">
        <w:rPr>
          <w:color w:val="auto"/>
        </w:rPr>
        <w:t>Историческая справка</w:t>
      </w:r>
      <w:bookmarkEnd w:id="7"/>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Торжок основан новгородскими купцами на реке Тверце в месте впадения в неё ручья</w:t>
      </w:r>
      <w:hyperlink r:id="rId33" w:history="1">
        <w:r w:rsidRPr="00B45080">
          <w:rPr>
            <w:rStyle w:val="a3"/>
            <w:color w:val="auto"/>
            <w:sz w:val="26"/>
            <w:szCs w:val="26"/>
            <w:u w:val="none"/>
          </w:rPr>
          <w:t xml:space="preserve"> Здоровца.</w:t>
        </w:r>
      </w:hyperlink>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По другим данным, возник на рубеже IX—X веков. Впервые упоминается в </w:t>
      </w:r>
      <w:r w:rsidRPr="00B45080">
        <w:rPr>
          <w:color w:val="auto"/>
          <w:sz w:val="26"/>
          <w:szCs w:val="26"/>
        </w:rPr>
        <w:lastRenderedPageBreak/>
        <w:t>летописи</w:t>
      </w:r>
      <w:hyperlink r:id="rId34" w:history="1">
        <w:r w:rsidRPr="00B45080">
          <w:rPr>
            <w:rStyle w:val="a3"/>
            <w:color w:val="auto"/>
            <w:sz w:val="26"/>
            <w:szCs w:val="26"/>
            <w:u w:val="none"/>
          </w:rPr>
          <w:t xml:space="preserve"> 1139 года,</w:t>
        </w:r>
      </w:hyperlink>
      <w:r w:rsidRPr="00B45080">
        <w:rPr>
          <w:color w:val="auto"/>
          <w:sz w:val="26"/>
          <w:szCs w:val="26"/>
        </w:rPr>
        <w:t xml:space="preserve"> возник и развивался как торговое поселение, сменил несколько названий (Торг, Новый Торг, Торжец, Торжок). Город располагался на пересечении сухопутных и водных путей, что способствовало его экономическому развитию. К</w:t>
      </w:r>
      <w:hyperlink r:id="rId35" w:history="1">
        <w:r w:rsidRPr="00B45080">
          <w:rPr>
            <w:rStyle w:val="a3"/>
            <w:color w:val="auto"/>
            <w:sz w:val="26"/>
            <w:szCs w:val="26"/>
            <w:u w:val="none"/>
          </w:rPr>
          <w:t xml:space="preserve"> XIII веку </w:t>
        </w:r>
      </w:hyperlink>
      <w:r w:rsidRPr="00B45080">
        <w:rPr>
          <w:color w:val="auto"/>
          <w:sz w:val="26"/>
          <w:szCs w:val="26"/>
        </w:rPr>
        <w:t>город был обнесен стеной, защищен земляным валом и рвами и превратился в крепость. Находится на третьем месте (после</w:t>
      </w:r>
      <w:hyperlink r:id="rId36" w:history="1">
        <w:r w:rsidRPr="00B45080">
          <w:rPr>
            <w:rStyle w:val="a3"/>
            <w:color w:val="auto"/>
            <w:sz w:val="26"/>
            <w:szCs w:val="26"/>
            <w:u w:val="none"/>
          </w:rPr>
          <w:t xml:space="preserve"> Новгорода </w:t>
        </w:r>
      </w:hyperlink>
      <w:r w:rsidRPr="00B45080">
        <w:rPr>
          <w:color w:val="auto"/>
          <w:sz w:val="26"/>
          <w:szCs w:val="26"/>
        </w:rPr>
        <w:t>и</w:t>
      </w:r>
      <w:hyperlink r:id="rId37" w:history="1">
        <w:r w:rsidRPr="00B45080">
          <w:rPr>
            <w:rStyle w:val="a3"/>
            <w:color w:val="auto"/>
            <w:sz w:val="26"/>
            <w:szCs w:val="26"/>
            <w:u w:val="none"/>
          </w:rPr>
          <w:t xml:space="preserve"> Старой Руссы)</w:t>
        </w:r>
      </w:hyperlink>
      <w:r w:rsidRPr="00B45080">
        <w:rPr>
          <w:color w:val="auto"/>
          <w:sz w:val="26"/>
          <w:szCs w:val="26"/>
        </w:rPr>
        <w:t xml:space="preserve"> по количеству найденных</w:t>
      </w:r>
      <w:hyperlink r:id="rId38" w:history="1">
        <w:r w:rsidRPr="00B45080">
          <w:rPr>
            <w:rStyle w:val="a3"/>
            <w:color w:val="auto"/>
            <w:sz w:val="26"/>
            <w:szCs w:val="26"/>
            <w:u w:val="none"/>
          </w:rPr>
          <w:t xml:space="preserve"> берестяных грамот </w:t>
        </w:r>
      </w:hyperlink>
      <w:r w:rsidRPr="00B45080">
        <w:rPr>
          <w:color w:val="auto"/>
          <w:sz w:val="26"/>
          <w:szCs w:val="26"/>
        </w:rPr>
        <w:t>— 19.</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w:t>
      </w:r>
      <w:hyperlink r:id="rId39" w:history="1">
        <w:r w:rsidRPr="00B45080">
          <w:rPr>
            <w:rStyle w:val="a3"/>
            <w:color w:val="auto"/>
            <w:sz w:val="26"/>
            <w:szCs w:val="26"/>
            <w:u w:val="none"/>
          </w:rPr>
          <w:t xml:space="preserve"> 1238 году </w:t>
        </w:r>
      </w:hyperlink>
      <w:r w:rsidRPr="00B45080">
        <w:rPr>
          <w:color w:val="auto"/>
          <w:sz w:val="26"/>
          <w:szCs w:val="26"/>
        </w:rPr>
        <w:t>Торжок в течение двух недель — с 21 февраля по 5 марта — сдерживал осаду</w:t>
      </w:r>
      <w:hyperlink r:id="rId40" w:history="1">
        <w:r w:rsidRPr="00B45080">
          <w:rPr>
            <w:rStyle w:val="a3"/>
            <w:color w:val="auto"/>
            <w:sz w:val="26"/>
            <w:szCs w:val="26"/>
            <w:u w:val="none"/>
          </w:rPr>
          <w:t xml:space="preserve"> монголо-татарских </w:t>
        </w:r>
      </w:hyperlink>
      <w:r w:rsidRPr="00B45080">
        <w:rPr>
          <w:color w:val="auto"/>
          <w:sz w:val="26"/>
          <w:szCs w:val="26"/>
        </w:rPr>
        <w:t>войск. Торжок пал, но его сопротивление помешало походу татаро-монгольских войск на</w:t>
      </w:r>
      <w:hyperlink r:id="rId41" w:history="1">
        <w:r w:rsidRPr="00B45080">
          <w:rPr>
            <w:rStyle w:val="a3"/>
            <w:color w:val="auto"/>
            <w:sz w:val="26"/>
            <w:szCs w:val="26"/>
            <w:u w:val="none"/>
          </w:rPr>
          <w:t xml:space="preserve"> Новгород.</w:t>
        </w:r>
      </w:hyperlink>
      <w:r w:rsidRPr="00B45080">
        <w:rPr>
          <w:color w:val="auto"/>
          <w:sz w:val="26"/>
          <w:szCs w:val="26"/>
        </w:rPr>
        <w:t xml:space="preserve"> В последующие века Торжок неоднократно разрушался в ходе междоусобных войн, особенно сильно он пострадал в</w:t>
      </w:r>
      <w:hyperlink r:id="rId42" w:history="1">
        <w:r w:rsidRPr="00B45080">
          <w:rPr>
            <w:rStyle w:val="a3"/>
            <w:color w:val="auto"/>
            <w:sz w:val="26"/>
            <w:szCs w:val="26"/>
            <w:u w:val="none"/>
          </w:rPr>
          <w:t xml:space="preserve"> 1372 году </w:t>
        </w:r>
      </w:hyperlink>
      <w:r w:rsidRPr="00B45080">
        <w:rPr>
          <w:color w:val="auto"/>
          <w:sz w:val="26"/>
          <w:szCs w:val="26"/>
        </w:rPr>
        <w:t>от набега под предводительством</w:t>
      </w:r>
      <w:hyperlink r:id="rId43" w:history="1">
        <w:r w:rsidRPr="00B45080">
          <w:rPr>
            <w:rStyle w:val="a3"/>
            <w:color w:val="auto"/>
            <w:sz w:val="26"/>
            <w:szCs w:val="26"/>
            <w:u w:val="none"/>
          </w:rPr>
          <w:t xml:space="preserve"> тверского князя Михаила.</w:t>
        </w:r>
      </w:hyperlink>
      <w:r w:rsidRPr="00B45080">
        <w:rPr>
          <w:color w:val="auto"/>
          <w:sz w:val="26"/>
          <w:szCs w:val="26"/>
        </w:rPr>
        <w:t xml:space="preserve"> С</w:t>
      </w:r>
      <w:hyperlink r:id="rId44" w:history="1">
        <w:r w:rsidRPr="00B45080">
          <w:rPr>
            <w:rStyle w:val="a3"/>
            <w:color w:val="auto"/>
            <w:sz w:val="26"/>
            <w:szCs w:val="26"/>
            <w:u w:val="none"/>
          </w:rPr>
          <w:t xml:space="preserve"> 1478 года </w:t>
        </w:r>
      </w:hyperlink>
      <w:r w:rsidRPr="00B45080">
        <w:rPr>
          <w:color w:val="auto"/>
          <w:sz w:val="26"/>
          <w:szCs w:val="26"/>
        </w:rPr>
        <w:t>Торжок, как и вся</w:t>
      </w:r>
      <w:hyperlink r:id="rId45" w:history="1">
        <w:r w:rsidRPr="00B45080">
          <w:rPr>
            <w:rStyle w:val="a3"/>
            <w:color w:val="auto"/>
            <w:sz w:val="26"/>
            <w:szCs w:val="26"/>
            <w:u w:val="none"/>
          </w:rPr>
          <w:t xml:space="preserve"> Новгородская земля,</w:t>
        </w:r>
      </w:hyperlink>
      <w:r w:rsidRPr="00B45080">
        <w:rPr>
          <w:color w:val="auto"/>
          <w:sz w:val="26"/>
          <w:szCs w:val="26"/>
        </w:rPr>
        <w:t xml:space="preserve"> вошёл в состав</w:t>
      </w:r>
      <w:hyperlink r:id="rId46" w:history="1">
        <w:r w:rsidRPr="00B45080">
          <w:rPr>
            <w:rStyle w:val="a3"/>
            <w:color w:val="auto"/>
            <w:sz w:val="26"/>
            <w:szCs w:val="26"/>
            <w:u w:val="none"/>
          </w:rPr>
          <w:t xml:space="preserve"> Великого княжества Московского.</w:t>
        </w:r>
      </w:hyperlink>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w:t>
      </w:r>
      <w:hyperlink r:id="rId47" w:history="1">
        <w:r w:rsidRPr="00B45080">
          <w:rPr>
            <w:rStyle w:val="a3"/>
            <w:color w:val="auto"/>
            <w:sz w:val="26"/>
            <w:szCs w:val="26"/>
            <w:u w:val="none"/>
          </w:rPr>
          <w:t xml:space="preserve"> 1609 году </w:t>
        </w:r>
      </w:hyperlink>
      <w:r w:rsidRPr="00B45080">
        <w:rPr>
          <w:color w:val="auto"/>
          <w:sz w:val="26"/>
          <w:szCs w:val="26"/>
        </w:rPr>
        <w:t>в</w:t>
      </w:r>
      <w:hyperlink r:id="rId48" w:history="1">
        <w:r w:rsidRPr="00B45080">
          <w:rPr>
            <w:rStyle w:val="a3"/>
            <w:color w:val="auto"/>
            <w:sz w:val="26"/>
            <w:szCs w:val="26"/>
            <w:u w:val="none"/>
          </w:rPr>
          <w:t xml:space="preserve"> битве под Торжком </w:t>
        </w:r>
      </w:hyperlink>
      <w:r w:rsidRPr="00B45080">
        <w:rPr>
          <w:color w:val="auto"/>
          <w:sz w:val="26"/>
          <w:szCs w:val="26"/>
        </w:rPr>
        <w:t>было разбито войско</w:t>
      </w:r>
      <w:hyperlink r:id="rId49" w:history="1">
        <w:r w:rsidRPr="00B45080">
          <w:rPr>
            <w:rStyle w:val="a3"/>
            <w:color w:val="auto"/>
            <w:sz w:val="26"/>
            <w:szCs w:val="26"/>
            <w:u w:val="none"/>
          </w:rPr>
          <w:t xml:space="preserve"> польско</w:t>
        </w:r>
        <w:r w:rsidRPr="00B45080">
          <w:rPr>
            <w:rStyle w:val="a3"/>
            <w:color w:val="auto"/>
            <w:sz w:val="26"/>
            <w:szCs w:val="26"/>
            <w:u w:val="none"/>
          </w:rPr>
          <w:softHyphen/>
        </w:r>
      </w:hyperlink>
      <w:hyperlink r:id="rId50" w:history="1">
        <w:r w:rsidRPr="00B45080">
          <w:rPr>
            <w:rStyle w:val="a3"/>
            <w:color w:val="auto"/>
            <w:sz w:val="26"/>
            <w:szCs w:val="26"/>
            <w:u w:val="none"/>
          </w:rPr>
          <w:t xml:space="preserve">литовских </w:t>
        </w:r>
      </w:hyperlink>
      <w:r w:rsidRPr="00B45080">
        <w:rPr>
          <w:color w:val="auto"/>
          <w:sz w:val="26"/>
          <w:szCs w:val="26"/>
        </w:rPr>
        <w:t>интервентов, поддерживающих</w:t>
      </w:r>
      <w:hyperlink r:id="rId51" w:history="1">
        <w:r w:rsidRPr="00B45080">
          <w:rPr>
            <w:rStyle w:val="a3"/>
            <w:color w:val="auto"/>
            <w:sz w:val="26"/>
            <w:szCs w:val="26"/>
            <w:u w:val="none"/>
          </w:rPr>
          <w:t xml:space="preserve"> Лжедмитрия II.</w:t>
        </w:r>
      </w:hyperlink>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древности носил название Новый Торг, из-за чего в топонимике одновременно с прилагательным «торжокский», используется и старый вариант — «новоторжский». До революции</w:t>
      </w:r>
      <w:hyperlink r:id="rId52" w:history="1">
        <w:r w:rsidRPr="00B45080">
          <w:rPr>
            <w:rStyle w:val="a3"/>
            <w:color w:val="auto"/>
            <w:sz w:val="26"/>
            <w:szCs w:val="26"/>
            <w:u w:val="none"/>
          </w:rPr>
          <w:t xml:space="preserve"> уезд,</w:t>
        </w:r>
      </w:hyperlink>
      <w:r w:rsidRPr="00B45080">
        <w:rPr>
          <w:color w:val="auto"/>
          <w:sz w:val="26"/>
          <w:szCs w:val="26"/>
        </w:rPr>
        <w:t xml:space="preserve"> центром которого был Торжок, носил название «Новоторжского», а самоназвание жителей города по сей день остаётся — новоторы.</w:t>
      </w:r>
    </w:p>
    <w:p w:rsidR="00924CFD" w:rsidRPr="00B45080" w:rsidRDefault="00344FC8" w:rsidP="00175EAA">
      <w:pPr>
        <w:pStyle w:val="21"/>
        <w:shd w:val="clear" w:color="auto" w:fill="auto"/>
        <w:spacing w:after="244" w:line="276" w:lineRule="auto"/>
        <w:ind w:firstLine="740"/>
        <w:jc w:val="both"/>
        <w:rPr>
          <w:color w:val="auto"/>
          <w:sz w:val="26"/>
          <w:szCs w:val="26"/>
        </w:rPr>
      </w:pPr>
      <w:r w:rsidRPr="00B45080">
        <w:rPr>
          <w:color w:val="auto"/>
          <w:sz w:val="26"/>
          <w:szCs w:val="26"/>
        </w:rPr>
        <w:t>В Торжке расположен ряд музеев, в том числе</w:t>
      </w:r>
      <w:hyperlink r:id="rId53" w:history="1">
        <w:r w:rsidRPr="00B45080">
          <w:rPr>
            <w:rStyle w:val="a3"/>
            <w:color w:val="auto"/>
            <w:sz w:val="26"/>
            <w:szCs w:val="26"/>
            <w:u w:val="none"/>
          </w:rPr>
          <w:t xml:space="preserve"> Всероссийский</w:t>
        </w:r>
      </w:hyperlink>
      <w:r w:rsidRPr="00B45080">
        <w:rPr>
          <w:color w:val="auto"/>
          <w:sz w:val="26"/>
          <w:szCs w:val="26"/>
        </w:rPr>
        <w:t xml:space="preserve"> </w:t>
      </w:r>
      <w:hyperlink r:id="rId54" w:history="1">
        <w:r w:rsidRPr="00B45080">
          <w:rPr>
            <w:rStyle w:val="a3"/>
            <w:color w:val="auto"/>
            <w:sz w:val="26"/>
            <w:szCs w:val="26"/>
            <w:u w:val="none"/>
          </w:rPr>
          <w:t xml:space="preserve">историко-этнографический музей </w:t>
        </w:r>
      </w:hyperlink>
      <w:r w:rsidRPr="00B45080">
        <w:rPr>
          <w:color w:val="auto"/>
          <w:sz w:val="26"/>
          <w:szCs w:val="26"/>
        </w:rPr>
        <w:t>(ВИЭМ), музей</w:t>
      </w:r>
      <w:hyperlink r:id="rId55" w:history="1">
        <w:r w:rsidRPr="00B45080">
          <w:rPr>
            <w:rStyle w:val="a3"/>
            <w:color w:val="auto"/>
            <w:sz w:val="26"/>
            <w:szCs w:val="26"/>
            <w:u w:val="none"/>
          </w:rPr>
          <w:t xml:space="preserve"> А. С. Пушкина,</w:t>
        </w:r>
      </w:hyperlink>
      <w:r w:rsidRPr="00B45080">
        <w:rPr>
          <w:color w:val="auto"/>
          <w:sz w:val="26"/>
          <w:szCs w:val="26"/>
        </w:rPr>
        <w:t xml:space="preserve"> музей золотого шитья,</w:t>
      </w:r>
      <w:hyperlink r:id="rId56" w:history="1">
        <w:r w:rsidRPr="00B45080">
          <w:rPr>
            <w:rStyle w:val="a3"/>
            <w:color w:val="auto"/>
            <w:sz w:val="26"/>
            <w:szCs w:val="26"/>
            <w:u w:val="none"/>
          </w:rPr>
          <w:t xml:space="preserve"> музей вертолётов,</w:t>
        </w:r>
      </w:hyperlink>
      <w:r w:rsidRPr="00B45080">
        <w:rPr>
          <w:color w:val="auto"/>
          <w:sz w:val="26"/>
          <w:szCs w:val="26"/>
        </w:rPr>
        <w:t xml:space="preserve"> музей кукол, выставочный зал ВИЭМ, музей русского быта (филиал ВИЭМ), выставочный «Дом России», музейная экспозиция «Борисоглебский Монастырь». Работает музей деревянного зодчества под открытым небом «Василёво», в котором ежегодно летом проходит ставший уже межрегиональным фестиваль фольклорного творчества.</w:t>
      </w:r>
    </w:p>
    <w:p w:rsidR="00924CFD" w:rsidRPr="00B45080" w:rsidRDefault="00344FC8">
      <w:pPr>
        <w:pStyle w:val="34"/>
        <w:keepNext/>
        <w:keepLines/>
        <w:shd w:val="clear" w:color="auto" w:fill="auto"/>
        <w:spacing w:before="0" w:after="0" w:line="317" w:lineRule="exact"/>
        <w:ind w:left="3040" w:firstLine="0"/>
        <w:jc w:val="left"/>
        <w:rPr>
          <w:color w:val="auto"/>
        </w:rPr>
      </w:pPr>
      <w:bookmarkStart w:id="8" w:name="bookmark8"/>
      <w:r w:rsidRPr="00B45080">
        <w:rPr>
          <w:color w:val="auto"/>
        </w:rPr>
        <w:t>Достопримечательности города</w:t>
      </w:r>
      <w:bookmarkEnd w:id="8"/>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Торжок входит в число 116 российских городов, историко</w:t>
      </w:r>
      <w:r w:rsidRPr="00B45080">
        <w:rPr>
          <w:color w:val="auto"/>
          <w:sz w:val="26"/>
          <w:szCs w:val="26"/>
        </w:rPr>
        <w:softHyphen/>
        <w:t>архитектурные центры которых объявлены заповедными. Территория города - уникальный комплекс архитектурных и археологических памятников. По количеству памятников Торжок превосходит все города Тверской области (292 объекта, включая 92 памятника федерального, 102 - регионального значения и 98 вновь выявленных объектов). Общая площадь средневекового культурного слоя - 150 га.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В </w:t>
      </w:r>
      <w:r w:rsidRPr="00B45080">
        <w:rPr>
          <w:color w:val="auto"/>
          <w:sz w:val="26"/>
          <w:szCs w:val="26"/>
          <w:lang w:val="en-US" w:eastAsia="en-US" w:bidi="en-US"/>
        </w:rPr>
        <w:t>XI</w:t>
      </w:r>
      <w:r w:rsidRPr="00B45080">
        <w:rPr>
          <w:color w:val="auto"/>
          <w:sz w:val="26"/>
          <w:szCs w:val="26"/>
          <w:lang w:eastAsia="en-US" w:bidi="en-US"/>
        </w:rPr>
        <w:t>-</w:t>
      </w:r>
      <w:r w:rsidRPr="00B45080">
        <w:rPr>
          <w:color w:val="auto"/>
          <w:sz w:val="26"/>
          <w:szCs w:val="26"/>
          <w:lang w:val="en-US" w:eastAsia="en-US" w:bidi="en-US"/>
        </w:rPr>
        <w:t>XII</w:t>
      </w:r>
      <w:r w:rsidRPr="00B45080">
        <w:rPr>
          <w:color w:val="auto"/>
          <w:sz w:val="26"/>
          <w:szCs w:val="26"/>
          <w:lang w:eastAsia="en-US" w:bidi="en-US"/>
        </w:rPr>
        <w:t xml:space="preserve"> </w:t>
      </w:r>
      <w:r w:rsidRPr="00B45080">
        <w:rPr>
          <w:color w:val="auto"/>
          <w:sz w:val="26"/>
          <w:szCs w:val="26"/>
        </w:rPr>
        <w:t xml:space="preserve">веках в Торжке возникает Борисоглебский мужской монастырь, один из древнейших на Руси. В конце </w:t>
      </w:r>
      <w:r w:rsidRPr="00B45080">
        <w:rPr>
          <w:color w:val="auto"/>
          <w:sz w:val="26"/>
          <w:szCs w:val="26"/>
          <w:lang w:val="en-US" w:eastAsia="en-US" w:bidi="en-US"/>
        </w:rPr>
        <w:t>XVIII</w:t>
      </w:r>
      <w:r w:rsidRPr="00B45080">
        <w:rPr>
          <w:color w:val="auto"/>
          <w:sz w:val="26"/>
          <w:szCs w:val="26"/>
          <w:lang w:eastAsia="en-US" w:bidi="en-US"/>
        </w:rPr>
        <w:t xml:space="preserve"> </w:t>
      </w:r>
      <w:r w:rsidRPr="00B45080">
        <w:rPr>
          <w:color w:val="auto"/>
          <w:sz w:val="26"/>
          <w:szCs w:val="26"/>
        </w:rPr>
        <w:t>- начале XIX века по проекту известного русского архитектора Н.А..Львова возведены ныне существующий Борисоглебский собор и Надвратная церковь.</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В Торжке насчитывается около 300 памятников архитектуры </w:t>
      </w:r>
      <w:r w:rsidRPr="00B45080">
        <w:rPr>
          <w:color w:val="auto"/>
          <w:sz w:val="26"/>
          <w:szCs w:val="26"/>
          <w:lang w:val="en-US" w:eastAsia="en-US" w:bidi="en-US"/>
        </w:rPr>
        <w:t>XVII</w:t>
      </w:r>
      <w:r w:rsidRPr="00B45080">
        <w:rPr>
          <w:color w:val="auto"/>
          <w:sz w:val="26"/>
          <w:szCs w:val="26"/>
          <w:lang w:eastAsia="en-US" w:bidi="en-US"/>
        </w:rPr>
        <w:t>-</w:t>
      </w:r>
      <w:r w:rsidRPr="00B45080">
        <w:rPr>
          <w:color w:val="auto"/>
          <w:sz w:val="26"/>
          <w:szCs w:val="26"/>
          <w:lang w:val="en-US" w:eastAsia="en-US" w:bidi="en-US"/>
        </w:rPr>
        <w:t>XIX</w:t>
      </w:r>
      <w:r w:rsidRPr="00B45080">
        <w:rPr>
          <w:color w:val="auto"/>
          <w:sz w:val="26"/>
          <w:szCs w:val="26"/>
          <w:lang w:eastAsia="en-US" w:bidi="en-US"/>
        </w:rPr>
        <w:t xml:space="preserve"> </w:t>
      </w:r>
      <w:r w:rsidRPr="00B45080">
        <w:rPr>
          <w:color w:val="auto"/>
          <w:sz w:val="26"/>
          <w:szCs w:val="26"/>
        </w:rPr>
        <w:t xml:space="preserve">веков. Наиболее значительные из них: Спасо-Преображенский собор - главный храм города (1822г., архитектор К.И.Росси), Климентовская (1885г.), Георгиевская (1692г.), деревянная Вознесенская (1653г.), Васильевская (1733г.), Успенская (1746г.), </w:t>
      </w:r>
      <w:r w:rsidRPr="00B45080">
        <w:rPr>
          <w:color w:val="auto"/>
          <w:sz w:val="26"/>
          <w:szCs w:val="26"/>
        </w:rPr>
        <w:lastRenderedPageBreak/>
        <w:t>Ильинская (1822г.), Михаилоархангельская (1864 г.) и другие церкви.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На левом берегу Тверцы находится Воскресенский женский монастырь, впервые упомянутый в </w:t>
      </w:r>
      <w:r w:rsidRPr="00B45080">
        <w:rPr>
          <w:color w:val="auto"/>
          <w:sz w:val="26"/>
          <w:szCs w:val="26"/>
          <w:lang w:val="en-US" w:eastAsia="en-US" w:bidi="en-US"/>
        </w:rPr>
        <w:t>XVI</w:t>
      </w:r>
      <w:r w:rsidRPr="00B45080">
        <w:rPr>
          <w:color w:val="auto"/>
          <w:sz w:val="26"/>
          <w:szCs w:val="26"/>
          <w:lang w:eastAsia="en-US" w:bidi="en-US"/>
        </w:rPr>
        <w:t xml:space="preserve"> </w:t>
      </w:r>
      <w:r w:rsidRPr="00B45080">
        <w:rPr>
          <w:color w:val="auto"/>
          <w:sz w:val="26"/>
          <w:szCs w:val="26"/>
        </w:rPr>
        <w:t>веке. На его территории находятся Воскресенский собор и колокольня, церковь Иоанна Предтечи.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В Торжке сохранилось немало памятников гражданской архитектуры последней четверти </w:t>
      </w:r>
      <w:r w:rsidRPr="00B45080">
        <w:rPr>
          <w:color w:val="auto"/>
          <w:sz w:val="26"/>
          <w:szCs w:val="26"/>
          <w:lang w:val="en-US" w:eastAsia="en-US" w:bidi="en-US"/>
        </w:rPr>
        <w:t>XVIII</w:t>
      </w:r>
      <w:r w:rsidRPr="00B45080">
        <w:rPr>
          <w:color w:val="auto"/>
          <w:sz w:val="26"/>
          <w:szCs w:val="26"/>
          <w:lang w:eastAsia="en-US" w:bidi="en-US"/>
        </w:rPr>
        <w:t xml:space="preserve">- </w:t>
      </w:r>
      <w:r w:rsidRPr="00B45080">
        <w:rPr>
          <w:color w:val="auto"/>
          <w:sz w:val="26"/>
          <w:szCs w:val="26"/>
        </w:rPr>
        <w:t xml:space="preserve">начала </w:t>
      </w:r>
      <w:r w:rsidRPr="00B45080">
        <w:rPr>
          <w:color w:val="auto"/>
          <w:sz w:val="26"/>
          <w:szCs w:val="26"/>
          <w:lang w:val="en-US" w:eastAsia="en-US" w:bidi="en-US"/>
        </w:rPr>
        <w:t>XX</w:t>
      </w:r>
      <w:r w:rsidRPr="00B45080">
        <w:rPr>
          <w:color w:val="auto"/>
          <w:sz w:val="26"/>
          <w:szCs w:val="26"/>
          <w:lang w:eastAsia="en-US" w:bidi="en-US"/>
        </w:rPr>
        <w:t xml:space="preserve"> </w:t>
      </w:r>
      <w:r w:rsidRPr="00B45080">
        <w:rPr>
          <w:color w:val="auto"/>
          <w:sz w:val="26"/>
          <w:szCs w:val="26"/>
        </w:rPr>
        <w:t>веков. Среди них здание магистрата (1768 г.), Путевой дворец (1770-е г.г.), Дом городничего и казначея (1777 г.), Торговые ряды (1864-1913 г.г.) и другие.</w:t>
      </w:r>
    </w:p>
    <w:p w:rsidR="00924CFD" w:rsidRPr="00B45080" w:rsidRDefault="00344FC8" w:rsidP="00175EAA">
      <w:pPr>
        <w:pStyle w:val="21"/>
        <w:shd w:val="clear" w:color="auto" w:fill="auto"/>
        <w:spacing w:after="0" w:line="276" w:lineRule="auto"/>
        <w:ind w:firstLine="740"/>
        <w:jc w:val="both"/>
        <w:rPr>
          <w:color w:val="auto"/>
          <w:sz w:val="26"/>
          <w:szCs w:val="26"/>
        </w:rPr>
        <w:sectPr w:rsidR="00924CFD" w:rsidRPr="00B45080" w:rsidSect="007540DD">
          <w:type w:val="continuous"/>
          <w:pgSz w:w="11900" w:h="16840"/>
          <w:pgMar w:top="1100" w:right="701" w:bottom="1134" w:left="1701" w:header="0" w:footer="6" w:gutter="0"/>
          <w:cols w:space="720"/>
          <w:noEndnote/>
          <w:docGrid w:linePitch="360"/>
        </w:sectPr>
      </w:pPr>
      <w:r w:rsidRPr="00B45080">
        <w:rPr>
          <w:color w:val="auto"/>
          <w:sz w:val="26"/>
          <w:szCs w:val="26"/>
        </w:rPr>
        <w:t xml:space="preserve">Проходящая через Торжок «Государева дорога», обустраивавшаяся в </w:t>
      </w:r>
      <w:r w:rsidRPr="00B45080">
        <w:rPr>
          <w:color w:val="auto"/>
          <w:sz w:val="26"/>
          <w:szCs w:val="26"/>
          <w:lang w:val="en-US" w:eastAsia="en-US" w:bidi="en-US"/>
        </w:rPr>
        <w:t>XVIII</w:t>
      </w:r>
      <w:r w:rsidRPr="00B45080">
        <w:rPr>
          <w:color w:val="auto"/>
          <w:sz w:val="26"/>
          <w:szCs w:val="26"/>
          <w:lang w:eastAsia="en-US" w:bidi="en-US"/>
        </w:rPr>
        <w:t xml:space="preserve"> </w:t>
      </w:r>
      <w:r w:rsidRPr="00B45080">
        <w:rPr>
          <w:color w:val="auto"/>
          <w:sz w:val="26"/>
          <w:szCs w:val="26"/>
        </w:rPr>
        <w:t>веке как сухопутный почтовый тракт Москва - Петербург, обусловила пребывание в Торжке многих деятелей культуры России: А.С.Пушкина. А.Н.Радищева, В.А.Жуковского, Н.В.Гоголя, В.Г.Белинского, С.Т.Аксакова, И.С.Тургенева, Л.Н.Толстого и десятка других знаменитых людей.</w:t>
      </w:r>
    </w:p>
    <w:p w:rsidR="00924CFD" w:rsidRPr="00B45080" w:rsidRDefault="00344FC8">
      <w:pPr>
        <w:pStyle w:val="34"/>
        <w:keepNext/>
        <w:keepLines/>
        <w:numPr>
          <w:ilvl w:val="0"/>
          <w:numId w:val="5"/>
        </w:numPr>
        <w:shd w:val="clear" w:color="auto" w:fill="auto"/>
        <w:tabs>
          <w:tab w:val="left" w:pos="1255"/>
        </w:tabs>
        <w:spacing w:before="0" w:after="273" w:line="322" w:lineRule="exact"/>
        <w:ind w:left="1140" w:hanging="220"/>
        <w:jc w:val="left"/>
        <w:rPr>
          <w:color w:val="auto"/>
        </w:rPr>
      </w:pPr>
      <w:bookmarkStart w:id="9" w:name="bookmark9"/>
      <w:r w:rsidRPr="00B45080">
        <w:rPr>
          <w:color w:val="auto"/>
        </w:rPr>
        <w:lastRenderedPageBreak/>
        <w:t>СУЩЕСТВУЮЩЕЕ СОСТОЯНИЕ И РАЗВИТИЕ ГОРОДА ТОРЖОК ТВЕРСКОЙ ОБЛАСТИ НА ПЕРСПЕКТИВУ</w:t>
      </w:r>
      <w:bookmarkEnd w:id="9"/>
    </w:p>
    <w:p w:rsidR="00924CFD" w:rsidRPr="00B45080" w:rsidRDefault="00344FC8">
      <w:pPr>
        <w:pStyle w:val="34"/>
        <w:keepNext/>
        <w:keepLines/>
        <w:numPr>
          <w:ilvl w:val="1"/>
          <w:numId w:val="5"/>
        </w:numPr>
        <w:shd w:val="clear" w:color="auto" w:fill="auto"/>
        <w:tabs>
          <w:tab w:val="left" w:pos="1466"/>
        </w:tabs>
        <w:spacing w:before="0" w:after="239" w:line="280" w:lineRule="exact"/>
        <w:ind w:left="920" w:firstLine="0"/>
        <w:jc w:val="both"/>
        <w:rPr>
          <w:color w:val="auto"/>
        </w:rPr>
      </w:pPr>
      <w:bookmarkStart w:id="10" w:name="bookmark10"/>
      <w:r w:rsidRPr="00B45080">
        <w:rPr>
          <w:color w:val="auto"/>
        </w:rPr>
        <w:t>Существующая и расчетная численность населения города</w:t>
      </w:r>
      <w:bookmarkEnd w:id="10"/>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Численность постоянно проживающего населения города Торжка составляет на 01.01.201</w:t>
      </w:r>
      <w:r w:rsidR="001F793D" w:rsidRPr="00B45080">
        <w:rPr>
          <w:color w:val="auto"/>
          <w:sz w:val="26"/>
          <w:szCs w:val="26"/>
        </w:rPr>
        <w:t>5 –</w:t>
      </w:r>
      <w:r w:rsidRPr="00B45080">
        <w:rPr>
          <w:color w:val="auto"/>
          <w:sz w:val="26"/>
          <w:szCs w:val="26"/>
        </w:rPr>
        <w:t xml:space="preserve"> </w:t>
      </w:r>
      <w:r w:rsidR="001F793D" w:rsidRPr="00B45080">
        <w:rPr>
          <w:color w:val="auto"/>
          <w:sz w:val="26"/>
          <w:szCs w:val="26"/>
        </w:rPr>
        <w:t>46,95</w:t>
      </w:r>
      <w:r w:rsidRPr="00B45080">
        <w:rPr>
          <w:color w:val="auto"/>
          <w:sz w:val="26"/>
          <w:szCs w:val="26"/>
        </w:rPr>
        <w:t xml:space="preserve"> тыс. человек.</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последние годы наблюдается постепенное сокращение численности населения, что связано в первую очередь, с высокой смертностью и низкой рождаемостью.</w:t>
      </w:r>
    </w:p>
    <w:p w:rsidR="00924CFD" w:rsidRPr="00B45080" w:rsidRDefault="00344FC8" w:rsidP="00175EAA">
      <w:pPr>
        <w:pStyle w:val="21"/>
        <w:shd w:val="clear" w:color="auto" w:fill="auto"/>
        <w:spacing w:after="296" w:line="276" w:lineRule="auto"/>
        <w:ind w:firstLine="740"/>
        <w:jc w:val="both"/>
        <w:rPr>
          <w:color w:val="auto"/>
          <w:sz w:val="26"/>
          <w:szCs w:val="26"/>
        </w:rPr>
      </w:pPr>
      <w:r w:rsidRPr="00B45080">
        <w:rPr>
          <w:color w:val="auto"/>
          <w:sz w:val="26"/>
          <w:szCs w:val="26"/>
        </w:rPr>
        <w:t>Причиной снижения численности населения также является отток трудоспособного населения. В целом механическое движение населения не оказывает существенного влияния на динамику формирования численности населения города Торжка. Небольшой рост численности населения возможен за счет роста рождаемости.</w:t>
      </w:r>
    </w:p>
    <w:p w:rsidR="00924CFD" w:rsidRPr="00B45080" w:rsidRDefault="00344FC8">
      <w:pPr>
        <w:pStyle w:val="13"/>
        <w:framePr w:w="9370" w:wrap="notBeside" w:vAnchor="text" w:hAnchor="text" w:xAlign="center" w:y="1"/>
        <w:shd w:val="clear" w:color="auto" w:fill="auto"/>
        <w:spacing w:line="240" w:lineRule="exact"/>
        <w:rPr>
          <w:color w:val="auto"/>
        </w:rPr>
      </w:pPr>
      <w:r w:rsidRPr="00B45080">
        <w:rPr>
          <w:color w:val="auto"/>
        </w:rPr>
        <w:t>Таблица 2.1. Социально - демографические характеристики населения г. Торжок</w:t>
      </w:r>
    </w:p>
    <w:tbl>
      <w:tblPr>
        <w:tblOverlap w:val="never"/>
        <w:tblW w:w="0" w:type="auto"/>
        <w:jc w:val="center"/>
        <w:tblInd w:w="-148" w:type="dxa"/>
        <w:tblLayout w:type="fixed"/>
        <w:tblCellMar>
          <w:left w:w="10" w:type="dxa"/>
          <w:right w:w="10" w:type="dxa"/>
        </w:tblCellMar>
        <w:tblLook w:val="04A0"/>
      </w:tblPr>
      <w:tblGrid>
        <w:gridCol w:w="4122"/>
        <w:gridCol w:w="1696"/>
        <w:gridCol w:w="1560"/>
        <w:gridCol w:w="1560"/>
      </w:tblGrid>
      <w:tr w:rsidR="001F793D" w:rsidRPr="00B45080" w:rsidTr="00A2084A">
        <w:trPr>
          <w:trHeight w:hRule="exact" w:val="754"/>
          <w:jc w:val="center"/>
        </w:trPr>
        <w:tc>
          <w:tcPr>
            <w:tcW w:w="4122" w:type="dxa"/>
            <w:vMerge w:val="restart"/>
            <w:tcBorders>
              <w:top w:val="single" w:sz="4" w:space="0" w:color="auto"/>
              <w:left w:val="single" w:sz="4" w:space="0" w:color="auto"/>
            </w:tcBorders>
            <w:shd w:val="clear" w:color="auto" w:fill="FFFFFF"/>
            <w:vAlign w:val="center"/>
          </w:tcPr>
          <w:p w:rsidR="001F793D" w:rsidRPr="00B45080" w:rsidRDefault="001F793D">
            <w:pPr>
              <w:pStyle w:val="21"/>
              <w:framePr w:w="9370" w:wrap="notBeside" w:vAnchor="text" w:hAnchor="text" w:xAlign="center" w:y="1"/>
              <w:shd w:val="clear" w:color="auto" w:fill="auto"/>
              <w:spacing w:after="0" w:line="240" w:lineRule="exact"/>
              <w:ind w:firstLine="0"/>
              <w:rPr>
                <w:color w:val="auto"/>
              </w:rPr>
            </w:pPr>
            <w:r w:rsidRPr="00B45080">
              <w:rPr>
                <w:rStyle w:val="212pt"/>
                <w:color w:val="auto"/>
              </w:rPr>
              <w:t>Параметры</w:t>
            </w:r>
          </w:p>
        </w:tc>
        <w:tc>
          <w:tcPr>
            <w:tcW w:w="4816" w:type="dxa"/>
            <w:gridSpan w:val="3"/>
            <w:tcBorders>
              <w:top w:val="single" w:sz="4" w:space="0" w:color="auto"/>
              <w:left w:val="single" w:sz="4" w:space="0" w:color="auto"/>
              <w:right w:val="single" w:sz="4" w:space="0" w:color="auto"/>
            </w:tcBorders>
            <w:shd w:val="clear" w:color="auto" w:fill="FFFFFF"/>
            <w:vAlign w:val="center"/>
          </w:tcPr>
          <w:p w:rsidR="001F793D" w:rsidRPr="00B45080" w:rsidRDefault="001F793D">
            <w:pPr>
              <w:pStyle w:val="21"/>
              <w:framePr w:w="9370" w:wrap="notBeside" w:vAnchor="text" w:hAnchor="text" w:xAlign="center" w:y="1"/>
              <w:shd w:val="clear" w:color="auto" w:fill="auto"/>
              <w:spacing w:after="0" w:line="240" w:lineRule="exact"/>
              <w:ind w:firstLine="0"/>
              <w:rPr>
                <w:rStyle w:val="212pt"/>
                <w:color w:val="auto"/>
              </w:rPr>
            </w:pPr>
            <w:r w:rsidRPr="00B45080">
              <w:rPr>
                <w:rStyle w:val="212pt"/>
                <w:color w:val="auto"/>
              </w:rPr>
              <w:t>Всего по городу, чел.</w:t>
            </w:r>
          </w:p>
        </w:tc>
      </w:tr>
      <w:tr w:rsidR="001F793D" w:rsidRPr="00B45080" w:rsidTr="00A2084A">
        <w:trPr>
          <w:trHeight w:hRule="exact" w:val="283"/>
          <w:jc w:val="center"/>
        </w:trPr>
        <w:tc>
          <w:tcPr>
            <w:tcW w:w="4122" w:type="dxa"/>
            <w:vMerge/>
            <w:tcBorders>
              <w:left w:val="single" w:sz="4" w:space="0" w:color="auto"/>
            </w:tcBorders>
            <w:shd w:val="clear" w:color="auto" w:fill="FFFFFF"/>
            <w:vAlign w:val="center"/>
          </w:tcPr>
          <w:p w:rsidR="001F793D" w:rsidRPr="00B45080" w:rsidRDefault="001F793D">
            <w:pPr>
              <w:framePr w:w="9370" w:wrap="notBeside" w:vAnchor="text" w:hAnchor="text" w:xAlign="center" w:y="1"/>
              <w:rPr>
                <w:color w:val="auto"/>
              </w:rPr>
            </w:pPr>
          </w:p>
        </w:tc>
        <w:tc>
          <w:tcPr>
            <w:tcW w:w="1696" w:type="dxa"/>
            <w:tcBorders>
              <w:top w:val="single" w:sz="4" w:space="0" w:color="auto"/>
              <w:lef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40" w:lineRule="exact"/>
              <w:ind w:firstLine="0"/>
              <w:rPr>
                <w:color w:val="auto"/>
              </w:rPr>
            </w:pPr>
            <w:r w:rsidRPr="00B45080">
              <w:rPr>
                <w:rStyle w:val="212pt"/>
                <w:color w:val="auto"/>
              </w:rPr>
              <w:t>2012 год</w:t>
            </w:r>
          </w:p>
        </w:tc>
        <w:tc>
          <w:tcPr>
            <w:tcW w:w="1560" w:type="dxa"/>
            <w:tcBorders>
              <w:top w:val="single" w:sz="4" w:space="0" w:color="auto"/>
              <w:left w:val="single" w:sz="4" w:space="0" w:color="auto"/>
              <w:righ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40" w:lineRule="exact"/>
              <w:ind w:firstLine="0"/>
              <w:rPr>
                <w:color w:val="auto"/>
              </w:rPr>
            </w:pPr>
            <w:r w:rsidRPr="00B45080">
              <w:rPr>
                <w:rStyle w:val="212pt"/>
                <w:color w:val="auto"/>
              </w:rPr>
              <w:t>2013 год</w:t>
            </w:r>
          </w:p>
        </w:tc>
        <w:tc>
          <w:tcPr>
            <w:tcW w:w="1560" w:type="dxa"/>
            <w:tcBorders>
              <w:top w:val="single" w:sz="4" w:space="0" w:color="auto"/>
              <w:left w:val="single" w:sz="4" w:space="0" w:color="auto"/>
              <w:right w:val="single" w:sz="4" w:space="0" w:color="auto"/>
            </w:tcBorders>
            <w:shd w:val="clear" w:color="auto" w:fill="FFFFFF"/>
          </w:tcPr>
          <w:p w:rsidR="001F793D" w:rsidRPr="00B45080" w:rsidRDefault="001F793D">
            <w:pPr>
              <w:pStyle w:val="21"/>
              <w:framePr w:w="9370" w:wrap="notBeside" w:vAnchor="text" w:hAnchor="text" w:xAlign="center" w:y="1"/>
              <w:shd w:val="clear" w:color="auto" w:fill="auto"/>
              <w:spacing w:after="0" w:line="240" w:lineRule="exact"/>
              <w:ind w:firstLine="0"/>
              <w:rPr>
                <w:rStyle w:val="212pt"/>
                <w:color w:val="auto"/>
              </w:rPr>
            </w:pPr>
            <w:r w:rsidRPr="00B45080">
              <w:rPr>
                <w:rStyle w:val="212pt"/>
                <w:color w:val="auto"/>
              </w:rPr>
              <w:t>2014 год</w:t>
            </w:r>
          </w:p>
        </w:tc>
      </w:tr>
      <w:tr w:rsidR="001F793D" w:rsidRPr="00B45080" w:rsidTr="00A2084A">
        <w:trPr>
          <w:trHeight w:hRule="exact" w:val="288"/>
          <w:jc w:val="center"/>
        </w:trPr>
        <w:tc>
          <w:tcPr>
            <w:tcW w:w="4122" w:type="dxa"/>
            <w:tcBorders>
              <w:top w:val="single" w:sz="4" w:space="0" w:color="auto"/>
              <w:lef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20" w:lineRule="exact"/>
              <w:ind w:firstLine="0"/>
              <w:jc w:val="left"/>
              <w:rPr>
                <w:color w:val="auto"/>
              </w:rPr>
            </w:pPr>
            <w:r w:rsidRPr="00B45080">
              <w:rPr>
                <w:rStyle w:val="211pt"/>
                <w:color w:val="auto"/>
              </w:rPr>
              <w:t>Родившиеся</w:t>
            </w:r>
          </w:p>
        </w:tc>
        <w:tc>
          <w:tcPr>
            <w:tcW w:w="1696" w:type="dxa"/>
            <w:tcBorders>
              <w:top w:val="single" w:sz="4" w:space="0" w:color="auto"/>
              <w:lef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532</w:t>
            </w:r>
          </w:p>
        </w:tc>
        <w:tc>
          <w:tcPr>
            <w:tcW w:w="1560" w:type="dxa"/>
            <w:tcBorders>
              <w:top w:val="single" w:sz="4" w:space="0" w:color="auto"/>
              <w:left w:val="single" w:sz="4" w:space="0" w:color="auto"/>
              <w:righ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537</w:t>
            </w:r>
          </w:p>
        </w:tc>
        <w:tc>
          <w:tcPr>
            <w:tcW w:w="1560" w:type="dxa"/>
            <w:tcBorders>
              <w:top w:val="single" w:sz="4" w:space="0" w:color="auto"/>
              <w:left w:val="single" w:sz="4" w:space="0" w:color="auto"/>
              <w:right w:val="single" w:sz="4" w:space="0" w:color="auto"/>
            </w:tcBorders>
            <w:shd w:val="clear" w:color="auto" w:fill="FFFFFF"/>
            <w:vAlign w:val="center"/>
          </w:tcPr>
          <w:p w:rsidR="001F793D" w:rsidRPr="00B45080" w:rsidRDefault="001F793D" w:rsidP="001F793D">
            <w:pPr>
              <w:pStyle w:val="21"/>
              <w:framePr w:w="9370" w:wrap="notBeside" w:vAnchor="text" w:hAnchor="text" w:xAlign="center" w:y="1"/>
              <w:shd w:val="clear" w:color="auto" w:fill="auto"/>
              <w:spacing w:after="0" w:line="220" w:lineRule="exact"/>
              <w:ind w:firstLine="0"/>
              <w:rPr>
                <w:rStyle w:val="211pt"/>
                <w:color w:val="auto"/>
              </w:rPr>
            </w:pPr>
            <w:r w:rsidRPr="00B45080">
              <w:rPr>
                <w:rStyle w:val="211pt"/>
                <w:color w:val="auto"/>
              </w:rPr>
              <w:t>478</w:t>
            </w:r>
          </w:p>
        </w:tc>
      </w:tr>
      <w:tr w:rsidR="001F793D" w:rsidRPr="00B45080" w:rsidTr="00A2084A">
        <w:trPr>
          <w:trHeight w:hRule="exact" w:val="283"/>
          <w:jc w:val="center"/>
        </w:trPr>
        <w:tc>
          <w:tcPr>
            <w:tcW w:w="4122" w:type="dxa"/>
            <w:tcBorders>
              <w:top w:val="single" w:sz="4" w:space="0" w:color="auto"/>
              <w:lef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20" w:lineRule="exact"/>
              <w:ind w:firstLine="0"/>
              <w:jc w:val="left"/>
              <w:rPr>
                <w:color w:val="auto"/>
              </w:rPr>
            </w:pPr>
            <w:r w:rsidRPr="00B45080">
              <w:rPr>
                <w:rStyle w:val="211pt"/>
                <w:color w:val="auto"/>
              </w:rPr>
              <w:t>Умершие</w:t>
            </w:r>
          </w:p>
        </w:tc>
        <w:tc>
          <w:tcPr>
            <w:tcW w:w="1696" w:type="dxa"/>
            <w:tcBorders>
              <w:top w:val="single" w:sz="4" w:space="0" w:color="auto"/>
              <w:lef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735</w:t>
            </w:r>
          </w:p>
        </w:tc>
        <w:tc>
          <w:tcPr>
            <w:tcW w:w="1560" w:type="dxa"/>
            <w:tcBorders>
              <w:top w:val="single" w:sz="4" w:space="0" w:color="auto"/>
              <w:left w:val="single" w:sz="4" w:space="0" w:color="auto"/>
              <w:righ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758</w:t>
            </w:r>
          </w:p>
        </w:tc>
        <w:tc>
          <w:tcPr>
            <w:tcW w:w="1560" w:type="dxa"/>
            <w:tcBorders>
              <w:top w:val="single" w:sz="4" w:space="0" w:color="auto"/>
              <w:left w:val="single" w:sz="4" w:space="0" w:color="auto"/>
              <w:right w:val="single" w:sz="4" w:space="0" w:color="auto"/>
            </w:tcBorders>
            <w:shd w:val="clear" w:color="auto" w:fill="FFFFFF"/>
            <w:vAlign w:val="center"/>
          </w:tcPr>
          <w:p w:rsidR="001F793D" w:rsidRPr="00B45080" w:rsidRDefault="001F793D" w:rsidP="001F793D">
            <w:pPr>
              <w:pStyle w:val="21"/>
              <w:framePr w:w="9370" w:wrap="notBeside" w:vAnchor="text" w:hAnchor="text" w:xAlign="center" w:y="1"/>
              <w:shd w:val="clear" w:color="auto" w:fill="auto"/>
              <w:spacing w:after="0" w:line="220" w:lineRule="exact"/>
              <w:ind w:firstLine="0"/>
              <w:rPr>
                <w:rStyle w:val="211pt"/>
                <w:color w:val="auto"/>
              </w:rPr>
            </w:pPr>
            <w:r w:rsidRPr="00B45080">
              <w:rPr>
                <w:rStyle w:val="211pt"/>
                <w:color w:val="auto"/>
              </w:rPr>
              <w:t>800</w:t>
            </w:r>
          </w:p>
        </w:tc>
      </w:tr>
      <w:tr w:rsidR="001F793D" w:rsidRPr="00B45080" w:rsidTr="00A2084A">
        <w:trPr>
          <w:trHeight w:hRule="exact" w:val="288"/>
          <w:jc w:val="center"/>
        </w:trPr>
        <w:tc>
          <w:tcPr>
            <w:tcW w:w="4122" w:type="dxa"/>
            <w:tcBorders>
              <w:top w:val="single" w:sz="4" w:space="0" w:color="auto"/>
              <w:left w:val="single" w:sz="4" w:space="0" w:color="auto"/>
            </w:tcBorders>
            <w:shd w:val="clear" w:color="auto" w:fill="FFFFFF"/>
          </w:tcPr>
          <w:p w:rsidR="001F793D" w:rsidRPr="00B45080" w:rsidRDefault="001F793D">
            <w:pPr>
              <w:pStyle w:val="21"/>
              <w:framePr w:w="9370" w:wrap="notBeside" w:vAnchor="text" w:hAnchor="text" w:xAlign="center" w:y="1"/>
              <w:shd w:val="clear" w:color="auto" w:fill="auto"/>
              <w:spacing w:after="0" w:line="220" w:lineRule="exact"/>
              <w:ind w:firstLine="0"/>
              <w:jc w:val="left"/>
              <w:rPr>
                <w:color w:val="auto"/>
              </w:rPr>
            </w:pPr>
            <w:r w:rsidRPr="00B45080">
              <w:rPr>
                <w:rStyle w:val="211pt"/>
                <w:color w:val="auto"/>
              </w:rPr>
              <w:t>Естественный прирост. убыль (-)</w:t>
            </w:r>
          </w:p>
        </w:tc>
        <w:tc>
          <w:tcPr>
            <w:tcW w:w="1696" w:type="dxa"/>
            <w:tcBorders>
              <w:top w:val="single" w:sz="4" w:space="0" w:color="auto"/>
              <w:left w:val="single" w:sz="4" w:space="0" w:color="auto"/>
            </w:tcBorders>
            <w:shd w:val="clear" w:color="auto" w:fill="FFFFFF"/>
          </w:tcPr>
          <w:p w:rsidR="001F793D" w:rsidRPr="00B45080" w:rsidRDefault="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-203</w:t>
            </w:r>
          </w:p>
        </w:tc>
        <w:tc>
          <w:tcPr>
            <w:tcW w:w="1560" w:type="dxa"/>
            <w:tcBorders>
              <w:top w:val="single" w:sz="4" w:space="0" w:color="auto"/>
              <w:left w:val="single" w:sz="4" w:space="0" w:color="auto"/>
              <w:righ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-221</w:t>
            </w:r>
          </w:p>
        </w:tc>
        <w:tc>
          <w:tcPr>
            <w:tcW w:w="1560" w:type="dxa"/>
            <w:tcBorders>
              <w:top w:val="single" w:sz="4" w:space="0" w:color="auto"/>
              <w:left w:val="single" w:sz="4" w:space="0" w:color="auto"/>
              <w:right w:val="single" w:sz="4" w:space="0" w:color="auto"/>
            </w:tcBorders>
            <w:shd w:val="clear" w:color="auto" w:fill="FFFFFF"/>
            <w:vAlign w:val="center"/>
          </w:tcPr>
          <w:p w:rsidR="001F793D" w:rsidRPr="00B45080" w:rsidRDefault="001F793D" w:rsidP="001F793D">
            <w:pPr>
              <w:pStyle w:val="21"/>
              <w:framePr w:w="9370" w:wrap="notBeside" w:vAnchor="text" w:hAnchor="text" w:xAlign="center" w:y="1"/>
              <w:shd w:val="clear" w:color="auto" w:fill="auto"/>
              <w:spacing w:after="0" w:line="220" w:lineRule="exact"/>
              <w:ind w:firstLine="0"/>
              <w:rPr>
                <w:rStyle w:val="211pt"/>
                <w:color w:val="auto"/>
              </w:rPr>
            </w:pPr>
            <w:r w:rsidRPr="00B45080">
              <w:rPr>
                <w:rStyle w:val="211pt"/>
                <w:color w:val="auto"/>
              </w:rPr>
              <w:t>-322</w:t>
            </w:r>
          </w:p>
        </w:tc>
      </w:tr>
      <w:tr w:rsidR="001F793D" w:rsidRPr="00B45080" w:rsidTr="00A2084A">
        <w:trPr>
          <w:trHeight w:hRule="exact" w:val="835"/>
          <w:jc w:val="center"/>
        </w:trPr>
        <w:tc>
          <w:tcPr>
            <w:tcW w:w="4122" w:type="dxa"/>
            <w:tcBorders>
              <w:top w:val="single" w:sz="4" w:space="0" w:color="auto"/>
              <w:left w:val="single" w:sz="4" w:space="0" w:color="auto"/>
            </w:tcBorders>
            <w:shd w:val="clear" w:color="auto" w:fill="FFFFFF"/>
            <w:vAlign w:val="bottom"/>
          </w:tcPr>
          <w:p w:rsidR="001F793D" w:rsidRPr="00B45080" w:rsidRDefault="001F793D">
            <w:pPr>
              <w:pStyle w:val="21"/>
              <w:framePr w:w="9370" w:wrap="notBeside" w:vAnchor="text" w:hAnchor="text" w:xAlign="center" w:y="1"/>
              <w:shd w:val="clear" w:color="auto" w:fill="auto"/>
              <w:spacing w:after="0" w:line="274" w:lineRule="exact"/>
              <w:ind w:firstLine="0"/>
              <w:jc w:val="left"/>
              <w:rPr>
                <w:color w:val="auto"/>
              </w:rPr>
            </w:pPr>
            <w:r w:rsidRPr="00B45080">
              <w:rPr>
                <w:rStyle w:val="211pt"/>
                <w:color w:val="auto"/>
              </w:rPr>
              <w:t>В расчете на 1000 населения</w:t>
            </w:r>
          </w:p>
          <w:p w:rsidR="001F793D" w:rsidRPr="00B45080" w:rsidRDefault="001F793D">
            <w:pPr>
              <w:pStyle w:val="21"/>
              <w:framePr w:w="9370" w:wrap="notBeside" w:vAnchor="text" w:hAnchor="text" w:xAlign="center" w:y="1"/>
              <w:shd w:val="clear" w:color="auto" w:fill="auto"/>
              <w:spacing w:after="0" w:line="274" w:lineRule="exact"/>
              <w:ind w:firstLine="0"/>
              <w:jc w:val="left"/>
              <w:rPr>
                <w:color w:val="auto"/>
              </w:rPr>
            </w:pPr>
            <w:r w:rsidRPr="00B45080">
              <w:rPr>
                <w:rStyle w:val="211pt"/>
                <w:color w:val="auto"/>
              </w:rPr>
              <w:t>приходится:</w:t>
            </w:r>
          </w:p>
          <w:p w:rsidR="001F793D" w:rsidRPr="00B45080" w:rsidRDefault="001F793D">
            <w:pPr>
              <w:pStyle w:val="21"/>
              <w:framePr w:w="9370" w:wrap="notBeside" w:vAnchor="text" w:hAnchor="text" w:xAlign="center" w:y="1"/>
              <w:shd w:val="clear" w:color="auto" w:fill="auto"/>
              <w:spacing w:after="0" w:line="274" w:lineRule="exact"/>
              <w:ind w:firstLine="0"/>
              <w:jc w:val="left"/>
              <w:rPr>
                <w:color w:val="auto"/>
              </w:rPr>
            </w:pPr>
            <w:r w:rsidRPr="00B45080">
              <w:rPr>
                <w:rStyle w:val="211pt"/>
                <w:color w:val="auto"/>
              </w:rPr>
              <w:t>родившихся</w:t>
            </w:r>
          </w:p>
        </w:tc>
        <w:tc>
          <w:tcPr>
            <w:tcW w:w="1696" w:type="dxa"/>
            <w:tcBorders>
              <w:top w:val="single" w:sz="4" w:space="0" w:color="auto"/>
              <w:left w:val="single" w:sz="4" w:space="0" w:color="auto"/>
            </w:tcBorders>
            <w:shd w:val="clear" w:color="auto" w:fill="FFFFFF"/>
            <w:vAlign w:val="center"/>
          </w:tcPr>
          <w:p w:rsidR="001F793D" w:rsidRPr="00B45080" w:rsidRDefault="001F793D" w:rsidP="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11,27</w:t>
            </w:r>
          </w:p>
        </w:tc>
        <w:tc>
          <w:tcPr>
            <w:tcW w:w="1560" w:type="dxa"/>
            <w:tcBorders>
              <w:top w:val="single" w:sz="4" w:space="0" w:color="auto"/>
              <w:left w:val="single" w:sz="4" w:space="0" w:color="auto"/>
              <w:right w:val="single" w:sz="4" w:space="0" w:color="auto"/>
            </w:tcBorders>
            <w:shd w:val="clear" w:color="auto" w:fill="FFFFFF"/>
            <w:vAlign w:val="center"/>
          </w:tcPr>
          <w:p w:rsidR="001F793D" w:rsidRPr="00B45080" w:rsidRDefault="001F793D" w:rsidP="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11,4</w:t>
            </w:r>
          </w:p>
        </w:tc>
        <w:tc>
          <w:tcPr>
            <w:tcW w:w="1560" w:type="dxa"/>
            <w:tcBorders>
              <w:top w:val="single" w:sz="4" w:space="0" w:color="auto"/>
              <w:left w:val="single" w:sz="4" w:space="0" w:color="auto"/>
              <w:right w:val="single" w:sz="4" w:space="0" w:color="auto"/>
            </w:tcBorders>
            <w:shd w:val="clear" w:color="auto" w:fill="FFFFFF"/>
            <w:vAlign w:val="center"/>
          </w:tcPr>
          <w:p w:rsidR="001F793D" w:rsidRPr="00B45080" w:rsidRDefault="001F793D" w:rsidP="001F793D">
            <w:pPr>
              <w:pStyle w:val="21"/>
              <w:framePr w:w="9370" w:wrap="notBeside" w:vAnchor="text" w:hAnchor="text" w:xAlign="center" w:y="1"/>
              <w:shd w:val="clear" w:color="auto" w:fill="auto"/>
              <w:spacing w:after="0" w:line="220" w:lineRule="exact"/>
              <w:ind w:firstLine="0"/>
              <w:rPr>
                <w:rStyle w:val="211pt"/>
                <w:color w:val="auto"/>
              </w:rPr>
            </w:pPr>
            <w:r w:rsidRPr="00B45080">
              <w:rPr>
                <w:rStyle w:val="211pt"/>
                <w:color w:val="auto"/>
              </w:rPr>
              <w:t>10,2</w:t>
            </w:r>
          </w:p>
        </w:tc>
      </w:tr>
      <w:tr w:rsidR="001F793D" w:rsidRPr="00B45080" w:rsidTr="00A2084A">
        <w:trPr>
          <w:trHeight w:hRule="exact" w:val="437"/>
          <w:jc w:val="center"/>
        </w:trPr>
        <w:tc>
          <w:tcPr>
            <w:tcW w:w="4122" w:type="dxa"/>
            <w:tcBorders>
              <w:top w:val="single" w:sz="4" w:space="0" w:color="auto"/>
              <w:left w:val="single" w:sz="4" w:space="0" w:color="auto"/>
              <w:bottom w:val="single" w:sz="4" w:space="0" w:color="auto"/>
            </w:tcBorders>
            <w:shd w:val="clear" w:color="auto" w:fill="FFFFFF"/>
            <w:vAlign w:val="center"/>
          </w:tcPr>
          <w:p w:rsidR="001F793D" w:rsidRPr="00B45080" w:rsidRDefault="001F793D">
            <w:pPr>
              <w:pStyle w:val="21"/>
              <w:framePr w:w="9370" w:wrap="notBeside" w:vAnchor="text" w:hAnchor="text" w:xAlign="center" w:y="1"/>
              <w:shd w:val="clear" w:color="auto" w:fill="auto"/>
              <w:spacing w:after="0" w:line="220" w:lineRule="exact"/>
              <w:ind w:firstLine="0"/>
              <w:jc w:val="left"/>
              <w:rPr>
                <w:color w:val="auto"/>
              </w:rPr>
            </w:pPr>
            <w:r w:rsidRPr="00B45080">
              <w:rPr>
                <w:rStyle w:val="211pt"/>
                <w:color w:val="auto"/>
              </w:rPr>
              <w:t>умерших</w:t>
            </w:r>
          </w:p>
        </w:tc>
        <w:tc>
          <w:tcPr>
            <w:tcW w:w="1696" w:type="dxa"/>
            <w:tcBorders>
              <w:top w:val="single" w:sz="4" w:space="0" w:color="auto"/>
              <w:left w:val="single" w:sz="4" w:space="0" w:color="auto"/>
              <w:bottom w:val="single" w:sz="4" w:space="0" w:color="auto"/>
            </w:tcBorders>
            <w:shd w:val="clear" w:color="auto" w:fill="FFFFFF"/>
            <w:vAlign w:val="center"/>
          </w:tcPr>
          <w:p w:rsidR="001F793D" w:rsidRPr="00B45080" w:rsidRDefault="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15,56</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1F793D" w:rsidRPr="00B45080" w:rsidRDefault="001F793D">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16,1</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1F793D" w:rsidRPr="00B45080" w:rsidRDefault="001F793D" w:rsidP="001F793D">
            <w:pPr>
              <w:pStyle w:val="21"/>
              <w:framePr w:w="9370" w:wrap="notBeside" w:vAnchor="text" w:hAnchor="text" w:xAlign="center" w:y="1"/>
              <w:shd w:val="clear" w:color="auto" w:fill="auto"/>
              <w:spacing w:after="0" w:line="220" w:lineRule="exact"/>
              <w:ind w:firstLine="0"/>
              <w:rPr>
                <w:rStyle w:val="211pt"/>
                <w:color w:val="auto"/>
              </w:rPr>
            </w:pPr>
            <w:r w:rsidRPr="00B45080">
              <w:rPr>
                <w:rStyle w:val="211pt"/>
                <w:color w:val="auto"/>
              </w:rPr>
              <w:t>17,1</w:t>
            </w:r>
          </w:p>
        </w:tc>
      </w:tr>
    </w:tbl>
    <w:p w:rsidR="00924CFD" w:rsidRPr="00B45080" w:rsidRDefault="00924CFD">
      <w:pPr>
        <w:framePr w:w="9370" w:wrap="notBeside" w:vAnchor="text" w:hAnchor="text" w:xAlign="center" w:y="1"/>
        <w:rPr>
          <w:color w:val="auto"/>
          <w:sz w:val="2"/>
          <w:szCs w:val="2"/>
        </w:rPr>
      </w:pPr>
    </w:p>
    <w:p w:rsidR="00924CFD" w:rsidRPr="00B45080" w:rsidRDefault="00924CFD">
      <w:pPr>
        <w:rPr>
          <w:color w:val="auto"/>
          <w:sz w:val="2"/>
          <w:szCs w:val="2"/>
        </w:rPr>
      </w:pPr>
    </w:p>
    <w:p w:rsidR="00DE423D" w:rsidRPr="00B45080" w:rsidRDefault="00DE423D">
      <w:pPr>
        <w:pStyle w:val="13"/>
        <w:framePr w:w="9370" w:wrap="notBeside" w:vAnchor="text" w:hAnchor="text" w:xAlign="center" w:y="1"/>
        <w:shd w:val="clear" w:color="auto" w:fill="auto"/>
        <w:spacing w:line="240" w:lineRule="exact"/>
        <w:rPr>
          <w:color w:val="auto"/>
        </w:rPr>
      </w:pPr>
    </w:p>
    <w:p w:rsidR="00924CFD" w:rsidRPr="00B45080" w:rsidRDefault="00344FC8">
      <w:pPr>
        <w:pStyle w:val="13"/>
        <w:framePr w:w="9370" w:wrap="notBeside" w:vAnchor="text" w:hAnchor="text" w:xAlign="center" w:y="1"/>
        <w:shd w:val="clear" w:color="auto" w:fill="auto"/>
        <w:spacing w:line="240" w:lineRule="exact"/>
        <w:rPr>
          <w:color w:val="auto"/>
        </w:rPr>
      </w:pPr>
      <w:r w:rsidRPr="00B45080">
        <w:rPr>
          <w:color w:val="auto"/>
        </w:rPr>
        <w:t>Таблица 2.2. Миграция населения г. Торжок</w:t>
      </w:r>
    </w:p>
    <w:tbl>
      <w:tblPr>
        <w:tblOverlap w:val="never"/>
        <w:tblW w:w="0" w:type="auto"/>
        <w:jc w:val="center"/>
        <w:tblLayout w:type="fixed"/>
        <w:tblCellMar>
          <w:left w:w="10" w:type="dxa"/>
          <w:right w:w="10" w:type="dxa"/>
        </w:tblCellMar>
        <w:tblLook w:val="04A0"/>
      </w:tblPr>
      <w:tblGrid>
        <w:gridCol w:w="1193"/>
        <w:gridCol w:w="850"/>
        <w:gridCol w:w="851"/>
        <w:gridCol w:w="992"/>
        <w:gridCol w:w="850"/>
        <w:gridCol w:w="851"/>
        <w:gridCol w:w="992"/>
        <w:gridCol w:w="885"/>
        <w:gridCol w:w="850"/>
        <w:gridCol w:w="851"/>
      </w:tblGrid>
      <w:tr w:rsidR="00A11086" w:rsidRPr="00B45080" w:rsidTr="00A11086">
        <w:trPr>
          <w:trHeight w:hRule="exact" w:val="326"/>
          <w:jc w:val="center"/>
        </w:trPr>
        <w:tc>
          <w:tcPr>
            <w:tcW w:w="1193" w:type="dxa"/>
            <w:vMerge w:val="restart"/>
            <w:tcBorders>
              <w:top w:val="single" w:sz="4" w:space="0" w:color="auto"/>
              <w:left w:val="single" w:sz="4" w:space="0" w:color="auto"/>
            </w:tcBorders>
            <w:shd w:val="clear" w:color="auto" w:fill="FFFFFF"/>
            <w:vAlign w:val="center"/>
          </w:tcPr>
          <w:p w:rsidR="00A11086" w:rsidRPr="00B45080" w:rsidRDefault="00A11086">
            <w:pPr>
              <w:pStyle w:val="21"/>
              <w:framePr w:w="9370" w:wrap="notBeside" w:vAnchor="text" w:hAnchor="text" w:xAlign="center" w:y="1"/>
              <w:shd w:val="clear" w:color="auto" w:fill="auto"/>
              <w:spacing w:after="0" w:line="240" w:lineRule="exact"/>
              <w:ind w:left="140" w:firstLine="0"/>
              <w:jc w:val="left"/>
              <w:rPr>
                <w:color w:val="auto"/>
              </w:rPr>
            </w:pPr>
            <w:r w:rsidRPr="00B45080">
              <w:rPr>
                <w:rStyle w:val="212pt"/>
                <w:color w:val="auto"/>
              </w:rPr>
              <w:t>Параметры</w:t>
            </w:r>
          </w:p>
        </w:tc>
        <w:tc>
          <w:tcPr>
            <w:tcW w:w="2693" w:type="dxa"/>
            <w:gridSpan w:val="3"/>
            <w:tcBorders>
              <w:top w:val="single" w:sz="4" w:space="0" w:color="auto"/>
              <w:left w:val="single" w:sz="4" w:space="0" w:color="auto"/>
            </w:tcBorders>
            <w:shd w:val="clear" w:color="auto" w:fill="FFFFFF"/>
            <w:vAlign w:val="bottom"/>
          </w:tcPr>
          <w:p w:rsidR="00A11086" w:rsidRPr="00B45080" w:rsidRDefault="00A11086">
            <w:pPr>
              <w:pStyle w:val="21"/>
              <w:framePr w:w="9370" w:wrap="notBeside" w:vAnchor="text" w:hAnchor="text" w:xAlign="center" w:y="1"/>
              <w:shd w:val="clear" w:color="auto" w:fill="auto"/>
              <w:spacing w:after="0" w:line="240" w:lineRule="exact"/>
              <w:ind w:firstLine="0"/>
              <w:rPr>
                <w:color w:val="auto"/>
              </w:rPr>
            </w:pPr>
            <w:r w:rsidRPr="00B45080">
              <w:rPr>
                <w:rStyle w:val="212pt"/>
                <w:color w:val="auto"/>
              </w:rPr>
              <w:t>2012 год</w:t>
            </w:r>
          </w:p>
        </w:tc>
        <w:tc>
          <w:tcPr>
            <w:tcW w:w="2693" w:type="dxa"/>
            <w:gridSpan w:val="3"/>
            <w:tcBorders>
              <w:top w:val="single" w:sz="4" w:space="0" w:color="auto"/>
              <w:left w:val="single" w:sz="4" w:space="0" w:color="auto"/>
              <w:right w:val="single" w:sz="4" w:space="0" w:color="auto"/>
            </w:tcBorders>
            <w:shd w:val="clear" w:color="auto" w:fill="FFFFFF"/>
            <w:vAlign w:val="bottom"/>
          </w:tcPr>
          <w:p w:rsidR="00A11086" w:rsidRPr="00B45080" w:rsidRDefault="00A11086">
            <w:pPr>
              <w:pStyle w:val="21"/>
              <w:framePr w:w="9370" w:wrap="notBeside" w:vAnchor="text" w:hAnchor="text" w:xAlign="center" w:y="1"/>
              <w:shd w:val="clear" w:color="auto" w:fill="auto"/>
              <w:spacing w:after="0" w:line="240" w:lineRule="exact"/>
              <w:ind w:firstLine="0"/>
              <w:rPr>
                <w:color w:val="auto"/>
              </w:rPr>
            </w:pPr>
            <w:r w:rsidRPr="00B45080">
              <w:rPr>
                <w:rStyle w:val="212pt"/>
                <w:color w:val="auto"/>
              </w:rPr>
              <w:t>2013 год</w:t>
            </w:r>
          </w:p>
        </w:tc>
        <w:tc>
          <w:tcPr>
            <w:tcW w:w="2586" w:type="dxa"/>
            <w:gridSpan w:val="3"/>
            <w:tcBorders>
              <w:top w:val="single" w:sz="4" w:space="0" w:color="auto"/>
              <w:left w:val="single" w:sz="4" w:space="0" w:color="auto"/>
              <w:right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40" w:lineRule="exact"/>
              <w:ind w:firstLine="0"/>
              <w:rPr>
                <w:rStyle w:val="212pt"/>
                <w:color w:val="auto"/>
              </w:rPr>
            </w:pPr>
            <w:r w:rsidRPr="00B45080">
              <w:rPr>
                <w:rStyle w:val="212pt"/>
                <w:color w:val="auto"/>
              </w:rPr>
              <w:t>2014 год</w:t>
            </w:r>
          </w:p>
        </w:tc>
      </w:tr>
      <w:tr w:rsidR="00A11086" w:rsidRPr="00B45080" w:rsidTr="00A11086">
        <w:trPr>
          <w:trHeight w:hRule="exact" w:val="774"/>
          <w:jc w:val="center"/>
        </w:trPr>
        <w:tc>
          <w:tcPr>
            <w:tcW w:w="1193" w:type="dxa"/>
            <w:vMerge/>
            <w:tcBorders>
              <w:left w:val="single" w:sz="4" w:space="0" w:color="auto"/>
            </w:tcBorders>
            <w:shd w:val="clear" w:color="auto" w:fill="FFFFFF"/>
            <w:vAlign w:val="center"/>
          </w:tcPr>
          <w:p w:rsidR="00A11086" w:rsidRPr="00B45080" w:rsidRDefault="00A11086" w:rsidP="00A11086">
            <w:pPr>
              <w:framePr w:w="9370" w:wrap="notBeside" w:vAnchor="text" w:hAnchor="text" w:xAlign="center" w:y="1"/>
              <w:rPr>
                <w:color w:val="auto"/>
              </w:rPr>
            </w:pPr>
          </w:p>
        </w:tc>
        <w:tc>
          <w:tcPr>
            <w:tcW w:w="850" w:type="dxa"/>
            <w:tcBorders>
              <w:top w:val="single" w:sz="4" w:space="0" w:color="auto"/>
              <w:left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00" w:lineRule="exact"/>
              <w:ind w:firstLine="0"/>
              <w:jc w:val="left"/>
              <w:rPr>
                <w:color w:val="auto"/>
              </w:rPr>
            </w:pPr>
            <w:r w:rsidRPr="00B45080">
              <w:rPr>
                <w:rStyle w:val="210pt"/>
                <w:color w:val="auto"/>
              </w:rPr>
              <w:t>прибыло</w:t>
            </w:r>
          </w:p>
        </w:tc>
        <w:tc>
          <w:tcPr>
            <w:tcW w:w="851" w:type="dxa"/>
            <w:tcBorders>
              <w:top w:val="single" w:sz="4" w:space="0" w:color="auto"/>
              <w:left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00" w:lineRule="exact"/>
              <w:ind w:firstLine="0"/>
              <w:jc w:val="left"/>
              <w:rPr>
                <w:color w:val="auto"/>
              </w:rPr>
            </w:pPr>
            <w:r w:rsidRPr="00B45080">
              <w:rPr>
                <w:rStyle w:val="210pt"/>
                <w:color w:val="auto"/>
              </w:rPr>
              <w:t>выбыло</w:t>
            </w:r>
          </w:p>
        </w:tc>
        <w:tc>
          <w:tcPr>
            <w:tcW w:w="992" w:type="dxa"/>
            <w:tcBorders>
              <w:top w:val="single" w:sz="4" w:space="0" w:color="auto"/>
              <w:left w:val="single" w:sz="4" w:space="0" w:color="auto"/>
            </w:tcBorders>
            <w:shd w:val="clear" w:color="auto" w:fill="FFFFFF"/>
            <w:vAlign w:val="bottom"/>
          </w:tcPr>
          <w:p w:rsidR="00A11086" w:rsidRPr="00B45080" w:rsidRDefault="00A11086" w:rsidP="00A11086">
            <w:pPr>
              <w:pStyle w:val="21"/>
              <w:framePr w:w="9370" w:wrap="notBeside" w:vAnchor="text" w:hAnchor="text" w:xAlign="center" w:y="1"/>
              <w:shd w:val="clear" w:color="auto" w:fill="auto"/>
              <w:spacing w:after="60" w:line="200" w:lineRule="exact"/>
              <w:ind w:firstLine="0"/>
              <w:jc w:val="left"/>
              <w:rPr>
                <w:rStyle w:val="210pt"/>
                <w:color w:val="auto"/>
              </w:rPr>
            </w:pPr>
            <w:r w:rsidRPr="00B45080">
              <w:rPr>
                <w:rStyle w:val="210pt"/>
                <w:color w:val="auto"/>
              </w:rPr>
              <w:t>миграции</w:t>
            </w:r>
          </w:p>
          <w:p w:rsidR="00A11086" w:rsidRPr="00B45080" w:rsidRDefault="00A11086" w:rsidP="00A11086">
            <w:pPr>
              <w:pStyle w:val="21"/>
              <w:framePr w:w="9370" w:wrap="notBeside" w:vAnchor="text" w:hAnchor="text" w:xAlign="center" w:y="1"/>
              <w:shd w:val="clear" w:color="auto" w:fill="auto"/>
              <w:spacing w:after="60" w:line="200" w:lineRule="exact"/>
              <w:ind w:firstLine="0"/>
              <w:jc w:val="left"/>
              <w:rPr>
                <w:color w:val="auto"/>
              </w:rPr>
            </w:pPr>
            <w:r w:rsidRPr="00B45080">
              <w:rPr>
                <w:rStyle w:val="210pt"/>
                <w:color w:val="auto"/>
              </w:rPr>
              <w:t>онный</w:t>
            </w:r>
          </w:p>
          <w:p w:rsidR="00A11086" w:rsidRPr="00B45080" w:rsidRDefault="00A11086" w:rsidP="00A11086">
            <w:pPr>
              <w:pStyle w:val="21"/>
              <w:framePr w:w="9370" w:wrap="notBeside" w:vAnchor="text" w:hAnchor="text" w:xAlign="center" w:y="1"/>
              <w:shd w:val="clear" w:color="auto" w:fill="auto"/>
              <w:spacing w:before="60" w:after="0" w:line="200" w:lineRule="exact"/>
              <w:ind w:firstLine="0"/>
              <w:jc w:val="left"/>
              <w:rPr>
                <w:color w:val="auto"/>
              </w:rPr>
            </w:pPr>
            <w:r w:rsidRPr="00B45080">
              <w:rPr>
                <w:rStyle w:val="210pt"/>
                <w:color w:val="auto"/>
              </w:rPr>
              <w:t>прирост</w:t>
            </w:r>
          </w:p>
        </w:tc>
        <w:tc>
          <w:tcPr>
            <w:tcW w:w="850" w:type="dxa"/>
            <w:tcBorders>
              <w:top w:val="single" w:sz="4" w:space="0" w:color="auto"/>
              <w:left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00" w:lineRule="exact"/>
              <w:ind w:firstLine="0"/>
              <w:jc w:val="left"/>
              <w:rPr>
                <w:color w:val="auto"/>
              </w:rPr>
            </w:pPr>
            <w:r w:rsidRPr="00B45080">
              <w:rPr>
                <w:rStyle w:val="210pt"/>
                <w:color w:val="auto"/>
              </w:rPr>
              <w:t>прибыло</w:t>
            </w:r>
          </w:p>
        </w:tc>
        <w:tc>
          <w:tcPr>
            <w:tcW w:w="851" w:type="dxa"/>
            <w:tcBorders>
              <w:top w:val="single" w:sz="4" w:space="0" w:color="auto"/>
              <w:left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00" w:lineRule="exact"/>
              <w:ind w:firstLine="0"/>
              <w:rPr>
                <w:color w:val="auto"/>
              </w:rPr>
            </w:pPr>
            <w:r w:rsidRPr="00B45080">
              <w:rPr>
                <w:rStyle w:val="210pt"/>
                <w:color w:val="auto"/>
              </w:rPr>
              <w:t>выбыло</w:t>
            </w:r>
          </w:p>
        </w:tc>
        <w:tc>
          <w:tcPr>
            <w:tcW w:w="992" w:type="dxa"/>
            <w:tcBorders>
              <w:top w:val="single" w:sz="4" w:space="0" w:color="auto"/>
              <w:left w:val="single" w:sz="4" w:space="0" w:color="auto"/>
              <w:right w:val="single" w:sz="4" w:space="0" w:color="auto"/>
            </w:tcBorders>
            <w:shd w:val="clear" w:color="auto" w:fill="FFFFFF"/>
            <w:vAlign w:val="bottom"/>
          </w:tcPr>
          <w:p w:rsidR="00A11086" w:rsidRPr="00B45080" w:rsidRDefault="00A11086" w:rsidP="00A11086">
            <w:pPr>
              <w:pStyle w:val="21"/>
              <w:framePr w:w="9370" w:wrap="notBeside" w:vAnchor="text" w:hAnchor="text" w:xAlign="center" w:y="1"/>
              <w:shd w:val="clear" w:color="auto" w:fill="auto"/>
              <w:spacing w:after="60" w:line="200" w:lineRule="exact"/>
              <w:ind w:firstLine="0"/>
              <w:jc w:val="left"/>
              <w:rPr>
                <w:color w:val="auto"/>
              </w:rPr>
            </w:pPr>
            <w:r w:rsidRPr="00B45080">
              <w:rPr>
                <w:rStyle w:val="210pt"/>
                <w:color w:val="auto"/>
              </w:rPr>
              <w:t>миграционный</w:t>
            </w:r>
          </w:p>
          <w:p w:rsidR="00A11086" w:rsidRPr="00B45080" w:rsidRDefault="00A11086" w:rsidP="00A11086">
            <w:pPr>
              <w:pStyle w:val="21"/>
              <w:framePr w:w="9370" w:wrap="notBeside" w:vAnchor="text" w:hAnchor="text" w:xAlign="center" w:y="1"/>
              <w:shd w:val="clear" w:color="auto" w:fill="auto"/>
              <w:spacing w:before="60" w:after="0" w:line="200" w:lineRule="exact"/>
              <w:ind w:firstLine="0"/>
              <w:jc w:val="left"/>
              <w:rPr>
                <w:color w:val="auto"/>
              </w:rPr>
            </w:pPr>
            <w:r w:rsidRPr="00B45080">
              <w:rPr>
                <w:rStyle w:val="210pt"/>
                <w:color w:val="auto"/>
              </w:rPr>
              <w:t>прирост</w:t>
            </w:r>
          </w:p>
        </w:tc>
        <w:tc>
          <w:tcPr>
            <w:tcW w:w="885" w:type="dxa"/>
            <w:tcBorders>
              <w:top w:val="single" w:sz="4" w:space="0" w:color="auto"/>
              <w:left w:val="single" w:sz="4" w:space="0" w:color="auto"/>
              <w:right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00" w:lineRule="exact"/>
              <w:ind w:firstLine="0"/>
              <w:jc w:val="left"/>
              <w:rPr>
                <w:color w:val="auto"/>
              </w:rPr>
            </w:pPr>
            <w:r w:rsidRPr="00B45080">
              <w:rPr>
                <w:rStyle w:val="210pt"/>
                <w:color w:val="auto"/>
              </w:rPr>
              <w:t>прибыло</w:t>
            </w:r>
          </w:p>
        </w:tc>
        <w:tc>
          <w:tcPr>
            <w:tcW w:w="850" w:type="dxa"/>
            <w:tcBorders>
              <w:top w:val="single" w:sz="4" w:space="0" w:color="auto"/>
              <w:left w:val="single" w:sz="4" w:space="0" w:color="auto"/>
              <w:right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00" w:lineRule="exact"/>
              <w:ind w:firstLine="0"/>
              <w:rPr>
                <w:color w:val="auto"/>
              </w:rPr>
            </w:pPr>
            <w:r w:rsidRPr="00B45080">
              <w:rPr>
                <w:rStyle w:val="210pt"/>
                <w:color w:val="auto"/>
              </w:rPr>
              <w:t>выбыло</w:t>
            </w:r>
          </w:p>
        </w:tc>
        <w:tc>
          <w:tcPr>
            <w:tcW w:w="851" w:type="dxa"/>
            <w:tcBorders>
              <w:top w:val="single" w:sz="4" w:space="0" w:color="auto"/>
              <w:left w:val="single" w:sz="4" w:space="0" w:color="auto"/>
              <w:right w:val="single" w:sz="4" w:space="0" w:color="auto"/>
            </w:tcBorders>
            <w:shd w:val="clear" w:color="auto" w:fill="FFFFFF"/>
            <w:vAlign w:val="bottom"/>
          </w:tcPr>
          <w:p w:rsidR="00A11086" w:rsidRPr="00B45080" w:rsidRDefault="00A11086" w:rsidP="00A11086">
            <w:pPr>
              <w:pStyle w:val="21"/>
              <w:framePr w:w="9370" w:wrap="notBeside" w:vAnchor="text" w:hAnchor="text" w:xAlign="center" w:y="1"/>
              <w:shd w:val="clear" w:color="auto" w:fill="auto"/>
              <w:spacing w:after="60" w:line="200" w:lineRule="exact"/>
              <w:ind w:firstLine="0"/>
              <w:jc w:val="left"/>
              <w:rPr>
                <w:color w:val="auto"/>
              </w:rPr>
            </w:pPr>
            <w:r w:rsidRPr="00B45080">
              <w:rPr>
                <w:rStyle w:val="210pt"/>
                <w:color w:val="auto"/>
              </w:rPr>
              <w:t>миграционный</w:t>
            </w:r>
          </w:p>
          <w:p w:rsidR="00A11086" w:rsidRPr="00B45080" w:rsidRDefault="00A11086" w:rsidP="00A11086">
            <w:pPr>
              <w:pStyle w:val="21"/>
              <w:framePr w:w="9370" w:wrap="notBeside" w:vAnchor="text" w:hAnchor="text" w:xAlign="center" w:y="1"/>
              <w:shd w:val="clear" w:color="auto" w:fill="auto"/>
              <w:spacing w:before="60" w:after="0" w:line="200" w:lineRule="exact"/>
              <w:ind w:firstLine="0"/>
              <w:jc w:val="left"/>
              <w:rPr>
                <w:color w:val="auto"/>
              </w:rPr>
            </w:pPr>
            <w:r w:rsidRPr="00B45080">
              <w:rPr>
                <w:rStyle w:val="210pt"/>
                <w:color w:val="auto"/>
              </w:rPr>
              <w:t>прирост</w:t>
            </w:r>
          </w:p>
        </w:tc>
      </w:tr>
      <w:tr w:rsidR="00A11086" w:rsidRPr="00B45080" w:rsidTr="00002BC8">
        <w:trPr>
          <w:trHeight w:hRule="exact" w:val="859"/>
          <w:jc w:val="center"/>
        </w:trPr>
        <w:tc>
          <w:tcPr>
            <w:tcW w:w="1193" w:type="dxa"/>
            <w:tcBorders>
              <w:top w:val="single" w:sz="4" w:space="0" w:color="auto"/>
              <w:left w:val="single" w:sz="4" w:space="0" w:color="auto"/>
              <w:bottom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20" w:lineRule="exact"/>
              <w:ind w:left="140" w:firstLine="0"/>
              <w:jc w:val="left"/>
              <w:rPr>
                <w:color w:val="auto"/>
              </w:rPr>
            </w:pPr>
            <w:r w:rsidRPr="00B45080">
              <w:rPr>
                <w:rStyle w:val="211pt"/>
                <w:color w:val="auto"/>
              </w:rPr>
              <w:t>г. Торжок</w:t>
            </w:r>
          </w:p>
        </w:tc>
        <w:tc>
          <w:tcPr>
            <w:tcW w:w="850" w:type="dxa"/>
            <w:tcBorders>
              <w:top w:val="single" w:sz="4" w:space="0" w:color="auto"/>
              <w:left w:val="single" w:sz="4" w:space="0" w:color="auto"/>
              <w:bottom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20" w:lineRule="exact"/>
              <w:ind w:left="240" w:firstLine="0"/>
              <w:jc w:val="left"/>
              <w:rPr>
                <w:color w:val="auto"/>
              </w:rPr>
            </w:pPr>
            <w:r w:rsidRPr="00B45080">
              <w:rPr>
                <w:rStyle w:val="211pt"/>
                <w:color w:val="auto"/>
              </w:rPr>
              <w:t>1785</w:t>
            </w:r>
          </w:p>
        </w:tc>
        <w:tc>
          <w:tcPr>
            <w:tcW w:w="851" w:type="dxa"/>
            <w:tcBorders>
              <w:top w:val="single" w:sz="4" w:space="0" w:color="auto"/>
              <w:left w:val="single" w:sz="4" w:space="0" w:color="auto"/>
              <w:bottom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1633</w:t>
            </w:r>
          </w:p>
        </w:tc>
        <w:tc>
          <w:tcPr>
            <w:tcW w:w="992" w:type="dxa"/>
            <w:tcBorders>
              <w:top w:val="single" w:sz="4" w:space="0" w:color="auto"/>
              <w:left w:val="single" w:sz="4" w:space="0" w:color="auto"/>
              <w:bottom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+152</w:t>
            </w:r>
          </w:p>
        </w:tc>
        <w:tc>
          <w:tcPr>
            <w:tcW w:w="850" w:type="dxa"/>
            <w:tcBorders>
              <w:top w:val="single" w:sz="4" w:space="0" w:color="auto"/>
              <w:left w:val="single" w:sz="4" w:space="0" w:color="auto"/>
              <w:bottom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1687</w:t>
            </w:r>
          </w:p>
        </w:tc>
        <w:tc>
          <w:tcPr>
            <w:tcW w:w="851" w:type="dxa"/>
            <w:tcBorders>
              <w:top w:val="single" w:sz="4" w:space="0" w:color="auto"/>
              <w:left w:val="single" w:sz="4" w:space="0" w:color="auto"/>
              <w:bottom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1782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A11086" w:rsidRPr="00B45080" w:rsidRDefault="00A11086" w:rsidP="00A11086">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-95</w:t>
            </w:r>
          </w:p>
        </w:tc>
        <w:tc>
          <w:tcPr>
            <w:tcW w:w="885" w:type="dxa"/>
            <w:tcBorders>
              <w:top w:val="single" w:sz="4" w:space="0" w:color="auto"/>
              <w:left w:val="single" w:sz="4" w:space="0" w:color="auto"/>
              <w:bottom w:val="single" w:sz="4" w:space="0" w:color="auto"/>
              <w:right w:val="single" w:sz="4" w:space="0" w:color="auto"/>
            </w:tcBorders>
            <w:shd w:val="clear" w:color="auto" w:fill="FFFFFF"/>
            <w:vAlign w:val="center"/>
          </w:tcPr>
          <w:p w:rsidR="00A11086" w:rsidRPr="00B45080" w:rsidRDefault="00002BC8" w:rsidP="00002BC8">
            <w:pPr>
              <w:pStyle w:val="21"/>
              <w:framePr w:w="9370" w:wrap="notBeside" w:vAnchor="text" w:hAnchor="text" w:xAlign="center" w:y="1"/>
              <w:shd w:val="clear" w:color="auto" w:fill="auto"/>
              <w:spacing w:after="0" w:line="220" w:lineRule="exact"/>
              <w:ind w:firstLine="0"/>
              <w:rPr>
                <w:rStyle w:val="211pt"/>
                <w:color w:val="auto"/>
              </w:rPr>
            </w:pPr>
            <w:r w:rsidRPr="00B45080">
              <w:rPr>
                <w:rStyle w:val="211pt"/>
                <w:color w:val="auto"/>
              </w:rPr>
              <w:t>1822</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A11086" w:rsidRPr="00B45080" w:rsidRDefault="00002BC8" w:rsidP="00002BC8">
            <w:pPr>
              <w:pStyle w:val="21"/>
              <w:framePr w:w="9370" w:wrap="notBeside" w:vAnchor="text" w:hAnchor="text" w:xAlign="center" w:y="1"/>
              <w:shd w:val="clear" w:color="auto" w:fill="auto"/>
              <w:spacing w:after="0" w:line="220" w:lineRule="exact"/>
              <w:ind w:firstLine="0"/>
              <w:rPr>
                <w:rStyle w:val="211pt"/>
                <w:color w:val="auto"/>
              </w:rPr>
            </w:pPr>
            <w:r w:rsidRPr="00B45080">
              <w:rPr>
                <w:rStyle w:val="211pt"/>
                <w:color w:val="auto"/>
              </w:rPr>
              <w:t>1760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A11086" w:rsidRPr="00B45080" w:rsidRDefault="00002BC8" w:rsidP="00002BC8">
            <w:pPr>
              <w:pStyle w:val="21"/>
              <w:framePr w:w="9370" w:wrap="notBeside" w:vAnchor="text" w:hAnchor="text" w:xAlign="center" w:y="1"/>
              <w:shd w:val="clear" w:color="auto" w:fill="auto"/>
              <w:spacing w:after="0" w:line="220" w:lineRule="exact"/>
              <w:ind w:firstLine="0"/>
              <w:rPr>
                <w:rStyle w:val="211pt"/>
                <w:color w:val="auto"/>
              </w:rPr>
            </w:pPr>
            <w:r w:rsidRPr="00B45080">
              <w:rPr>
                <w:rStyle w:val="211pt"/>
                <w:color w:val="auto"/>
              </w:rPr>
              <w:t>+62</w:t>
            </w:r>
          </w:p>
        </w:tc>
      </w:tr>
    </w:tbl>
    <w:p w:rsidR="00924CFD" w:rsidRPr="00B45080" w:rsidRDefault="00924CFD">
      <w:pPr>
        <w:framePr w:w="9370" w:wrap="notBeside" w:vAnchor="text" w:hAnchor="text" w:xAlign="center" w:y="1"/>
        <w:rPr>
          <w:color w:val="auto"/>
          <w:sz w:val="2"/>
          <w:szCs w:val="2"/>
        </w:rPr>
      </w:pPr>
    </w:p>
    <w:p w:rsidR="00924CFD" w:rsidRPr="00B45080" w:rsidRDefault="00924CFD">
      <w:pPr>
        <w:rPr>
          <w:color w:val="auto"/>
          <w:sz w:val="2"/>
          <w:szCs w:val="2"/>
        </w:rPr>
      </w:pPr>
    </w:p>
    <w:p w:rsidR="00DE423D" w:rsidRPr="00B45080" w:rsidRDefault="00DE423D">
      <w:pPr>
        <w:pStyle w:val="13"/>
        <w:framePr w:w="9370" w:wrap="notBeside" w:vAnchor="text" w:hAnchor="text" w:xAlign="center" w:y="1"/>
        <w:shd w:val="clear" w:color="auto" w:fill="auto"/>
        <w:spacing w:line="240" w:lineRule="exact"/>
        <w:rPr>
          <w:color w:val="auto"/>
        </w:rPr>
      </w:pPr>
    </w:p>
    <w:p w:rsidR="00DE423D" w:rsidRPr="00B45080" w:rsidRDefault="00DE423D">
      <w:pPr>
        <w:pStyle w:val="13"/>
        <w:framePr w:w="9370" w:wrap="notBeside" w:vAnchor="text" w:hAnchor="text" w:xAlign="center" w:y="1"/>
        <w:shd w:val="clear" w:color="auto" w:fill="auto"/>
        <w:spacing w:line="240" w:lineRule="exact"/>
        <w:rPr>
          <w:color w:val="auto"/>
        </w:rPr>
      </w:pPr>
    </w:p>
    <w:p w:rsidR="00924CFD" w:rsidRPr="00B45080" w:rsidRDefault="00344FC8">
      <w:pPr>
        <w:pStyle w:val="13"/>
        <w:framePr w:w="9370" w:wrap="notBeside" w:vAnchor="text" w:hAnchor="text" w:xAlign="center" w:y="1"/>
        <w:shd w:val="clear" w:color="auto" w:fill="auto"/>
        <w:spacing w:line="240" w:lineRule="exact"/>
        <w:rPr>
          <w:color w:val="auto"/>
        </w:rPr>
      </w:pPr>
      <w:r w:rsidRPr="00B45080">
        <w:rPr>
          <w:color w:val="auto"/>
        </w:rPr>
        <w:t>Таблица 2.3. Расчетная численность населения</w:t>
      </w:r>
    </w:p>
    <w:tbl>
      <w:tblPr>
        <w:tblOverlap w:val="never"/>
        <w:tblW w:w="0" w:type="auto"/>
        <w:jc w:val="center"/>
        <w:tblLayout w:type="fixed"/>
        <w:tblCellMar>
          <w:left w:w="10" w:type="dxa"/>
          <w:right w:w="10" w:type="dxa"/>
        </w:tblCellMar>
        <w:tblLook w:val="04A0"/>
      </w:tblPr>
      <w:tblGrid>
        <w:gridCol w:w="1700"/>
        <w:gridCol w:w="1134"/>
        <w:gridCol w:w="1264"/>
        <w:gridCol w:w="1288"/>
        <w:gridCol w:w="1199"/>
        <w:gridCol w:w="1199"/>
        <w:gridCol w:w="1276"/>
      </w:tblGrid>
      <w:tr w:rsidR="00DD709F" w:rsidRPr="00B45080" w:rsidTr="00DD709F">
        <w:trPr>
          <w:trHeight w:hRule="exact" w:val="985"/>
          <w:jc w:val="center"/>
        </w:trPr>
        <w:tc>
          <w:tcPr>
            <w:tcW w:w="1700" w:type="dxa"/>
            <w:tcBorders>
              <w:top w:val="single" w:sz="4" w:space="0" w:color="auto"/>
              <w:left w:val="single" w:sz="4" w:space="0" w:color="auto"/>
            </w:tcBorders>
            <w:shd w:val="clear" w:color="auto" w:fill="FFFFFF"/>
            <w:vAlign w:val="center"/>
          </w:tcPr>
          <w:p w:rsidR="00DD709F" w:rsidRPr="00B45080" w:rsidRDefault="00DD709F" w:rsidP="00DD709F">
            <w:pPr>
              <w:pStyle w:val="21"/>
              <w:framePr w:w="9370" w:wrap="notBeside" w:vAnchor="text" w:hAnchor="text" w:xAlign="center" w:y="1"/>
              <w:shd w:val="clear" w:color="auto" w:fill="auto"/>
              <w:spacing w:after="0" w:line="240" w:lineRule="exact"/>
              <w:ind w:left="280" w:firstLine="0"/>
              <w:rPr>
                <w:color w:val="auto"/>
              </w:rPr>
            </w:pPr>
            <w:r w:rsidRPr="00B45080">
              <w:rPr>
                <w:rStyle w:val="212pt"/>
                <w:color w:val="auto"/>
              </w:rPr>
              <w:t>Показатели</w:t>
            </w:r>
          </w:p>
        </w:tc>
        <w:tc>
          <w:tcPr>
            <w:tcW w:w="1134" w:type="dxa"/>
            <w:tcBorders>
              <w:top w:val="single" w:sz="4" w:space="0" w:color="auto"/>
              <w:left w:val="single" w:sz="4" w:space="0" w:color="auto"/>
            </w:tcBorders>
            <w:shd w:val="clear" w:color="auto" w:fill="FFFFFF"/>
            <w:vAlign w:val="center"/>
          </w:tcPr>
          <w:p w:rsidR="00DD709F" w:rsidRPr="00B45080" w:rsidRDefault="00DD709F" w:rsidP="00DD709F">
            <w:pPr>
              <w:pStyle w:val="21"/>
              <w:framePr w:w="9370" w:wrap="notBeside" w:vAnchor="text" w:hAnchor="text" w:xAlign="center" w:y="1"/>
              <w:shd w:val="clear" w:color="auto" w:fill="auto"/>
              <w:spacing w:after="120" w:line="240" w:lineRule="exact"/>
              <w:ind w:firstLine="0"/>
              <w:rPr>
                <w:color w:val="auto"/>
              </w:rPr>
            </w:pPr>
            <w:r w:rsidRPr="00B45080">
              <w:rPr>
                <w:rStyle w:val="212pt"/>
                <w:color w:val="auto"/>
              </w:rPr>
              <w:t>Ед.изм.</w:t>
            </w:r>
          </w:p>
        </w:tc>
        <w:tc>
          <w:tcPr>
            <w:tcW w:w="1264" w:type="dxa"/>
            <w:tcBorders>
              <w:top w:val="single" w:sz="4" w:space="0" w:color="auto"/>
              <w:left w:val="single" w:sz="4" w:space="0" w:color="auto"/>
            </w:tcBorders>
            <w:shd w:val="clear" w:color="auto" w:fill="FFFFFF"/>
            <w:vAlign w:val="center"/>
          </w:tcPr>
          <w:p w:rsidR="00DD709F" w:rsidRPr="00B45080" w:rsidRDefault="00DD709F" w:rsidP="00DD709F">
            <w:pPr>
              <w:pStyle w:val="21"/>
              <w:framePr w:w="9370" w:wrap="notBeside" w:vAnchor="text" w:hAnchor="text" w:xAlign="center" w:y="1"/>
              <w:shd w:val="clear" w:color="auto" w:fill="auto"/>
              <w:spacing w:after="0" w:line="274" w:lineRule="exact"/>
              <w:ind w:firstLine="0"/>
              <w:rPr>
                <w:color w:val="auto"/>
              </w:rPr>
            </w:pPr>
            <w:r w:rsidRPr="00B45080">
              <w:rPr>
                <w:rStyle w:val="212pt"/>
                <w:color w:val="auto"/>
              </w:rPr>
              <w:t>2013 год отчет</w:t>
            </w:r>
          </w:p>
        </w:tc>
        <w:tc>
          <w:tcPr>
            <w:tcW w:w="1288" w:type="dxa"/>
            <w:tcBorders>
              <w:top w:val="single" w:sz="4" w:space="0" w:color="auto"/>
              <w:left w:val="single" w:sz="4" w:space="0" w:color="auto"/>
            </w:tcBorders>
            <w:shd w:val="clear" w:color="auto" w:fill="FFFFFF"/>
            <w:vAlign w:val="center"/>
          </w:tcPr>
          <w:p w:rsidR="00DD709F" w:rsidRPr="00B45080" w:rsidRDefault="00DD709F" w:rsidP="00DD709F">
            <w:pPr>
              <w:pStyle w:val="21"/>
              <w:framePr w:w="9370" w:wrap="notBeside" w:vAnchor="text" w:hAnchor="text" w:xAlign="center" w:y="1"/>
              <w:shd w:val="clear" w:color="auto" w:fill="auto"/>
              <w:spacing w:after="0" w:line="278" w:lineRule="exact"/>
              <w:ind w:firstLine="0"/>
              <w:rPr>
                <w:rStyle w:val="212pt"/>
                <w:color w:val="auto"/>
              </w:rPr>
            </w:pPr>
            <w:r w:rsidRPr="00B45080">
              <w:rPr>
                <w:rStyle w:val="212pt"/>
                <w:color w:val="auto"/>
              </w:rPr>
              <w:t>2014 год</w:t>
            </w:r>
          </w:p>
          <w:p w:rsidR="00DD709F" w:rsidRPr="00B45080" w:rsidRDefault="00DD709F" w:rsidP="00DD709F">
            <w:pPr>
              <w:pStyle w:val="21"/>
              <w:framePr w:w="9370" w:wrap="notBeside" w:vAnchor="text" w:hAnchor="text" w:xAlign="center" w:y="1"/>
              <w:shd w:val="clear" w:color="auto" w:fill="auto"/>
              <w:spacing w:after="0" w:line="278" w:lineRule="exact"/>
              <w:ind w:firstLine="0"/>
              <w:rPr>
                <w:color w:val="auto"/>
              </w:rPr>
            </w:pPr>
            <w:r w:rsidRPr="00B45080">
              <w:rPr>
                <w:rStyle w:val="212pt"/>
                <w:color w:val="auto"/>
              </w:rPr>
              <w:t>отчет</w:t>
            </w:r>
          </w:p>
        </w:tc>
        <w:tc>
          <w:tcPr>
            <w:tcW w:w="1199" w:type="dxa"/>
            <w:tcBorders>
              <w:top w:val="single" w:sz="4" w:space="0" w:color="auto"/>
              <w:left w:val="single" w:sz="4" w:space="0" w:color="auto"/>
              <w:right w:val="single" w:sz="4" w:space="0" w:color="auto"/>
            </w:tcBorders>
            <w:shd w:val="clear" w:color="auto" w:fill="FFFFFF"/>
            <w:vAlign w:val="center"/>
          </w:tcPr>
          <w:p w:rsidR="00DD709F" w:rsidRPr="00B45080" w:rsidRDefault="00DD709F" w:rsidP="00DD709F">
            <w:pPr>
              <w:pStyle w:val="21"/>
              <w:framePr w:w="9370" w:wrap="notBeside" w:vAnchor="text" w:hAnchor="text" w:xAlign="center" w:y="1"/>
              <w:shd w:val="clear" w:color="auto" w:fill="auto"/>
              <w:spacing w:after="0" w:line="278" w:lineRule="exact"/>
              <w:ind w:left="119" w:firstLine="0"/>
              <w:jc w:val="left"/>
              <w:rPr>
                <w:rStyle w:val="212pt"/>
                <w:color w:val="auto"/>
              </w:rPr>
            </w:pPr>
            <w:r w:rsidRPr="00B45080">
              <w:rPr>
                <w:rStyle w:val="212pt"/>
                <w:color w:val="auto"/>
              </w:rPr>
              <w:t>2015 год прогноз</w:t>
            </w:r>
          </w:p>
        </w:tc>
        <w:tc>
          <w:tcPr>
            <w:tcW w:w="1199" w:type="dxa"/>
            <w:tcBorders>
              <w:top w:val="single" w:sz="4" w:space="0" w:color="auto"/>
              <w:left w:val="single" w:sz="4" w:space="0" w:color="auto"/>
            </w:tcBorders>
            <w:shd w:val="clear" w:color="auto" w:fill="FFFFFF"/>
            <w:vAlign w:val="center"/>
          </w:tcPr>
          <w:p w:rsidR="00DD709F" w:rsidRPr="00B45080" w:rsidRDefault="00DD709F" w:rsidP="00D17294">
            <w:pPr>
              <w:pStyle w:val="21"/>
              <w:framePr w:w="9370" w:wrap="notBeside" w:vAnchor="text" w:hAnchor="text" w:xAlign="center" w:y="1"/>
              <w:shd w:val="clear" w:color="auto" w:fill="auto"/>
              <w:spacing w:after="0" w:line="278" w:lineRule="exact"/>
              <w:ind w:firstLine="0"/>
              <w:rPr>
                <w:color w:val="auto"/>
              </w:rPr>
            </w:pPr>
            <w:r w:rsidRPr="00B45080">
              <w:rPr>
                <w:rStyle w:val="212pt"/>
                <w:color w:val="auto"/>
              </w:rPr>
              <w:t>20</w:t>
            </w:r>
            <w:r w:rsidR="00D17294" w:rsidRPr="00B45080">
              <w:rPr>
                <w:rStyle w:val="212pt"/>
                <w:color w:val="auto"/>
              </w:rPr>
              <w:t>20</w:t>
            </w:r>
            <w:r w:rsidRPr="00B45080">
              <w:rPr>
                <w:rStyle w:val="212pt"/>
                <w:color w:val="auto"/>
              </w:rPr>
              <w:t xml:space="preserve"> год прогноз</w:t>
            </w:r>
          </w:p>
        </w:tc>
        <w:tc>
          <w:tcPr>
            <w:tcW w:w="1276" w:type="dxa"/>
            <w:tcBorders>
              <w:top w:val="single" w:sz="4" w:space="0" w:color="auto"/>
              <w:left w:val="single" w:sz="4" w:space="0" w:color="auto"/>
              <w:right w:val="single" w:sz="4" w:space="0" w:color="auto"/>
            </w:tcBorders>
            <w:shd w:val="clear" w:color="auto" w:fill="FFFFFF"/>
            <w:vAlign w:val="center"/>
          </w:tcPr>
          <w:p w:rsidR="00DD709F" w:rsidRPr="00B45080" w:rsidRDefault="00DD709F" w:rsidP="007206E6">
            <w:pPr>
              <w:pStyle w:val="21"/>
              <w:framePr w:w="9370" w:wrap="notBeside" w:vAnchor="text" w:hAnchor="text" w:xAlign="center" w:y="1"/>
              <w:shd w:val="clear" w:color="auto" w:fill="auto"/>
              <w:spacing w:after="0" w:line="278" w:lineRule="exact"/>
              <w:ind w:firstLine="0"/>
              <w:rPr>
                <w:color w:val="auto"/>
              </w:rPr>
            </w:pPr>
            <w:r w:rsidRPr="00B45080">
              <w:rPr>
                <w:rStyle w:val="212pt"/>
                <w:color w:val="auto"/>
              </w:rPr>
              <w:t>20</w:t>
            </w:r>
            <w:r w:rsidR="007206E6" w:rsidRPr="00B45080">
              <w:rPr>
                <w:rStyle w:val="212pt"/>
                <w:color w:val="auto"/>
              </w:rPr>
              <w:t>26</w:t>
            </w:r>
            <w:r w:rsidRPr="00B45080">
              <w:rPr>
                <w:rStyle w:val="212pt"/>
                <w:color w:val="auto"/>
              </w:rPr>
              <w:t xml:space="preserve"> год прогноз</w:t>
            </w:r>
          </w:p>
        </w:tc>
      </w:tr>
      <w:tr w:rsidR="00DD709F" w:rsidRPr="00B45080" w:rsidTr="00DD709F">
        <w:trPr>
          <w:trHeight w:hRule="exact" w:val="960"/>
          <w:jc w:val="center"/>
        </w:trPr>
        <w:tc>
          <w:tcPr>
            <w:tcW w:w="1700" w:type="dxa"/>
            <w:tcBorders>
              <w:top w:val="single" w:sz="4" w:space="0" w:color="auto"/>
              <w:left w:val="single" w:sz="4" w:space="0" w:color="auto"/>
              <w:bottom w:val="single" w:sz="4" w:space="0" w:color="auto"/>
            </w:tcBorders>
            <w:shd w:val="clear" w:color="auto" w:fill="FFFFFF"/>
            <w:vAlign w:val="center"/>
          </w:tcPr>
          <w:p w:rsidR="00DD709F" w:rsidRPr="00B45080" w:rsidRDefault="00DD709F">
            <w:pPr>
              <w:pStyle w:val="21"/>
              <w:framePr w:w="9370" w:wrap="notBeside" w:vAnchor="text" w:hAnchor="text" w:xAlign="center" w:y="1"/>
              <w:shd w:val="clear" w:color="auto" w:fill="auto"/>
              <w:spacing w:after="120" w:line="220" w:lineRule="exact"/>
              <w:ind w:left="280" w:firstLine="0"/>
              <w:jc w:val="left"/>
              <w:rPr>
                <w:color w:val="auto"/>
              </w:rPr>
            </w:pPr>
            <w:r w:rsidRPr="00B45080">
              <w:rPr>
                <w:rStyle w:val="211pt"/>
                <w:color w:val="auto"/>
              </w:rPr>
              <w:t>Численность</w:t>
            </w:r>
          </w:p>
          <w:p w:rsidR="00DD709F" w:rsidRPr="00B45080" w:rsidRDefault="00DD709F">
            <w:pPr>
              <w:pStyle w:val="21"/>
              <w:framePr w:w="9370" w:wrap="notBeside" w:vAnchor="text" w:hAnchor="text" w:xAlign="center" w:y="1"/>
              <w:shd w:val="clear" w:color="auto" w:fill="auto"/>
              <w:spacing w:before="120" w:after="0" w:line="220" w:lineRule="exact"/>
              <w:ind w:firstLine="0"/>
              <w:rPr>
                <w:color w:val="auto"/>
              </w:rPr>
            </w:pPr>
            <w:r w:rsidRPr="00B45080">
              <w:rPr>
                <w:rStyle w:val="211pt"/>
                <w:color w:val="auto"/>
              </w:rPr>
              <w:t>населения</w:t>
            </w:r>
          </w:p>
        </w:tc>
        <w:tc>
          <w:tcPr>
            <w:tcW w:w="1134" w:type="dxa"/>
            <w:tcBorders>
              <w:top w:val="single" w:sz="4" w:space="0" w:color="auto"/>
              <w:left w:val="single" w:sz="4" w:space="0" w:color="auto"/>
              <w:bottom w:val="single" w:sz="4" w:space="0" w:color="auto"/>
            </w:tcBorders>
            <w:shd w:val="clear" w:color="auto" w:fill="FFFFFF"/>
            <w:vAlign w:val="center"/>
          </w:tcPr>
          <w:p w:rsidR="00DD709F" w:rsidRPr="00B45080" w:rsidRDefault="00DD709F" w:rsidP="00EE5534">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тыс.чел.</w:t>
            </w:r>
          </w:p>
        </w:tc>
        <w:tc>
          <w:tcPr>
            <w:tcW w:w="1264" w:type="dxa"/>
            <w:tcBorders>
              <w:top w:val="single" w:sz="4" w:space="0" w:color="auto"/>
              <w:left w:val="single" w:sz="4" w:space="0" w:color="auto"/>
              <w:bottom w:val="single" w:sz="4" w:space="0" w:color="auto"/>
            </w:tcBorders>
            <w:shd w:val="clear" w:color="auto" w:fill="FFFFFF"/>
            <w:vAlign w:val="center"/>
          </w:tcPr>
          <w:p w:rsidR="00DD709F" w:rsidRPr="00B45080" w:rsidRDefault="00DD709F" w:rsidP="00DD709F">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47,3</w:t>
            </w:r>
          </w:p>
        </w:tc>
        <w:tc>
          <w:tcPr>
            <w:tcW w:w="1288" w:type="dxa"/>
            <w:tcBorders>
              <w:top w:val="single" w:sz="4" w:space="0" w:color="auto"/>
              <w:left w:val="single" w:sz="4" w:space="0" w:color="auto"/>
              <w:bottom w:val="single" w:sz="4" w:space="0" w:color="auto"/>
            </w:tcBorders>
            <w:shd w:val="clear" w:color="auto" w:fill="FFFFFF"/>
            <w:vAlign w:val="center"/>
          </w:tcPr>
          <w:p w:rsidR="00DD709F" w:rsidRPr="00B45080" w:rsidRDefault="00DD709F" w:rsidP="00DD709F">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46,95</w:t>
            </w:r>
          </w:p>
        </w:tc>
        <w:tc>
          <w:tcPr>
            <w:tcW w:w="1199" w:type="dxa"/>
            <w:tcBorders>
              <w:top w:val="single" w:sz="4" w:space="0" w:color="auto"/>
              <w:left w:val="single" w:sz="4" w:space="0" w:color="auto"/>
              <w:bottom w:val="single" w:sz="4" w:space="0" w:color="auto"/>
              <w:right w:val="single" w:sz="4" w:space="0" w:color="auto"/>
            </w:tcBorders>
            <w:shd w:val="clear" w:color="auto" w:fill="FFFFFF"/>
            <w:vAlign w:val="center"/>
          </w:tcPr>
          <w:p w:rsidR="00DD709F" w:rsidRPr="00B45080" w:rsidRDefault="00DD709F" w:rsidP="00DD709F">
            <w:pPr>
              <w:pStyle w:val="21"/>
              <w:framePr w:w="9370" w:wrap="notBeside" w:vAnchor="text" w:hAnchor="text" w:xAlign="center" w:y="1"/>
              <w:shd w:val="clear" w:color="auto" w:fill="auto"/>
              <w:spacing w:after="0" w:line="220" w:lineRule="exact"/>
              <w:ind w:firstLine="0"/>
              <w:rPr>
                <w:rStyle w:val="211pt"/>
                <w:color w:val="auto"/>
              </w:rPr>
            </w:pPr>
            <w:r w:rsidRPr="00B45080">
              <w:rPr>
                <w:rStyle w:val="211pt"/>
                <w:color w:val="auto"/>
              </w:rPr>
              <w:t>46,7</w:t>
            </w:r>
          </w:p>
        </w:tc>
        <w:tc>
          <w:tcPr>
            <w:tcW w:w="1199" w:type="dxa"/>
            <w:tcBorders>
              <w:top w:val="single" w:sz="4" w:space="0" w:color="auto"/>
              <w:left w:val="single" w:sz="4" w:space="0" w:color="auto"/>
              <w:bottom w:val="single" w:sz="4" w:space="0" w:color="auto"/>
            </w:tcBorders>
            <w:shd w:val="clear" w:color="auto" w:fill="FFFFFF"/>
            <w:vAlign w:val="center"/>
          </w:tcPr>
          <w:p w:rsidR="00DD709F" w:rsidRPr="00B45080" w:rsidRDefault="00DD709F" w:rsidP="00DD709F">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46,3</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DD709F" w:rsidRPr="00B45080" w:rsidRDefault="00EE5534">
            <w:pPr>
              <w:pStyle w:val="21"/>
              <w:framePr w:w="9370" w:wrap="notBeside" w:vAnchor="text" w:hAnchor="text" w:xAlign="center" w:y="1"/>
              <w:shd w:val="clear" w:color="auto" w:fill="auto"/>
              <w:spacing w:after="0" w:line="220" w:lineRule="exact"/>
              <w:ind w:firstLine="0"/>
              <w:rPr>
                <w:color w:val="auto"/>
              </w:rPr>
            </w:pPr>
            <w:r w:rsidRPr="00B45080">
              <w:rPr>
                <w:rStyle w:val="211pt"/>
                <w:color w:val="auto"/>
              </w:rPr>
              <w:t>45,1</w:t>
            </w:r>
          </w:p>
        </w:tc>
      </w:tr>
    </w:tbl>
    <w:p w:rsidR="00924CFD" w:rsidRPr="00B45080" w:rsidRDefault="00924CFD">
      <w:pPr>
        <w:framePr w:w="9370" w:wrap="notBeside" w:vAnchor="text" w:hAnchor="text" w:xAlign="center" w:y="1"/>
        <w:rPr>
          <w:color w:val="auto"/>
          <w:sz w:val="2"/>
          <w:szCs w:val="2"/>
        </w:rPr>
      </w:pPr>
    </w:p>
    <w:p w:rsidR="00924CFD" w:rsidRPr="00B45080" w:rsidRDefault="00924CFD">
      <w:pPr>
        <w:rPr>
          <w:color w:val="auto"/>
          <w:sz w:val="2"/>
          <w:szCs w:val="2"/>
        </w:rPr>
      </w:pPr>
    </w:p>
    <w:p w:rsidR="0090762C" w:rsidRDefault="0090762C" w:rsidP="0090762C">
      <w:pPr>
        <w:pStyle w:val="34"/>
        <w:keepNext/>
        <w:keepLines/>
        <w:shd w:val="clear" w:color="auto" w:fill="auto"/>
        <w:tabs>
          <w:tab w:val="left" w:pos="3476"/>
        </w:tabs>
        <w:spacing w:before="0" w:after="0" w:line="276" w:lineRule="auto"/>
        <w:ind w:left="2880" w:firstLine="0"/>
        <w:jc w:val="both"/>
        <w:rPr>
          <w:color w:val="auto"/>
          <w:sz w:val="26"/>
          <w:szCs w:val="26"/>
        </w:rPr>
      </w:pPr>
      <w:bookmarkStart w:id="11" w:name="bookmark11"/>
    </w:p>
    <w:p w:rsidR="0092092F" w:rsidRDefault="0092092F" w:rsidP="0090762C">
      <w:pPr>
        <w:pStyle w:val="34"/>
        <w:keepNext/>
        <w:keepLines/>
        <w:shd w:val="clear" w:color="auto" w:fill="auto"/>
        <w:tabs>
          <w:tab w:val="left" w:pos="3476"/>
        </w:tabs>
        <w:spacing w:before="0" w:after="0" w:line="276" w:lineRule="auto"/>
        <w:ind w:left="2880" w:firstLine="0"/>
        <w:jc w:val="both"/>
        <w:rPr>
          <w:color w:val="auto"/>
          <w:sz w:val="26"/>
          <w:szCs w:val="26"/>
        </w:rPr>
      </w:pPr>
    </w:p>
    <w:p w:rsidR="00924CFD" w:rsidRPr="00B45080" w:rsidRDefault="00344FC8" w:rsidP="00175EAA">
      <w:pPr>
        <w:pStyle w:val="34"/>
        <w:keepNext/>
        <w:keepLines/>
        <w:numPr>
          <w:ilvl w:val="1"/>
          <w:numId w:val="5"/>
        </w:numPr>
        <w:shd w:val="clear" w:color="auto" w:fill="auto"/>
        <w:tabs>
          <w:tab w:val="left" w:pos="3476"/>
        </w:tabs>
        <w:spacing w:before="0" w:after="0" w:line="276" w:lineRule="auto"/>
        <w:ind w:left="2880" w:firstLine="0"/>
        <w:jc w:val="both"/>
        <w:rPr>
          <w:color w:val="auto"/>
          <w:sz w:val="26"/>
          <w:szCs w:val="26"/>
        </w:rPr>
      </w:pPr>
      <w:r w:rsidRPr="00B45080">
        <w:rPr>
          <w:color w:val="auto"/>
          <w:sz w:val="26"/>
          <w:szCs w:val="26"/>
        </w:rPr>
        <w:t>Жилой фонд города Торжка</w:t>
      </w:r>
      <w:bookmarkEnd w:id="11"/>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Жилая застройка г. Торжка сложилась из 3 основных зон.</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Историческое ядро города сформировано преимущественно объектами культурного наследия и зданиями, получившими статус исторической среды. В этой зоне преобладает усадебная и малоэтажная (до 3-х этажей) многоквартирная застройка;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Зона преимущественной малоэтажной усадебной застройки советского периода, преобладающая в правобережной части города;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Зона преимущественной среднеэтажной (до 5-ти этажей) застройки советского периода, преобладающая в левобережной части города и в микрорайоне «Марс» (на правом берегу).</w:t>
      </w:r>
    </w:p>
    <w:p w:rsidR="00924CFD" w:rsidRPr="00B45080" w:rsidRDefault="00344FC8" w:rsidP="00EF6525">
      <w:pPr>
        <w:pStyle w:val="21"/>
        <w:shd w:val="clear" w:color="auto" w:fill="auto"/>
        <w:spacing w:after="0" w:line="276" w:lineRule="auto"/>
        <w:ind w:firstLine="740"/>
        <w:jc w:val="both"/>
        <w:rPr>
          <w:color w:val="auto"/>
          <w:sz w:val="26"/>
          <w:szCs w:val="26"/>
        </w:rPr>
      </w:pPr>
      <w:r w:rsidRPr="00B45080">
        <w:rPr>
          <w:color w:val="auto"/>
          <w:sz w:val="26"/>
          <w:szCs w:val="26"/>
        </w:rPr>
        <w:t>Современный жилищный фонд г. Торжка составляет 10</w:t>
      </w:r>
      <w:r w:rsidR="00BB1DDC" w:rsidRPr="00B45080">
        <w:rPr>
          <w:color w:val="auto"/>
          <w:sz w:val="26"/>
          <w:szCs w:val="26"/>
        </w:rPr>
        <w:t>90</w:t>
      </w:r>
      <w:r w:rsidRPr="00B45080">
        <w:rPr>
          <w:color w:val="auto"/>
          <w:sz w:val="26"/>
          <w:szCs w:val="26"/>
        </w:rPr>
        <w:t>,</w:t>
      </w:r>
      <w:r w:rsidR="00BB1DDC" w:rsidRPr="00B45080">
        <w:rPr>
          <w:color w:val="auto"/>
          <w:sz w:val="26"/>
          <w:szCs w:val="26"/>
        </w:rPr>
        <w:t>9</w:t>
      </w:r>
      <w:r w:rsidRPr="00B45080">
        <w:rPr>
          <w:color w:val="auto"/>
          <w:sz w:val="26"/>
          <w:szCs w:val="26"/>
        </w:rPr>
        <w:t xml:space="preserve"> тыс. м</w:t>
      </w:r>
      <w:r w:rsidRPr="00B45080">
        <w:rPr>
          <w:color w:val="auto"/>
          <w:sz w:val="26"/>
          <w:szCs w:val="26"/>
          <w:vertAlign w:val="superscript"/>
        </w:rPr>
        <w:t>2</w:t>
      </w:r>
      <w:r w:rsidR="00EF6525" w:rsidRPr="00B45080">
        <w:rPr>
          <w:color w:val="auto"/>
          <w:sz w:val="26"/>
          <w:szCs w:val="26"/>
          <w:vertAlign w:val="superscript"/>
        </w:rPr>
        <w:t xml:space="preserve"> </w:t>
      </w:r>
      <w:r w:rsidRPr="00B45080">
        <w:rPr>
          <w:color w:val="auto"/>
          <w:sz w:val="26"/>
          <w:szCs w:val="26"/>
        </w:rPr>
        <w:t>общей площади. Средняя обеспеченность - 23,</w:t>
      </w:r>
      <w:r w:rsidR="00BB1DDC" w:rsidRPr="00B45080">
        <w:rPr>
          <w:color w:val="auto"/>
          <w:sz w:val="26"/>
          <w:szCs w:val="26"/>
        </w:rPr>
        <w:t>2</w:t>
      </w:r>
      <w:r w:rsidRPr="00B45080">
        <w:rPr>
          <w:color w:val="auto"/>
          <w:sz w:val="26"/>
          <w:szCs w:val="26"/>
        </w:rPr>
        <w:t xml:space="preserve"> м общей площади на 1 постоянного жителя.</w:t>
      </w:r>
    </w:p>
    <w:p w:rsidR="00924CFD" w:rsidRPr="00B45080" w:rsidRDefault="00344FC8">
      <w:pPr>
        <w:pStyle w:val="13"/>
        <w:framePr w:w="9230" w:wrap="notBeside" w:vAnchor="text" w:hAnchor="text" w:xAlign="center" w:y="1"/>
        <w:shd w:val="clear" w:color="auto" w:fill="auto"/>
        <w:spacing w:line="240" w:lineRule="exact"/>
        <w:rPr>
          <w:color w:val="auto"/>
        </w:rPr>
      </w:pPr>
      <w:r w:rsidRPr="00B45080">
        <w:rPr>
          <w:color w:val="auto"/>
        </w:rPr>
        <w:t>Таблица 2.4.</w:t>
      </w:r>
    </w:p>
    <w:tbl>
      <w:tblPr>
        <w:tblOverlap w:val="never"/>
        <w:tblW w:w="0" w:type="auto"/>
        <w:jc w:val="center"/>
        <w:tblLayout w:type="fixed"/>
        <w:tblCellMar>
          <w:left w:w="10" w:type="dxa"/>
          <w:right w:w="10" w:type="dxa"/>
        </w:tblCellMar>
        <w:tblLook w:val="04A0"/>
      </w:tblPr>
      <w:tblGrid>
        <w:gridCol w:w="576"/>
        <w:gridCol w:w="3542"/>
        <w:gridCol w:w="3120"/>
        <w:gridCol w:w="1992"/>
      </w:tblGrid>
      <w:tr w:rsidR="00924CFD" w:rsidRPr="00B45080">
        <w:trPr>
          <w:trHeight w:hRule="exact" w:val="797"/>
          <w:jc w:val="center"/>
        </w:trPr>
        <w:tc>
          <w:tcPr>
            <w:tcW w:w="576"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40" w:lineRule="exact"/>
              <w:ind w:left="160" w:firstLine="0"/>
              <w:jc w:val="left"/>
              <w:rPr>
                <w:color w:val="auto"/>
              </w:rPr>
            </w:pPr>
            <w:r w:rsidRPr="00B45080">
              <w:rPr>
                <w:rStyle w:val="212pt0"/>
                <w:color w:val="auto"/>
              </w:rPr>
              <w:t>№</w:t>
            </w:r>
          </w:p>
          <w:p w:rsidR="00924CFD" w:rsidRPr="00B45080" w:rsidRDefault="00344FC8">
            <w:pPr>
              <w:pStyle w:val="21"/>
              <w:framePr w:w="9230" w:wrap="notBeside" w:vAnchor="text" w:hAnchor="text" w:xAlign="center" w:y="1"/>
              <w:shd w:val="clear" w:color="auto" w:fill="auto"/>
              <w:spacing w:after="0" w:line="240" w:lineRule="exact"/>
              <w:ind w:left="160" w:firstLine="0"/>
              <w:jc w:val="left"/>
              <w:rPr>
                <w:color w:val="auto"/>
              </w:rPr>
            </w:pPr>
            <w:r w:rsidRPr="00B45080">
              <w:rPr>
                <w:rStyle w:val="212pt0"/>
                <w:color w:val="auto"/>
              </w:rPr>
              <w:t>п/п</w:t>
            </w:r>
          </w:p>
        </w:tc>
        <w:tc>
          <w:tcPr>
            <w:tcW w:w="3542"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Показатели</w:t>
            </w:r>
          </w:p>
        </w:tc>
        <w:tc>
          <w:tcPr>
            <w:tcW w:w="3120"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Единица измерения</w:t>
            </w:r>
          </w:p>
        </w:tc>
        <w:tc>
          <w:tcPr>
            <w:tcW w:w="1992" w:type="dxa"/>
            <w:tcBorders>
              <w:top w:val="single" w:sz="4" w:space="0" w:color="auto"/>
              <w:left w:val="single" w:sz="4" w:space="0" w:color="auto"/>
              <w:right w:val="single" w:sz="4" w:space="0" w:color="auto"/>
            </w:tcBorders>
            <w:shd w:val="clear" w:color="auto" w:fill="FFFFFF"/>
          </w:tcPr>
          <w:p w:rsidR="00924CFD" w:rsidRPr="00B45080" w:rsidRDefault="00344FC8" w:rsidP="007206E6">
            <w:pPr>
              <w:pStyle w:val="21"/>
              <w:framePr w:w="9230" w:wrap="notBeside" w:vAnchor="text" w:hAnchor="text" w:xAlign="center" w:y="1"/>
              <w:shd w:val="clear" w:color="auto" w:fill="auto"/>
              <w:spacing w:after="0" w:line="254" w:lineRule="exact"/>
              <w:ind w:firstLine="0"/>
              <w:rPr>
                <w:color w:val="auto"/>
              </w:rPr>
            </w:pPr>
            <w:r w:rsidRPr="00B45080">
              <w:rPr>
                <w:rStyle w:val="212pt0"/>
                <w:color w:val="auto"/>
              </w:rPr>
              <w:t>Современное состояние</w:t>
            </w:r>
            <w:r w:rsidR="00B80082" w:rsidRPr="00B45080">
              <w:rPr>
                <w:rStyle w:val="212pt0"/>
                <w:color w:val="auto"/>
              </w:rPr>
              <w:t xml:space="preserve">                           </w:t>
            </w:r>
            <w:r w:rsidRPr="00B45080">
              <w:rPr>
                <w:rStyle w:val="212pt0"/>
                <w:color w:val="auto"/>
              </w:rPr>
              <w:t xml:space="preserve"> на </w:t>
            </w:r>
            <w:r w:rsidR="00B80082" w:rsidRPr="00B45080">
              <w:rPr>
                <w:rStyle w:val="212pt0"/>
                <w:color w:val="auto"/>
              </w:rPr>
              <w:t>01.01.2015</w:t>
            </w:r>
          </w:p>
        </w:tc>
      </w:tr>
      <w:tr w:rsidR="00924CFD" w:rsidRPr="00B45080">
        <w:trPr>
          <w:trHeight w:hRule="exact" w:val="312"/>
          <w:jc w:val="center"/>
        </w:trPr>
        <w:tc>
          <w:tcPr>
            <w:tcW w:w="576" w:type="dxa"/>
            <w:tcBorders>
              <w:top w:val="single" w:sz="4" w:space="0" w:color="auto"/>
              <w:left w:val="single" w:sz="4" w:space="0" w:color="auto"/>
            </w:tcBorders>
            <w:shd w:val="clear" w:color="auto" w:fill="FFFFFF"/>
          </w:tcPr>
          <w:p w:rsidR="00924CFD" w:rsidRPr="00B45080" w:rsidRDefault="00924CFD">
            <w:pPr>
              <w:framePr w:w="9230" w:wrap="notBeside" w:vAnchor="text" w:hAnchor="text" w:xAlign="center" w:y="1"/>
              <w:rPr>
                <w:color w:val="auto"/>
                <w:sz w:val="10"/>
                <w:szCs w:val="10"/>
              </w:rPr>
            </w:pPr>
          </w:p>
        </w:tc>
        <w:tc>
          <w:tcPr>
            <w:tcW w:w="3542" w:type="dxa"/>
            <w:tcBorders>
              <w:top w:val="single" w:sz="4" w:space="0" w:color="auto"/>
              <w:left w:val="single" w:sz="4" w:space="0" w:color="auto"/>
            </w:tcBorders>
            <w:shd w:val="clear" w:color="auto" w:fill="FFFFFF"/>
          </w:tcPr>
          <w:p w:rsidR="00924CFD" w:rsidRPr="00B45080" w:rsidRDefault="00924CFD">
            <w:pPr>
              <w:framePr w:w="9230" w:wrap="notBeside" w:vAnchor="text" w:hAnchor="text" w:xAlign="center" w:y="1"/>
              <w:rPr>
                <w:color w:val="auto"/>
                <w:sz w:val="10"/>
                <w:szCs w:val="10"/>
              </w:rPr>
            </w:pPr>
          </w:p>
        </w:tc>
        <w:tc>
          <w:tcPr>
            <w:tcW w:w="3120" w:type="dxa"/>
            <w:tcBorders>
              <w:top w:val="single" w:sz="4" w:space="0" w:color="auto"/>
              <w:left w:val="single" w:sz="4" w:space="0" w:color="auto"/>
            </w:tcBorders>
            <w:shd w:val="clear" w:color="auto" w:fill="FFFFFF"/>
          </w:tcPr>
          <w:p w:rsidR="00924CFD" w:rsidRPr="00B45080" w:rsidRDefault="00924CFD">
            <w:pPr>
              <w:framePr w:w="9230" w:wrap="notBeside" w:vAnchor="text" w:hAnchor="text" w:xAlign="center" w:y="1"/>
              <w:rPr>
                <w:color w:val="auto"/>
                <w:sz w:val="10"/>
                <w:szCs w:val="10"/>
              </w:rPr>
            </w:pPr>
          </w:p>
        </w:tc>
        <w:tc>
          <w:tcPr>
            <w:tcW w:w="1992" w:type="dxa"/>
            <w:tcBorders>
              <w:top w:val="single" w:sz="4" w:space="0" w:color="auto"/>
              <w:left w:val="single" w:sz="4" w:space="0" w:color="auto"/>
              <w:right w:val="single" w:sz="4" w:space="0" w:color="auto"/>
            </w:tcBorders>
            <w:shd w:val="clear" w:color="auto" w:fill="FFFFFF"/>
          </w:tcPr>
          <w:p w:rsidR="00924CFD" w:rsidRPr="00B45080" w:rsidRDefault="00924CFD">
            <w:pPr>
              <w:framePr w:w="9230" w:wrap="notBeside" w:vAnchor="text" w:hAnchor="text" w:xAlign="center" w:y="1"/>
              <w:rPr>
                <w:color w:val="auto"/>
                <w:sz w:val="10"/>
                <w:szCs w:val="10"/>
              </w:rPr>
            </w:pPr>
          </w:p>
        </w:tc>
      </w:tr>
      <w:tr w:rsidR="00924CFD" w:rsidRPr="00B45080" w:rsidTr="00BB1DDC">
        <w:trPr>
          <w:trHeight w:hRule="exact" w:val="614"/>
          <w:jc w:val="center"/>
        </w:trPr>
        <w:tc>
          <w:tcPr>
            <w:tcW w:w="576" w:type="dxa"/>
            <w:vMerge w:val="restart"/>
            <w:tcBorders>
              <w:top w:val="single" w:sz="4" w:space="0" w:color="auto"/>
              <w:left w:val="single" w:sz="4" w:space="0" w:color="auto"/>
            </w:tcBorders>
            <w:shd w:val="clear" w:color="auto" w:fill="FFFFFF"/>
            <w:vAlign w:val="center"/>
          </w:tcPr>
          <w:p w:rsidR="00924CFD" w:rsidRPr="00B45080" w:rsidRDefault="00344FC8" w:rsidP="00BB1DDC">
            <w:pPr>
              <w:pStyle w:val="21"/>
              <w:framePr w:w="9230" w:wrap="notBeside" w:vAnchor="text" w:hAnchor="text" w:xAlign="center" w:y="1"/>
              <w:shd w:val="clear" w:color="auto" w:fill="auto"/>
              <w:spacing w:after="0" w:line="240" w:lineRule="exact"/>
              <w:ind w:left="160" w:firstLine="0"/>
              <w:rPr>
                <w:color w:val="auto"/>
              </w:rPr>
            </w:pPr>
            <w:r w:rsidRPr="00B45080">
              <w:rPr>
                <w:rStyle w:val="212pt0"/>
                <w:color w:val="auto"/>
              </w:rPr>
              <w:t>1.1</w:t>
            </w:r>
          </w:p>
        </w:tc>
        <w:tc>
          <w:tcPr>
            <w:tcW w:w="3542"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302" w:lineRule="exact"/>
              <w:ind w:firstLine="0"/>
              <w:jc w:val="left"/>
              <w:rPr>
                <w:color w:val="auto"/>
              </w:rPr>
            </w:pPr>
            <w:r w:rsidRPr="00B45080">
              <w:rPr>
                <w:rStyle w:val="212pt0"/>
                <w:color w:val="auto"/>
              </w:rPr>
              <w:t>Жилищный фонд - всего, в том числе:</w:t>
            </w:r>
          </w:p>
        </w:tc>
        <w:tc>
          <w:tcPr>
            <w:tcW w:w="3120"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78" w:lineRule="exact"/>
              <w:ind w:firstLine="0"/>
              <w:rPr>
                <w:color w:val="auto"/>
              </w:rPr>
            </w:pPr>
            <w:r w:rsidRPr="00B45080">
              <w:rPr>
                <w:rStyle w:val="212pt0"/>
                <w:color w:val="auto"/>
              </w:rPr>
              <w:t>тыс. кв. м общей площади</w:t>
            </w:r>
          </w:p>
        </w:tc>
        <w:tc>
          <w:tcPr>
            <w:tcW w:w="199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BB1DDC">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1</w:t>
            </w:r>
            <w:r w:rsidR="00BB1DDC" w:rsidRPr="00B45080">
              <w:rPr>
                <w:rStyle w:val="212pt0"/>
                <w:color w:val="auto"/>
              </w:rPr>
              <w:t> 090,9</w:t>
            </w:r>
          </w:p>
        </w:tc>
      </w:tr>
      <w:tr w:rsidR="00924CFD" w:rsidRPr="00B45080" w:rsidTr="00BB1DDC">
        <w:trPr>
          <w:trHeight w:hRule="exact" w:val="571"/>
          <w:jc w:val="center"/>
        </w:trPr>
        <w:tc>
          <w:tcPr>
            <w:tcW w:w="576" w:type="dxa"/>
            <w:vMerge/>
            <w:tcBorders>
              <w:left w:val="single" w:sz="4" w:space="0" w:color="auto"/>
            </w:tcBorders>
            <w:shd w:val="clear" w:color="auto" w:fill="FFFFFF"/>
            <w:vAlign w:val="center"/>
          </w:tcPr>
          <w:p w:rsidR="00924CFD" w:rsidRPr="00B45080" w:rsidRDefault="00924CFD" w:rsidP="00BB1DDC">
            <w:pPr>
              <w:framePr w:w="9230" w:wrap="notBeside" w:vAnchor="text" w:hAnchor="text" w:xAlign="center" w:y="1"/>
              <w:jc w:val="center"/>
              <w:rPr>
                <w:color w:val="auto"/>
              </w:rPr>
            </w:pPr>
          </w:p>
        </w:tc>
        <w:tc>
          <w:tcPr>
            <w:tcW w:w="3542"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74" w:lineRule="exact"/>
              <w:ind w:firstLine="0"/>
              <w:jc w:val="left"/>
              <w:rPr>
                <w:color w:val="auto"/>
              </w:rPr>
            </w:pPr>
            <w:r w:rsidRPr="00B45080">
              <w:rPr>
                <w:rStyle w:val="212pt0"/>
                <w:color w:val="auto"/>
              </w:rPr>
              <w:t>• государственной и муниципальной собственности</w:t>
            </w:r>
          </w:p>
        </w:tc>
        <w:tc>
          <w:tcPr>
            <w:tcW w:w="3120"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тыс. кв. м</w:t>
            </w:r>
          </w:p>
          <w:p w:rsidR="00924CFD" w:rsidRPr="00B45080" w:rsidRDefault="00344FC8">
            <w:pPr>
              <w:pStyle w:val="21"/>
              <w:framePr w:w="9230" w:wrap="notBeside" w:vAnchor="text" w:hAnchor="text" w:xAlign="center" w:y="1"/>
              <w:shd w:val="clear" w:color="auto" w:fill="auto"/>
              <w:spacing w:after="0" w:line="240" w:lineRule="exact"/>
              <w:ind w:left="220" w:firstLine="0"/>
              <w:jc w:val="left"/>
              <w:rPr>
                <w:color w:val="auto"/>
              </w:rPr>
            </w:pPr>
            <w:r w:rsidRPr="00B45080">
              <w:rPr>
                <w:rStyle w:val="212pt0"/>
                <w:color w:val="auto"/>
              </w:rPr>
              <w:t>общей площади квартир</w:t>
            </w:r>
          </w:p>
        </w:tc>
        <w:tc>
          <w:tcPr>
            <w:tcW w:w="1992" w:type="dxa"/>
            <w:tcBorders>
              <w:top w:val="single" w:sz="4" w:space="0" w:color="auto"/>
              <w:left w:val="single" w:sz="4" w:space="0" w:color="auto"/>
              <w:right w:val="single" w:sz="4" w:space="0" w:color="auto"/>
            </w:tcBorders>
            <w:shd w:val="clear" w:color="auto" w:fill="FFFFFF"/>
            <w:vAlign w:val="center"/>
          </w:tcPr>
          <w:p w:rsidR="00924CFD" w:rsidRPr="00B45080" w:rsidRDefault="00BB1DDC">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73,6</w:t>
            </w:r>
          </w:p>
        </w:tc>
      </w:tr>
      <w:tr w:rsidR="00924CFD" w:rsidRPr="00B45080" w:rsidTr="00BB1DDC">
        <w:trPr>
          <w:trHeight w:hRule="exact" w:val="312"/>
          <w:jc w:val="center"/>
        </w:trPr>
        <w:tc>
          <w:tcPr>
            <w:tcW w:w="576" w:type="dxa"/>
            <w:vMerge/>
            <w:tcBorders>
              <w:left w:val="single" w:sz="4" w:space="0" w:color="auto"/>
            </w:tcBorders>
            <w:shd w:val="clear" w:color="auto" w:fill="FFFFFF"/>
            <w:vAlign w:val="center"/>
          </w:tcPr>
          <w:p w:rsidR="00924CFD" w:rsidRPr="00B45080" w:rsidRDefault="00924CFD" w:rsidP="00BB1DDC">
            <w:pPr>
              <w:framePr w:w="9230" w:wrap="notBeside" w:vAnchor="text" w:hAnchor="text" w:xAlign="center" w:y="1"/>
              <w:jc w:val="center"/>
              <w:rPr>
                <w:color w:val="auto"/>
              </w:rPr>
            </w:pPr>
          </w:p>
        </w:tc>
        <w:tc>
          <w:tcPr>
            <w:tcW w:w="3542"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40" w:lineRule="exact"/>
              <w:ind w:firstLine="0"/>
              <w:jc w:val="left"/>
              <w:rPr>
                <w:color w:val="auto"/>
              </w:rPr>
            </w:pPr>
            <w:r w:rsidRPr="00B45080">
              <w:rPr>
                <w:rStyle w:val="212pt0"/>
                <w:color w:val="auto"/>
              </w:rPr>
              <w:t>• частной собственности</w:t>
            </w:r>
          </w:p>
        </w:tc>
        <w:tc>
          <w:tcPr>
            <w:tcW w:w="3120" w:type="dxa"/>
            <w:vMerge/>
            <w:tcBorders>
              <w:left w:val="single" w:sz="4" w:space="0" w:color="auto"/>
            </w:tcBorders>
            <w:shd w:val="clear" w:color="auto" w:fill="FFFFFF"/>
            <w:vAlign w:val="center"/>
          </w:tcPr>
          <w:p w:rsidR="00924CFD" w:rsidRPr="00B45080" w:rsidRDefault="00924CFD">
            <w:pPr>
              <w:framePr w:w="9230" w:wrap="notBeside" w:vAnchor="text" w:hAnchor="text" w:xAlign="center" w:y="1"/>
              <w:rPr>
                <w:color w:val="auto"/>
              </w:rPr>
            </w:pPr>
          </w:p>
        </w:tc>
        <w:tc>
          <w:tcPr>
            <w:tcW w:w="1992" w:type="dxa"/>
            <w:tcBorders>
              <w:top w:val="single" w:sz="4" w:space="0" w:color="auto"/>
              <w:left w:val="single" w:sz="4" w:space="0" w:color="auto"/>
              <w:right w:val="single" w:sz="4" w:space="0" w:color="auto"/>
            </w:tcBorders>
            <w:shd w:val="clear" w:color="auto" w:fill="FFFFFF"/>
            <w:vAlign w:val="bottom"/>
          </w:tcPr>
          <w:p w:rsidR="00924CFD" w:rsidRPr="00B45080" w:rsidRDefault="00BB1DDC">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1017,3</w:t>
            </w:r>
          </w:p>
        </w:tc>
      </w:tr>
      <w:tr w:rsidR="00924CFD" w:rsidRPr="00B45080" w:rsidTr="00C30497">
        <w:trPr>
          <w:trHeight w:hRule="exact" w:val="614"/>
          <w:jc w:val="center"/>
        </w:trPr>
        <w:tc>
          <w:tcPr>
            <w:tcW w:w="576" w:type="dxa"/>
            <w:tcBorders>
              <w:top w:val="single" w:sz="4" w:space="0" w:color="auto"/>
              <w:left w:val="single" w:sz="4" w:space="0" w:color="auto"/>
            </w:tcBorders>
            <w:shd w:val="clear" w:color="auto" w:fill="FFFFFF"/>
            <w:vAlign w:val="center"/>
          </w:tcPr>
          <w:p w:rsidR="00924CFD" w:rsidRPr="00B45080" w:rsidRDefault="00344FC8" w:rsidP="00BB1DDC">
            <w:pPr>
              <w:pStyle w:val="21"/>
              <w:framePr w:w="9230" w:wrap="notBeside" w:vAnchor="text" w:hAnchor="text" w:xAlign="center" w:y="1"/>
              <w:shd w:val="clear" w:color="auto" w:fill="auto"/>
              <w:spacing w:after="0" w:line="240" w:lineRule="exact"/>
              <w:ind w:left="160" w:firstLine="0"/>
              <w:rPr>
                <w:color w:val="auto"/>
              </w:rPr>
            </w:pPr>
            <w:r w:rsidRPr="00B45080">
              <w:rPr>
                <w:rStyle w:val="212pt0"/>
                <w:color w:val="auto"/>
              </w:rPr>
              <w:t>1.2</w:t>
            </w:r>
          </w:p>
        </w:tc>
        <w:tc>
          <w:tcPr>
            <w:tcW w:w="3542"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98" w:lineRule="exact"/>
              <w:ind w:firstLine="0"/>
              <w:jc w:val="left"/>
              <w:rPr>
                <w:color w:val="auto"/>
              </w:rPr>
            </w:pPr>
            <w:r w:rsidRPr="00B45080">
              <w:rPr>
                <w:rStyle w:val="212pt0"/>
                <w:color w:val="auto"/>
              </w:rPr>
              <w:t>Жилищный фонд ветхий и аварийный</w:t>
            </w:r>
          </w:p>
        </w:tc>
        <w:tc>
          <w:tcPr>
            <w:tcW w:w="3120" w:type="dxa"/>
            <w:tcBorders>
              <w:top w:val="single" w:sz="4" w:space="0" w:color="auto"/>
              <w:left w:val="single" w:sz="4" w:space="0" w:color="auto"/>
            </w:tcBorders>
            <w:shd w:val="clear" w:color="auto" w:fill="FFFFFF"/>
            <w:vAlign w:val="center"/>
          </w:tcPr>
          <w:p w:rsidR="00924CFD" w:rsidRPr="00B45080" w:rsidRDefault="00344FC8" w:rsidP="00C30497">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тыс. кв. м общей площади</w:t>
            </w:r>
          </w:p>
        </w:tc>
        <w:tc>
          <w:tcPr>
            <w:tcW w:w="199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6,2</w:t>
            </w:r>
          </w:p>
        </w:tc>
      </w:tr>
      <w:tr w:rsidR="00924CFD" w:rsidRPr="00B45080" w:rsidTr="00C30497">
        <w:trPr>
          <w:trHeight w:hRule="exact" w:val="1522"/>
          <w:jc w:val="center"/>
        </w:trPr>
        <w:tc>
          <w:tcPr>
            <w:tcW w:w="576"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BB1DDC">
            <w:pPr>
              <w:pStyle w:val="21"/>
              <w:framePr w:w="9230" w:wrap="notBeside" w:vAnchor="text" w:hAnchor="text" w:xAlign="center" w:y="1"/>
              <w:shd w:val="clear" w:color="auto" w:fill="auto"/>
              <w:spacing w:after="0" w:line="240" w:lineRule="exact"/>
              <w:ind w:left="160" w:firstLine="0"/>
              <w:rPr>
                <w:color w:val="auto"/>
              </w:rPr>
            </w:pPr>
            <w:r w:rsidRPr="00B45080">
              <w:rPr>
                <w:rStyle w:val="212pt0"/>
                <w:color w:val="auto"/>
              </w:rPr>
              <w:t>1.3</w:t>
            </w:r>
          </w:p>
        </w:tc>
        <w:tc>
          <w:tcPr>
            <w:tcW w:w="354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98" w:lineRule="exact"/>
              <w:ind w:firstLine="0"/>
              <w:jc w:val="left"/>
              <w:rPr>
                <w:color w:val="auto"/>
              </w:rPr>
            </w:pPr>
            <w:r w:rsidRPr="00B45080">
              <w:rPr>
                <w:rStyle w:val="212pt0"/>
                <w:color w:val="auto"/>
              </w:rPr>
              <w:t>Жилой фонд, оборудованный водопроводом, канализацией, отоплением, горячим водоснабжением, газом или электрическими плитами</w:t>
            </w:r>
          </w:p>
        </w:tc>
        <w:tc>
          <w:tcPr>
            <w:tcW w:w="3120"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C30497">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тыс. кв. м общей площади</w:t>
            </w:r>
          </w:p>
        </w:tc>
        <w:tc>
          <w:tcPr>
            <w:tcW w:w="199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C30497">
            <w:pPr>
              <w:pStyle w:val="21"/>
              <w:framePr w:w="9230" w:wrap="notBeside" w:vAnchor="text" w:hAnchor="text" w:xAlign="center" w:y="1"/>
              <w:shd w:val="clear" w:color="auto" w:fill="auto"/>
              <w:spacing w:after="0" w:line="240" w:lineRule="exact"/>
              <w:ind w:firstLine="0"/>
              <w:rPr>
                <w:color w:val="auto"/>
              </w:rPr>
            </w:pPr>
            <w:r w:rsidRPr="00B45080">
              <w:rPr>
                <w:rStyle w:val="212pt0"/>
                <w:color w:val="auto"/>
              </w:rPr>
              <w:t>775,2</w:t>
            </w:r>
          </w:p>
        </w:tc>
      </w:tr>
    </w:tbl>
    <w:p w:rsidR="00924CFD" w:rsidRPr="00B45080" w:rsidRDefault="00924CFD">
      <w:pPr>
        <w:framePr w:w="9230" w:wrap="notBeside" w:vAnchor="text" w:hAnchor="text" w:xAlign="center" w:y="1"/>
        <w:rPr>
          <w:color w:val="auto"/>
          <w:sz w:val="2"/>
          <w:szCs w:val="2"/>
        </w:rPr>
      </w:pPr>
    </w:p>
    <w:p w:rsidR="00924CFD" w:rsidRPr="00B45080" w:rsidRDefault="00924CFD">
      <w:pPr>
        <w:rPr>
          <w:color w:val="auto"/>
          <w:sz w:val="2"/>
          <w:szCs w:val="2"/>
        </w:rPr>
      </w:pPr>
    </w:p>
    <w:p w:rsidR="00C13990" w:rsidRPr="00B45080" w:rsidRDefault="00C13990" w:rsidP="00C13990">
      <w:pPr>
        <w:pStyle w:val="13"/>
        <w:framePr w:w="9166" w:wrap="notBeside" w:vAnchor="text" w:hAnchor="page" w:x="1792" w:y="688"/>
        <w:shd w:val="clear" w:color="auto" w:fill="auto"/>
        <w:spacing w:line="240" w:lineRule="exact"/>
        <w:rPr>
          <w:color w:val="auto"/>
          <w:sz w:val="26"/>
          <w:szCs w:val="26"/>
        </w:rPr>
      </w:pPr>
      <w:r w:rsidRPr="00B45080">
        <w:rPr>
          <w:color w:val="auto"/>
          <w:sz w:val="26"/>
          <w:szCs w:val="26"/>
        </w:rPr>
        <w:t>Таблица 2.5 - Характеристика жилищного фонда по этажности</w:t>
      </w:r>
    </w:p>
    <w:tbl>
      <w:tblPr>
        <w:tblOverlap w:val="never"/>
        <w:tblW w:w="9072" w:type="dxa"/>
        <w:tblInd w:w="10" w:type="dxa"/>
        <w:tblLayout w:type="fixed"/>
        <w:tblCellMar>
          <w:left w:w="10" w:type="dxa"/>
          <w:right w:w="10" w:type="dxa"/>
        </w:tblCellMar>
        <w:tblLook w:val="04A0"/>
      </w:tblPr>
      <w:tblGrid>
        <w:gridCol w:w="1276"/>
        <w:gridCol w:w="2977"/>
        <w:gridCol w:w="4819"/>
      </w:tblGrid>
      <w:tr w:rsidR="00C13990" w:rsidRPr="00B45080" w:rsidTr="00C13990">
        <w:trPr>
          <w:trHeight w:hRule="exact" w:val="514"/>
        </w:trPr>
        <w:tc>
          <w:tcPr>
            <w:tcW w:w="1276"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40" w:lineRule="exact"/>
              <w:ind w:firstLine="0"/>
              <w:rPr>
                <w:color w:val="auto"/>
                <w:sz w:val="26"/>
                <w:szCs w:val="26"/>
              </w:rPr>
            </w:pPr>
            <w:r w:rsidRPr="00B45080">
              <w:rPr>
                <w:rStyle w:val="212pt"/>
                <w:color w:val="auto"/>
                <w:sz w:val="26"/>
                <w:szCs w:val="26"/>
              </w:rPr>
              <w:t>№№                п/п</w:t>
            </w:r>
          </w:p>
        </w:tc>
        <w:tc>
          <w:tcPr>
            <w:tcW w:w="2977"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40" w:lineRule="exact"/>
              <w:ind w:firstLine="0"/>
              <w:rPr>
                <w:color w:val="auto"/>
                <w:sz w:val="26"/>
                <w:szCs w:val="26"/>
              </w:rPr>
            </w:pPr>
            <w:r w:rsidRPr="00B45080">
              <w:rPr>
                <w:rStyle w:val="212pt"/>
                <w:color w:val="auto"/>
                <w:sz w:val="26"/>
                <w:szCs w:val="26"/>
              </w:rPr>
              <w:t>Наименование</w:t>
            </w:r>
          </w:p>
        </w:tc>
        <w:tc>
          <w:tcPr>
            <w:tcW w:w="4819" w:type="dxa"/>
            <w:tcBorders>
              <w:top w:val="single" w:sz="4" w:space="0" w:color="auto"/>
              <w:left w:val="single" w:sz="4" w:space="0" w:color="auto"/>
              <w:righ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40" w:lineRule="exact"/>
              <w:ind w:left="220" w:firstLine="0"/>
              <w:rPr>
                <w:color w:val="auto"/>
                <w:sz w:val="26"/>
                <w:szCs w:val="26"/>
              </w:rPr>
            </w:pPr>
            <w:r w:rsidRPr="00B45080">
              <w:rPr>
                <w:rStyle w:val="212pt"/>
                <w:color w:val="auto"/>
                <w:sz w:val="26"/>
                <w:szCs w:val="26"/>
              </w:rPr>
              <w:t>Количество домов</w:t>
            </w:r>
          </w:p>
        </w:tc>
      </w:tr>
      <w:tr w:rsidR="00C13990" w:rsidRPr="00B45080" w:rsidTr="00C13990">
        <w:trPr>
          <w:trHeight w:hRule="exact" w:val="374"/>
        </w:trPr>
        <w:tc>
          <w:tcPr>
            <w:tcW w:w="1276"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1</w:t>
            </w:r>
          </w:p>
        </w:tc>
        <w:tc>
          <w:tcPr>
            <w:tcW w:w="2977"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9-этажные дома</w:t>
            </w:r>
          </w:p>
        </w:tc>
        <w:tc>
          <w:tcPr>
            <w:tcW w:w="4819" w:type="dxa"/>
            <w:tcBorders>
              <w:top w:val="single" w:sz="4" w:space="0" w:color="auto"/>
              <w:left w:val="single" w:sz="4" w:space="0" w:color="auto"/>
              <w:righ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7</w:t>
            </w:r>
          </w:p>
        </w:tc>
      </w:tr>
      <w:tr w:rsidR="00C13990" w:rsidRPr="00B45080" w:rsidTr="00C13990">
        <w:trPr>
          <w:trHeight w:hRule="exact" w:val="422"/>
        </w:trPr>
        <w:tc>
          <w:tcPr>
            <w:tcW w:w="1276"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2</w:t>
            </w:r>
          </w:p>
        </w:tc>
        <w:tc>
          <w:tcPr>
            <w:tcW w:w="2977"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5-этажные дома</w:t>
            </w:r>
          </w:p>
        </w:tc>
        <w:tc>
          <w:tcPr>
            <w:tcW w:w="4819" w:type="dxa"/>
            <w:tcBorders>
              <w:top w:val="single" w:sz="4" w:space="0" w:color="auto"/>
              <w:left w:val="single" w:sz="4" w:space="0" w:color="auto"/>
              <w:righ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137</w:t>
            </w:r>
          </w:p>
        </w:tc>
      </w:tr>
      <w:tr w:rsidR="00C13990" w:rsidRPr="00B45080" w:rsidTr="00C13990">
        <w:trPr>
          <w:trHeight w:hRule="exact" w:val="427"/>
        </w:trPr>
        <w:tc>
          <w:tcPr>
            <w:tcW w:w="1276"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3</w:t>
            </w:r>
          </w:p>
        </w:tc>
        <w:tc>
          <w:tcPr>
            <w:tcW w:w="2977"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4-этажные дома</w:t>
            </w:r>
          </w:p>
        </w:tc>
        <w:tc>
          <w:tcPr>
            <w:tcW w:w="4819" w:type="dxa"/>
            <w:tcBorders>
              <w:top w:val="single" w:sz="4" w:space="0" w:color="auto"/>
              <w:left w:val="single" w:sz="4" w:space="0" w:color="auto"/>
              <w:righ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16</w:t>
            </w:r>
          </w:p>
        </w:tc>
      </w:tr>
      <w:tr w:rsidR="00C13990" w:rsidRPr="00B45080" w:rsidTr="00C13990">
        <w:trPr>
          <w:trHeight w:hRule="exact" w:val="418"/>
        </w:trPr>
        <w:tc>
          <w:tcPr>
            <w:tcW w:w="1276" w:type="dxa"/>
            <w:tcBorders>
              <w:top w:val="single" w:sz="4" w:space="0" w:color="auto"/>
              <w:left w:val="single" w:sz="4" w:space="0" w:color="auto"/>
            </w:tcBorders>
            <w:shd w:val="clear" w:color="auto" w:fill="FFFFFF"/>
            <w:vAlign w:val="bottom"/>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4</w:t>
            </w:r>
          </w:p>
        </w:tc>
        <w:tc>
          <w:tcPr>
            <w:tcW w:w="2977"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3-этажные дома</w:t>
            </w:r>
          </w:p>
        </w:tc>
        <w:tc>
          <w:tcPr>
            <w:tcW w:w="4819" w:type="dxa"/>
            <w:tcBorders>
              <w:top w:val="single" w:sz="4" w:space="0" w:color="auto"/>
              <w:left w:val="single" w:sz="4" w:space="0" w:color="auto"/>
              <w:right w:val="single" w:sz="4" w:space="0" w:color="auto"/>
            </w:tcBorders>
            <w:shd w:val="clear" w:color="auto" w:fill="FFFFFF"/>
            <w:vAlign w:val="bottom"/>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50</w:t>
            </w:r>
          </w:p>
        </w:tc>
      </w:tr>
      <w:tr w:rsidR="00C13990" w:rsidRPr="00B45080" w:rsidTr="00C13990">
        <w:trPr>
          <w:trHeight w:hRule="exact" w:val="427"/>
        </w:trPr>
        <w:tc>
          <w:tcPr>
            <w:tcW w:w="1276"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5</w:t>
            </w:r>
          </w:p>
        </w:tc>
        <w:tc>
          <w:tcPr>
            <w:tcW w:w="2977"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2-этажные дома</w:t>
            </w:r>
          </w:p>
        </w:tc>
        <w:tc>
          <w:tcPr>
            <w:tcW w:w="4819" w:type="dxa"/>
            <w:tcBorders>
              <w:top w:val="single" w:sz="4" w:space="0" w:color="auto"/>
              <w:left w:val="single" w:sz="4" w:space="0" w:color="auto"/>
              <w:righ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295</w:t>
            </w:r>
          </w:p>
        </w:tc>
      </w:tr>
      <w:tr w:rsidR="00C13990" w:rsidRPr="00B45080" w:rsidTr="00C13990">
        <w:trPr>
          <w:trHeight w:hRule="exact" w:val="432"/>
        </w:trPr>
        <w:tc>
          <w:tcPr>
            <w:tcW w:w="1276"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6</w:t>
            </w:r>
          </w:p>
        </w:tc>
        <w:tc>
          <w:tcPr>
            <w:tcW w:w="2977" w:type="dxa"/>
            <w:tcBorders>
              <w:top w:val="single" w:sz="4" w:space="0" w:color="auto"/>
              <w:lef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одноэтажные дома</w:t>
            </w:r>
          </w:p>
        </w:tc>
        <w:tc>
          <w:tcPr>
            <w:tcW w:w="4819" w:type="dxa"/>
            <w:tcBorders>
              <w:top w:val="single" w:sz="4" w:space="0" w:color="auto"/>
              <w:left w:val="single" w:sz="4" w:space="0" w:color="auto"/>
              <w:right w:val="single" w:sz="4" w:space="0" w:color="auto"/>
            </w:tcBorders>
            <w:shd w:val="clear" w:color="auto" w:fill="FFFFFF"/>
            <w:vAlign w:val="center"/>
          </w:tcPr>
          <w:p w:rsidR="00C13990" w:rsidRPr="00B45080" w:rsidRDefault="00C13990" w:rsidP="00C13990">
            <w:pPr>
              <w:pStyle w:val="21"/>
              <w:framePr w:w="9166" w:wrap="notBeside" w:vAnchor="text" w:hAnchor="page" w:x="1792" w:y="688"/>
              <w:shd w:val="clear" w:color="auto" w:fill="auto"/>
              <w:spacing w:after="0" w:line="220" w:lineRule="exact"/>
              <w:ind w:firstLine="0"/>
              <w:rPr>
                <w:color w:val="auto"/>
                <w:sz w:val="26"/>
                <w:szCs w:val="26"/>
              </w:rPr>
            </w:pPr>
            <w:r w:rsidRPr="00B45080">
              <w:rPr>
                <w:rStyle w:val="211pt"/>
                <w:color w:val="auto"/>
                <w:sz w:val="26"/>
                <w:szCs w:val="26"/>
              </w:rPr>
              <w:t>136</w:t>
            </w:r>
          </w:p>
        </w:tc>
      </w:tr>
      <w:tr w:rsidR="00C13990" w:rsidRPr="00B45080" w:rsidTr="00C13990">
        <w:trPr>
          <w:trHeight w:hRule="exact" w:val="293"/>
        </w:trPr>
        <w:tc>
          <w:tcPr>
            <w:tcW w:w="1276" w:type="dxa"/>
            <w:tcBorders>
              <w:top w:val="single" w:sz="4" w:space="0" w:color="auto"/>
              <w:left w:val="single" w:sz="4" w:space="0" w:color="auto"/>
              <w:bottom w:val="single" w:sz="4" w:space="0" w:color="auto"/>
            </w:tcBorders>
            <w:shd w:val="clear" w:color="auto" w:fill="FFFFFF"/>
          </w:tcPr>
          <w:p w:rsidR="00C13990" w:rsidRPr="00B45080" w:rsidRDefault="00C13990" w:rsidP="00C13990">
            <w:pPr>
              <w:framePr w:w="9166" w:wrap="notBeside" w:vAnchor="text" w:hAnchor="page" w:x="1792" w:y="688"/>
              <w:rPr>
                <w:color w:val="auto"/>
                <w:sz w:val="26"/>
                <w:szCs w:val="26"/>
              </w:rPr>
            </w:pPr>
          </w:p>
        </w:tc>
        <w:tc>
          <w:tcPr>
            <w:tcW w:w="2977" w:type="dxa"/>
            <w:tcBorders>
              <w:top w:val="single" w:sz="4" w:space="0" w:color="auto"/>
              <w:left w:val="single" w:sz="4" w:space="0" w:color="auto"/>
              <w:bottom w:val="single" w:sz="4" w:space="0" w:color="auto"/>
            </w:tcBorders>
            <w:shd w:val="clear" w:color="auto" w:fill="FFFFFF"/>
            <w:vAlign w:val="bottom"/>
          </w:tcPr>
          <w:p w:rsidR="00C13990" w:rsidRPr="00B45080" w:rsidRDefault="00C13990" w:rsidP="00C13990">
            <w:pPr>
              <w:pStyle w:val="21"/>
              <w:framePr w:w="9166" w:wrap="notBeside" w:vAnchor="text" w:hAnchor="page" w:x="1792" w:y="688"/>
              <w:shd w:val="clear" w:color="auto" w:fill="auto"/>
              <w:spacing w:after="0" w:line="240" w:lineRule="exact"/>
              <w:ind w:firstLine="0"/>
              <w:jc w:val="left"/>
              <w:rPr>
                <w:color w:val="auto"/>
                <w:sz w:val="26"/>
                <w:szCs w:val="26"/>
              </w:rPr>
            </w:pPr>
            <w:r w:rsidRPr="00B45080">
              <w:rPr>
                <w:rStyle w:val="212pt"/>
                <w:color w:val="auto"/>
                <w:sz w:val="26"/>
                <w:szCs w:val="26"/>
              </w:rPr>
              <w:t>ИТОГО</w:t>
            </w:r>
          </w:p>
        </w:tc>
        <w:tc>
          <w:tcPr>
            <w:tcW w:w="4819" w:type="dxa"/>
            <w:tcBorders>
              <w:top w:val="single" w:sz="4" w:space="0" w:color="auto"/>
              <w:left w:val="single" w:sz="4" w:space="0" w:color="auto"/>
              <w:bottom w:val="single" w:sz="4" w:space="0" w:color="auto"/>
              <w:right w:val="single" w:sz="4" w:space="0" w:color="auto"/>
            </w:tcBorders>
            <w:shd w:val="clear" w:color="auto" w:fill="FFFFFF"/>
            <w:vAlign w:val="bottom"/>
          </w:tcPr>
          <w:p w:rsidR="00C13990" w:rsidRPr="00B45080" w:rsidRDefault="00C13990" w:rsidP="00C13990">
            <w:pPr>
              <w:pStyle w:val="21"/>
              <w:framePr w:w="9166" w:wrap="notBeside" w:vAnchor="text" w:hAnchor="page" w:x="1792" w:y="688"/>
              <w:shd w:val="clear" w:color="auto" w:fill="auto"/>
              <w:spacing w:after="0" w:line="240" w:lineRule="exact"/>
              <w:ind w:firstLine="0"/>
              <w:rPr>
                <w:color w:val="auto"/>
                <w:sz w:val="26"/>
                <w:szCs w:val="26"/>
              </w:rPr>
            </w:pPr>
            <w:r w:rsidRPr="00B45080">
              <w:rPr>
                <w:rStyle w:val="212pt"/>
                <w:color w:val="auto"/>
                <w:sz w:val="26"/>
                <w:szCs w:val="26"/>
              </w:rPr>
              <w:t>641</w:t>
            </w:r>
          </w:p>
        </w:tc>
      </w:tr>
    </w:tbl>
    <w:p w:rsidR="00C13990" w:rsidRPr="00B45080" w:rsidRDefault="00C13990" w:rsidP="00C13990">
      <w:pPr>
        <w:framePr w:w="9166" w:wrap="notBeside" w:vAnchor="text" w:hAnchor="page" w:x="1792" w:y="688"/>
        <w:rPr>
          <w:color w:val="auto"/>
          <w:sz w:val="26"/>
          <w:szCs w:val="26"/>
        </w:rPr>
      </w:pPr>
    </w:p>
    <w:p w:rsidR="00924CFD" w:rsidRPr="00B45080" w:rsidRDefault="00922515">
      <w:pPr>
        <w:pStyle w:val="21"/>
        <w:shd w:val="clear" w:color="auto" w:fill="auto"/>
        <w:spacing w:before="104" w:after="0" w:line="422" w:lineRule="exact"/>
        <w:ind w:firstLine="600"/>
        <w:jc w:val="left"/>
        <w:rPr>
          <w:color w:val="auto"/>
          <w:sz w:val="26"/>
          <w:szCs w:val="26"/>
        </w:rPr>
      </w:pPr>
      <w:r w:rsidRPr="00B45080">
        <w:rPr>
          <w:color w:val="auto"/>
          <w:sz w:val="26"/>
          <w:szCs w:val="26"/>
        </w:rPr>
        <w:t xml:space="preserve">   </w:t>
      </w:r>
      <w:r w:rsidR="00344FC8" w:rsidRPr="00B45080">
        <w:rPr>
          <w:color w:val="auto"/>
          <w:sz w:val="26"/>
          <w:szCs w:val="26"/>
        </w:rPr>
        <w:t>Характеристика жилищного фонда г. Торжка представлена в таблице 2.5.</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lastRenderedPageBreak/>
        <w:t>По состоянию на 01.01.201</w:t>
      </w:r>
      <w:r w:rsidR="00C13990">
        <w:rPr>
          <w:color w:val="auto"/>
          <w:sz w:val="26"/>
          <w:szCs w:val="26"/>
        </w:rPr>
        <w:t>6</w:t>
      </w:r>
      <w:r w:rsidRPr="00B45080">
        <w:rPr>
          <w:color w:val="auto"/>
          <w:sz w:val="26"/>
          <w:szCs w:val="26"/>
        </w:rPr>
        <w:t xml:space="preserve"> водоснабжение города осуществляется из подземных источников и состоит из 37 артезианских скважин; одной водонапорной башни; 99,9 км водопроводных сетей, из которых 24,9 км составляют дворовые сети и 75 км магистральных водопроводных сетей.</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Центральным водопроводом в городе пользуются 44,25 тыс. человек; 3,0 тыс. человек населения пользуются услугами уличной водопроводной сети (водоразборными колонками), 0,1% населения города получает воду из колодцев.</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Транспортировку воды потребителям обеспечивает также МУП «Водоканал». Предприятие содержит на балансе 24 водопроводно-насосные станции, 4 станции второго подъема.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Средняя протяженность одиночного водопровода 1,6 км, протяженность уличной водопроводной сети 73,3 км, внутриквартальной и дворовой сетей - 23,5 км.</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настоящее время в городе Торжке сложилась централизованная система канализации. Доля городских территорий, обеспеченных системой водоотведения на 01.01.201</w:t>
      </w:r>
      <w:r w:rsidR="007752EC" w:rsidRPr="00B45080">
        <w:rPr>
          <w:color w:val="auto"/>
          <w:sz w:val="26"/>
          <w:szCs w:val="26"/>
        </w:rPr>
        <w:t>5</w:t>
      </w:r>
      <w:r w:rsidRPr="00B45080">
        <w:rPr>
          <w:color w:val="auto"/>
          <w:sz w:val="26"/>
          <w:szCs w:val="26"/>
        </w:rPr>
        <w:t xml:space="preserve"> год составила 85,2 %. Услугами центрального водоотведения обеспечено 34,07 тысяч человек населения, все предприятия производственной и социальной сферы города. Все сточные воды от населения, социальной сферы, промышленных предприятий и организаций города принимают и обрабатывают очистные сооружения канализации.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Уровень газификации города природным газом по состоянию на 01.01.201</w:t>
      </w:r>
      <w:r w:rsidR="007752EC" w:rsidRPr="00B45080">
        <w:rPr>
          <w:color w:val="auto"/>
          <w:sz w:val="26"/>
          <w:szCs w:val="26"/>
        </w:rPr>
        <w:t xml:space="preserve">5 </w:t>
      </w:r>
      <w:r w:rsidRPr="00B45080">
        <w:rPr>
          <w:color w:val="auto"/>
          <w:sz w:val="26"/>
          <w:szCs w:val="26"/>
        </w:rPr>
        <w:t>составляет 89,4 %. Охват населения газоснабжением для индивидуально-бытовых нужд принят 100%. Население, проживающее в районах многоэтажной застройки, использует газ только на приготовление пищи. Отопление и горячее водоснабжение предусмотрено централизовано, от существующих котельных. Население, проживающее в зонах одноэтажной и коттеджной застройки, использует газ, кроме пищеприготовления, также для отопления и горячего водоснабжения от индивидуальных котлов. Часть населения города (индивидуальный жилой фонд) для приготовления пищи и горячего водоснабжения использует сжиженный газ, который доставляется в город автотранспортом с газонаполнительной станции г.Твери.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Общая протяженность муниципальных тепловых сетей составляет 47,9 км, из них около 20 км ветхих. Системой централизованного теплоснабжения города реализуется потребителям в год до </w:t>
      </w:r>
      <w:r w:rsidR="00635E84" w:rsidRPr="00B45080">
        <w:rPr>
          <w:color w:val="auto"/>
          <w:sz w:val="26"/>
          <w:szCs w:val="26"/>
        </w:rPr>
        <w:t>211,7</w:t>
      </w:r>
      <w:r w:rsidRPr="00B45080">
        <w:rPr>
          <w:color w:val="auto"/>
          <w:sz w:val="26"/>
          <w:szCs w:val="26"/>
        </w:rPr>
        <w:t xml:space="preserve"> тыс. Гкал тепловой энергии. Общая отапливаемая площадь составляет </w:t>
      </w:r>
      <w:r w:rsidR="00635E84" w:rsidRPr="00B45080">
        <w:rPr>
          <w:color w:val="auto"/>
          <w:sz w:val="26"/>
          <w:szCs w:val="26"/>
        </w:rPr>
        <w:t>1194,8</w:t>
      </w:r>
      <w:r w:rsidRPr="00B45080">
        <w:rPr>
          <w:color w:val="auto"/>
          <w:sz w:val="26"/>
          <w:szCs w:val="26"/>
        </w:rPr>
        <w:t xml:space="preserve"> тыс. кв. м., в том числе площадь жилищного фонда </w:t>
      </w:r>
      <w:r w:rsidR="00635E84" w:rsidRPr="00B45080">
        <w:rPr>
          <w:color w:val="auto"/>
          <w:sz w:val="26"/>
          <w:szCs w:val="26"/>
        </w:rPr>
        <w:t>709,7</w:t>
      </w:r>
      <w:r w:rsidRPr="00B45080">
        <w:rPr>
          <w:color w:val="auto"/>
          <w:sz w:val="26"/>
          <w:szCs w:val="26"/>
        </w:rPr>
        <w:t xml:space="preserve"> тыс. кв.м.</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По состоянию на 01.01.201</w:t>
      </w:r>
      <w:r w:rsidR="00C13990">
        <w:rPr>
          <w:color w:val="auto"/>
          <w:sz w:val="26"/>
          <w:szCs w:val="26"/>
        </w:rPr>
        <w:t>6</w:t>
      </w:r>
      <w:r w:rsidRPr="00B45080">
        <w:rPr>
          <w:color w:val="auto"/>
          <w:sz w:val="26"/>
          <w:szCs w:val="26"/>
        </w:rPr>
        <w:t xml:space="preserve"> на территории города сложились две независимые системы централизованного теплоснабжения.</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Основными видами деятельности МУП города Торжка «Горэнерго» являются: выработка тепловой энергии, транспортировка собственной и покупной тепловой энергии. Для выработки тепловой энергии на предприятии имеется 1</w:t>
      </w:r>
      <w:r w:rsidR="007752EC" w:rsidRPr="00B45080">
        <w:rPr>
          <w:color w:val="auto"/>
          <w:sz w:val="26"/>
          <w:szCs w:val="26"/>
        </w:rPr>
        <w:t>7</w:t>
      </w:r>
      <w:r w:rsidRPr="00B45080">
        <w:rPr>
          <w:color w:val="auto"/>
          <w:sz w:val="26"/>
          <w:szCs w:val="26"/>
        </w:rPr>
        <w:t xml:space="preserve"> газовых котельных, установленной мощностью </w:t>
      </w:r>
      <w:r w:rsidR="00922515" w:rsidRPr="00B45080">
        <w:rPr>
          <w:color w:val="auto"/>
          <w:sz w:val="26"/>
          <w:szCs w:val="26"/>
        </w:rPr>
        <w:t>91,18</w:t>
      </w:r>
      <w:r w:rsidRPr="00B45080">
        <w:rPr>
          <w:color w:val="auto"/>
          <w:sz w:val="26"/>
          <w:szCs w:val="26"/>
        </w:rPr>
        <w:t xml:space="preserve"> Гкал/час и подключенной мощностью </w:t>
      </w:r>
      <w:r w:rsidR="00922515" w:rsidRPr="00B45080">
        <w:rPr>
          <w:color w:val="auto"/>
          <w:sz w:val="26"/>
          <w:szCs w:val="26"/>
        </w:rPr>
        <w:t>46,36</w:t>
      </w:r>
      <w:r w:rsidRPr="00B45080">
        <w:rPr>
          <w:color w:val="auto"/>
          <w:sz w:val="26"/>
          <w:szCs w:val="26"/>
        </w:rPr>
        <w:t xml:space="preserve"> Гкал/час. Имеется электрокотельная, которая является источником теплоснабжения для четырех многоквартирных жилых дома по ул. Энергетиков.</w:t>
      </w:r>
    </w:p>
    <w:p w:rsidR="00924CFD" w:rsidRPr="00B45080" w:rsidRDefault="00344FC8" w:rsidP="00175EAA">
      <w:pPr>
        <w:pStyle w:val="21"/>
        <w:shd w:val="clear" w:color="auto" w:fill="auto"/>
        <w:spacing w:after="0" w:line="276" w:lineRule="auto"/>
        <w:ind w:firstLine="760"/>
        <w:jc w:val="both"/>
        <w:rPr>
          <w:color w:val="auto"/>
          <w:sz w:val="26"/>
          <w:szCs w:val="26"/>
        </w:rPr>
      </w:pPr>
      <w:r w:rsidRPr="00B45080">
        <w:rPr>
          <w:color w:val="auto"/>
          <w:sz w:val="26"/>
          <w:szCs w:val="26"/>
        </w:rPr>
        <w:t xml:space="preserve">Основным видом деятельности МУП «Теплосбыт» является покупка и транспортировка покупной тепловой энергии до потребителей. Поставщики тепловой </w:t>
      </w:r>
      <w:r w:rsidRPr="00B45080">
        <w:rPr>
          <w:color w:val="auto"/>
          <w:sz w:val="26"/>
          <w:szCs w:val="26"/>
        </w:rPr>
        <w:lastRenderedPageBreak/>
        <w:t>энергии: ООО «Гортепло», ОАО «Пожтехника, ОАО «Завод Марс».</w:t>
      </w:r>
    </w:p>
    <w:p w:rsidR="00924CFD" w:rsidRPr="00B45080" w:rsidRDefault="00344FC8" w:rsidP="00175EAA">
      <w:pPr>
        <w:pStyle w:val="21"/>
        <w:shd w:val="clear" w:color="auto" w:fill="auto"/>
        <w:spacing w:after="0" w:line="276" w:lineRule="auto"/>
        <w:ind w:firstLine="760"/>
        <w:jc w:val="both"/>
        <w:rPr>
          <w:color w:val="auto"/>
          <w:sz w:val="26"/>
          <w:szCs w:val="26"/>
        </w:rPr>
      </w:pPr>
      <w:r w:rsidRPr="00B45080">
        <w:rPr>
          <w:color w:val="auto"/>
          <w:sz w:val="26"/>
          <w:szCs w:val="26"/>
        </w:rPr>
        <w:t>Кроме того, в городе расположены промышленные котельные, которые являются источником теплоснабжения не только собственной промплощадки, но одновременно снабжают теплом и прилегающие жилые дома. К таким предприятиям относ</w:t>
      </w:r>
      <w:r w:rsidR="007752EC" w:rsidRPr="00B45080">
        <w:rPr>
          <w:color w:val="auto"/>
          <w:sz w:val="26"/>
          <w:szCs w:val="26"/>
        </w:rPr>
        <w:t>и</w:t>
      </w:r>
      <w:r w:rsidRPr="00B45080">
        <w:rPr>
          <w:color w:val="auto"/>
          <w:sz w:val="26"/>
          <w:szCs w:val="26"/>
        </w:rPr>
        <w:t>тся ЗАО «Торжокская обувная фабрика».</w:t>
      </w:r>
    </w:p>
    <w:p w:rsidR="00924CFD" w:rsidRPr="00B45080" w:rsidRDefault="00344FC8" w:rsidP="00175EAA">
      <w:pPr>
        <w:pStyle w:val="21"/>
        <w:shd w:val="clear" w:color="auto" w:fill="auto"/>
        <w:spacing w:after="0" w:line="276" w:lineRule="auto"/>
        <w:ind w:firstLine="760"/>
        <w:jc w:val="both"/>
        <w:rPr>
          <w:color w:val="auto"/>
          <w:sz w:val="26"/>
          <w:szCs w:val="26"/>
        </w:rPr>
      </w:pPr>
      <w:r w:rsidRPr="00B45080">
        <w:rPr>
          <w:color w:val="auto"/>
          <w:sz w:val="26"/>
          <w:szCs w:val="26"/>
        </w:rPr>
        <w:t xml:space="preserve">Общая производительность котельных города, которые являются источниками теплоснабжения для населения составляет 384,45 Гкал/час., в том числе общая мощность муниципальных котельных составляет </w:t>
      </w:r>
      <w:r w:rsidR="00922515" w:rsidRPr="00B45080">
        <w:rPr>
          <w:color w:val="auto"/>
          <w:sz w:val="26"/>
          <w:szCs w:val="26"/>
        </w:rPr>
        <w:t>–</w:t>
      </w:r>
      <w:r w:rsidRPr="00B45080">
        <w:rPr>
          <w:color w:val="auto"/>
          <w:sz w:val="26"/>
          <w:szCs w:val="26"/>
        </w:rPr>
        <w:t xml:space="preserve"> </w:t>
      </w:r>
      <w:r w:rsidR="00922515" w:rsidRPr="00B45080">
        <w:rPr>
          <w:color w:val="auto"/>
          <w:sz w:val="26"/>
          <w:szCs w:val="26"/>
        </w:rPr>
        <w:t>91,18</w:t>
      </w:r>
      <w:r w:rsidRPr="00B45080">
        <w:rPr>
          <w:color w:val="auto"/>
          <w:sz w:val="26"/>
          <w:szCs w:val="26"/>
        </w:rPr>
        <w:t xml:space="preserve"> Гкал/час.</w:t>
      </w:r>
    </w:p>
    <w:p w:rsidR="00924CFD" w:rsidRPr="00B45080" w:rsidRDefault="00344FC8" w:rsidP="00175EAA">
      <w:pPr>
        <w:pStyle w:val="21"/>
        <w:shd w:val="clear" w:color="auto" w:fill="auto"/>
        <w:spacing w:after="333" w:line="276" w:lineRule="auto"/>
        <w:ind w:firstLine="760"/>
        <w:jc w:val="both"/>
        <w:rPr>
          <w:color w:val="auto"/>
          <w:sz w:val="26"/>
          <w:szCs w:val="26"/>
        </w:rPr>
      </w:pPr>
      <w:r w:rsidRPr="00B45080">
        <w:rPr>
          <w:color w:val="auto"/>
          <w:sz w:val="26"/>
          <w:szCs w:val="26"/>
        </w:rPr>
        <w:t>Существующая система централизованного теплоснабжения города охватывает районы многоэтажной застройки, составляющие незначительную часть территории города.</w:t>
      </w:r>
    </w:p>
    <w:p w:rsidR="00924CFD" w:rsidRPr="00B45080" w:rsidRDefault="00344FC8">
      <w:pPr>
        <w:pStyle w:val="34"/>
        <w:keepNext/>
        <w:keepLines/>
        <w:numPr>
          <w:ilvl w:val="1"/>
          <w:numId w:val="5"/>
        </w:numPr>
        <w:shd w:val="clear" w:color="auto" w:fill="auto"/>
        <w:tabs>
          <w:tab w:val="left" w:pos="1722"/>
        </w:tabs>
        <w:spacing w:before="0" w:after="0" w:line="280" w:lineRule="exact"/>
        <w:ind w:left="1180" w:firstLine="0"/>
        <w:jc w:val="both"/>
        <w:rPr>
          <w:color w:val="auto"/>
        </w:rPr>
      </w:pPr>
      <w:bookmarkStart w:id="12" w:name="bookmark12"/>
      <w:r w:rsidRPr="00B45080">
        <w:rPr>
          <w:color w:val="auto"/>
        </w:rPr>
        <w:t>Обеспеченность города Торжка объектами социальной</w:t>
      </w:r>
      <w:bookmarkEnd w:id="12"/>
    </w:p>
    <w:p w:rsidR="00924CFD" w:rsidRPr="00B45080" w:rsidRDefault="00344FC8">
      <w:pPr>
        <w:pStyle w:val="34"/>
        <w:keepNext/>
        <w:keepLines/>
        <w:shd w:val="clear" w:color="auto" w:fill="auto"/>
        <w:spacing w:before="0" w:after="244" w:line="280" w:lineRule="exact"/>
        <w:ind w:left="20" w:firstLine="0"/>
        <w:rPr>
          <w:color w:val="auto"/>
        </w:rPr>
      </w:pPr>
      <w:bookmarkStart w:id="13" w:name="bookmark13"/>
      <w:r w:rsidRPr="00B45080">
        <w:rPr>
          <w:color w:val="auto"/>
        </w:rPr>
        <w:t>инфраструктуры</w:t>
      </w:r>
      <w:bookmarkEnd w:id="13"/>
    </w:p>
    <w:p w:rsidR="00924CFD" w:rsidRPr="00B45080" w:rsidRDefault="00344FC8" w:rsidP="00175EAA">
      <w:pPr>
        <w:pStyle w:val="21"/>
        <w:shd w:val="clear" w:color="auto" w:fill="auto"/>
        <w:spacing w:after="0" w:line="276" w:lineRule="auto"/>
        <w:ind w:firstLine="760"/>
        <w:jc w:val="both"/>
        <w:rPr>
          <w:color w:val="auto"/>
          <w:sz w:val="26"/>
          <w:szCs w:val="26"/>
        </w:rPr>
      </w:pPr>
      <w:r w:rsidRPr="00B45080">
        <w:rPr>
          <w:color w:val="auto"/>
          <w:sz w:val="26"/>
          <w:szCs w:val="26"/>
        </w:rPr>
        <w:t>Социальная инфраструктура - группа обслуживающих отраслей и видов деятельности, призванных:</w:t>
      </w:r>
    </w:p>
    <w:p w:rsidR="00924CFD" w:rsidRPr="00B45080" w:rsidRDefault="00344FC8" w:rsidP="00175EAA">
      <w:pPr>
        <w:pStyle w:val="21"/>
        <w:numPr>
          <w:ilvl w:val="0"/>
          <w:numId w:val="6"/>
        </w:numPr>
        <w:shd w:val="clear" w:color="auto" w:fill="auto"/>
        <w:tabs>
          <w:tab w:val="left" w:pos="976"/>
        </w:tabs>
        <w:spacing w:after="0" w:line="276" w:lineRule="auto"/>
        <w:ind w:firstLine="760"/>
        <w:jc w:val="both"/>
        <w:rPr>
          <w:color w:val="auto"/>
          <w:sz w:val="26"/>
          <w:szCs w:val="26"/>
        </w:rPr>
      </w:pPr>
      <w:r w:rsidRPr="00B45080">
        <w:rPr>
          <w:color w:val="auto"/>
          <w:sz w:val="26"/>
          <w:szCs w:val="26"/>
        </w:rPr>
        <w:t>удовлетворять потребности людей;</w:t>
      </w:r>
    </w:p>
    <w:p w:rsidR="00924CFD" w:rsidRPr="00B45080" w:rsidRDefault="00344FC8" w:rsidP="00175EAA">
      <w:pPr>
        <w:pStyle w:val="21"/>
        <w:numPr>
          <w:ilvl w:val="0"/>
          <w:numId w:val="6"/>
        </w:numPr>
        <w:shd w:val="clear" w:color="auto" w:fill="auto"/>
        <w:tabs>
          <w:tab w:val="left" w:pos="976"/>
        </w:tabs>
        <w:spacing w:after="0" w:line="276" w:lineRule="auto"/>
        <w:ind w:firstLine="760"/>
        <w:jc w:val="both"/>
        <w:rPr>
          <w:color w:val="auto"/>
          <w:sz w:val="26"/>
          <w:szCs w:val="26"/>
        </w:rPr>
      </w:pPr>
      <w:r w:rsidRPr="00B45080">
        <w:rPr>
          <w:color w:val="auto"/>
          <w:sz w:val="26"/>
          <w:szCs w:val="26"/>
        </w:rPr>
        <w:t>гарантировать необходимый уровень и качество жизни;</w:t>
      </w:r>
    </w:p>
    <w:p w:rsidR="00924CFD" w:rsidRPr="00B45080" w:rsidRDefault="00344FC8" w:rsidP="00922515">
      <w:pPr>
        <w:pStyle w:val="21"/>
        <w:numPr>
          <w:ilvl w:val="0"/>
          <w:numId w:val="6"/>
        </w:numPr>
        <w:shd w:val="clear" w:color="auto" w:fill="auto"/>
        <w:tabs>
          <w:tab w:val="left" w:pos="993"/>
          <w:tab w:val="left" w:pos="2552"/>
          <w:tab w:val="left" w:pos="6096"/>
        </w:tabs>
        <w:spacing w:after="0" w:line="276" w:lineRule="auto"/>
        <w:ind w:firstLine="709"/>
        <w:jc w:val="left"/>
        <w:rPr>
          <w:color w:val="auto"/>
          <w:sz w:val="26"/>
          <w:szCs w:val="26"/>
        </w:rPr>
      </w:pPr>
      <w:r w:rsidRPr="00B45080">
        <w:rPr>
          <w:color w:val="auto"/>
          <w:sz w:val="26"/>
          <w:szCs w:val="26"/>
        </w:rPr>
        <w:t>обеспечивать</w:t>
      </w:r>
      <w:r w:rsidRPr="00B45080">
        <w:rPr>
          <w:color w:val="auto"/>
          <w:sz w:val="26"/>
          <w:szCs w:val="26"/>
        </w:rPr>
        <w:tab/>
        <w:t>воспроизводство человеческих</w:t>
      </w:r>
      <w:r w:rsidRPr="00B45080">
        <w:rPr>
          <w:color w:val="auto"/>
          <w:sz w:val="26"/>
          <w:szCs w:val="26"/>
        </w:rPr>
        <w:tab/>
        <w:t>ресурсов и</w:t>
      </w:r>
      <w:r w:rsidR="00922515" w:rsidRPr="00B45080">
        <w:rPr>
          <w:color w:val="auto"/>
          <w:sz w:val="26"/>
          <w:szCs w:val="26"/>
        </w:rPr>
        <w:t xml:space="preserve"> п</w:t>
      </w:r>
      <w:r w:rsidRPr="00B45080">
        <w:rPr>
          <w:color w:val="auto"/>
          <w:sz w:val="26"/>
          <w:szCs w:val="26"/>
        </w:rPr>
        <w:t>рофессионально подготовленных кадров для всех сфер национальной экономики.</w:t>
      </w:r>
    </w:p>
    <w:p w:rsidR="00924CFD" w:rsidRPr="00B45080" w:rsidRDefault="00344FC8" w:rsidP="00175EAA">
      <w:pPr>
        <w:pStyle w:val="21"/>
        <w:shd w:val="clear" w:color="auto" w:fill="auto"/>
        <w:spacing w:after="0" w:line="276" w:lineRule="auto"/>
        <w:ind w:firstLine="760"/>
        <w:jc w:val="both"/>
        <w:rPr>
          <w:color w:val="auto"/>
          <w:sz w:val="26"/>
          <w:szCs w:val="26"/>
        </w:rPr>
      </w:pPr>
      <w:r w:rsidRPr="00B45080">
        <w:rPr>
          <w:color w:val="auto"/>
          <w:sz w:val="26"/>
          <w:szCs w:val="26"/>
        </w:rPr>
        <w:t>Социальную инфраструктуру образуют: жилищное и коммунальное хозяйство, здравоохранение, физкультура и спорт, розничная торговля, общественное питание, бытовое обслуживание, система образования, учреждения культуры, наука и т.д.</w:t>
      </w:r>
    </w:p>
    <w:p w:rsidR="00924CFD" w:rsidRPr="00B45080" w:rsidRDefault="00344FC8" w:rsidP="00175EAA">
      <w:pPr>
        <w:pStyle w:val="21"/>
        <w:shd w:val="clear" w:color="auto" w:fill="auto"/>
        <w:tabs>
          <w:tab w:val="left" w:pos="3224"/>
          <w:tab w:val="left" w:pos="7659"/>
        </w:tabs>
        <w:spacing w:after="0" w:line="276" w:lineRule="auto"/>
        <w:ind w:firstLine="760"/>
        <w:jc w:val="both"/>
        <w:rPr>
          <w:color w:val="auto"/>
          <w:sz w:val="26"/>
          <w:szCs w:val="26"/>
        </w:rPr>
      </w:pPr>
      <w:r w:rsidRPr="00B45080">
        <w:rPr>
          <w:color w:val="auto"/>
          <w:sz w:val="26"/>
          <w:szCs w:val="26"/>
        </w:rPr>
        <w:t>Население города обслуживают МУ «Торжокская центральная районная больница»,</w:t>
      </w:r>
      <w:r w:rsidR="00D42667" w:rsidRPr="00B45080">
        <w:rPr>
          <w:color w:val="auto"/>
          <w:sz w:val="26"/>
          <w:szCs w:val="26"/>
        </w:rPr>
        <w:t xml:space="preserve"> </w:t>
      </w:r>
      <w:r w:rsidRPr="00B45080">
        <w:rPr>
          <w:color w:val="auto"/>
          <w:sz w:val="26"/>
          <w:szCs w:val="26"/>
        </w:rPr>
        <w:t>городская стоматологическая</w:t>
      </w:r>
      <w:r w:rsidR="00D42667" w:rsidRPr="00B45080">
        <w:rPr>
          <w:color w:val="auto"/>
          <w:sz w:val="26"/>
          <w:szCs w:val="26"/>
        </w:rPr>
        <w:t xml:space="preserve"> </w:t>
      </w:r>
      <w:r w:rsidRPr="00B45080">
        <w:rPr>
          <w:color w:val="auto"/>
          <w:sz w:val="26"/>
          <w:szCs w:val="26"/>
        </w:rPr>
        <w:t>поликлиника,</w:t>
      </w:r>
      <w:r w:rsidR="00D42667" w:rsidRPr="00B45080">
        <w:rPr>
          <w:color w:val="auto"/>
          <w:sz w:val="26"/>
          <w:szCs w:val="26"/>
        </w:rPr>
        <w:t xml:space="preserve"> </w:t>
      </w:r>
      <w:r w:rsidRPr="00B45080">
        <w:rPr>
          <w:color w:val="auto"/>
          <w:sz w:val="26"/>
          <w:szCs w:val="26"/>
        </w:rPr>
        <w:t>поликлиника (для взрослых), женская консультация и детская поликлиника.</w:t>
      </w:r>
    </w:p>
    <w:p w:rsidR="00924CFD" w:rsidRPr="00B45080" w:rsidRDefault="00344FC8" w:rsidP="00175EAA">
      <w:pPr>
        <w:pStyle w:val="21"/>
        <w:shd w:val="clear" w:color="auto" w:fill="auto"/>
        <w:spacing w:after="0" w:line="276" w:lineRule="auto"/>
        <w:ind w:firstLine="760"/>
        <w:jc w:val="both"/>
        <w:rPr>
          <w:color w:val="auto"/>
          <w:sz w:val="26"/>
          <w:szCs w:val="26"/>
        </w:rPr>
      </w:pPr>
      <w:r w:rsidRPr="00B45080">
        <w:rPr>
          <w:color w:val="auto"/>
          <w:sz w:val="26"/>
          <w:szCs w:val="26"/>
        </w:rPr>
        <w:t>МУ «Торжокская центральная районная больница» - одно из ведущих многопрофильных медицинских учреждений Тверской области. Численность обслуживаемого населения - 73,5 тыс.чел., в том числе городского - 49,7 тыс., сельского - 23,8 тыс. В учреждении работает 870 специалистов, из них врачей - 158, медицинских сестер - 476. Высшую квалификационную категорию имеют - 33 врача и 162 медицинские сестры, первую - 23 врача и 172 медсестры. Среди врачей имеют ведомственную награду «Отличник здравоохранения Российской Федерации» - 7 человек, почетное звание «Заслуженный работник здравоохранения Российской Федерации» - 1.</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настоящее время на территории г. Торжка развита сеть объектов учреждений образования. Количество детских дошкольных учреждений - 15 единиц. Суммарное нормативное количество мест в детских садах 2130.</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Сегодня 4278 детей обучаются в 9 школах города Торжка.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На территории города расположено 3 колледжа, 3 профессиональных училища, филиал Тверского государственного технического университета.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В Торжке находятся 7 учреждений культуры, дополнительного образования и спорта, такие как городской Дом культуры, централизованная библиотечная система, </w:t>
      </w:r>
      <w:r w:rsidRPr="00B45080">
        <w:rPr>
          <w:color w:val="auto"/>
          <w:sz w:val="26"/>
          <w:szCs w:val="26"/>
        </w:rPr>
        <w:lastRenderedPageBreak/>
        <w:t>детская школа искусств, 2 детско-юношеских спортивных школы и 2 спортивно-оздоровительных комплекса.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Торжке расположен ряд музеев, в том числе</w:t>
      </w:r>
      <w:hyperlink r:id="rId57" w:history="1">
        <w:r w:rsidRPr="00B45080">
          <w:rPr>
            <w:rStyle w:val="a3"/>
            <w:color w:val="auto"/>
            <w:sz w:val="26"/>
            <w:szCs w:val="26"/>
            <w:u w:val="none"/>
          </w:rPr>
          <w:t xml:space="preserve"> Всероссийский</w:t>
        </w:r>
      </w:hyperlink>
      <w:r w:rsidRPr="00B45080">
        <w:rPr>
          <w:color w:val="auto"/>
          <w:sz w:val="26"/>
          <w:szCs w:val="26"/>
        </w:rPr>
        <w:t xml:space="preserve"> </w:t>
      </w:r>
      <w:hyperlink r:id="rId58" w:history="1">
        <w:r w:rsidRPr="00B45080">
          <w:rPr>
            <w:rStyle w:val="a3"/>
            <w:color w:val="auto"/>
            <w:sz w:val="26"/>
            <w:szCs w:val="26"/>
            <w:u w:val="none"/>
          </w:rPr>
          <w:t xml:space="preserve">историко-этнографический музей </w:t>
        </w:r>
      </w:hyperlink>
      <w:r w:rsidRPr="00B45080">
        <w:rPr>
          <w:color w:val="auto"/>
          <w:sz w:val="26"/>
          <w:szCs w:val="26"/>
        </w:rPr>
        <w:t>(ВИЭМ), музей</w:t>
      </w:r>
      <w:hyperlink r:id="rId59" w:history="1">
        <w:r w:rsidRPr="00B45080">
          <w:rPr>
            <w:rStyle w:val="a3"/>
            <w:color w:val="auto"/>
            <w:sz w:val="26"/>
            <w:szCs w:val="26"/>
            <w:u w:val="none"/>
          </w:rPr>
          <w:t xml:space="preserve"> А. С. Пушкина,</w:t>
        </w:r>
      </w:hyperlink>
      <w:r w:rsidRPr="00B45080">
        <w:rPr>
          <w:color w:val="auto"/>
          <w:sz w:val="26"/>
          <w:szCs w:val="26"/>
        </w:rPr>
        <w:t xml:space="preserve"> музей золотого шитья,</w:t>
      </w:r>
      <w:hyperlink r:id="rId60" w:history="1">
        <w:r w:rsidRPr="00B45080">
          <w:rPr>
            <w:rStyle w:val="a3"/>
            <w:color w:val="auto"/>
            <w:sz w:val="26"/>
            <w:szCs w:val="26"/>
            <w:u w:val="none"/>
          </w:rPr>
          <w:t xml:space="preserve"> музей вертолётов,</w:t>
        </w:r>
      </w:hyperlink>
      <w:r w:rsidRPr="00B45080">
        <w:rPr>
          <w:color w:val="auto"/>
          <w:sz w:val="26"/>
          <w:szCs w:val="26"/>
        </w:rPr>
        <w:t xml:space="preserve"> музей кукол, выставочный зал ВИЭМ, музей русского быта (филиал ВИЭМ), выставочный «Дом России», музейная экспозиция «Борисоглебский Монастырь». Работает музей деревянного зодчества под открытым небом «Василёво», в котором ежегодно летом проходит ставший уже межрегиональным фестиваль фольклорного творчества.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Торжке насчитывается 5 ресторанов, 16 кафе, закусочных, баров и других учреждений общепита.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структуре бытового обслуживания населения Торжка на сегодняшний день насчитывается 78 предприятий.</w:t>
      </w:r>
    </w:p>
    <w:p w:rsidR="00175EAA" w:rsidRPr="00B45080" w:rsidRDefault="00175EAA">
      <w:pPr>
        <w:pStyle w:val="121"/>
        <w:shd w:val="clear" w:color="auto" w:fill="auto"/>
        <w:spacing w:line="240" w:lineRule="exact"/>
        <w:rPr>
          <w:color w:val="auto"/>
        </w:rPr>
      </w:pPr>
    </w:p>
    <w:p w:rsidR="00924CFD" w:rsidRPr="00B45080" w:rsidRDefault="00344FC8">
      <w:pPr>
        <w:pStyle w:val="121"/>
        <w:shd w:val="clear" w:color="auto" w:fill="auto"/>
        <w:spacing w:line="240" w:lineRule="exact"/>
        <w:rPr>
          <w:color w:val="auto"/>
        </w:rPr>
      </w:pPr>
      <w:r w:rsidRPr="00B45080">
        <w:rPr>
          <w:color w:val="auto"/>
        </w:rPr>
        <w:t>Таблица 2.6.</w:t>
      </w:r>
    </w:p>
    <w:tbl>
      <w:tblPr>
        <w:tblOverlap w:val="never"/>
        <w:tblW w:w="0" w:type="auto"/>
        <w:jc w:val="center"/>
        <w:tblLayout w:type="fixed"/>
        <w:tblCellMar>
          <w:left w:w="10" w:type="dxa"/>
          <w:right w:w="10" w:type="dxa"/>
        </w:tblCellMar>
        <w:tblLook w:val="04A0"/>
      </w:tblPr>
      <w:tblGrid>
        <w:gridCol w:w="6101"/>
        <w:gridCol w:w="2986"/>
      </w:tblGrid>
      <w:tr w:rsidR="00924CFD" w:rsidRPr="00B45080">
        <w:trPr>
          <w:trHeight w:hRule="exact" w:val="312"/>
          <w:jc w:val="center"/>
        </w:trPr>
        <w:tc>
          <w:tcPr>
            <w:tcW w:w="9087"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
                <w:color w:val="auto"/>
              </w:rPr>
              <w:t>Отрасли жизнеобеспечения и социальной сферы г. Торжок</w:t>
            </w:r>
          </w:p>
        </w:tc>
      </w:tr>
      <w:tr w:rsidR="00924CFD" w:rsidRPr="00B45080">
        <w:trPr>
          <w:trHeight w:hRule="exact" w:val="610"/>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98" w:lineRule="exact"/>
              <w:ind w:firstLine="0"/>
              <w:jc w:val="left"/>
              <w:rPr>
                <w:color w:val="auto"/>
              </w:rPr>
            </w:pPr>
            <w:r w:rsidRPr="00B45080">
              <w:rPr>
                <w:rStyle w:val="212pt0"/>
                <w:color w:val="auto"/>
              </w:rPr>
              <w:t>1. Общая площадь жилых помещений, приходящаяся в среднем на 1 жителя м</w:t>
            </w:r>
            <w:r w:rsidRPr="00B45080">
              <w:rPr>
                <w:rStyle w:val="212pt0"/>
                <w:color w:val="auto"/>
                <w:vertAlign w:val="superscript"/>
              </w:rPr>
              <w:t>2</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D42667">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23,</w:t>
            </w:r>
            <w:r w:rsidR="00D42667" w:rsidRPr="00B45080">
              <w:rPr>
                <w:rStyle w:val="212pt0"/>
                <w:color w:val="auto"/>
              </w:rPr>
              <w:t>2</w:t>
            </w:r>
          </w:p>
        </w:tc>
      </w:tr>
      <w:tr w:rsidR="00924CFD" w:rsidRPr="00B45080">
        <w:trPr>
          <w:trHeight w:hRule="exact" w:val="907"/>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93" w:lineRule="exact"/>
              <w:ind w:firstLine="0"/>
              <w:jc w:val="left"/>
              <w:rPr>
                <w:color w:val="auto"/>
              </w:rPr>
            </w:pPr>
            <w:r w:rsidRPr="00B45080">
              <w:rPr>
                <w:rStyle w:val="212pt0"/>
                <w:color w:val="auto"/>
              </w:rPr>
              <w:t>2. Число государственных амбулаторно</w:t>
            </w:r>
            <w:r w:rsidRPr="00B45080">
              <w:rPr>
                <w:rStyle w:val="212pt0"/>
                <w:color w:val="auto"/>
              </w:rPr>
              <w:softHyphen/>
              <w:t>поликлинических подразделений и учреждений</w:t>
            </w:r>
            <w:r w:rsidR="00D42667" w:rsidRPr="00B45080">
              <w:rPr>
                <w:rStyle w:val="212pt0"/>
                <w:color w:val="auto"/>
              </w:rPr>
              <w:t>,</w:t>
            </w:r>
            <w:r w:rsidRPr="00B45080">
              <w:rPr>
                <w:rStyle w:val="212pt0"/>
                <w:color w:val="auto"/>
              </w:rPr>
              <w:t xml:space="preserve"> посещений в смену </w:t>
            </w:r>
            <w:r w:rsidRPr="00B45080">
              <w:rPr>
                <w:rStyle w:val="212pt1"/>
                <w:color w:val="auto"/>
              </w:rPr>
              <w:t>(норматив)</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60" w:line="240" w:lineRule="exact"/>
              <w:ind w:firstLine="0"/>
              <w:rPr>
                <w:color w:val="auto"/>
              </w:rPr>
            </w:pPr>
            <w:r w:rsidRPr="00B45080">
              <w:rPr>
                <w:rStyle w:val="212pt0"/>
                <w:color w:val="auto"/>
              </w:rPr>
              <w:t>4</w:t>
            </w:r>
          </w:p>
          <w:p w:rsidR="00924CFD" w:rsidRPr="00B45080" w:rsidRDefault="00344FC8">
            <w:pPr>
              <w:pStyle w:val="21"/>
              <w:framePr w:w="9086" w:wrap="notBeside" w:vAnchor="text" w:hAnchor="text" w:xAlign="center" w:y="1"/>
              <w:shd w:val="clear" w:color="auto" w:fill="auto"/>
              <w:spacing w:before="60" w:after="0" w:line="240" w:lineRule="exact"/>
              <w:ind w:firstLine="0"/>
              <w:rPr>
                <w:color w:val="auto"/>
              </w:rPr>
            </w:pPr>
            <w:r w:rsidRPr="00B45080">
              <w:rPr>
                <w:rStyle w:val="212pt0"/>
                <w:color w:val="auto"/>
              </w:rPr>
              <w:t>915</w:t>
            </w:r>
          </w:p>
        </w:tc>
      </w:tr>
      <w:tr w:rsidR="00924CFD" w:rsidRPr="00B45080">
        <w:trPr>
          <w:trHeight w:hRule="exact" w:val="307"/>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jc w:val="left"/>
              <w:rPr>
                <w:color w:val="auto"/>
              </w:rPr>
            </w:pPr>
            <w:r w:rsidRPr="00B45080">
              <w:rPr>
                <w:rStyle w:val="212pt0"/>
                <w:color w:val="auto"/>
              </w:rPr>
              <w:t>3. Обеспеченность:</w:t>
            </w:r>
          </w:p>
        </w:tc>
        <w:tc>
          <w:tcPr>
            <w:tcW w:w="2986" w:type="dxa"/>
            <w:tcBorders>
              <w:top w:val="single" w:sz="4" w:space="0" w:color="auto"/>
              <w:left w:val="single" w:sz="4" w:space="0" w:color="auto"/>
              <w:right w:val="single" w:sz="4" w:space="0" w:color="auto"/>
            </w:tcBorders>
            <w:shd w:val="clear" w:color="auto" w:fill="FFFFFF"/>
          </w:tcPr>
          <w:p w:rsidR="00924CFD" w:rsidRPr="00B45080" w:rsidRDefault="00924CFD">
            <w:pPr>
              <w:framePr w:w="9086" w:wrap="notBeside" w:vAnchor="text" w:hAnchor="text" w:xAlign="center" w:y="1"/>
              <w:rPr>
                <w:color w:val="auto"/>
                <w:sz w:val="10"/>
                <w:szCs w:val="10"/>
              </w:rPr>
            </w:pPr>
          </w:p>
        </w:tc>
      </w:tr>
      <w:tr w:rsidR="00924CFD" w:rsidRPr="00B45080">
        <w:trPr>
          <w:trHeight w:hRule="exact" w:val="888"/>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88" w:lineRule="exact"/>
              <w:ind w:firstLine="0"/>
              <w:jc w:val="left"/>
              <w:rPr>
                <w:color w:val="auto"/>
              </w:rPr>
            </w:pPr>
            <w:r w:rsidRPr="00B45080">
              <w:rPr>
                <w:rStyle w:val="212pt0"/>
                <w:color w:val="auto"/>
              </w:rPr>
              <w:t xml:space="preserve">амбулаторно-поликлиническими подразделениями и учреждениями </w:t>
            </w:r>
            <w:r w:rsidRPr="00B45080">
              <w:rPr>
                <w:rStyle w:val="212pt1"/>
                <w:color w:val="auto"/>
              </w:rPr>
              <w:t>(посещений в смену на 10 тыс.</w:t>
            </w:r>
          </w:p>
          <w:p w:rsidR="00924CFD" w:rsidRPr="00B45080" w:rsidRDefault="00344FC8">
            <w:pPr>
              <w:pStyle w:val="21"/>
              <w:framePr w:w="9086" w:wrap="notBeside" w:vAnchor="text" w:hAnchor="text" w:xAlign="center" w:y="1"/>
              <w:shd w:val="clear" w:color="auto" w:fill="auto"/>
              <w:spacing w:after="0" w:line="288" w:lineRule="exact"/>
              <w:ind w:firstLine="0"/>
              <w:jc w:val="left"/>
              <w:rPr>
                <w:color w:val="auto"/>
              </w:rPr>
            </w:pPr>
            <w:r w:rsidRPr="00B45080">
              <w:rPr>
                <w:rStyle w:val="212pt1"/>
                <w:color w:val="auto"/>
              </w:rPr>
              <w:t>жителей)</w:t>
            </w:r>
          </w:p>
        </w:tc>
        <w:tc>
          <w:tcPr>
            <w:tcW w:w="298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194</w:t>
            </w:r>
          </w:p>
        </w:tc>
      </w:tr>
      <w:tr w:rsidR="00924CFD" w:rsidRPr="00B45080">
        <w:trPr>
          <w:trHeight w:hRule="exact" w:val="307"/>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left="380" w:firstLine="0"/>
              <w:jc w:val="left"/>
              <w:rPr>
                <w:color w:val="auto"/>
              </w:rPr>
            </w:pPr>
            <w:r w:rsidRPr="00B45080">
              <w:rPr>
                <w:rStyle w:val="212pt0"/>
                <w:color w:val="auto"/>
              </w:rPr>
              <w:t xml:space="preserve">больничными койками </w:t>
            </w:r>
            <w:r w:rsidRPr="00B45080">
              <w:rPr>
                <w:rStyle w:val="212pt1"/>
                <w:color w:val="auto"/>
              </w:rPr>
              <w:t>(коек на 10 тыс. жителей)</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90</w:t>
            </w:r>
          </w:p>
        </w:tc>
      </w:tr>
      <w:tr w:rsidR="00924CFD" w:rsidRPr="00B45080">
        <w:trPr>
          <w:trHeight w:hRule="exact" w:val="610"/>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302" w:lineRule="exact"/>
              <w:ind w:firstLine="500"/>
              <w:jc w:val="left"/>
              <w:rPr>
                <w:color w:val="auto"/>
              </w:rPr>
            </w:pPr>
            <w:r w:rsidRPr="00B45080">
              <w:rPr>
                <w:rStyle w:val="212pt0"/>
                <w:color w:val="auto"/>
              </w:rPr>
              <w:t xml:space="preserve">в том числе койками стационаров дневного пребывания </w:t>
            </w:r>
            <w:r w:rsidRPr="00B45080">
              <w:rPr>
                <w:rStyle w:val="212pt1"/>
                <w:color w:val="auto"/>
              </w:rPr>
              <w:t>(коек на 10 тыс. жителей)</w:t>
            </w:r>
          </w:p>
        </w:tc>
        <w:tc>
          <w:tcPr>
            <w:tcW w:w="298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22</w:t>
            </w:r>
          </w:p>
        </w:tc>
      </w:tr>
      <w:tr w:rsidR="00924CFD" w:rsidRPr="00B45080">
        <w:trPr>
          <w:trHeight w:hRule="exact" w:val="307"/>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left="380" w:firstLine="0"/>
              <w:jc w:val="left"/>
              <w:rPr>
                <w:color w:val="auto"/>
              </w:rPr>
            </w:pPr>
            <w:r w:rsidRPr="00B45080">
              <w:rPr>
                <w:rStyle w:val="212pt0"/>
                <w:color w:val="auto"/>
              </w:rPr>
              <w:t xml:space="preserve">врачами </w:t>
            </w:r>
            <w:r w:rsidRPr="00B45080">
              <w:rPr>
                <w:rStyle w:val="212pt1"/>
                <w:color w:val="auto"/>
              </w:rPr>
              <w:t>(чел. на 10 тыс. жителей)</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26</w:t>
            </w:r>
          </w:p>
        </w:tc>
      </w:tr>
      <w:tr w:rsidR="00924CFD" w:rsidRPr="00B45080">
        <w:trPr>
          <w:trHeight w:hRule="exact" w:val="610"/>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302" w:lineRule="exact"/>
              <w:ind w:firstLine="500"/>
              <w:jc w:val="left"/>
              <w:rPr>
                <w:color w:val="auto"/>
              </w:rPr>
            </w:pPr>
            <w:r w:rsidRPr="00B45080">
              <w:rPr>
                <w:rStyle w:val="212pt0"/>
                <w:color w:val="auto"/>
              </w:rPr>
              <w:t xml:space="preserve">в том числе врачами общей практики (семейными врачами) </w:t>
            </w:r>
            <w:r w:rsidRPr="00B45080">
              <w:rPr>
                <w:rStyle w:val="212pt1"/>
                <w:color w:val="auto"/>
              </w:rPr>
              <w:t>(чел. на 10 тыс. жителей)</w:t>
            </w:r>
          </w:p>
        </w:tc>
        <w:tc>
          <w:tcPr>
            <w:tcW w:w="298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0,2</w:t>
            </w:r>
          </w:p>
        </w:tc>
      </w:tr>
      <w:tr w:rsidR="00924CFD" w:rsidRPr="00B45080">
        <w:trPr>
          <w:trHeight w:hRule="exact" w:val="586"/>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60" w:line="240" w:lineRule="exact"/>
              <w:ind w:left="380" w:firstLine="0"/>
              <w:jc w:val="left"/>
              <w:rPr>
                <w:color w:val="auto"/>
              </w:rPr>
            </w:pPr>
            <w:r w:rsidRPr="00B45080">
              <w:rPr>
                <w:rStyle w:val="212pt0"/>
                <w:color w:val="auto"/>
              </w:rPr>
              <w:t xml:space="preserve">средним медицинским персоналом </w:t>
            </w:r>
            <w:r w:rsidRPr="00B45080">
              <w:rPr>
                <w:rStyle w:val="212pt1"/>
                <w:color w:val="auto"/>
              </w:rPr>
              <w:t>(чел. на 10 тыс.</w:t>
            </w:r>
          </w:p>
          <w:p w:rsidR="00924CFD" w:rsidRPr="00B45080" w:rsidRDefault="00344FC8">
            <w:pPr>
              <w:pStyle w:val="21"/>
              <w:framePr w:w="9086" w:wrap="notBeside" w:vAnchor="text" w:hAnchor="text" w:xAlign="center" w:y="1"/>
              <w:shd w:val="clear" w:color="auto" w:fill="auto"/>
              <w:spacing w:before="60" w:after="0" w:line="240" w:lineRule="exact"/>
              <w:ind w:firstLine="0"/>
              <w:jc w:val="left"/>
              <w:rPr>
                <w:color w:val="auto"/>
              </w:rPr>
            </w:pPr>
            <w:r w:rsidRPr="00B45080">
              <w:rPr>
                <w:rStyle w:val="212pt1"/>
                <w:color w:val="auto"/>
              </w:rPr>
              <w:t>жителей)</w:t>
            </w:r>
          </w:p>
        </w:tc>
        <w:tc>
          <w:tcPr>
            <w:tcW w:w="298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72</w:t>
            </w:r>
          </w:p>
        </w:tc>
      </w:tr>
      <w:tr w:rsidR="00924CFD" w:rsidRPr="00B45080">
        <w:trPr>
          <w:trHeight w:hRule="exact" w:val="605"/>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120" w:line="240" w:lineRule="exact"/>
              <w:ind w:firstLine="0"/>
              <w:jc w:val="left"/>
              <w:rPr>
                <w:color w:val="auto"/>
              </w:rPr>
            </w:pPr>
            <w:r w:rsidRPr="00B45080">
              <w:rPr>
                <w:rStyle w:val="212pt0"/>
                <w:color w:val="auto"/>
              </w:rPr>
              <w:t>4. Число дошкольных образовательных учреждений</w:t>
            </w:r>
            <w:r w:rsidR="00D42667" w:rsidRPr="00B45080">
              <w:rPr>
                <w:rStyle w:val="212pt0"/>
                <w:color w:val="auto"/>
              </w:rPr>
              <w:t>,</w:t>
            </w:r>
          </w:p>
          <w:p w:rsidR="00924CFD" w:rsidRPr="00B45080" w:rsidRDefault="00344FC8">
            <w:pPr>
              <w:pStyle w:val="21"/>
              <w:framePr w:w="9086" w:wrap="notBeside" w:vAnchor="text" w:hAnchor="text" w:xAlign="center" w:y="1"/>
              <w:shd w:val="clear" w:color="auto" w:fill="auto"/>
              <w:spacing w:before="120" w:after="0" w:line="240" w:lineRule="exact"/>
              <w:ind w:left="3960" w:firstLine="0"/>
              <w:jc w:val="left"/>
              <w:rPr>
                <w:color w:val="auto"/>
              </w:rPr>
            </w:pPr>
            <w:r w:rsidRPr="00B45080">
              <w:rPr>
                <w:rStyle w:val="212pt0"/>
                <w:color w:val="auto"/>
              </w:rPr>
              <w:t>мест</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60" w:line="240" w:lineRule="exact"/>
              <w:ind w:firstLine="0"/>
              <w:rPr>
                <w:color w:val="auto"/>
              </w:rPr>
            </w:pPr>
            <w:r w:rsidRPr="00B45080">
              <w:rPr>
                <w:rStyle w:val="212pt0"/>
                <w:color w:val="auto"/>
              </w:rPr>
              <w:t>15</w:t>
            </w:r>
          </w:p>
          <w:p w:rsidR="00924CFD" w:rsidRPr="00B45080" w:rsidRDefault="00344FC8">
            <w:pPr>
              <w:pStyle w:val="21"/>
              <w:framePr w:w="9086" w:wrap="notBeside" w:vAnchor="text" w:hAnchor="text" w:xAlign="center" w:y="1"/>
              <w:shd w:val="clear" w:color="auto" w:fill="auto"/>
              <w:spacing w:before="60" w:after="0" w:line="240" w:lineRule="exact"/>
              <w:ind w:firstLine="0"/>
              <w:rPr>
                <w:color w:val="auto"/>
              </w:rPr>
            </w:pPr>
            <w:r w:rsidRPr="00B45080">
              <w:rPr>
                <w:rStyle w:val="212pt0"/>
                <w:color w:val="auto"/>
              </w:rPr>
              <w:t>2130</w:t>
            </w:r>
          </w:p>
        </w:tc>
      </w:tr>
      <w:tr w:rsidR="00924CFD" w:rsidRPr="00B45080">
        <w:trPr>
          <w:trHeight w:hRule="exact" w:val="917"/>
          <w:jc w:val="center"/>
        </w:trPr>
        <w:tc>
          <w:tcPr>
            <w:tcW w:w="610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98" w:lineRule="exact"/>
              <w:ind w:firstLine="0"/>
              <w:jc w:val="left"/>
              <w:rPr>
                <w:color w:val="auto"/>
              </w:rPr>
            </w:pPr>
            <w:r w:rsidRPr="00B45080">
              <w:rPr>
                <w:rStyle w:val="212pt0"/>
                <w:color w:val="auto"/>
              </w:rPr>
              <w:t xml:space="preserve">5. Обеспеченность детскими дошкольными учреждениями </w:t>
            </w:r>
            <w:r w:rsidRPr="00B45080">
              <w:rPr>
                <w:rStyle w:val="212pt1"/>
                <w:color w:val="auto"/>
              </w:rPr>
              <w:t>(мест на 100 детей дошкольного возраста 1-6 лет)</w:t>
            </w:r>
          </w:p>
        </w:tc>
        <w:tc>
          <w:tcPr>
            <w:tcW w:w="2986"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72</w:t>
            </w:r>
          </w:p>
        </w:tc>
      </w:tr>
    </w:tbl>
    <w:p w:rsidR="00924CFD" w:rsidRPr="00B45080" w:rsidRDefault="00924CFD">
      <w:pPr>
        <w:framePr w:w="9086"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pPr>
        <w:pStyle w:val="42"/>
        <w:framePr w:w="9086" w:wrap="notBeside" w:vAnchor="text" w:hAnchor="text" w:xAlign="center" w:y="1"/>
        <w:shd w:val="clear" w:color="auto" w:fill="auto"/>
        <w:spacing w:line="220" w:lineRule="exact"/>
        <w:rPr>
          <w:color w:val="auto"/>
        </w:rPr>
      </w:pPr>
      <w:r w:rsidRPr="00B45080">
        <w:rPr>
          <w:color w:val="auto"/>
        </w:rPr>
        <w:lastRenderedPageBreak/>
        <w:t>Продолжение таблицы 2.6.</w:t>
      </w:r>
    </w:p>
    <w:tbl>
      <w:tblPr>
        <w:tblOverlap w:val="never"/>
        <w:tblW w:w="0" w:type="auto"/>
        <w:jc w:val="center"/>
        <w:tblLayout w:type="fixed"/>
        <w:tblCellMar>
          <w:left w:w="10" w:type="dxa"/>
          <w:right w:w="10" w:type="dxa"/>
        </w:tblCellMar>
        <w:tblLook w:val="04A0"/>
      </w:tblPr>
      <w:tblGrid>
        <w:gridCol w:w="6101"/>
        <w:gridCol w:w="2986"/>
      </w:tblGrid>
      <w:tr w:rsidR="00924CFD" w:rsidRPr="00B45080">
        <w:trPr>
          <w:trHeight w:hRule="exact" w:val="610"/>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302" w:lineRule="exact"/>
              <w:ind w:firstLine="0"/>
              <w:jc w:val="left"/>
              <w:rPr>
                <w:color w:val="auto"/>
              </w:rPr>
            </w:pPr>
            <w:r w:rsidRPr="00B45080">
              <w:rPr>
                <w:rStyle w:val="212pt0"/>
                <w:color w:val="auto"/>
              </w:rPr>
              <w:t>6. Число общеобразовательных школ мест</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60" w:line="240" w:lineRule="exact"/>
              <w:ind w:firstLine="0"/>
              <w:rPr>
                <w:color w:val="auto"/>
              </w:rPr>
            </w:pPr>
            <w:r w:rsidRPr="00B45080">
              <w:rPr>
                <w:rStyle w:val="212pt0"/>
                <w:color w:val="auto"/>
              </w:rPr>
              <w:t>9</w:t>
            </w:r>
          </w:p>
          <w:p w:rsidR="00924CFD" w:rsidRPr="00B45080" w:rsidRDefault="00344FC8">
            <w:pPr>
              <w:pStyle w:val="21"/>
              <w:framePr w:w="9086" w:wrap="notBeside" w:vAnchor="text" w:hAnchor="text" w:xAlign="center" w:y="1"/>
              <w:shd w:val="clear" w:color="auto" w:fill="auto"/>
              <w:spacing w:before="60" w:after="0" w:line="240" w:lineRule="exact"/>
              <w:ind w:firstLine="0"/>
              <w:rPr>
                <w:color w:val="auto"/>
              </w:rPr>
            </w:pPr>
            <w:r w:rsidRPr="00B45080">
              <w:rPr>
                <w:rStyle w:val="212pt0"/>
                <w:color w:val="auto"/>
              </w:rPr>
              <w:t>4278</w:t>
            </w:r>
          </w:p>
        </w:tc>
      </w:tr>
      <w:tr w:rsidR="00924CFD" w:rsidRPr="00B45080">
        <w:trPr>
          <w:trHeight w:hRule="exact" w:val="610"/>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302" w:lineRule="exact"/>
              <w:ind w:firstLine="0"/>
              <w:jc w:val="left"/>
              <w:rPr>
                <w:color w:val="auto"/>
              </w:rPr>
            </w:pPr>
            <w:r w:rsidRPr="00B45080">
              <w:rPr>
                <w:rStyle w:val="212pt0"/>
                <w:color w:val="auto"/>
              </w:rPr>
              <w:t>7. Численность учащихся в дневных общеобразовательных школах (человек)</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4273</w:t>
            </w:r>
          </w:p>
        </w:tc>
      </w:tr>
      <w:tr w:rsidR="00924CFD" w:rsidRPr="00B45080">
        <w:trPr>
          <w:trHeight w:hRule="exact" w:val="610"/>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98" w:lineRule="exact"/>
              <w:ind w:firstLine="0"/>
              <w:jc w:val="left"/>
              <w:rPr>
                <w:color w:val="auto"/>
              </w:rPr>
            </w:pPr>
            <w:r w:rsidRPr="00B45080">
              <w:rPr>
                <w:rStyle w:val="212pt0"/>
                <w:color w:val="auto"/>
              </w:rPr>
              <w:t>8.Средние специальные образовательные учебные заведения</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3</w:t>
            </w:r>
          </w:p>
        </w:tc>
      </w:tr>
      <w:tr w:rsidR="00924CFD" w:rsidRPr="00B45080">
        <w:trPr>
          <w:trHeight w:hRule="exact" w:val="605"/>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302" w:lineRule="exact"/>
              <w:ind w:firstLine="0"/>
              <w:jc w:val="left"/>
              <w:rPr>
                <w:color w:val="auto"/>
              </w:rPr>
            </w:pPr>
            <w:r w:rsidRPr="00B45080">
              <w:rPr>
                <w:rStyle w:val="212pt0"/>
                <w:color w:val="auto"/>
              </w:rPr>
              <w:t>9. Отделения среднего профессионального образования при колледжах</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2</w:t>
            </w:r>
          </w:p>
        </w:tc>
      </w:tr>
      <w:tr w:rsidR="00924CFD" w:rsidRPr="00B45080">
        <w:trPr>
          <w:trHeight w:hRule="exact" w:val="610"/>
          <w:jc w:val="center"/>
        </w:trPr>
        <w:tc>
          <w:tcPr>
            <w:tcW w:w="6101" w:type="dxa"/>
            <w:tcBorders>
              <w:top w:val="single" w:sz="4" w:space="0" w:color="auto"/>
              <w:lef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302" w:lineRule="exact"/>
              <w:ind w:firstLine="0"/>
              <w:jc w:val="left"/>
              <w:rPr>
                <w:color w:val="auto"/>
              </w:rPr>
            </w:pPr>
            <w:r w:rsidRPr="00B45080">
              <w:rPr>
                <w:rStyle w:val="212pt0"/>
                <w:color w:val="auto"/>
              </w:rPr>
              <w:t>10. Учреждения культуры, дополнительного образования и спорта</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7</w:t>
            </w:r>
          </w:p>
        </w:tc>
      </w:tr>
      <w:tr w:rsidR="00924CFD" w:rsidRPr="00B45080">
        <w:trPr>
          <w:trHeight w:hRule="exact" w:val="317"/>
          <w:jc w:val="center"/>
        </w:trPr>
        <w:tc>
          <w:tcPr>
            <w:tcW w:w="6101" w:type="dxa"/>
            <w:tcBorders>
              <w:top w:val="single" w:sz="4" w:space="0" w:color="auto"/>
              <w:left w:val="single" w:sz="4" w:space="0" w:color="auto"/>
            </w:tcBorders>
            <w:shd w:val="clear" w:color="auto" w:fill="FFFFFF"/>
            <w:vAlign w:val="center"/>
          </w:tcPr>
          <w:p w:rsidR="00924CFD" w:rsidRPr="00B45080" w:rsidRDefault="00344FC8">
            <w:pPr>
              <w:pStyle w:val="21"/>
              <w:framePr w:w="9086" w:wrap="notBeside" w:vAnchor="text" w:hAnchor="text" w:xAlign="center" w:y="1"/>
              <w:shd w:val="clear" w:color="auto" w:fill="auto"/>
              <w:spacing w:after="0" w:line="240" w:lineRule="exact"/>
              <w:ind w:firstLine="0"/>
              <w:jc w:val="left"/>
              <w:rPr>
                <w:color w:val="auto"/>
              </w:rPr>
            </w:pPr>
            <w:r w:rsidRPr="00B45080">
              <w:rPr>
                <w:rStyle w:val="212pt0"/>
                <w:color w:val="auto"/>
              </w:rPr>
              <w:t>11. Объекты гостиничного хозяйства</w:t>
            </w:r>
          </w:p>
        </w:tc>
        <w:tc>
          <w:tcPr>
            <w:tcW w:w="29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6</w:t>
            </w:r>
          </w:p>
        </w:tc>
      </w:tr>
      <w:tr w:rsidR="00924CFD" w:rsidRPr="00B45080">
        <w:trPr>
          <w:trHeight w:hRule="exact" w:val="302"/>
          <w:jc w:val="center"/>
        </w:trPr>
        <w:tc>
          <w:tcPr>
            <w:tcW w:w="6101" w:type="dxa"/>
            <w:tcBorders>
              <w:left w:val="single" w:sz="4" w:space="0" w:color="auto"/>
              <w:bottom w:val="single" w:sz="4" w:space="0" w:color="auto"/>
            </w:tcBorders>
            <w:shd w:val="clear" w:color="auto" w:fill="FFFFFF"/>
            <w:vAlign w:val="bottom"/>
          </w:tcPr>
          <w:p w:rsidR="00924CFD" w:rsidRPr="00B45080" w:rsidRDefault="00344FC8" w:rsidP="00D42A80">
            <w:pPr>
              <w:pStyle w:val="21"/>
              <w:framePr w:w="9086" w:wrap="notBeside" w:vAnchor="text" w:hAnchor="text" w:xAlign="center" w:y="1"/>
              <w:shd w:val="clear" w:color="auto" w:fill="auto"/>
              <w:spacing w:after="0" w:line="240" w:lineRule="exact"/>
              <w:ind w:firstLine="0"/>
              <w:jc w:val="left"/>
              <w:rPr>
                <w:color w:val="auto"/>
              </w:rPr>
            </w:pPr>
            <w:r w:rsidRPr="00B45080">
              <w:rPr>
                <w:rStyle w:val="212pt0"/>
                <w:color w:val="auto"/>
              </w:rPr>
              <w:t>количество мест / номеров</w:t>
            </w:r>
          </w:p>
        </w:tc>
        <w:tc>
          <w:tcPr>
            <w:tcW w:w="2986" w:type="dxa"/>
            <w:tcBorders>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086" w:wrap="notBeside" w:vAnchor="text" w:hAnchor="text" w:xAlign="center" w:y="1"/>
              <w:shd w:val="clear" w:color="auto" w:fill="auto"/>
              <w:spacing w:after="0" w:line="240" w:lineRule="exact"/>
              <w:ind w:firstLine="0"/>
              <w:rPr>
                <w:color w:val="auto"/>
              </w:rPr>
            </w:pPr>
            <w:r w:rsidRPr="00B45080">
              <w:rPr>
                <w:rStyle w:val="212pt0"/>
                <w:color w:val="auto"/>
              </w:rPr>
              <w:t>231/132</w:t>
            </w:r>
          </w:p>
        </w:tc>
      </w:tr>
    </w:tbl>
    <w:p w:rsidR="00924CFD" w:rsidRPr="00B45080" w:rsidRDefault="00924CFD">
      <w:pPr>
        <w:framePr w:w="9086"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pPr>
        <w:pStyle w:val="34"/>
        <w:keepNext/>
        <w:keepLines/>
        <w:numPr>
          <w:ilvl w:val="1"/>
          <w:numId w:val="5"/>
        </w:numPr>
        <w:shd w:val="clear" w:color="auto" w:fill="auto"/>
        <w:spacing w:before="119" w:after="0" w:line="317" w:lineRule="exact"/>
        <w:ind w:left="2280" w:firstLine="0"/>
        <w:jc w:val="left"/>
        <w:rPr>
          <w:color w:val="auto"/>
        </w:rPr>
      </w:pPr>
      <w:bookmarkStart w:id="14" w:name="bookmark14"/>
      <w:r w:rsidRPr="00B45080">
        <w:rPr>
          <w:color w:val="auto"/>
        </w:rPr>
        <w:t>Показатели по улично-дорожной сети.</w:t>
      </w:r>
      <w:bookmarkEnd w:id="14"/>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Торжок удобно расположен относительно многих русских городов, находится на шоссе Москва - Санкт-Петербург и автодороге Торжок- Осташков, ведущей к живописному озеру Селигер. Город находится в 60 км к северо-западу от Твери.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Торжок - это узел железнодорожных линий на Ржев, Лихославль, Соблаго, Москву. По железной дороге связан не только с двумя столицами, но и с городами севера и юга страны. Пригородные поезда: Торжок—Ржев и Торжок-Осташков. На Тверь курсирует электропоезд «Торжок-Тверь» четыре раза в день.</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На автобусе из Торжка можно попасть почти во все районы</w:t>
      </w:r>
      <w:hyperlink r:id="rId61" w:history="1">
        <w:r w:rsidRPr="00B45080">
          <w:rPr>
            <w:rStyle w:val="a3"/>
            <w:color w:val="auto"/>
            <w:sz w:val="26"/>
            <w:szCs w:val="26"/>
            <w:u w:val="none"/>
          </w:rPr>
          <w:t xml:space="preserve"> Тверской</w:t>
        </w:r>
      </w:hyperlink>
      <w:r w:rsidRPr="00B45080">
        <w:rPr>
          <w:color w:val="auto"/>
          <w:sz w:val="26"/>
          <w:szCs w:val="26"/>
        </w:rPr>
        <w:t xml:space="preserve"> </w:t>
      </w:r>
      <w:hyperlink r:id="rId62" w:history="1">
        <w:r w:rsidRPr="00B45080">
          <w:rPr>
            <w:rStyle w:val="a3"/>
            <w:color w:val="auto"/>
            <w:sz w:val="26"/>
            <w:szCs w:val="26"/>
            <w:u w:val="none"/>
          </w:rPr>
          <w:t>области.</w:t>
        </w:r>
      </w:hyperlink>
      <w:r w:rsidRPr="00B45080">
        <w:rPr>
          <w:color w:val="auto"/>
          <w:sz w:val="26"/>
          <w:szCs w:val="26"/>
        </w:rPr>
        <w:t xml:space="preserve"> Из</w:t>
      </w:r>
      <w:hyperlink r:id="rId63" w:history="1">
        <w:r w:rsidRPr="00B45080">
          <w:rPr>
            <w:rStyle w:val="a3"/>
            <w:color w:val="auto"/>
            <w:sz w:val="26"/>
            <w:szCs w:val="26"/>
            <w:u w:val="none"/>
          </w:rPr>
          <w:t xml:space="preserve"> Твери </w:t>
        </w:r>
      </w:hyperlink>
      <w:r w:rsidRPr="00B45080">
        <w:rPr>
          <w:color w:val="auto"/>
          <w:sz w:val="26"/>
          <w:szCs w:val="26"/>
        </w:rPr>
        <w:t>на Торжок ходит автобус «Тверь-Торжок» (приблизительно 10 рейсов в день) - время в пути 1,5 часа.</w:t>
      </w:r>
    </w:p>
    <w:p w:rsidR="00F0483F" w:rsidRPr="00B45080" w:rsidRDefault="00344FC8" w:rsidP="00175EAA">
      <w:pPr>
        <w:spacing w:line="276" w:lineRule="auto"/>
        <w:ind w:firstLine="544"/>
        <w:contextualSpacing/>
        <w:jc w:val="both"/>
        <w:rPr>
          <w:rFonts w:ascii="Times New Roman" w:eastAsia="Times New Roman" w:hAnsi="Times New Roman" w:cs="Times New Roman"/>
          <w:color w:val="auto"/>
          <w:sz w:val="26"/>
          <w:szCs w:val="26"/>
        </w:rPr>
      </w:pPr>
      <w:r w:rsidRPr="00B45080">
        <w:rPr>
          <w:rFonts w:ascii="Times New Roman" w:eastAsia="Times New Roman" w:hAnsi="Times New Roman" w:cs="Times New Roman"/>
          <w:color w:val="auto"/>
          <w:sz w:val="26"/>
          <w:szCs w:val="26"/>
        </w:rPr>
        <w:t xml:space="preserve">Городская транспортная система сложилась как радиальная. </w:t>
      </w:r>
      <w:r w:rsidR="00F0483F" w:rsidRPr="00B45080">
        <w:rPr>
          <w:rFonts w:ascii="Times New Roman" w:eastAsia="Times New Roman" w:hAnsi="Times New Roman" w:cs="Times New Roman"/>
          <w:color w:val="auto"/>
          <w:sz w:val="26"/>
          <w:szCs w:val="26"/>
        </w:rPr>
        <w:t xml:space="preserve">Транспорт общего пользования города Торжка представлен автобусами среднего класса. Маршрутная сеть города Торжка состоит из 27 маршрутов регулярных перевозок (далее – маршрут регулярных перевозок). В зоне транспортной доступности проживает 100% населения города, путь до остановок общественного транспорта занимает до 10 минут. </w:t>
      </w:r>
    </w:p>
    <w:p w:rsidR="00F0483F" w:rsidRPr="00B45080" w:rsidRDefault="00F0483F" w:rsidP="00175EAA">
      <w:pPr>
        <w:spacing w:line="276" w:lineRule="auto"/>
        <w:ind w:firstLine="544"/>
        <w:contextualSpacing/>
        <w:jc w:val="both"/>
        <w:rPr>
          <w:rFonts w:ascii="Times New Roman" w:eastAsia="Times New Roman" w:hAnsi="Times New Roman" w:cs="Times New Roman"/>
          <w:color w:val="auto"/>
          <w:sz w:val="26"/>
          <w:szCs w:val="26"/>
        </w:rPr>
      </w:pPr>
      <w:r w:rsidRPr="00B45080">
        <w:rPr>
          <w:rFonts w:ascii="Times New Roman" w:eastAsia="Times New Roman" w:hAnsi="Times New Roman" w:cs="Times New Roman"/>
          <w:color w:val="auto"/>
          <w:sz w:val="26"/>
          <w:szCs w:val="26"/>
        </w:rPr>
        <w:t>На 2015 год 100% всех маршрутов регулярных перевозок обслуживается автобусами малого класса.</w:t>
      </w:r>
    </w:p>
    <w:p w:rsidR="00F0483F" w:rsidRPr="00B45080" w:rsidRDefault="00F0483F" w:rsidP="00175EAA">
      <w:pPr>
        <w:spacing w:line="276" w:lineRule="auto"/>
        <w:ind w:firstLine="544"/>
        <w:contextualSpacing/>
        <w:jc w:val="both"/>
        <w:rPr>
          <w:rFonts w:ascii="Times New Roman" w:eastAsia="Times New Roman" w:hAnsi="Times New Roman" w:cs="Times New Roman"/>
          <w:color w:val="auto"/>
          <w:sz w:val="26"/>
          <w:szCs w:val="26"/>
        </w:rPr>
      </w:pPr>
      <w:r w:rsidRPr="00B45080">
        <w:rPr>
          <w:rFonts w:ascii="Times New Roman" w:eastAsia="Times New Roman" w:hAnsi="Times New Roman" w:cs="Times New Roman"/>
          <w:color w:val="auto"/>
          <w:sz w:val="26"/>
          <w:szCs w:val="26"/>
        </w:rPr>
        <w:t>Экологический характеристики транспортных средств, которые используются для перевозок по маршрутам регулярных перевозок: 4 экологический класс.</w:t>
      </w:r>
    </w:p>
    <w:p w:rsidR="00F0483F" w:rsidRPr="00B45080" w:rsidRDefault="00F0483F" w:rsidP="00175EAA">
      <w:pPr>
        <w:autoSpaceDE w:val="0"/>
        <w:autoSpaceDN w:val="0"/>
        <w:adjustRightInd w:val="0"/>
        <w:spacing w:line="276" w:lineRule="auto"/>
        <w:ind w:firstLine="540"/>
        <w:jc w:val="both"/>
        <w:rPr>
          <w:rFonts w:ascii="Times New Roman" w:eastAsia="Times New Roman" w:hAnsi="Times New Roman" w:cs="Times New Roman"/>
          <w:color w:val="auto"/>
          <w:sz w:val="26"/>
          <w:szCs w:val="26"/>
        </w:rPr>
      </w:pPr>
      <w:r w:rsidRPr="00B45080">
        <w:rPr>
          <w:rFonts w:ascii="Times New Roman" w:eastAsia="Times New Roman" w:hAnsi="Times New Roman" w:cs="Times New Roman"/>
          <w:color w:val="auto"/>
          <w:sz w:val="26"/>
          <w:szCs w:val="26"/>
        </w:rPr>
        <w:t>Перевозки пассажиров автомобильным транспортом общего пользования осуществляются с посадкой и высадкой пассажиров в любом не запрещенном правилами дорожного движения месте по маршруту регулярных перевозок в городском сообщении.</w:t>
      </w:r>
    </w:p>
    <w:p w:rsidR="00F0483F" w:rsidRPr="00B45080" w:rsidRDefault="00D42A80" w:rsidP="00175EAA">
      <w:pPr>
        <w:spacing w:line="276" w:lineRule="auto"/>
        <w:ind w:firstLine="544"/>
        <w:contextualSpacing/>
        <w:jc w:val="both"/>
        <w:rPr>
          <w:rFonts w:ascii="Times New Roman" w:eastAsia="Times New Roman" w:hAnsi="Times New Roman" w:cs="Times New Roman"/>
          <w:color w:val="auto"/>
          <w:sz w:val="26"/>
          <w:szCs w:val="26"/>
        </w:rPr>
      </w:pPr>
      <w:r w:rsidRPr="00B45080">
        <w:rPr>
          <w:rFonts w:ascii="Times New Roman" w:eastAsia="Times New Roman" w:hAnsi="Times New Roman" w:cs="Times New Roman"/>
          <w:color w:val="auto"/>
          <w:sz w:val="26"/>
          <w:szCs w:val="26"/>
        </w:rPr>
        <w:t xml:space="preserve"> </w:t>
      </w:r>
      <w:r w:rsidR="00F0483F" w:rsidRPr="00B45080">
        <w:rPr>
          <w:rFonts w:ascii="Times New Roman" w:eastAsia="Times New Roman" w:hAnsi="Times New Roman" w:cs="Times New Roman"/>
          <w:color w:val="auto"/>
          <w:sz w:val="26"/>
          <w:szCs w:val="26"/>
        </w:rPr>
        <w:t>В настоящее время регулярные перевозки пассажиров и багажа транспортом общего пользования в городе Торжке осуществляют перевозчики – индивидуальные предприниматели.</w:t>
      </w:r>
    </w:p>
    <w:p w:rsidR="00924CFD" w:rsidRDefault="00D42A80" w:rsidP="00D42A80">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Общая протяженность улиц, проездов, набережных города составляет 109 км, в том числе с усовершенствованным покрытием - 75 км.</w:t>
      </w:r>
    </w:p>
    <w:p w:rsidR="00C13990" w:rsidRDefault="00C13990" w:rsidP="00D42A80">
      <w:pPr>
        <w:pStyle w:val="21"/>
        <w:shd w:val="clear" w:color="auto" w:fill="auto"/>
        <w:spacing w:after="0" w:line="276" w:lineRule="auto"/>
        <w:ind w:firstLine="0"/>
        <w:jc w:val="both"/>
        <w:rPr>
          <w:color w:val="auto"/>
          <w:sz w:val="26"/>
          <w:szCs w:val="26"/>
        </w:rPr>
      </w:pPr>
    </w:p>
    <w:p w:rsidR="00C13990" w:rsidRDefault="00C13990" w:rsidP="00D42A80">
      <w:pPr>
        <w:pStyle w:val="21"/>
        <w:shd w:val="clear" w:color="auto" w:fill="auto"/>
        <w:spacing w:after="0" w:line="276" w:lineRule="auto"/>
        <w:ind w:firstLine="0"/>
        <w:jc w:val="both"/>
        <w:rPr>
          <w:color w:val="auto"/>
          <w:sz w:val="26"/>
          <w:szCs w:val="26"/>
        </w:rPr>
      </w:pPr>
    </w:p>
    <w:p w:rsidR="00C13990" w:rsidRDefault="00C13990" w:rsidP="00D42A80">
      <w:pPr>
        <w:pStyle w:val="21"/>
        <w:shd w:val="clear" w:color="auto" w:fill="auto"/>
        <w:spacing w:after="0" w:line="276" w:lineRule="auto"/>
        <w:ind w:firstLine="0"/>
        <w:jc w:val="both"/>
        <w:rPr>
          <w:rStyle w:val="aa"/>
          <w:b w:val="0"/>
          <w:bCs w:val="0"/>
          <w:color w:val="auto"/>
        </w:rPr>
      </w:pPr>
      <w:r w:rsidRPr="00B45080">
        <w:rPr>
          <w:rStyle w:val="aa"/>
          <w:b w:val="0"/>
          <w:bCs w:val="0"/>
          <w:color w:val="auto"/>
        </w:rPr>
        <w:lastRenderedPageBreak/>
        <w:t>Таблица 2.8</w:t>
      </w:r>
    </w:p>
    <w:p w:rsidR="00C13990" w:rsidRPr="00B45080" w:rsidRDefault="00C13990" w:rsidP="00D42A80">
      <w:pPr>
        <w:pStyle w:val="21"/>
        <w:shd w:val="clear" w:color="auto" w:fill="auto"/>
        <w:spacing w:after="0" w:line="276" w:lineRule="auto"/>
        <w:ind w:firstLine="0"/>
        <w:jc w:val="both"/>
        <w:rPr>
          <w:color w:val="auto"/>
          <w:sz w:val="26"/>
          <w:szCs w:val="26"/>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5650"/>
        <w:gridCol w:w="1692"/>
        <w:gridCol w:w="1846"/>
      </w:tblGrid>
      <w:tr w:rsidR="00C13990" w:rsidRPr="00B45080" w:rsidTr="00A83B7A">
        <w:trPr>
          <w:trHeight w:hRule="exact" w:val="463"/>
          <w:jc w:val="center"/>
        </w:trPr>
        <w:tc>
          <w:tcPr>
            <w:tcW w:w="5650" w:type="dxa"/>
            <w:tcBorders>
              <w:top w:val="single" w:sz="4" w:space="0" w:color="auto"/>
              <w:left w:val="single" w:sz="4" w:space="0" w:color="auto"/>
            </w:tcBorders>
            <w:shd w:val="clear" w:color="auto" w:fill="FFFFFF"/>
          </w:tcPr>
          <w:p w:rsidR="00C13990" w:rsidRPr="00B45080" w:rsidRDefault="00C13990" w:rsidP="00C13990">
            <w:pPr>
              <w:pStyle w:val="21"/>
              <w:shd w:val="clear" w:color="auto" w:fill="auto"/>
              <w:spacing w:after="0" w:line="240" w:lineRule="exact"/>
              <w:ind w:firstLine="0"/>
              <w:jc w:val="left"/>
              <w:rPr>
                <w:rStyle w:val="212pt0"/>
                <w:color w:val="auto"/>
              </w:rPr>
            </w:pPr>
            <w:r w:rsidRPr="00B45080">
              <w:rPr>
                <w:rStyle w:val="212pt"/>
                <w:color w:val="auto"/>
              </w:rPr>
              <w:t>Показатели улично-дорожной сети</w:t>
            </w:r>
          </w:p>
        </w:tc>
        <w:tc>
          <w:tcPr>
            <w:tcW w:w="1692" w:type="dxa"/>
            <w:tcBorders>
              <w:top w:val="single" w:sz="4" w:space="0" w:color="auto"/>
              <w:left w:val="single" w:sz="4" w:space="0" w:color="auto"/>
            </w:tcBorders>
            <w:shd w:val="clear" w:color="auto" w:fill="FFFFFF"/>
            <w:vAlign w:val="center"/>
          </w:tcPr>
          <w:p w:rsidR="00C13990" w:rsidRPr="00B45080" w:rsidRDefault="00C13990" w:rsidP="00C13990">
            <w:pPr>
              <w:pStyle w:val="21"/>
              <w:shd w:val="clear" w:color="auto" w:fill="auto"/>
              <w:spacing w:after="120" w:line="240" w:lineRule="exact"/>
              <w:ind w:left="340" w:firstLine="0"/>
              <w:jc w:val="left"/>
              <w:rPr>
                <w:rStyle w:val="212pt0"/>
                <w:color w:val="auto"/>
              </w:rPr>
            </w:pPr>
            <w:r w:rsidRPr="00B45080">
              <w:rPr>
                <w:rStyle w:val="212pt"/>
                <w:color w:val="auto"/>
              </w:rPr>
              <w:t>Ед</w:t>
            </w:r>
            <w:r>
              <w:rPr>
                <w:rStyle w:val="212pt"/>
                <w:color w:val="auto"/>
              </w:rPr>
              <w:t>.</w:t>
            </w:r>
            <w:r w:rsidRPr="00B45080">
              <w:rPr>
                <w:rStyle w:val="212pt"/>
                <w:color w:val="auto"/>
              </w:rPr>
              <w:t>изм</w:t>
            </w:r>
            <w:r>
              <w:rPr>
                <w:rStyle w:val="212pt"/>
                <w:color w:val="auto"/>
              </w:rPr>
              <w:t>.</w:t>
            </w:r>
          </w:p>
        </w:tc>
        <w:tc>
          <w:tcPr>
            <w:tcW w:w="1846" w:type="dxa"/>
            <w:tcBorders>
              <w:top w:val="single" w:sz="4" w:space="0" w:color="auto"/>
              <w:left w:val="single" w:sz="4" w:space="0" w:color="auto"/>
              <w:right w:val="single" w:sz="4" w:space="0" w:color="auto"/>
            </w:tcBorders>
            <w:shd w:val="clear" w:color="auto" w:fill="FFFFFF"/>
          </w:tcPr>
          <w:p w:rsidR="00C13990" w:rsidRPr="00B45080" w:rsidRDefault="00C13990" w:rsidP="00C13990">
            <w:pPr>
              <w:pStyle w:val="21"/>
              <w:shd w:val="clear" w:color="auto" w:fill="auto"/>
              <w:spacing w:after="0" w:line="240" w:lineRule="exact"/>
              <w:ind w:firstLine="0"/>
              <w:rPr>
                <w:rStyle w:val="212pt0"/>
                <w:color w:val="auto"/>
              </w:rPr>
            </w:pPr>
            <w:r w:rsidRPr="00B45080">
              <w:rPr>
                <w:rStyle w:val="212pt0"/>
                <w:color w:val="auto"/>
              </w:rPr>
              <w:t>5852</w:t>
            </w:r>
          </w:p>
        </w:tc>
      </w:tr>
      <w:tr w:rsidR="00C13990" w:rsidRPr="00B45080" w:rsidTr="00C13990">
        <w:trPr>
          <w:trHeight w:hRule="exact" w:val="463"/>
          <w:jc w:val="center"/>
        </w:trPr>
        <w:tc>
          <w:tcPr>
            <w:tcW w:w="5650" w:type="dxa"/>
            <w:tcBorders>
              <w:top w:val="single" w:sz="4" w:space="0" w:color="auto"/>
              <w:left w:val="single" w:sz="4" w:space="0" w:color="auto"/>
            </w:tcBorders>
            <w:shd w:val="clear" w:color="auto" w:fill="FFFFFF"/>
          </w:tcPr>
          <w:p w:rsidR="00C13990" w:rsidRPr="00B45080" w:rsidRDefault="00C13990" w:rsidP="00C13990">
            <w:pPr>
              <w:pStyle w:val="21"/>
              <w:shd w:val="clear" w:color="auto" w:fill="auto"/>
              <w:spacing w:after="0" w:line="240" w:lineRule="exact"/>
              <w:ind w:firstLine="0"/>
              <w:jc w:val="left"/>
              <w:rPr>
                <w:rStyle w:val="212pt0"/>
                <w:color w:val="auto"/>
              </w:rPr>
            </w:pPr>
            <w:r w:rsidRPr="00B45080">
              <w:rPr>
                <w:rStyle w:val="212pt0"/>
                <w:color w:val="auto"/>
              </w:rPr>
              <w:t>Общая территория города всего:</w:t>
            </w:r>
          </w:p>
        </w:tc>
        <w:tc>
          <w:tcPr>
            <w:tcW w:w="1692" w:type="dxa"/>
            <w:tcBorders>
              <w:top w:val="single" w:sz="4" w:space="0" w:color="auto"/>
              <w:lef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rStyle w:val="212pt0"/>
                <w:color w:val="auto"/>
              </w:rPr>
            </w:pPr>
            <w:r w:rsidRPr="00B45080">
              <w:rPr>
                <w:rStyle w:val="212pt0"/>
                <w:color w:val="auto"/>
              </w:rPr>
              <w:t>га</w:t>
            </w:r>
          </w:p>
        </w:tc>
        <w:tc>
          <w:tcPr>
            <w:tcW w:w="1846" w:type="dxa"/>
            <w:tcBorders>
              <w:top w:val="single" w:sz="4" w:space="0" w:color="auto"/>
              <w:left w:val="single" w:sz="4" w:space="0" w:color="auto"/>
              <w:right w:val="single" w:sz="4" w:space="0" w:color="auto"/>
            </w:tcBorders>
            <w:shd w:val="clear" w:color="auto" w:fill="FFFFFF"/>
          </w:tcPr>
          <w:p w:rsidR="00C13990" w:rsidRPr="00B45080" w:rsidRDefault="00C13990" w:rsidP="00C13990">
            <w:pPr>
              <w:pStyle w:val="21"/>
              <w:shd w:val="clear" w:color="auto" w:fill="auto"/>
              <w:spacing w:after="0" w:line="240" w:lineRule="exact"/>
              <w:ind w:firstLine="0"/>
              <w:rPr>
                <w:rStyle w:val="212pt0"/>
                <w:color w:val="auto"/>
              </w:rPr>
            </w:pPr>
          </w:p>
        </w:tc>
      </w:tr>
      <w:tr w:rsidR="00C13990" w:rsidRPr="00B45080" w:rsidTr="00C13990">
        <w:trPr>
          <w:trHeight w:hRule="exact" w:val="463"/>
          <w:jc w:val="center"/>
        </w:trPr>
        <w:tc>
          <w:tcPr>
            <w:tcW w:w="5650" w:type="dxa"/>
            <w:tcBorders>
              <w:top w:val="single" w:sz="4" w:space="0" w:color="auto"/>
              <w:left w:val="single" w:sz="4" w:space="0" w:color="auto"/>
            </w:tcBorders>
            <w:shd w:val="clear" w:color="auto" w:fill="FFFFFF"/>
          </w:tcPr>
          <w:p w:rsidR="00C13990" w:rsidRPr="00B45080" w:rsidRDefault="00C13990" w:rsidP="00C13990">
            <w:pPr>
              <w:pStyle w:val="21"/>
              <w:shd w:val="clear" w:color="auto" w:fill="auto"/>
              <w:spacing w:after="0" w:line="240" w:lineRule="exact"/>
              <w:ind w:firstLine="0"/>
              <w:jc w:val="left"/>
              <w:rPr>
                <w:color w:val="auto"/>
              </w:rPr>
            </w:pPr>
            <w:r w:rsidRPr="00B45080">
              <w:rPr>
                <w:rStyle w:val="212pt0"/>
                <w:color w:val="auto"/>
              </w:rPr>
              <w:t>в том числе площадь застроенных земель</w:t>
            </w:r>
          </w:p>
        </w:tc>
        <w:tc>
          <w:tcPr>
            <w:tcW w:w="1692" w:type="dxa"/>
            <w:tcBorders>
              <w:top w:val="single" w:sz="4" w:space="0" w:color="auto"/>
              <w:lef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га</w:t>
            </w:r>
          </w:p>
        </w:tc>
        <w:tc>
          <w:tcPr>
            <w:tcW w:w="1846" w:type="dxa"/>
            <w:tcBorders>
              <w:top w:val="single" w:sz="4" w:space="0" w:color="auto"/>
              <w:left w:val="single" w:sz="4" w:space="0" w:color="auto"/>
              <w:right w:val="single" w:sz="4" w:space="0" w:color="auto"/>
            </w:tcBorders>
            <w:shd w:val="clear" w:color="auto" w:fill="FFFFFF"/>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3871</w:t>
            </w:r>
          </w:p>
        </w:tc>
      </w:tr>
      <w:tr w:rsidR="00C13990" w:rsidRPr="00B45080" w:rsidTr="00C13990">
        <w:trPr>
          <w:trHeight w:hRule="exact" w:val="611"/>
          <w:jc w:val="center"/>
        </w:trPr>
        <w:tc>
          <w:tcPr>
            <w:tcW w:w="5650" w:type="dxa"/>
            <w:tcBorders>
              <w:top w:val="single" w:sz="4" w:space="0" w:color="auto"/>
              <w:left w:val="single" w:sz="4" w:space="0" w:color="auto"/>
            </w:tcBorders>
            <w:shd w:val="clear" w:color="auto" w:fill="FFFFFF"/>
            <w:vAlign w:val="bottom"/>
          </w:tcPr>
          <w:p w:rsidR="00C13990" w:rsidRPr="00B45080" w:rsidRDefault="00C13990" w:rsidP="00C13990">
            <w:pPr>
              <w:pStyle w:val="21"/>
              <w:shd w:val="clear" w:color="auto" w:fill="auto"/>
              <w:spacing w:after="0" w:line="298" w:lineRule="exact"/>
              <w:ind w:firstLine="0"/>
              <w:jc w:val="left"/>
              <w:rPr>
                <w:color w:val="auto"/>
              </w:rPr>
            </w:pPr>
            <w:r w:rsidRPr="00B45080">
              <w:rPr>
                <w:rStyle w:val="212pt0"/>
                <w:color w:val="auto"/>
              </w:rPr>
              <w:t>Общая протяженность улиц, проездов, набережных</w:t>
            </w:r>
          </w:p>
        </w:tc>
        <w:tc>
          <w:tcPr>
            <w:tcW w:w="1692" w:type="dxa"/>
            <w:tcBorders>
              <w:top w:val="single" w:sz="4" w:space="0" w:color="auto"/>
              <w:lef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км</w:t>
            </w:r>
          </w:p>
        </w:tc>
        <w:tc>
          <w:tcPr>
            <w:tcW w:w="1846" w:type="dxa"/>
            <w:tcBorders>
              <w:top w:val="single" w:sz="4" w:space="0" w:color="auto"/>
              <w:left w:val="single" w:sz="4" w:space="0" w:color="auto"/>
              <w:righ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109</w:t>
            </w:r>
          </w:p>
        </w:tc>
      </w:tr>
      <w:tr w:rsidR="00C13990" w:rsidRPr="00B45080" w:rsidTr="00C13990">
        <w:trPr>
          <w:trHeight w:hRule="exact" w:val="308"/>
          <w:jc w:val="center"/>
        </w:trPr>
        <w:tc>
          <w:tcPr>
            <w:tcW w:w="5650" w:type="dxa"/>
            <w:tcBorders>
              <w:top w:val="single" w:sz="4" w:space="0" w:color="auto"/>
              <w:lef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jc w:val="left"/>
              <w:rPr>
                <w:color w:val="auto"/>
              </w:rPr>
            </w:pPr>
            <w:r w:rsidRPr="00B45080">
              <w:rPr>
                <w:rStyle w:val="212pt0"/>
                <w:color w:val="auto"/>
              </w:rPr>
              <w:t>в том числе с усовершенствованным покрытием</w:t>
            </w:r>
          </w:p>
        </w:tc>
        <w:tc>
          <w:tcPr>
            <w:tcW w:w="1692" w:type="dxa"/>
            <w:tcBorders>
              <w:top w:val="single" w:sz="4" w:space="0" w:color="auto"/>
              <w:lef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км</w:t>
            </w:r>
          </w:p>
        </w:tc>
        <w:tc>
          <w:tcPr>
            <w:tcW w:w="1846" w:type="dxa"/>
            <w:tcBorders>
              <w:top w:val="single" w:sz="4" w:space="0" w:color="auto"/>
              <w:left w:val="single" w:sz="4" w:space="0" w:color="auto"/>
              <w:righ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75</w:t>
            </w:r>
          </w:p>
        </w:tc>
      </w:tr>
      <w:tr w:rsidR="00C13990" w:rsidRPr="00B45080" w:rsidTr="00C13990">
        <w:trPr>
          <w:trHeight w:hRule="exact" w:val="313"/>
          <w:jc w:val="center"/>
        </w:trPr>
        <w:tc>
          <w:tcPr>
            <w:tcW w:w="5650" w:type="dxa"/>
            <w:tcBorders>
              <w:top w:val="single" w:sz="4" w:space="0" w:color="auto"/>
              <w:lef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jc w:val="left"/>
              <w:rPr>
                <w:color w:val="auto"/>
              </w:rPr>
            </w:pPr>
            <w:r w:rsidRPr="00B45080">
              <w:rPr>
                <w:rStyle w:val="212pt0"/>
                <w:color w:val="auto"/>
              </w:rPr>
              <w:t>Общее число мостов и путепроводов</w:t>
            </w:r>
          </w:p>
        </w:tc>
        <w:tc>
          <w:tcPr>
            <w:tcW w:w="1692" w:type="dxa"/>
            <w:tcBorders>
              <w:top w:val="single" w:sz="4" w:space="0" w:color="auto"/>
              <w:lef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единиц</w:t>
            </w:r>
          </w:p>
        </w:tc>
        <w:tc>
          <w:tcPr>
            <w:tcW w:w="1846" w:type="dxa"/>
            <w:tcBorders>
              <w:top w:val="single" w:sz="4" w:space="0" w:color="auto"/>
              <w:left w:val="single" w:sz="4" w:space="0" w:color="auto"/>
              <w:righ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6</w:t>
            </w:r>
          </w:p>
        </w:tc>
      </w:tr>
      <w:tr w:rsidR="00C13990" w:rsidRPr="00B45080" w:rsidTr="00C13990">
        <w:trPr>
          <w:trHeight w:hRule="exact" w:val="308"/>
          <w:jc w:val="center"/>
        </w:trPr>
        <w:tc>
          <w:tcPr>
            <w:tcW w:w="5650" w:type="dxa"/>
            <w:tcBorders>
              <w:top w:val="single" w:sz="4" w:space="0" w:color="auto"/>
              <w:lef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jc w:val="left"/>
              <w:rPr>
                <w:color w:val="auto"/>
              </w:rPr>
            </w:pPr>
            <w:r w:rsidRPr="00B45080">
              <w:rPr>
                <w:rStyle w:val="212pt0"/>
                <w:color w:val="auto"/>
              </w:rPr>
              <w:t>в том числе пешеходных мостов</w:t>
            </w:r>
          </w:p>
        </w:tc>
        <w:tc>
          <w:tcPr>
            <w:tcW w:w="1692" w:type="dxa"/>
            <w:tcBorders>
              <w:top w:val="single" w:sz="4" w:space="0" w:color="auto"/>
              <w:lef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единиц</w:t>
            </w:r>
          </w:p>
        </w:tc>
        <w:tc>
          <w:tcPr>
            <w:tcW w:w="1846" w:type="dxa"/>
            <w:tcBorders>
              <w:top w:val="single" w:sz="4" w:space="0" w:color="auto"/>
              <w:left w:val="single" w:sz="4" w:space="0" w:color="auto"/>
              <w:righ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1</w:t>
            </w:r>
          </w:p>
        </w:tc>
      </w:tr>
      <w:tr w:rsidR="00C13990" w:rsidRPr="00B45080" w:rsidTr="00C13990">
        <w:trPr>
          <w:trHeight w:hRule="exact" w:val="308"/>
          <w:jc w:val="center"/>
        </w:trPr>
        <w:tc>
          <w:tcPr>
            <w:tcW w:w="5650" w:type="dxa"/>
            <w:tcBorders>
              <w:top w:val="single" w:sz="4" w:space="0" w:color="auto"/>
              <w:lef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jc w:val="left"/>
              <w:rPr>
                <w:color w:val="auto"/>
              </w:rPr>
            </w:pPr>
            <w:r w:rsidRPr="00B45080">
              <w:rPr>
                <w:rStyle w:val="212pt0"/>
                <w:color w:val="auto"/>
              </w:rPr>
              <w:t>Общая площадь мостов и путепроводов</w:t>
            </w:r>
          </w:p>
        </w:tc>
        <w:tc>
          <w:tcPr>
            <w:tcW w:w="1692" w:type="dxa"/>
            <w:tcBorders>
              <w:top w:val="single" w:sz="4" w:space="0" w:color="auto"/>
              <w:lef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тыс.кв.м.</w:t>
            </w:r>
          </w:p>
        </w:tc>
        <w:tc>
          <w:tcPr>
            <w:tcW w:w="1846" w:type="dxa"/>
            <w:tcBorders>
              <w:top w:val="single" w:sz="4" w:space="0" w:color="auto"/>
              <w:left w:val="single" w:sz="4" w:space="0" w:color="auto"/>
              <w:righ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9,3</w:t>
            </w:r>
          </w:p>
        </w:tc>
      </w:tr>
      <w:tr w:rsidR="00C13990" w:rsidRPr="00B45080" w:rsidTr="00C13990">
        <w:trPr>
          <w:trHeight w:hRule="exact" w:val="313"/>
          <w:jc w:val="center"/>
        </w:trPr>
        <w:tc>
          <w:tcPr>
            <w:tcW w:w="5650" w:type="dxa"/>
            <w:tcBorders>
              <w:top w:val="single" w:sz="4" w:space="0" w:color="auto"/>
              <w:lef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jc w:val="left"/>
              <w:rPr>
                <w:color w:val="auto"/>
              </w:rPr>
            </w:pPr>
            <w:r w:rsidRPr="00B45080">
              <w:rPr>
                <w:rStyle w:val="212pt0"/>
                <w:color w:val="auto"/>
              </w:rPr>
              <w:t>в том числе пешеходных мостов</w:t>
            </w:r>
          </w:p>
        </w:tc>
        <w:tc>
          <w:tcPr>
            <w:tcW w:w="1692" w:type="dxa"/>
            <w:tcBorders>
              <w:top w:val="single" w:sz="4" w:space="0" w:color="auto"/>
              <w:lef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тыс.кв.м.</w:t>
            </w:r>
          </w:p>
        </w:tc>
        <w:tc>
          <w:tcPr>
            <w:tcW w:w="1846" w:type="dxa"/>
            <w:tcBorders>
              <w:top w:val="single" w:sz="4" w:space="0" w:color="auto"/>
              <w:left w:val="single" w:sz="4" w:space="0" w:color="auto"/>
              <w:right w:val="single" w:sz="4" w:space="0" w:color="auto"/>
            </w:tcBorders>
            <w:shd w:val="clear" w:color="auto" w:fill="FFFFFF"/>
            <w:vAlign w:val="bottom"/>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0,5</w:t>
            </w:r>
          </w:p>
        </w:tc>
      </w:tr>
      <w:tr w:rsidR="00C13990" w:rsidRPr="00B45080" w:rsidTr="00C13990">
        <w:trPr>
          <w:trHeight w:hRule="exact" w:val="616"/>
          <w:jc w:val="center"/>
        </w:trPr>
        <w:tc>
          <w:tcPr>
            <w:tcW w:w="5650" w:type="dxa"/>
            <w:tcBorders>
              <w:top w:val="single" w:sz="4" w:space="0" w:color="auto"/>
              <w:left w:val="single" w:sz="4" w:space="0" w:color="auto"/>
              <w:bottom w:val="single" w:sz="4" w:space="0" w:color="auto"/>
            </w:tcBorders>
            <w:shd w:val="clear" w:color="auto" w:fill="FFFFFF"/>
            <w:vAlign w:val="bottom"/>
          </w:tcPr>
          <w:p w:rsidR="00C13990" w:rsidRPr="00B45080" w:rsidRDefault="00C13990" w:rsidP="00C13990">
            <w:pPr>
              <w:pStyle w:val="21"/>
              <w:shd w:val="clear" w:color="auto" w:fill="auto"/>
              <w:spacing w:after="0" w:line="298" w:lineRule="exact"/>
              <w:ind w:firstLine="0"/>
              <w:jc w:val="left"/>
              <w:rPr>
                <w:color w:val="auto"/>
              </w:rPr>
            </w:pPr>
            <w:r w:rsidRPr="00B45080">
              <w:rPr>
                <w:rStyle w:val="212pt0"/>
                <w:color w:val="auto"/>
              </w:rPr>
              <w:t>Общая протяженность берегов, рек в пределах городской черты</w:t>
            </w:r>
          </w:p>
        </w:tc>
        <w:tc>
          <w:tcPr>
            <w:tcW w:w="1692" w:type="dxa"/>
            <w:tcBorders>
              <w:top w:val="single" w:sz="4" w:space="0" w:color="auto"/>
              <w:left w:val="single" w:sz="4" w:space="0" w:color="auto"/>
              <w:bottom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км</w:t>
            </w:r>
          </w:p>
        </w:tc>
        <w:tc>
          <w:tcPr>
            <w:tcW w:w="1846" w:type="dxa"/>
            <w:tcBorders>
              <w:top w:val="single" w:sz="4" w:space="0" w:color="auto"/>
              <w:left w:val="single" w:sz="4" w:space="0" w:color="auto"/>
              <w:bottom w:val="single" w:sz="4" w:space="0" w:color="auto"/>
              <w:righ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color w:val="auto"/>
              </w:rPr>
            </w:pPr>
            <w:r w:rsidRPr="00B45080">
              <w:rPr>
                <w:rStyle w:val="212pt0"/>
                <w:color w:val="auto"/>
              </w:rPr>
              <w:t>4,8</w:t>
            </w:r>
          </w:p>
        </w:tc>
      </w:tr>
      <w:tr w:rsidR="00C13990" w:rsidRPr="00B45080" w:rsidTr="00C13990">
        <w:trPr>
          <w:trHeight w:hRule="exact" w:val="616"/>
          <w:jc w:val="center"/>
        </w:trPr>
        <w:tc>
          <w:tcPr>
            <w:tcW w:w="5650" w:type="dxa"/>
            <w:tcBorders>
              <w:top w:val="single" w:sz="4" w:space="0" w:color="auto"/>
              <w:left w:val="single" w:sz="4" w:space="0" w:color="auto"/>
              <w:bottom w:val="single" w:sz="4" w:space="0" w:color="auto"/>
            </w:tcBorders>
            <w:shd w:val="clear" w:color="auto" w:fill="FFFFFF"/>
            <w:vAlign w:val="bottom"/>
          </w:tcPr>
          <w:p w:rsidR="00C13990" w:rsidRPr="00B45080" w:rsidRDefault="00C13990" w:rsidP="00C13990">
            <w:pPr>
              <w:pStyle w:val="21"/>
              <w:shd w:val="clear" w:color="auto" w:fill="auto"/>
              <w:spacing w:after="0" w:line="298" w:lineRule="exact"/>
              <w:ind w:firstLine="0"/>
              <w:jc w:val="left"/>
              <w:rPr>
                <w:rStyle w:val="212pt0"/>
                <w:color w:val="auto"/>
              </w:rPr>
            </w:pPr>
            <w:r w:rsidRPr="00B45080">
              <w:rPr>
                <w:rStyle w:val="212pt0"/>
                <w:color w:val="auto"/>
              </w:rPr>
              <w:t>в том числе протяженность укрепленных берегов</w:t>
            </w:r>
          </w:p>
        </w:tc>
        <w:tc>
          <w:tcPr>
            <w:tcW w:w="1692" w:type="dxa"/>
            <w:tcBorders>
              <w:top w:val="single" w:sz="4" w:space="0" w:color="auto"/>
              <w:left w:val="single" w:sz="4" w:space="0" w:color="auto"/>
              <w:bottom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rStyle w:val="212pt0"/>
                <w:color w:val="auto"/>
              </w:rPr>
            </w:pPr>
            <w:r w:rsidRPr="00B45080">
              <w:rPr>
                <w:rStyle w:val="212pt0"/>
                <w:color w:val="auto"/>
              </w:rPr>
              <w:t>км</w:t>
            </w:r>
          </w:p>
        </w:tc>
        <w:tc>
          <w:tcPr>
            <w:tcW w:w="1846" w:type="dxa"/>
            <w:tcBorders>
              <w:top w:val="single" w:sz="4" w:space="0" w:color="auto"/>
              <w:left w:val="single" w:sz="4" w:space="0" w:color="auto"/>
              <w:bottom w:val="single" w:sz="4" w:space="0" w:color="auto"/>
              <w:righ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rStyle w:val="212pt0"/>
                <w:color w:val="auto"/>
              </w:rPr>
            </w:pPr>
            <w:r w:rsidRPr="00B45080">
              <w:rPr>
                <w:rStyle w:val="212pt0"/>
                <w:color w:val="auto"/>
              </w:rPr>
              <w:t>0,5</w:t>
            </w:r>
          </w:p>
        </w:tc>
      </w:tr>
      <w:tr w:rsidR="00C13990" w:rsidRPr="00B45080" w:rsidTr="00C13990">
        <w:trPr>
          <w:trHeight w:hRule="exact" w:val="616"/>
          <w:jc w:val="center"/>
        </w:trPr>
        <w:tc>
          <w:tcPr>
            <w:tcW w:w="5650" w:type="dxa"/>
            <w:tcBorders>
              <w:top w:val="single" w:sz="4" w:space="0" w:color="auto"/>
              <w:left w:val="single" w:sz="4" w:space="0" w:color="auto"/>
              <w:bottom w:val="single" w:sz="4" w:space="0" w:color="auto"/>
            </w:tcBorders>
            <w:shd w:val="clear" w:color="auto" w:fill="FFFFFF"/>
            <w:vAlign w:val="bottom"/>
          </w:tcPr>
          <w:p w:rsidR="00C13990" w:rsidRPr="00B45080" w:rsidRDefault="00C13990" w:rsidP="00C13990">
            <w:pPr>
              <w:pStyle w:val="21"/>
              <w:shd w:val="clear" w:color="auto" w:fill="auto"/>
              <w:spacing w:after="0" w:line="298" w:lineRule="exact"/>
              <w:ind w:firstLine="0"/>
              <w:jc w:val="left"/>
              <w:rPr>
                <w:rStyle w:val="212pt0"/>
                <w:color w:val="auto"/>
              </w:rPr>
            </w:pPr>
            <w:r w:rsidRPr="00B45080">
              <w:rPr>
                <w:rStyle w:val="212pt0"/>
                <w:color w:val="auto"/>
              </w:rPr>
              <w:t>Общая протяженность освещенных частей улиц, проездов, набережных</w:t>
            </w:r>
          </w:p>
        </w:tc>
        <w:tc>
          <w:tcPr>
            <w:tcW w:w="1692" w:type="dxa"/>
            <w:tcBorders>
              <w:top w:val="single" w:sz="4" w:space="0" w:color="auto"/>
              <w:left w:val="single" w:sz="4" w:space="0" w:color="auto"/>
              <w:bottom w:val="single" w:sz="4" w:space="0" w:color="auto"/>
            </w:tcBorders>
            <w:shd w:val="clear" w:color="auto" w:fill="FFFFFF"/>
            <w:vAlign w:val="center"/>
          </w:tcPr>
          <w:p w:rsidR="00C13990" w:rsidRPr="00C13990" w:rsidRDefault="00C13990" w:rsidP="00C13990">
            <w:pPr>
              <w:pStyle w:val="21"/>
              <w:shd w:val="clear" w:color="auto" w:fill="auto"/>
              <w:spacing w:after="0" w:line="240" w:lineRule="exact"/>
              <w:ind w:firstLine="0"/>
              <w:rPr>
                <w:color w:val="auto"/>
                <w:sz w:val="24"/>
                <w:szCs w:val="24"/>
              </w:rPr>
            </w:pPr>
            <w:r w:rsidRPr="00B45080">
              <w:rPr>
                <w:rStyle w:val="212pt0"/>
                <w:color w:val="auto"/>
              </w:rPr>
              <w:t>км</w:t>
            </w:r>
          </w:p>
        </w:tc>
        <w:tc>
          <w:tcPr>
            <w:tcW w:w="1846" w:type="dxa"/>
            <w:tcBorders>
              <w:top w:val="single" w:sz="4" w:space="0" w:color="auto"/>
              <w:left w:val="single" w:sz="4" w:space="0" w:color="auto"/>
              <w:bottom w:val="single" w:sz="4" w:space="0" w:color="auto"/>
              <w:right w:val="single" w:sz="4" w:space="0" w:color="auto"/>
            </w:tcBorders>
            <w:shd w:val="clear" w:color="auto" w:fill="FFFFFF"/>
            <w:vAlign w:val="center"/>
          </w:tcPr>
          <w:p w:rsidR="00C13990" w:rsidRPr="00B45080" w:rsidRDefault="00C13990" w:rsidP="00C13990">
            <w:pPr>
              <w:pStyle w:val="21"/>
              <w:shd w:val="clear" w:color="auto" w:fill="auto"/>
              <w:spacing w:after="0" w:line="240" w:lineRule="exact"/>
              <w:ind w:firstLine="0"/>
              <w:rPr>
                <w:rStyle w:val="212pt0"/>
                <w:color w:val="auto"/>
              </w:rPr>
            </w:pPr>
            <w:r w:rsidRPr="00B45080">
              <w:rPr>
                <w:rStyle w:val="212pt0"/>
                <w:color w:val="auto"/>
              </w:rPr>
              <w:t>109</w:t>
            </w:r>
          </w:p>
        </w:tc>
      </w:tr>
    </w:tbl>
    <w:p w:rsidR="000B1A90" w:rsidRPr="00B45080" w:rsidRDefault="00344FC8" w:rsidP="00175EAA">
      <w:pPr>
        <w:pStyle w:val="131"/>
        <w:shd w:val="clear" w:color="auto" w:fill="auto"/>
        <w:spacing w:before="189" w:after="286" w:line="276" w:lineRule="auto"/>
        <w:rPr>
          <w:color w:val="auto"/>
          <w:sz w:val="26"/>
          <w:szCs w:val="26"/>
        </w:rPr>
      </w:pPr>
      <w:r w:rsidRPr="00B45080">
        <w:rPr>
          <w:color w:val="auto"/>
          <w:sz w:val="26"/>
          <w:szCs w:val="26"/>
        </w:rPr>
        <w:t>Согласно Правилам благоустройства территории муниципального образования город Торжок, утвержденных Решением Торжокской городской Думы от 24.12.2012 №152</w:t>
      </w:r>
      <w:r w:rsidR="000B1A90" w:rsidRPr="00B45080">
        <w:rPr>
          <w:color w:val="auto"/>
          <w:sz w:val="26"/>
          <w:szCs w:val="26"/>
        </w:rPr>
        <w:t>,</w:t>
      </w:r>
      <w:r w:rsidRPr="00B45080">
        <w:rPr>
          <w:color w:val="auto"/>
          <w:sz w:val="26"/>
          <w:szCs w:val="26"/>
        </w:rPr>
        <w:t xml:space="preserve"> виды покрытий транспортных коммуникаций представлены в таблице 2.8.1.</w:t>
      </w:r>
    </w:p>
    <w:p w:rsidR="00D52FAE" w:rsidRPr="00B45080" w:rsidRDefault="00D52FAE" w:rsidP="00D52FAE">
      <w:pPr>
        <w:pStyle w:val="121"/>
        <w:framePr w:w="8928" w:wrap="notBeside" w:vAnchor="text" w:hAnchor="text" w:xAlign="center" w:y="1"/>
        <w:shd w:val="clear" w:color="auto" w:fill="auto"/>
        <w:spacing w:line="240" w:lineRule="exact"/>
        <w:ind w:right="20"/>
        <w:jc w:val="center"/>
        <w:rPr>
          <w:color w:val="auto"/>
        </w:rPr>
      </w:pPr>
      <w:r w:rsidRPr="00B45080">
        <w:rPr>
          <w:color w:val="auto"/>
        </w:rPr>
        <w:lastRenderedPageBreak/>
        <w:t>Виды покрытия транспортных коммуникаций</w:t>
      </w:r>
    </w:p>
    <w:p w:rsidR="00924CFD" w:rsidRPr="00B45080" w:rsidRDefault="00344FC8">
      <w:pPr>
        <w:pStyle w:val="13"/>
        <w:framePr w:w="8928" w:wrap="notBeside" w:vAnchor="text" w:hAnchor="text" w:xAlign="center" w:y="1"/>
        <w:shd w:val="clear" w:color="auto" w:fill="auto"/>
        <w:spacing w:line="240" w:lineRule="exact"/>
        <w:jc w:val="right"/>
        <w:rPr>
          <w:color w:val="auto"/>
        </w:rPr>
      </w:pPr>
      <w:r w:rsidRPr="00B45080">
        <w:rPr>
          <w:color w:val="auto"/>
        </w:rPr>
        <w:t>Таблица 2.8.1</w:t>
      </w:r>
    </w:p>
    <w:tbl>
      <w:tblPr>
        <w:tblOverlap w:val="never"/>
        <w:tblW w:w="0" w:type="auto"/>
        <w:jc w:val="center"/>
        <w:tblLayout w:type="fixed"/>
        <w:tblCellMar>
          <w:left w:w="10" w:type="dxa"/>
          <w:right w:w="10" w:type="dxa"/>
        </w:tblCellMar>
        <w:tblLook w:val="04A0"/>
      </w:tblPr>
      <w:tblGrid>
        <w:gridCol w:w="3544"/>
        <w:gridCol w:w="3061"/>
        <w:gridCol w:w="2323"/>
      </w:tblGrid>
      <w:tr w:rsidR="00924CFD" w:rsidRPr="00B45080" w:rsidTr="00B15A27">
        <w:trPr>
          <w:trHeight w:hRule="exact" w:val="912"/>
          <w:jc w:val="center"/>
        </w:trPr>
        <w:tc>
          <w:tcPr>
            <w:tcW w:w="3544" w:type="dxa"/>
            <w:tcBorders>
              <w:top w:val="single" w:sz="4" w:space="0" w:color="auto"/>
              <w:left w:val="single" w:sz="4" w:space="0" w:color="auto"/>
            </w:tcBorders>
            <w:shd w:val="clear" w:color="auto" w:fill="FFFFFF"/>
            <w:vAlign w:val="center"/>
          </w:tcPr>
          <w:p w:rsidR="00924CFD" w:rsidRPr="00B45080" w:rsidRDefault="00344FC8">
            <w:pPr>
              <w:pStyle w:val="21"/>
              <w:framePr w:w="8928" w:wrap="notBeside" w:vAnchor="text" w:hAnchor="text" w:xAlign="center" w:y="1"/>
              <w:shd w:val="clear" w:color="auto" w:fill="auto"/>
              <w:spacing w:after="0" w:line="226" w:lineRule="exact"/>
              <w:ind w:firstLine="0"/>
              <w:rPr>
                <w:color w:val="auto"/>
              </w:rPr>
            </w:pPr>
            <w:r w:rsidRPr="00B45080">
              <w:rPr>
                <w:rStyle w:val="2CourierNew105pt"/>
                <w:rFonts w:ascii="Times New Roman" w:hAnsi="Times New Roman" w:cs="Times New Roman"/>
                <w:color w:val="auto"/>
              </w:rPr>
              <w:t>Объект комплексного благоустройства улично</w:t>
            </w:r>
            <w:r w:rsidRPr="00B45080">
              <w:rPr>
                <w:rStyle w:val="2CourierNew105pt"/>
                <w:rFonts w:ascii="Times New Roman" w:hAnsi="Times New Roman" w:cs="Times New Roman"/>
                <w:color w:val="auto"/>
              </w:rPr>
              <w:softHyphen/>
              <w:t>дорожной сети</w:t>
            </w:r>
          </w:p>
        </w:tc>
        <w:tc>
          <w:tcPr>
            <w:tcW w:w="3061" w:type="dxa"/>
            <w:tcBorders>
              <w:top w:val="single" w:sz="4" w:space="0" w:color="auto"/>
              <w:left w:val="single" w:sz="4" w:space="0" w:color="auto"/>
            </w:tcBorders>
            <w:shd w:val="clear" w:color="auto" w:fill="FFFFFF"/>
          </w:tcPr>
          <w:p w:rsidR="00924CFD" w:rsidRPr="00B45080" w:rsidRDefault="00344FC8">
            <w:pPr>
              <w:pStyle w:val="21"/>
              <w:framePr w:w="8928" w:wrap="notBeside" w:vAnchor="text" w:hAnchor="text" w:xAlign="center" w:y="1"/>
              <w:shd w:val="clear" w:color="auto" w:fill="auto"/>
              <w:spacing w:after="0" w:line="226" w:lineRule="exact"/>
              <w:ind w:firstLine="300"/>
              <w:jc w:val="left"/>
              <w:rPr>
                <w:color w:val="auto"/>
              </w:rPr>
            </w:pPr>
            <w:r w:rsidRPr="00B45080">
              <w:rPr>
                <w:rStyle w:val="2CourierNew105pt"/>
                <w:rFonts w:ascii="Times New Roman" w:hAnsi="Times New Roman" w:cs="Times New Roman"/>
                <w:color w:val="auto"/>
              </w:rPr>
              <w:t>Материал верхнего слоя покрытия проезжей части</w:t>
            </w:r>
          </w:p>
        </w:tc>
        <w:tc>
          <w:tcPr>
            <w:tcW w:w="2323"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8928" w:wrap="notBeside" w:vAnchor="text" w:hAnchor="text" w:xAlign="center" w:y="1"/>
              <w:shd w:val="clear" w:color="auto" w:fill="auto"/>
              <w:spacing w:after="60" w:line="210" w:lineRule="exact"/>
              <w:ind w:firstLine="0"/>
              <w:rPr>
                <w:color w:val="auto"/>
              </w:rPr>
            </w:pPr>
            <w:r w:rsidRPr="00B45080">
              <w:rPr>
                <w:rStyle w:val="2CourierNew105pt"/>
                <w:rFonts w:ascii="Times New Roman" w:hAnsi="Times New Roman" w:cs="Times New Roman"/>
                <w:color w:val="auto"/>
              </w:rPr>
              <w:t>Нормативный</w:t>
            </w:r>
          </w:p>
          <w:p w:rsidR="00924CFD" w:rsidRPr="00B45080" w:rsidRDefault="00344FC8">
            <w:pPr>
              <w:pStyle w:val="21"/>
              <w:framePr w:w="8928" w:wrap="notBeside" w:vAnchor="text" w:hAnchor="text" w:xAlign="center" w:y="1"/>
              <w:shd w:val="clear" w:color="auto" w:fill="auto"/>
              <w:spacing w:before="60" w:after="0" w:line="210" w:lineRule="exact"/>
              <w:ind w:firstLine="0"/>
              <w:rPr>
                <w:color w:val="auto"/>
              </w:rPr>
            </w:pPr>
            <w:r w:rsidRPr="00B45080">
              <w:rPr>
                <w:rStyle w:val="2CourierNew105pt"/>
                <w:rFonts w:ascii="Times New Roman" w:hAnsi="Times New Roman" w:cs="Times New Roman"/>
                <w:color w:val="auto"/>
              </w:rPr>
              <w:t>документ</w:t>
            </w:r>
          </w:p>
        </w:tc>
      </w:tr>
      <w:tr w:rsidR="00924CFD" w:rsidRPr="00B45080" w:rsidTr="00B15A27">
        <w:trPr>
          <w:trHeight w:hRule="exact" w:val="2266"/>
          <w:jc w:val="center"/>
        </w:trPr>
        <w:tc>
          <w:tcPr>
            <w:tcW w:w="3544" w:type="dxa"/>
            <w:tcBorders>
              <w:top w:val="single" w:sz="4" w:space="0" w:color="auto"/>
              <w:left w:val="single" w:sz="4" w:space="0" w:color="auto"/>
            </w:tcBorders>
            <w:shd w:val="clear" w:color="auto" w:fill="FFFFFF"/>
            <w:vAlign w:val="center"/>
          </w:tcPr>
          <w:p w:rsidR="00924CFD" w:rsidRPr="00B45080" w:rsidRDefault="00344FC8" w:rsidP="00B15A27">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Улицы и дороги Магистральные улицы общегородского значения:</w:t>
            </w:r>
          </w:p>
          <w:p w:rsidR="00924CFD" w:rsidRPr="00B45080" w:rsidRDefault="00344FC8" w:rsidP="00B15A27">
            <w:pPr>
              <w:pStyle w:val="21"/>
              <w:framePr w:w="8928" w:wrap="notBeside" w:vAnchor="text" w:hAnchor="text" w:xAlign="center" w:y="1"/>
              <w:shd w:val="clear" w:color="auto" w:fill="auto"/>
              <w:spacing w:after="660" w:line="226" w:lineRule="exact"/>
              <w:ind w:firstLine="0"/>
              <w:jc w:val="left"/>
              <w:rPr>
                <w:color w:val="auto"/>
              </w:rPr>
            </w:pPr>
            <w:r w:rsidRPr="00B45080">
              <w:rPr>
                <w:rStyle w:val="2CourierNew95pt"/>
                <w:rFonts w:ascii="Times New Roman" w:hAnsi="Times New Roman" w:cs="Times New Roman"/>
                <w:color w:val="auto"/>
              </w:rPr>
              <w:t>- с непрерывным движением</w:t>
            </w:r>
          </w:p>
          <w:p w:rsidR="00924CFD" w:rsidRPr="00B45080" w:rsidRDefault="00344FC8" w:rsidP="00B15A27">
            <w:pPr>
              <w:pStyle w:val="21"/>
              <w:framePr w:w="8928" w:wrap="notBeside" w:vAnchor="text" w:hAnchor="text" w:xAlign="center" w:y="1"/>
              <w:shd w:val="clear" w:color="auto" w:fill="auto"/>
              <w:spacing w:before="660" w:after="0" w:line="190" w:lineRule="exact"/>
              <w:ind w:firstLine="0"/>
              <w:jc w:val="left"/>
              <w:rPr>
                <w:color w:val="auto"/>
              </w:rPr>
            </w:pPr>
            <w:r w:rsidRPr="00B45080">
              <w:rPr>
                <w:rStyle w:val="2CourierNew95pt"/>
                <w:rFonts w:ascii="Times New Roman" w:hAnsi="Times New Roman" w:cs="Times New Roman"/>
                <w:color w:val="auto"/>
              </w:rPr>
              <w:t>- с регулируемым движением</w:t>
            </w:r>
          </w:p>
        </w:tc>
        <w:tc>
          <w:tcPr>
            <w:tcW w:w="3061" w:type="dxa"/>
            <w:tcBorders>
              <w:top w:val="single" w:sz="4" w:space="0" w:color="auto"/>
              <w:left w:val="single" w:sz="4" w:space="0" w:color="auto"/>
            </w:tcBorders>
            <w:shd w:val="clear" w:color="auto" w:fill="FFFFFF"/>
            <w:vAlign w:val="center"/>
          </w:tcPr>
          <w:p w:rsidR="00924CFD" w:rsidRPr="00B45080" w:rsidRDefault="00344FC8">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 xml:space="preserve"> Асфальтобетон:</w:t>
            </w:r>
          </w:p>
          <w:p w:rsidR="00924CFD" w:rsidRPr="00B45080" w:rsidRDefault="00344FC8">
            <w:pPr>
              <w:pStyle w:val="21"/>
              <w:framePr w:w="8928" w:wrap="notBeside" w:vAnchor="text" w:hAnchor="text" w:xAlign="center" w:y="1"/>
              <w:numPr>
                <w:ilvl w:val="0"/>
                <w:numId w:val="7"/>
              </w:numPr>
              <w:shd w:val="clear" w:color="auto" w:fill="auto"/>
              <w:tabs>
                <w:tab w:val="left" w:pos="245"/>
              </w:tabs>
              <w:spacing w:after="0" w:line="226" w:lineRule="exact"/>
              <w:ind w:firstLine="0"/>
              <w:jc w:val="both"/>
              <w:rPr>
                <w:color w:val="auto"/>
              </w:rPr>
            </w:pPr>
            <w:r w:rsidRPr="00B45080">
              <w:rPr>
                <w:rStyle w:val="2CourierNew95pt"/>
                <w:rFonts w:ascii="Times New Roman" w:hAnsi="Times New Roman" w:cs="Times New Roman"/>
                <w:color w:val="auto"/>
              </w:rPr>
              <w:t>типов А и Б, 1 марки;</w:t>
            </w:r>
          </w:p>
          <w:p w:rsidR="00924CFD" w:rsidRPr="00B45080" w:rsidRDefault="00344FC8">
            <w:pPr>
              <w:pStyle w:val="21"/>
              <w:framePr w:w="8928" w:wrap="notBeside" w:vAnchor="text" w:hAnchor="text" w:xAlign="center" w:y="1"/>
              <w:numPr>
                <w:ilvl w:val="0"/>
                <w:numId w:val="7"/>
              </w:numPr>
              <w:shd w:val="clear" w:color="auto" w:fill="auto"/>
              <w:tabs>
                <w:tab w:val="left" w:pos="230"/>
              </w:tabs>
              <w:spacing w:after="180" w:line="226" w:lineRule="exact"/>
              <w:ind w:firstLine="0"/>
              <w:jc w:val="both"/>
              <w:rPr>
                <w:color w:val="auto"/>
              </w:rPr>
            </w:pPr>
            <w:r w:rsidRPr="00B45080">
              <w:rPr>
                <w:rStyle w:val="2CourierNew95pt"/>
                <w:rFonts w:ascii="Times New Roman" w:hAnsi="Times New Roman" w:cs="Times New Roman"/>
                <w:color w:val="auto"/>
              </w:rPr>
              <w:t>щебнемастичный;</w:t>
            </w:r>
          </w:p>
          <w:p w:rsidR="00924CFD" w:rsidRPr="00B45080" w:rsidRDefault="00344FC8">
            <w:pPr>
              <w:pStyle w:val="21"/>
              <w:framePr w:w="8928" w:wrap="notBeside" w:vAnchor="text" w:hAnchor="text" w:xAlign="center" w:y="1"/>
              <w:shd w:val="clear" w:color="auto" w:fill="auto"/>
              <w:spacing w:before="180" w:after="300" w:line="190" w:lineRule="exact"/>
              <w:ind w:firstLine="0"/>
              <w:jc w:val="left"/>
              <w:rPr>
                <w:color w:val="auto"/>
              </w:rPr>
            </w:pPr>
            <w:r w:rsidRPr="00B45080">
              <w:rPr>
                <w:rStyle w:val="2CourierNew95pt"/>
                <w:rFonts w:ascii="Times New Roman" w:hAnsi="Times New Roman" w:cs="Times New Roman"/>
                <w:color w:val="auto"/>
              </w:rPr>
              <w:t>- литой тип II.</w:t>
            </w:r>
          </w:p>
          <w:p w:rsidR="00924CFD" w:rsidRPr="00B45080" w:rsidRDefault="00344FC8" w:rsidP="000B1A90">
            <w:pPr>
              <w:pStyle w:val="21"/>
              <w:framePr w:w="8928" w:wrap="notBeside" w:vAnchor="text" w:hAnchor="text" w:xAlign="center" w:y="1"/>
              <w:shd w:val="clear" w:color="auto" w:fill="auto"/>
              <w:spacing w:before="300" w:after="0" w:line="226" w:lineRule="exact"/>
              <w:ind w:firstLine="0"/>
              <w:jc w:val="left"/>
              <w:rPr>
                <w:color w:val="auto"/>
              </w:rPr>
            </w:pPr>
            <w:r w:rsidRPr="00B45080">
              <w:rPr>
                <w:rStyle w:val="2CourierNew95pt"/>
                <w:rFonts w:ascii="Times New Roman" w:hAnsi="Times New Roman" w:cs="Times New Roman"/>
                <w:color w:val="auto"/>
              </w:rPr>
              <w:t>Смеси для шероховатых слоев износа.</w:t>
            </w:r>
          </w:p>
          <w:p w:rsidR="00924CFD" w:rsidRPr="00B45080" w:rsidRDefault="00344FC8">
            <w:pPr>
              <w:pStyle w:val="21"/>
              <w:framePr w:w="8928" w:wrap="notBeside" w:vAnchor="text" w:hAnchor="text" w:xAlign="center" w:y="1"/>
              <w:shd w:val="clear" w:color="auto" w:fill="auto"/>
              <w:spacing w:after="0" w:line="226" w:lineRule="exact"/>
              <w:ind w:firstLine="0"/>
              <w:jc w:val="both"/>
              <w:rPr>
                <w:color w:val="auto"/>
              </w:rPr>
            </w:pPr>
            <w:r w:rsidRPr="00B45080">
              <w:rPr>
                <w:rStyle w:val="2CourierNew95pt"/>
                <w:rFonts w:ascii="Times New Roman" w:hAnsi="Times New Roman" w:cs="Times New Roman"/>
                <w:color w:val="auto"/>
              </w:rPr>
              <w:t xml:space="preserve">То же </w:t>
            </w:r>
          </w:p>
        </w:tc>
        <w:tc>
          <w:tcPr>
            <w:tcW w:w="232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8928" w:wrap="notBeside" w:vAnchor="text" w:hAnchor="text" w:xAlign="center" w:y="1"/>
              <w:shd w:val="clear" w:color="auto" w:fill="auto"/>
              <w:spacing w:after="300" w:line="190" w:lineRule="exact"/>
              <w:ind w:left="320" w:hanging="320"/>
              <w:jc w:val="left"/>
              <w:rPr>
                <w:color w:val="auto"/>
              </w:rPr>
            </w:pPr>
            <w:r w:rsidRPr="00B45080">
              <w:rPr>
                <w:rStyle w:val="2CourierNew95pt"/>
                <w:rFonts w:ascii="Times New Roman" w:hAnsi="Times New Roman" w:cs="Times New Roman"/>
                <w:color w:val="auto"/>
              </w:rPr>
              <w:t>|ГОСТ 9128-97</w:t>
            </w:r>
          </w:p>
          <w:p w:rsidR="00924CFD" w:rsidRPr="00B45080" w:rsidRDefault="00344FC8">
            <w:pPr>
              <w:pStyle w:val="21"/>
              <w:framePr w:w="8928" w:wrap="notBeside" w:vAnchor="text" w:hAnchor="text" w:xAlign="center" w:y="1"/>
              <w:shd w:val="clear" w:color="auto" w:fill="auto"/>
              <w:spacing w:before="300" w:after="0" w:line="226" w:lineRule="exact"/>
              <w:ind w:firstLine="320"/>
              <w:jc w:val="left"/>
              <w:rPr>
                <w:color w:val="auto"/>
              </w:rPr>
            </w:pPr>
            <w:r w:rsidRPr="00B45080">
              <w:rPr>
                <w:rStyle w:val="2CourierNew95pt"/>
                <w:rFonts w:ascii="Times New Roman" w:hAnsi="Times New Roman" w:cs="Times New Roman"/>
                <w:color w:val="auto"/>
              </w:rPr>
              <w:t>ТУ-5718-001</w:t>
            </w:r>
            <w:r w:rsidRPr="00B45080">
              <w:rPr>
                <w:rStyle w:val="2CourierNew95pt"/>
                <w:rFonts w:ascii="Times New Roman" w:hAnsi="Times New Roman" w:cs="Times New Roman"/>
                <w:color w:val="auto"/>
              </w:rPr>
              <w:softHyphen/>
              <w:t xml:space="preserve">00011168-2000 </w:t>
            </w:r>
            <w:r w:rsidR="000B1A90" w:rsidRPr="00B45080">
              <w:rPr>
                <w:rStyle w:val="2CourierNew95pt"/>
                <w:rFonts w:ascii="Times New Roman" w:hAnsi="Times New Roman" w:cs="Times New Roman"/>
                <w:color w:val="auto"/>
              </w:rPr>
              <w:t xml:space="preserve">                             </w:t>
            </w:r>
            <w:r w:rsidRPr="00B45080">
              <w:rPr>
                <w:rStyle w:val="2CourierNew95pt"/>
                <w:rFonts w:ascii="Times New Roman" w:hAnsi="Times New Roman" w:cs="Times New Roman"/>
                <w:color w:val="auto"/>
              </w:rPr>
              <w:t xml:space="preserve"> ТУ 400-24-158-89 &lt;*&gt;</w:t>
            </w:r>
          </w:p>
          <w:p w:rsidR="00924CFD" w:rsidRPr="00B45080" w:rsidRDefault="00344FC8" w:rsidP="000B1A90">
            <w:pPr>
              <w:pStyle w:val="21"/>
              <w:framePr w:w="8928" w:wrap="notBeside" w:vAnchor="text" w:hAnchor="text" w:xAlign="center" w:y="1"/>
              <w:shd w:val="clear" w:color="auto" w:fill="auto"/>
              <w:spacing w:after="0" w:line="226" w:lineRule="exact"/>
              <w:ind w:firstLine="320"/>
              <w:jc w:val="left"/>
              <w:rPr>
                <w:color w:val="auto"/>
              </w:rPr>
            </w:pPr>
            <w:r w:rsidRPr="00B45080">
              <w:rPr>
                <w:rStyle w:val="2CourierNew95pt"/>
                <w:rFonts w:ascii="Times New Roman" w:hAnsi="Times New Roman" w:cs="Times New Roman"/>
                <w:color w:val="auto"/>
              </w:rPr>
              <w:t>ТУ 57-1841 02804042596-01</w:t>
            </w:r>
            <w:r w:rsidR="000B1A90" w:rsidRPr="00B45080">
              <w:rPr>
                <w:rStyle w:val="2CourierNew95pt"/>
                <w:rFonts w:ascii="Times New Roman" w:hAnsi="Times New Roman" w:cs="Times New Roman"/>
                <w:color w:val="auto"/>
              </w:rPr>
              <w:t xml:space="preserve">                           </w:t>
            </w:r>
            <w:r w:rsidRPr="00B45080">
              <w:rPr>
                <w:rStyle w:val="2CourierNew95pt"/>
                <w:rFonts w:ascii="Times New Roman" w:hAnsi="Times New Roman" w:cs="Times New Roman"/>
                <w:color w:val="auto"/>
              </w:rPr>
              <w:t xml:space="preserve"> То же </w:t>
            </w:r>
          </w:p>
        </w:tc>
      </w:tr>
      <w:tr w:rsidR="00924CFD" w:rsidRPr="00B45080" w:rsidTr="00B15A27">
        <w:trPr>
          <w:trHeight w:hRule="exact" w:val="677"/>
          <w:jc w:val="center"/>
        </w:trPr>
        <w:tc>
          <w:tcPr>
            <w:tcW w:w="3544" w:type="dxa"/>
            <w:tcBorders>
              <w:top w:val="single" w:sz="4" w:space="0" w:color="auto"/>
              <w:left w:val="single" w:sz="4" w:space="0" w:color="auto"/>
            </w:tcBorders>
            <w:shd w:val="clear" w:color="auto" w:fill="FFFFFF"/>
            <w:vAlign w:val="center"/>
          </w:tcPr>
          <w:p w:rsidR="00924CFD" w:rsidRPr="00B45080" w:rsidRDefault="00344FC8" w:rsidP="00B15A27">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Магистральные улицы районного значения</w:t>
            </w:r>
          </w:p>
        </w:tc>
        <w:tc>
          <w:tcPr>
            <w:tcW w:w="3061" w:type="dxa"/>
            <w:tcBorders>
              <w:top w:val="single" w:sz="4" w:space="0" w:color="auto"/>
              <w:left w:val="single" w:sz="4" w:space="0" w:color="auto"/>
            </w:tcBorders>
            <w:shd w:val="clear" w:color="auto" w:fill="FFFFFF"/>
            <w:vAlign w:val="center"/>
          </w:tcPr>
          <w:p w:rsidR="00924CFD" w:rsidRPr="00B45080" w:rsidRDefault="00344FC8" w:rsidP="000B1A90">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 xml:space="preserve">Асфальтобетон типов Б и| </w:t>
            </w:r>
            <w:r w:rsidRPr="00B45080">
              <w:rPr>
                <w:rStyle w:val="2CourierNew95pt0"/>
                <w:rFonts w:ascii="Times New Roman" w:hAnsi="Times New Roman" w:cs="Times New Roman"/>
                <w:color w:val="auto"/>
              </w:rPr>
              <w:t>|в,</w:t>
            </w:r>
            <w:r w:rsidRPr="00B45080">
              <w:rPr>
                <w:rStyle w:val="2CourierNew95pt"/>
                <w:rFonts w:ascii="Times New Roman" w:hAnsi="Times New Roman" w:cs="Times New Roman"/>
                <w:color w:val="auto"/>
              </w:rPr>
              <w:t xml:space="preserve"> 1 марки</w:t>
            </w:r>
          </w:p>
        </w:tc>
        <w:tc>
          <w:tcPr>
            <w:tcW w:w="2323" w:type="dxa"/>
            <w:tcBorders>
              <w:top w:val="single" w:sz="4" w:space="0" w:color="auto"/>
              <w:left w:val="single" w:sz="4" w:space="0" w:color="auto"/>
              <w:right w:val="single" w:sz="4" w:space="0" w:color="auto"/>
            </w:tcBorders>
            <w:shd w:val="clear" w:color="auto" w:fill="FFFFFF"/>
          </w:tcPr>
          <w:p w:rsidR="00924CFD" w:rsidRPr="00B45080" w:rsidRDefault="00344FC8" w:rsidP="000B1A90">
            <w:pPr>
              <w:pStyle w:val="21"/>
              <w:framePr w:w="8928" w:wrap="notBeside" w:vAnchor="text" w:hAnchor="text" w:xAlign="center" w:y="1"/>
              <w:shd w:val="clear" w:color="auto" w:fill="auto"/>
              <w:spacing w:after="0" w:line="190" w:lineRule="exact"/>
              <w:ind w:firstLine="0"/>
              <w:jc w:val="left"/>
              <w:rPr>
                <w:color w:val="auto"/>
              </w:rPr>
            </w:pPr>
            <w:r w:rsidRPr="00B45080">
              <w:rPr>
                <w:rStyle w:val="2CourierNew95pt"/>
                <w:rFonts w:ascii="Times New Roman" w:hAnsi="Times New Roman" w:cs="Times New Roman"/>
                <w:color w:val="auto"/>
              </w:rPr>
              <w:t>ГОСТ 9128-97</w:t>
            </w:r>
          </w:p>
        </w:tc>
      </w:tr>
      <w:tr w:rsidR="00924CFD" w:rsidRPr="00B45080" w:rsidTr="00B15A27">
        <w:trPr>
          <w:trHeight w:hRule="exact" w:val="456"/>
          <w:jc w:val="center"/>
        </w:trPr>
        <w:tc>
          <w:tcPr>
            <w:tcW w:w="3544" w:type="dxa"/>
            <w:tcBorders>
              <w:top w:val="single" w:sz="4" w:space="0" w:color="auto"/>
              <w:left w:val="single" w:sz="4" w:space="0" w:color="auto"/>
            </w:tcBorders>
            <w:shd w:val="clear" w:color="auto" w:fill="FFFFFF"/>
            <w:vAlign w:val="center"/>
          </w:tcPr>
          <w:p w:rsidR="00924CFD" w:rsidRPr="00B45080" w:rsidRDefault="00344FC8" w:rsidP="00B15A27">
            <w:pPr>
              <w:pStyle w:val="21"/>
              <w:framePr w:w="8928" w:wrap="notBeside" w:vAnchor="text" w:hAnchor="text" w:xAlign="center" w:y="1"/>
              <w:shd w:val="clear" w:color="auto" w:fill="auto"/>
              <w:spacing w:after="0" w:line="190" w:lineRule="exact"/>
              <w:ind w:firstLine="0"/>
              <w:jc w:val="left"/>
              <w:rPr>
                <w:color w:val="auto"/>
              </w:rPr>
            </w:pPr>
            <w:r w:rsidRPr="00B45080">
              <w:rPr>
                <w:rStyle w:val="2CourierNew95pt"/>
                <w:rFonts w:ascii="Times New Roman" w:hAnsi="Times New Roman" w:cs="Times New Roman"/>
                <w:color w:val="auto"/>
              </w:rPr>
              <w:t>Местного значения:</w:t>
            </w:r>
          </w:p>
        </w:tc>
        <w:tc>
          <w:tcPr>
            <w:tcW w:w="3061" w:type="dxa"/>
            <w:tcBorders>
              <w:top w:val="single" w:sz="4" w:space="0" w:color="auto"/>
              <w:left w:val="single" w:sz="4" w:space="0" w:color="auto"/>
            </w:tcBorders>
            <w:shd w:val="clear" w:color="auto" w:fill="FFFFFF"/>
            <w:vAlign w:val="bottom"/>
          </w:tcPr>
          <w:p w:rsidR="00924CFD" w:rsidRPr="00B45080" w:rsidRDefault="00924CFD">
            <w:pPr>
              <w:pStyle w:val="21"/>
              <w:framePr w:w="8928" w:wrap="notBeside" w:vAnchor="text" w:hAnchor="text" w:xAlign="center" w:y="1"/>
              <w:shd w:val="clear" w:color="auto" w:fill="auto"/>
              <w:spacing w:after="0" w:line="190" w:lineRule="exact"/>
              <w:ind w:firstLine="0"/>
              <w:jc w:val="left"/>
              <w:rPr>
                <w:color w:val="auto"/>
              </w:rPr>
            </w:pPr>
          </w:p>
        </w:tc>
        <w:tc>
          <w:tcPr>
            <w:tcW w:w="2323" w:type="dxa"/>
            <w:tcBorders>
              <w:top w:val="single" w:sz="4" w:space="0" w:color="auto"/>
              <w:left w:val="single" w:sz="4" w:space="0" w:color="auto"/>
              <w:right w:val="single" w:sz="4" w:space="0" w:color="auto"/>
            </w:tcBorders>
            <w:shd w:val="clear" w:color="auto" w:fill="FFFFFF"/>
            <w:vAlign w:val="bottom"/>
          </w:tcPr>
          <w:p w:rsidR="00924CFD" w:rsidRPr="00B45080" w:rsidRDefault="00924CFD">
            <w:pPr>
              <w:pStyle w:val="21"/>
              <w:framePr w:w="8928" w:wrap="notBeside" w:vAnchor="text" w:hAnchor="text" w:xAlign="center" w:y="1"/>
              <w:shd w:val="clear" w:color="auto" w:fill="auto"/>
              <w:spacing w:after="0" w:line="190" w:lineRule="exact"/>
              <w:ind w:left="320" w:hanging="320"/>
              <w:jc w:val="left"/>
              <w:rPr>
                <w:color w:val="auto"/>
              </w:rPr>
            </w:pPr>
          </w:p>
        </w:tc>
      </w:tr>
      <w:tr w:rsidR="00924CFD" w:rsidRPr="00B45080" w:rsidTr="00B15A27">
        <w:trPr>
          <w:trHeight w:hRule="exact" w:val="677"/>
          <w:jc w:val="center"/>
        </w:trPr>
        <w:tc>
          <w:tcPr>
            <w:tcW w:w="3544" w:type="dxa"/>
            <w:tcBorders>
              <w:top w:val="single" w:sz="4" w:space="0" w:color="auto"/>
              <w:left w:val="single" w:sz="4" w:space="0" w:color="auto"/>
            </w:tcBorders>
            <w:shd w:val="clear" w:color="auto" w:fill="FFFFFF"/>
          </w:tcPr>
          <w:p w:rsidR="00924CFD" w:rsidRPr="00B45080" w:rsidRDefault="00344FC8" w:rsidP="00B15A27">
            <w:pPr>
              <w:pStyle w:val="21"/>
              <w:framePr w:w="8928" w:wrap="notBeside" w:vAnchor="text" w:hAnchor="text" w:xAlign="center" w:y="1"/>
              <w:shd w:val="clear" w:color="auto" w:fill="auto"/>
              <w:spacing w:after="0" w:line="190" w:lineRule="exact"/>
              <w:ind w:firstLine="0"/>
              <w:jc w:val="left"/>
              <w:rPr>
                <w:color w:val="auto"/>
              </w:rPr>
            </w:pPr>
            <w:r w:rsidRPr="00B45080">
              <w:rPr>
                <w:rStyle w:val="2CourierNew95pt"/>
                <w:rFonts w:ascii="Times New Roman" w:hAnsi="Times New Roman" w:cs="Times New Roman"/>
                <w:color w:val="auto"/>
              </w:rPr>
              <w:t>- в жилой застройке</w:t>
            </w:r>
          </w:p>
        </w:tc>
        <w:tc>
          <w:tcPr>
            <w:tcW w:w="3061" w:type="dxa"/>
            <w:tcBorders>
              <w:top w:val="single" w:sz="4" w:space="0" w:color="auto"/>
              <w:left w:val="single" w:sz="4" w:space="0" w:color="auto"/>
            </w:tcBorders>
            <w:shd w:val="clear" w:color="auto" w:fill="FFFFFF"/>
            <w:vAlign w:val="center"/>
          </w:tcPr>
          <w:p w:rsidR="00924CFD" w:rsidRPr="00B45080" w:rsidRDefault="00344FC8" w:rsidP="000B1A90">
            <w:pPr>
              <w:pStyle w:val="21"/>
              <w:framePr w:w="8928" w:wrap="notBeside" w:vAnchor="text" w:hAnchor="text" w:xAlign="center" w:y="1"/>
              <w:shd w:val="clear" w:color="auto" w:fill="auto"/>
              <w:spacing w:after="0" w:line="240" w:lineRule="exact"/>
              <w:ind w:firstLine="0"/>
              <w:jc w:val="left"/>
              <w:rPr>
                <w:color w:val="auto"/>
              </w:rPr>
            </w:pPr>
            <w:r w:rsidRPr="00B45080">
              <w:rPr>
                <w:rStyle w:val="2CourierNew95pt"/>
                <w:rFonts w:ascii="Times New Roman" w:hAnsi="Times New Roman" w:cs="Times New Roman"/>
                <w:color w:val="auto"/>
              </w:rPr>
              <w:t>Асфальтобетон типов В, Г и Д</w:t>
            </w:r>
          </w:p>
        </w:tc>
        <w:tc>
          <w:tcPr>
            <w:tcW w:w="2323" w:type="dxa"/>
            <w:tcBorders>
              <w:top w:val="single" w:sz="4" w:space="0" w:color="auto"/>
              <w:left w:val="single" w:sz="4" w:space="0" w:color="auto"/>
              <w:right w:val="single" w:sz="4" w:space="0" w:color="auto"/>
            </w:tcBorders>
            <w:shd w:val="clear" w:color="auto" w:fill="FFFFFF"/>
          </w:tcPr>
          <w:p w:rsidR="00924CFD" w:rsidRPr="00B45080" w:rsidRDefault="00344FC8" w:rsidP="000B1A90">
            <w:pPr>
              <w:pStyle w:val="21"/>
              <w:framePr w:w="8928" w:wrap="notBeside" w:vAnchor="text" w:hAnchor="text" w:xAlign="center" w:y="1"/>
              <w:shd w:val="clear" w:color="auto" w:fill="auto"/>
              <w:spacing w:after="0" w:line="190" w:lineRule="exact"/>
              <w:ind w:firstLine="0"/>
              <w:jc w:val="left"/>
              <w:rPr>
                <w:color w:val="auto"/>
              </w:rPr>
            </w:pPr>
            <w:r w:rsidRPr="00B45080">
              <w:rPr>
                <w:rStyle w:val="2CourierNew95pt"/>
                <w:rFonts w:ascii="Times New Roman" w:hAnsi="Times New Roman" w:cs="Times New Roman"/>
                <w:color w:val="auto"/>
              </w:rPr>
              <w:t xml:space="preserve">ГОСТ 9128-97 </w:t>
            </w:r>
          </w:p>
        </w:tc>
      </w:tr>
      <w:tr w:rsidR="00924CFD" w:rsidRPr="00B45080" w:rsidTr="00B15A27">
        <w:trPr>
          <w:trHeight w:hRule="exact" w:val="907"/>
          <w:jc w:val="center"/>
        </w:trPr>
        <w:tc>
          <w:tcPr>
            <w:tcW w:w="3544" w:type="dxa"/>
            <w:tcBorders>
              <w:top w:val="single" w:sz="4" w:space="0" w:color="auto"/>
              <w:left w:val="single" w:sz="4" w:space="0" w:color="auto"/>
            </w:tcBorders>
            <w:shd w:val="clear" w:color="auto" w:fill="FFFFFF"/>
            <w:vAlign w:val="center"/>
          </w:tcPr>
          <w:p w:rsidR="00924CFD" w:rsidRPr="00B45080" w:rsidRDefault="00344FC8" w:rsidP="00B15A27">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в производственной и коммунально-складской зонах</w:t>
            </w:r>
          </w:p>
        </w:tc>
        <w:tc>
          <w:tcPr>
            <w:tcW w:w="3061" w:type="dxa"/>
            <w:tcBorders>
              <w:top w:val="single" w:sz="4" w:space="0" w:color="auto"/>
              <w:left w:val="single" w:sz="4" w:space="0" w:color="auto"/>
            </w:tcBorders>
            <w:shd w:val="clear" w:color="auto" w:fill="FFFFFF"/>
          </w:tcPr>
          <w:p w:rsidR="00924CFD" w:rsidRPr="00B45080" w:rsidRDefault="00344FC8" w:rsidP="000B1A90">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Асфальтобетон типов Б и</w:t>
            </w:r>
            <w:r w:rsidR="000B1A90" w:rsidRPr="00B45080">
              <w:rPr>
                <w:rStyle w:val="2CourierNew95pt"/>
                <w:rFonts w:ascii="Times New Roman" w:hAnsi="Times New Roman" w:cs="Times New Roman"/>
                <w:color w:val="auto"/>
              </w:rPr>
              <w:t xml:space="preserve"> </w:t>
            </w:r>
            <w:r w:rsidRPr="00B45080">
              <w:rPr>
                <w:rStyle w:val="2CourierNew95pt"/>
                <w:rFonts w:ascii="Times New Roman" w:hAnsi="Times New Roman" w:cs="Times New Roman"/>
                <w:color w:val="auto"/>
              </w:rPr>
              <w:t xml:space="preserve"> В|</w:t>
            </w:r>
          </w:p>
        </w:tc>
        <w:tc>
          <w:tcPr>
            <w:tcW w:w="2323" w:type="dxa"/>
            <w:tcBorders>
              <w:top w:val="single" w:sz="4" w:space="0" w:color="auto"/>
              <w:left w:val="single" w:sz="4" w:space="0" w:color="auto"/>
              <w:right w:val="single" w:sz="4" w:space="0" w:color="auto"/>
            </w:tcBorders>
            <w:shd w:val="clear" w:color="auto" w:fill="FFFFFF"/>
          </w:tcPr>
          <w:p w:rsidR="00924CFD" w:rsidRPr="00B45080" w:rsidRDefault="00344FC8" w:rsidP="000B1A90">
            <w:pPr>
              <w:pStyle w:val="21"/>
              <w:framePr w:w="8928" w:wrap="notBeside" w:vAnchor="text" w:hAnchor="text" w:xAlign="center" w:y="1"/>
              <w:shd w:val="clear" w:color="auto" w:fill="auto"/>
              <w:spacing w:after="0" w:line="190" w:lineRule="exact"/>
              <w:ind w:firstLine="0"/>
              <w:jc w:val="left"/>
              <w:rPr>
                <w:color w:val="auto"/>
              </w:rPr>
            </w:pPr>
            <w:r w:rsidRPr="00B45080">
              <w:rPr>
                <w:rStyle w:val="2CourierNew95pt"/>
                <w:rFonts w:ascii="Times New Roman" w:hAnsi="Times New Roman" w:cs="Times New Roman"/>
                <w:color w:val="auto"/>
              </w:rPr>
              <w:t xml:space="preserve">ГОСТ 9128-97 </w:t>
            </w:r>
          </w:p>
        </w:tc>
      </w:tr>
      <w:tr w:rsidR="00924CFD" w:rsidRPr="00B45080" w:rsidTr="00B15A27">
        <w:trPr>
          <w:trHeight w:hRule="exact" w:val="2266"/>
          <w:jc w:val="center"/>
        </w:trPr>
        <w:tc>
          <w:tcPr>
            <w:tcW w:w="3544" w:type="dxa"/>
            <w:tcBorders>
              <w:top w:val="single" w:sz="4" w:space="0" w:color="auto"/>
              <w:left w:val="single" w:sz="4" w:space="0" w:color="auto"/>
            </w:tcBorders>
            <w:shd w:val="clear" w:color="auto" w:fill="FFFFFF"/>
          </w:tcPr>
          <w:p w:rsidR="00924CFD" w:rsidRPr="00B45080" w:rsidRDefault="00344FC8" w:rsidP="00B15A27">
            <w:pPr>
              <w:pStyle w:val="21"/>
              <w:framePr w:w="8928" w:wrap="notBeside" w:vAnchor="text" w:hAnchor="text" w:xAlign="center" w:y="1"/>
              <w:shd w:val="clear" w:color="auto" w:fill="auto"/>
              <w:spacing w:after="300" w:line="190" w:lineRule="exact"/>
              <w:ind w:firstLine="0"/>
              <w:jc w:val="left"/>
              <w:rPr>
                <w:color w:val="auto"/>
              </w:rPr>
            </w:pPr>
            <w:r w:rsidRPr="00B45080">
              <w:rPr>
                <w:rStyle w:val="2CourierNew95pt"/>
                <w:rFonts w:ascii="Times New Roman" w:hAnsi="Times New Roman" w:cs="Times New Roman"/>
                <w:color w:val="auto"/>
              </w:rPr>
              <w:t>Площади</w:t>
            </w:r>
          </w:p>
          <w:p w:rsidR="00924CFD" w:rsidRPr="00B45080" w:rsidRDefault="00344FC8" w:rsidP="00B15A27">
            <w:pPr>
              <w:pStyle w:val="21"/>
              <w:framePr w:w="8928" w:wrap="notBeside" w:vAnchor="text" w:hAnchor="text" w:xAlign="center" w:y="1"/>
              <w:shd w:val="clear" w:color="auto" w:fill="auto"/>
              <w:spacing w:before="300" w:after="180" w:line="226" w:lineRule="exact"/>
              <w:ind w:firstLine="0"/>
              <w:jc w:val="left"/>
              <w:rPr>
                <w:color w:val="auto"/>
              </w:rPr>
            </w:pPr>
            <w:r w:rsidRPr="00B45080">
              <w:rPr>
                <w:rStyle w:val="2CourierNew95pt"/>
                <w:rFonts w:ascii="Times New Roman" w:hAnsi="Times New Roman" w:cs="Times New Roman"/>
                <w:color w:val="auto"/>
              </w:rPr>
              <w:t>Представительские, приобъектные, общественно</w:t>
            </w:r>
            <w:r w:rsidRPr="00B45080">
              <w:rPr>
                <w:rStyle w:val="2CourierNew95pt"/>
                <w:rFonts w:ascii="Times New Roman" w:hAnsi="Times New Roman" w:cs="Times New Roman"/>
                <w:color w:val="auto"/>
              </w:rPr>
              <w:softHyphen/>
              <w:t>транспортные</w:t>
            </w:r>
          </w:p>
          <w:p w:rsidR="00924CFD" w:rsidRPr="00B45080" w:rsidRDefault="00344FC8" w:rsidP="00B15A27">
            <w:pPr>
              <w:pStyle w:val="21"/>
              <w:framePr w:w="8928" w:wrap="notBeside" w:vAnchor="text" w:hAnchor="text" w:xAlign="center" w:y="1"/>
              <w:shd w:val="clear" w:color="auto" w:fill="auto"/>
              <w:spacing w:before="180" w:after="0" w:line="190" w:lineRule="exact"/>
              <w:ind w:firstLine="0"/>
              <w:jc w:val="left"/>
              <w:rPr>
                <w:color w:val="auto"/>
              </w:rPr>
            </w:pPr>
            <w:r w:rsidRPr="00B45080">
              <w:rPr>
                <w:rStyle w:val="2CourierNew95pt"/>
                <w:rFonts w:ascii="Times New Roman" w:hAnsi="Times New Roman" w:cs="Times New Roman"/>
                <w:color w:val="auto"/>
              </w:rPr>
              <w:t>Транспортных развязок</w:t>
            </w:r>
          </w:p>
        </w:tc>
        <w:tc>
          <w:tcPr>
            <w:tcW w:w="3061" w:type="dxa"/>
            <w:tcBorders>
              <w:top w:val="single" w:sz="4" w:space="0" w:color="auto"/>
              <w:left w:val="single" w:sz="4" w:space="0" w:color="auto"/>
            </w:tcBorders>
            <w:shd w:val="clear" w:color="auto" w:fill="FFFFFF"/>
            <w:vAlign w:val="center"/>
          </w:tcPr>
          <w:p w:rsidR="00924CFD" w:rsidRPr="00B45080" w:rsidRDefault="00344FC8">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Асфальтобетон типов Б и В.  Пластбетон цветной. Штучные элементы из|искусственного или природного камня.</w:t>
            </w:r>
          </w:p>
          <w:p w:rsidR="00924CFD" w:rsidRPr="00B45080" w:rsidRDefault="00344FC8">
            <w:pPr>
              <w:pStyle w:val="21"/>
              <w:framePr w:w="8928" w:wrap="notBeside" w:vAnchor="text" w:hAnchor="text" w:xAlign="center" w:y="1"/>
              <w:shd w:val="clear" w:color="auto" w:fill="auto"/>
              <w:spacing w:after="0" w:line="226" w:lineRule="exact"/>
              <w:ind w:firstLine="0"/>
              <w:jc w:val="both"/>
              <w:rPr>
                <w:color w:val="auto"/>
              </w:rPr>
            </w:pPr>
            <w:r w:rsidRPr="00B45080">
              <w:rPr>
                <w:rStyle w:val="2CourierNew95pt"/>
                <w:rFonts w:ascii="Times New Roman" w:hAnsi="Times New Roman" w:cs="Times New Roman"/>
                <w:color w:val="auto"/>
              </w:rPr>
              <w:t xml:space="preserve">Асфальтобетон: </w:t>
            </w:r>
          </w:p>
          <w:p w:rsidR="00924CFD" w:rsidRPr="00B45080" w:rsidRDefault="00344FC8">
            <w:pPr>
              <w:pStyle w:val="21"/>
              <w:framePr w:w="8928" w:wrap="notBeside" w:vAnchor="text" w:hAnchor="text" w:xAlign="center" w:y="1"/>
              <w:numPr>
                <w:ilvl w:val="0"/>
                <w:numId w:val="8"/>
              </w:numPr>
              <w:shd w:val="clear" w:color="auto" w:fill="auto"/>
              <w:tabs>
                <w:tab w:val="left" w:pos="245"/>
              </w:tabs>
              <w:spacing w:after="0" w:line="226" w:lineRule="exact"/>
              <w:ind w:firstLine="0"/>
              <w:jc w:val="both"/>
              <w:rPr>
                <w:color w:val="auto"/>
              </w:rPr>
            </w:pPr>
            <w:r w:rsidRPr="00B45080">
              <w:rPr>
                <w:rStyle w:val="2CourierNew95pt"/>
                <w:rFonts w:ascii="Times New Roman" w:hAnsi="Times New Roman" w:cs="Times New Roman"/>
                <w:color w:val="auto"/>
              </w:rPr>
              <w:t xml:space="preserve">типов А и Б; </w:t>
            </w:r>
          </w:p>
          <w:p w:rsidR="00924CFD" w:rsidRPr="00B45080" w:rsidRDefault="00344FC8" w:rsidP="000B1A90">
            <w:pPr>
              <w:pStyle w:val="21"/>
              <w:framePr w:w="8928" w:wrap="notBeside" w:vAnchor="text" w:hAnchor="text" w:xAlign="center" w:y="1"/>
              <w:numPr>
                <w:ilvl w:val="0"/>
                <w:numId w:val="8"/>
              </w:numPr>
              <w:shd w:val="clear" w:color="auto" w:fill="auto"/>
              <w:tabs>
                <w:tab w:val="left" w:pos="230"/>
              </w:tabs>
              <w:spacing w:after="0" w:line="226" w:lineRule="exact"/>
              <w:ind w:firstLine="0"/>
              <w:jc w:val="both"/>
              <w:rPr>
                <w:color w:val="auto"/>
              </w:rPr>
            </w:pPr>
            <w:r w:rsidRPr="00B45080">
              <w:rPr>
                <w:rStyle w:val="2CourierNew95pt"/>
                <w:rFonts w:ascii="Times New Roman" w:hAnsi="Times New Roman" w:cs="Times New Roman"/>
                <w:color w:val="auto"/>
              </w:rPr>
              <w:t>щебнемастичный|</w:t>
            </w:r>
          </w:p>
        </w:tc>
        <w:tc>
          <w:tcPr>
            <w:tcW w:w="2323"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D52FAE">
            <w:pPr>
              <w:pStyle w:val="21"/>
              <w:framePr w:w="8928" w:wrap="notBeside" w:vAnchor="text" w:hAnchor="text" w:xAlign="center" w:y="1"/>
              <w:shd w:val="clear" w:color="auto" w:fill="auto"/>
              <w:spacing w:after="0" w:line="456" w:lineRule="exact"/>
              <w:ind w:firstLine="0"/>
              <w:jc w:val="left"/>
              <w:rPr>
                <w:color w:val="auto"/>
              </w:rPr>
            </w:pPr>
            <w:r w:rsidRPr="00B45080">
              <w:rPr>
                <w:rStyle w:val="2CourierNew95pt"/>
                <w:rFonts w:ascii="Times New Roman" w:hAnsi="Times New Roman" w:cs="Times New Roman"/>
                <w:color w:val="auto"/>
              </w:rPr>
              <w:t>|</w:t>
            </w:r>
            <w:r w:rsidRPr="00B45080">
              <w:rPr>
                <w:rStyle w:val="2CourierNew95pt1"/>
                <w:rFonts w:ascii="Times New Roman" w:hAnsi="Times New Roman" w:cs="Times New Roman"/>
                <w:color w:val="auto"/>
              </w:rPr>
              <w:t xml:space="preserve">ГОСТ 9128-97 </w:t>
            </w:r>
            <w:r w:rsidR="000B1A90" w:rsidRPr="00B45080">
              <w:rPr>
                <w:rStyle w:val="2CourierNew95pt1"/>
                <w:rFonts w:ascii="Times New Roman" w:hAnsi="Times New Roman" w:cs="Times New Roman"/>
                <w:color w:val="auto"/>
              </w:rPr>
              <w:t xml:space="preserve">               </w:t>
            </w:r>
            <w:r w:rsidR="000B1A90" w:rsidRPr="00B45080">
              <w:rPr>
                <w:rStyle w:val="2CourierNew95pt"/>
                <w:rFonts w:ascii="Times New Roman" w:hAnsi="Times New Roman" w:cs="Times New Roman"/>
                <w:color w:val="auto"/>
              </w:rPr>
              <w:t>ТУ</w:t>
            </w:r>
            <w:r w:rsidRPr="00B45080">
              <w:rPr>
                <w:rStyle w:val="2CourierNew95pt"/>
                <w:rFonts w:ascii="Times New Roman" w:hAnsi="Times New Roman" w:cs="Times New Roman"/>
                <w:color w:val="auto"/>
              </w:rPr>
              <w:t>400-24-110-76</w:t>
            </w:r>
          </w:p>
          <w:p w:rsidR="00924CFD" w:rsidRPr="00B45080" w:rsidRDefault="00924CFD">
            <w:pPr>
              <w:pStyle w:val="21"/>
              <w:framePr w:w="8928" w:wrap="notBeside" w:vAnchor="text" w:hAnchor="text" w:xAlign="center" w:y="1"/>
              <w:shd w:val="clear" w:color="auto" w:fill="auto"/>
              <w:spacing w:after="240" w:line="190" w:lineRule="exact"/>
              <w:ind w:left="320" w:hanging="320"/>
              <w:jc w:val="left"/>
              <w:rPr>
                <w:color w:val="auto"/>
              </w:rPr>
            </w:pPr>
          </w:p>
          <w:p w:rsidR="00924CFD" w:rsidRPr="00B45080" w:rsidRDefault="00344FC8" w:rsidP="000B1A90">
            <w:pPr>
              <w:pStyle w:val="21"/>
              <w:framePr w:w="8928" w:wrap="notBeside" w:vAnchor="text" w:hAnchor="text" w:xAlign="center" w:y="1"/>
              <w:shd w:val="clear" w:color="auto" w:fill="auto"/>
              <w:spacing w:before="240" w:after="0" w:line="226" w:lineRule="exact"/>
              <w:ind w:firstLine="0"/>
              <w:jc w:val="left"/>
              <w:rPr>
                <w:color w:val="auto"/>
              </w:rPr>
            </w:pPr>
            <w:r w:rsidRPr="00B45080">
              <w:rPr>
                <w:rStyle w:val="2CourierNew95pt1"/>
                <w:rFonts w:ascii="Times New Roman" w:hAnsi="Times New Roman" w:cs="Times New Roman"/>
                <w:color w:val="auto"/>
              </w:rPr>
              <w:t>ГОСТ 9128-97</w:t>
            </w:r>
            <w:r w:rsidR="000B1A90" w:rsidRPr="00B45080">
              <w:rPr>
                <w:rStyle w:val="2CourierNew95pt1"/>
                <w:rFonts w:ascii="Times New Roman" w:hAnsi="Times New Roman" w:cs="Times New Roman"/>
                <w:color w:val="auto"/>
              </w:rPr>
              <w:t xml:space="preserve">                        </w:t>
            </w:r>
            <w:r w:rsidRPr="00B45080">
              <w:rPr>
                <w:rStyle w:val="2CourierNew95pt1"/>
                <w:rFonts w:ascii="Times New Roman" w:hAnsi="Times New Roman" w:cs="Times New Roman"/>
                <w:color w:val="auto"/>
              </w:rPr>
              <w:t xml:space="preserve"> </w:t>
            </w:r>
            <w:r w:rsidR="000B1A90" w:rsidRPr="00B45080">
              <w:rPr>
                <w:rStyle w:val="2CourierNew95pt"/>
                <w:rFonts w:ascii="Times New Roman" w:hAnsi="Times New Roman" w:cs="Times New Roman"/>
                <w:color w:val="auto"/>
              </w:rPr>
              <w:t>ТУ 5718-001- |</w:t>
            </w:r>
            <w:r w:rsidRPr="00B45080">
              <w:rPr>
                <w:rStyle w:val="2CourierNew95pt"/>
                <w:rFonts w:ascii="Times New Roman" w:hAnsi="Times New Roman" w:cs="Times New Roman"/>
                <w:color w:val="auto"/>
              </w:rPr>
              <w:t>00011168-2000</w:t>
            </w:r>
          </w:p>
        </w:tc>
      </w:tr>
      <w:tr w:rsidR="00924CFD" w:rsidRPr="00B45080" w:rsidTr="00B15A27">
        <w:trPr>
          <w:trHeight w:hRule="exact" w:val="1363"/>
          <w:jc w:val="center"/>
        </w:trPr>
        <w:tc>
          <w:tcPr>
            <w:tcW w:w="3544" w:type="dxa"/>
            <w:vMerge w:val="restart"/>
            <w:tcBorders>
              <w:top w:val="single" w:sz="4" w:space="0" w:color="auto"/>
              <w:left w:val="single" w:sz="4" w:space="0" w:color="auto"/>
            </w:tcBorders>
            <w:shd w:val="clear" w:color="auto" w:fill="FFFFFF"/>
          </w:tcPr>
          <w:p w:rsidR="00924CFD" w:rsidRPr="00B45080" w:rsidRDefault="00344FC8" w:rsidP="00B15A27">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 xml:space="preserve">Искусственные сооружения </w:t>
            </w:r>
            <w:r w:rsidR="00B15A27" w:rsidRPr="00B45080">
              <w:rPr>
                <w:rStyle w:val="2CourierNew95pt"/>
                <w:rFonts w:ascii="Times New Roman" w:hAnsi="Times New Roman" w:cs="Times New Roman"/>
                <w:color w:val="auto"/>
              </w:rPr>
              <w:t xml:space="preserve">                       </w:t>
            </w:r>
            <w:r w:rsidRPr="00B45080">
              <w:rPr>
                <w:rStyle w:val="2CourierNew95pt"/>
                <w:rFonts w:ascii="Times New Roman" w:hAnsi="Times New Roman" w:cs="Times New Roman"/>
                <w:color w:val="auto"/>
              </w:rPr>
              <w:t>Мосты, эстака ды, путепроводы, тоннели</w:t>
            </w:r>
          </w:p>
        </w:tc>
        <w:tc>
          <w:tcPr>
            <w:tcW w:w="3061" w:type="dxa"/>
            <w:tcBorders>
              <w:top w:val="single" w:sz="4" w:space="0" w:color="auto"/>
              <w:left w:val="single" w:sz="4" w:space="0" w:color="auto"/>
            </w:tcBorders>
            <w:shd w:val="clear" w:color="auto" w:fill="FFFFFF"/>
          </w:tcPr>
          <w:p w:rsidR="000B1A90" w:rsidRPr="00B45080" w:rsidRDefault="00344FC8">
            <w:pPr>
              <w:pStyle w:val="21"/>
              <w:framePr w:w="8928" w:wrap="notBeside" w:vAnchor="text" w:hAnchor="text" w:xAlign="center" w:y="1"/>
              <w:shd w:val="clear" w:color="auto" w:fill="auto"/>
              <w:spacing w:after="0" w:line="226" w:lineRule="exact"/>
              <w:ind w:firstLine="300"/>
              <w:jc w:val="left"/>
              <w:rPr>
                <w:rStyle w:val="2CourierNew95pt"/>
                <w:rFonts w:ascii="Times New Roman" w:hAnsi="Times New Roman" w:cs="Times New Roman"/>
                <w:color w:val="auto"/>
              </w:rPr>
            </w:pPr>
            <w:r w:rsidRPr="00B45080">
              <w:rPr>
                <w:rStyle w:val="2CourierNew95pt"/>
                <w:rFonts w:ascii="Times New Roman" w:hAnsi="Times New Roman" w:cs="Times New Roman"/>
                <w:color w:val="auto"/>
              </w:rPr>
              <w:t>Асфальтобетон:</w:t>
            </w:r>
          </w:p>
          <w:p w:rsidR="00924CFD" w:rsidRPr="00B45080" w:rsidRDefault="00344FC8" w:rsidP="000B1A90">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 тип Б;</w:t>
            </w:r>
          </w:p>
          <w:p w:rsidR="00924CFD" w:rsidRPr="00B45080" w:rsidRDefault="00344FC8">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
                <w:rFonts w:ascii="Times New Roman" w:hAnsi="Times New Roman" w:cs="Times New Roman"/>
                <w:color w:val="auto"/>
              </w:rPr>
              <w:t>- щебнемастичный;</w:t>
            </w:r>
          </w:p>
        </w:tc>
        <w:tc>
          <w:tcPr>
            <w:tcW w:w="2323"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0B1A90">
            <w:pPr>
              <w:pStyle w:val="21"/>
              <w:framePr w:w="8928" w:wrap="notBeside" w:vAnchor="text" w:hAnchor="text" w:xAlign="center" w:y="1"/>
              <w:shd w:val="clear" w:color="auto" w:fill="auto"/>
              <w:spacing w:after="0" w:line="226" w:lineRule="exact"/>
              <w:ind w:firstLine="0"/>
              <w:jc w:val="left"/>
              <w:rPr>
                <w:color w:val="auto"/>
              </w:rPr>
            </w:pPr>
            <w:r w:rsidRPr="00B45080">
              <w:rPr>
                <w:rStyle w:val="2CourierNew95pt1"/>
                <w:rFonts w:ascii="Times New Roman" w:hAnsi="Times New Roman" w:cs="Times New Roman"/>
                <w:color w:val="auto"/>
              </w:rPr>
              <w:t xml:space="preserve">ГОСТ 9128-97 </w:t>
            </w:r>
            <w:r w:rsidRPr="00B45080">
              <w:rPr>
                <w:rStyle w:val="2CourierNew95pt"/>
                <w:rFonts w:ascii="Times New Roman" w:hAnsi="Times New Roman" w:cs="Times New Roman"/>
                <w:color w:val="auto"/>
              </w:rPr>
              <w:t>ТУ-5718-001 - 00011168-2000 ТУ 400-24-158-89 &lt;*&gt;</w:t>
            </w:r>
          </w:p>
        </w:tc>
      </w:tr>
      <w:tr w:rsidR="00924CFD" w:rsidRPr="00B45080" w:rsidTr="00B15A27">
        <w:trPr>
          <w:trHeight w:hRule="exact" w:val="917"/>
          <w:jc w:val="center"/>
        </w:trPr>
        <w:tc>
          <w:tcPr>
            <w:tcW w:w="3544" w:type="dxa"/>
            <w:vMerge/>
            <w:tcBorders>
              <w:left w:val="single" w:sz="4" w:space="0" w:color="auto"/>
              <w:bottom w:val="single" w:sz="4" w:space="0" w:color="auto"/>
            </w:tcBorders>
            <w:shd w:val="clear" w:color="auto" w:fill="FFFFFF"/>
          </w:tcPr>
          <w:p w:rsidR="00924CFD" w:rsidRPr="00B45080" w:rsidRDefault="00924CFD">
            <w:pPr>
              <w:framePr w:w="8928" w:wrap="notBeside" w:vAnchor="text" w:hAnchor="text" w:xAlign="center" w:y="1"/>
              <w:rPr>
                <w:rFonts w:ascii="Times New Roman" w:hAnsi="Times New Roman" w:cs="Times New Roman"/>
                <w:color w:val="auto"/>
              </w:rPr>
            </w:pPr>
          </w:p>
        </w:tc>
        <w:tc>
          <w:tcPr>
            <w:tcW w:w="3061"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0B1A90">
            <w:pPr>
              <w:pStyle w:val="21"/>
              <w:framePr w:w="8928" w:wrap="notBeside" w:vAnchor="text" w:hAnchor="text" w:xAlign="center" w:y="1"/>
              <w:shd w:val="clear" w:color="auto" w:fill="auto"/>
              <w:tabs>
                <w:tab w:val="left" w:leader="underscore" w:pos="610"/>
                <w:tab w:val="left" w:leader="underscore" w:pos="3240"/>
              </w:tabs>
              <w:spacing w:after="0" w:line="211" w:lineRule="exact"/>
              <w:ind w:firstLine="0"/>
              <w:jc w:val="left"/>
              <w:rPr>
                <w:color w:val="auto"/>
              </w:rPr>
            </w:pPr>
            <w:r w:rsidRPr="00B45080">
              <w:rPr>
                <w:rStyle w:val="2CourierNew95pt"/>
                <w:rFonts w:ascii="Times New Roman" w:hAnsi="Times New Roman" w:cs="Times New Roman"/>
                <w:color w:val="auto"/>
              </w:rPr>
              <w:t>- литой типов I и II. Смеси</w:t>
            </w:r>
            <w:r w:rsidR="000B1A90" w:rsidRPr="00B45080">
              <w:rPr>
                <w:rStyle w:val="2CourierNew95pt"/>
                <w:rFonts w:ascii="Times New Roman" w:hAnsi="Times New Roman" w:cs="Times New Roman"/>
                <w:color w:val="auto"/>
              </w:rPr>
              <w:t xml:space="preserve"> для шероховатых слоев износа </w:t>
            </w:r>
            <w:r w:rsidRPr="00B45080">
              <w:rPr>
                <w:rStyle w:val="2CourierNew95pt"/>
                <w:rFonts w:ascii="Times New Roman" w:hAnsi="Times New Roman" w:cs="Times New Roman"/>
                <w:color w:val="auto"/>
              </w:rPr>
              <w:tab/>
            </w:r>
            <w:r w:rsidRPr="00B45080">
              <w:rPr>
                <w:rStyle w:val="2CourierNew105pt"/>
                <w:rFonts w:ascii="Times New Roman" w:hAnsi="Times New Roman" w:cs="Times New Roman"/>
                <w:color w:val="auto"/>
              </w:rPr>
              <w:t>1</w:t>
            </w:r>
            <w:r w:rsidRPr="00B45080">
              <w:rPr>
                <w:rStyle w:val="2CourierNew95pt"/>
                <w:rFonts w:ascii="Times New Roman" w:hAnsi="Times New Roman" w:cs="Times New Roman"/>
                <w:color w:val="auto"/>
              </w:rPr>
              <w:tab/>
            </w:r>
          </w:p>
        </w:tc>
        <w:tc>
          <w:tcPr>
            <w:tcW w:w="2323"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rsidP="000B1A90">
            <w:pPr>
              <w:pStyle w:val="21"/>
              <w:framePr w:w="8928" w:wrap="notBeside" w:vAnchor="text" w:hAnchor="text" w:xAlign="center" w:y="1"/>
              <w:shd w:val="clear" w:color="auto" w:fill="auto"/>
              <w:spacing w:after="120" w:line="226" w:lineRule="exact"/>
              <w:ind w:firstLine="0"/>
              <w:jc w:val="left"/>
              <w:rPr>
                <w:color w:val="auto"/>
              </w:rPr>
            </w:pPr>
            <w:r w:rsidRPr="00B45080">
              <w:rPr>
                <w:rStyle w:val="2CourierNew95pt"/>
                <w:rFonts w:ascii="Times New Roman" w:hAnsi="Times New Roman" w:cs="Times New Roman"/>
                <w:color w:val="auto"/>
              </w:rPr>
              <w:t>ТУ 57-1841</w:t>
            </w:r>
            <w:r w:rsidRPr="00B45080">
              <w:rPr>
                <w:rStyle w:val="2CourierNew95pt"/>
                <w:rFonts w:ascii="Times New Roman" w:hAnsi="Times New Roman" w:cs="Times New Roman"/>
                <w:color w:val="auto"/>
              </w:rPr>
              <w:softHyphen/>
              <w:t>02804042596-01</w:t>
            </w:r>
          </w:p>
          <w:p w:rsidR="00924CFD" w:rsidRPr="00B45080" w:rsidRDefault="00344FC8">
            <w:pPr>
              <w:pStyle w:val="21"/>
              <w:framePr w:w="8928" w:wrap="notBeside" w:vAnchor="text" w:hAnchor="text" w:xAlign="center" w:y="1"/>
              <w:shd w:val="clear" w:color="auto" w:fill="auto"/>
              <w:tabs>
                <w:tab w:val="left" w:leader="underscore" w:pos="1195"/>
                <w:tab w:val="left" w:leader="underscore" w:pos="2323"/>
              </w:tabs>
              <w:spacing w:before="120" w:after="0" w:line="210" w:lineRule="exact"/>
              <w:ind w:firstLine="0"/>
              <w:jc w:val="both"/>
              <w:rPr>
                <w:color w:val="auto"/>
              </w:rPr>
            </w:pPr>
            <w:r w:rsidRPr="00B45080">
              <w:rPr>
                <w:rStyle w:val="2CourierNew95pt"/>
                <w:rFonts w:ascii="Times New Roman" w:hAnsi="Times New Roman" w:cs="Times New Roman"/>
                <w:color w:val="auto"/>
              </w:rPr>
              <w:tab/>
            </w:r>
            <w:r w:rsidRPr="00B45080">
              <w:rPr>
                <w:rStyle w:val="2CourierNew95pt"/>
                <w:rFonts w:ascii="Times New Roman" w:hAnsi="Times New Roman" w:cs="Times New Roman"/>
                <w:color w:val="auto"/>
              </w:rPr>
              <w:tab/>
            </w:r>
          </w:p>
        </w:tc>
      </w:tr>
    </w:tbl>
    <w:p w:rsidR="00924CFD" w:rsidRPr="00B45080" w:rsidRDefault="00924CFD">
      <w:pPr>
        <w:framePr w:w="8928"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924CFD">
      <w:pPr>
        <w:pStyle w:val="140"/>
        <w:shd w:val="clear" w:color="auto" w:fill="auto"/>
        <w:spacing w:before="22" w:line="210" w:lineRule="exact"/>
        <w:ind w:left="1200"/>
        <w:rPr>
          <w:color w:val="auto"/>
          <w:lang w:val="ru-RU"/>
        </w:rPr>
      </w:pPr>
    </w:p>
    <w:p w:rsidR="00924CFD" w:rsidRPr="00B45080" w:rsidRDefault="00344FC8" w:rsidP="000B1A90">
      <w:pPr>
        <w:pStyle w:val="34"/>
        <w:keepNext/>
        <w:keepLines/>
        <w:numPr>
          <w:ilvl w:val="1"/>
          <w:numId w:val="5"/>
        </w:numPr>
        <w:shd w:val="clear" w:color="auto" w:fill="auto"/>
        <w:spacing w:before="0" w:after="0" w:line="317" w:lineRule="exact"/>
        <w:ind w:left="1720" w:hanging="980"/>
        <w:rPr>
          <w:color w:val="auto"/>
        </w:rPr>
      </w:pPr>
      <w:bookmarkStart w:id="15" w:name="bookmark15"/>
      <w:r w:rsidRPr="00B45080">
        <w:rPr>
          <w:color w:val="auto"/>
        </w:rPr>
        <w:t>Системы общегородской канализации и охват жилого фонда, размещение и мощность очистных сооружений</w:t>
      </w:r>
      <w:bookmarkEnd w:id="15"/>
    </w:p>
    <w:p w:rsidR="00B15A27" w:rsidRPr="00B45080" w:rsidRDefault="00B15A27" w:rsidP="00B15A27">
      <w:pPr>
        <w:pStyle w:val="34"/>
        <w:keepNext/>
        <w:keepLines/>
        <w:shd w:val="clear" w:color="auto" w:fill="auto"/>
        <w:spacing w:before="0" w:after="0" w:line="317" w:lineRule="exact"/>
        <w:ind w:left="1720" w:firstLine="0"/>
        <w:jc w:val="left"/>
        <w:rPr>
          <w:color w:val="auto"/>
        </w:rPr>
      </w:pP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настоящее время в городе Торжке сложилась централизованная система канализации. Доля городских территорий, обеспеченных системой водоотведения на 01.01.201</w:t>
      </w:r>
      <w:r w:rsidR="000B1A90" w:rsidRPr="00B45080">
        <w:rPr>
          <w:color w:val="auto"/>
          <w:sz w:val="26"/>
          <w:szCs w:val="26"/>
        </w:rPr>
        <w:t>5</w:t>
      </w:r>
      <w:r w:rsidRPr="00B45080">
        <w:rPr>
          <w:color w:val="auto"/>
          <w:sz w:val="26"/>
          <w:szCs w:val="26"/>
        </w:rPr>
        <w:t xml:space="preserve"> год составила 85,2%. Услугами центрального водоотведения обеспечено 34,07 тысяч человек населения, все предприятия производственной и социальной сферы города. Все сточные воды от населения, социальной сферы, промышленных предприятий и организаций города принимают и обрабатывают очистные сооружения канализации.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Городские очистные сооружения биологической очистки проектной</w:t>
      </w:r>
      <w:r w:rsidR="000B1A90" w:rsidRPr="00B45080">
        <w:rPr>
          <w:color w:val="auto"/>
          <w:sz w:val="26"/>
          <w:szCs w:val="26"/>
        </w:rPr>
        <w:t xml:space="preserve"> </w:t>
      </w:r>
      <w:r w:rsidRPr="00B45080">
        <w:rPr>
          <w:color w:val="auto"/>
          <w:sz w:val="26"/>
          <w:szCs w:val="26"/>
        </w:rPr>
        <w:lastRenderedPageBreak/>
        <w:t>мощностью 25 тыс.м/сутки расположены от города в юго-западном направлении на левом берегу р. Тверцы. Выпуск рассеивающий, расположен в середине реки, в районе железнодорожного моста. Расстояние от устья реки до места сброса 84 км.</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Существующие биологические очистные сооружения в городе Торжке были введены в эксплуатацию в 1968 году и требуют полной реконструкции. С момента ввода в эксплуатацию капитальные ремонты на очистных сооружениях не проводились, оборудование полностью технически и морально устарело, поэтому состояние очистных сооружений оценивается, как критическое, в любой момент может произойти залповый сброс загрязненных сточных вод в реку Тверцу, что приведет к загрязнению водных объектов и возможным вспышкам инфекционных заболеваний.</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Кроме того, вследствие переполнения иловых площадок невозможно регулировать уровень активного ила, не решен вопрос утилизации твердых отходов, возникающих после очистки сточных вод.</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Фактическая концентрация загрязняющих веществ в водном объекте (река Тверца) по многим показателям превышает допустимую норму.</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По состоянию на 01.01.201</w:t>
      </w:r>
      <w:r w:rsidR="00D52FAE">
        <w:rPr>
          <w:color w:val="auto"/>
          <w:sz w:val="26"/>
          <w:szCs w:val="26"/>
        </w:rPr>
        <w:t>6</w:t>
      </w:r>
      <w:r w:rsidRPr="00B45080">
        <w:rPr>
          <w:color w:val="auto"/>
          <w:sz w:val="26"/>
          <w:szCs w:val="26"/>
        </w:rPr>
        <w:t xml:space="preserve"> года централизованная система водоотведения состоит из 83,9 км канализационной сети; из них напорные сети - 7,4 км, самотечные - 76,5</w:t>
      </w:r>
      <w:r w:rsidR="000B1A90" w:rsidRPr="00B45080">
        <w:rPr>
          <w:color w:val="auto"/>
          <w:sz w:val="26"/>
          <w:szCs w:val="26"/>
        </w:rPr>
        <w:t xml:space="preserve"> км.</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Одиночная протяженность главных коллекторов 11,3 км, уличная канализация 43,1 км, внутриквартальной и дворовой канализации 27,8 км.</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Центральная канализация имеется не на всех улицах города</w:t>
      </w:r>
      <w:r w:rsidR="000A36FD" w:rsidRPr="00B45080">
        <w:rPr>
          <w:color w:val="auto"/>
          <w:sz w:val="26"/>
          <w:szCs w:val="26"/>
        </w:rPr>
        <w:t>. Н</w:t>
      </w:r>
      <w:r w:rsidR="003E0D3A" w:rsidRPr="00B45080">
        <w:rPr>
          <w:color w:val="auto"/>
          <w:sz w:val="26"/>
          <w:szCs w:val="26"/>
        </w:rPr>
        <w:t>ет сетей канализации</w:t>
      </w:r>
      <w:r w:rsidRPr="00B45080">
        <w:rPr>
          <w:color w:val="auto"/>
          <w:sz w:val="26"/>
          <w:szCs w:val="26"/>
        </w:rPr>
        <w:t xml:space="preserve"> по улицам частных новостроек, таким как ул. Новоторжская и переулки, </w:t>
      </w:r>
      <w:r w:rsidR="000A36FD" w:rsidRPr="00B45080">
        <w:rPr>
          <w:color w:val="auto"/>
          <w:sz w:val="26"/>
          <w:szCs w:val="26"/>
        </w:rPr>
        <w:t xml:space="preserve">                     </w:t>
      </w:r>
      <w:r w:rsidRPr="00B45080">
        <w:rPr>
          <w:color w:val="auto"/>
          <w:sz w:val="26"/>
          <w:szCs w:val="26"/>
        </w:rPr>
        <w:t xml:space="preserve">ул. Ручейная, ул. Поклонницкая, ул. Поклонницкий проезд, ул. Молодежная, </w:t>
      </w:r>
      <w:r w:rsidR="00EF6525" w:rsidRPr="00B45080">
        <w:rPr>
          <w:color w:val="auto"/>
          <w:sz w:val="26"/>
          <w:szCs w:val="26"/>
        </w:rPr>
        <w:t xml:space="preserve"> </w:t>
      </w:r>
      <w:r w:rsidR="000A36FD" w:rsidRPr="00B45080">
        <w:rPr>
          <w:color w:val="auto"/>
          <w:sz w:val="26"/>
          <w:szCs w:val="26"/>
        </w:rPr>
        <w:t xml:space="preserve">                        </w:t>
      </w:r>
      <w:r w:rsidRPr="00B45080">
        <w:rPr>
          <w:color w:val="auto"/>
          <w:sz w:val="26"/>
          <w:szCs w:val="26"/>
        </w:rPr>
        <w:t>ул. Сиреневый бульвар, ул. Северная, ул. Северный проезд; а также по ул. Гончарная, ул. Д.Троица, ул. Пустынь, ул. Степана Разина, пл. Ильинского, ул. Красная гора,</w:t>
      </w:r>
      <w:r w:rsidR="00EF6525" w:rsidRPr="00B45080">
        <w:rPr>
          <w:color w:val="auto"/>
          <w:sz w:val="26"/>
          <w:szCs w:val="26"/>
        </w:rPr>
        <w:t xml:space="preserve"> </w:t>
      </w:r>
      <w:r w:rsidR="000A36FD" w:rsidRPr="00B45080">
        <w:rPr>
          <w:color w:val="auto"/>
          <w:sz w:val="26"/>
          <w:szCs w:val="26"/>
        </w:rPr>
        <w:t xml:space="preserve">                   </w:t>
      </w:r>
      <w:r w:rsidRPr="00B45080">
        <w:rPr>
          <w:color w:val="auto"/>
          <w:sz w:val="26"/>
          <w:szCs w:val="26"/>
        </w:rPr>
        <w:t xml:space="preserve">ул. Дзержинского (частично), ул. 1-ая Пугачева, ул. Радищева, ул. Соминка, </w:t>
      </w:r>
      <w:r w:rsidR="000A36FD" w:rsidRPr="00B45080">
        <w:rPr>
          <w:color w:val="auto"/>
          <w:sz w:val="26"/>
          <w:szCs w:val="26"/>
        </w:rPr>
        <w:t xml:space="preserve">                           </w:t>
      </w:r>
      <w:r w:rsidRPr="00B45080">
        <w:rPr>
          <w:color w:val="auto"/>
          <w:sz w:val="26"/>
          <w:szCs w:val="26"/>
        </w:rPr>
        <w:t xml:space="preserve">ул. Огородняя, ул. Заводская, ул. Совхозная и переулки, ул. Гоголя и переулки, </w:t>
      </w:r>
      <w:r w:rsidR="000A36FD" w:rsidRPr="00B45080">
        <w:rPr>
          <w:color w:val="auto"/>
          <w:sz w:val="26"/>
          <w:szCs w:val="26"/>
        </w:rPr>
        <w:t xml:space="preserve">                     </w:t>
      </w:r>
      <w:r w:rsidRPr="00B45080">
        <w:rPr>
          <w:color w:val="auto"/>
          <w:sz w:val="26"/>
          <w:szCs w:val="26"/>
        </w:rPr>
        <w:t xml:space="preserve">ул. Ржевская, ул. Зеленая, ул. Старицкая (частный сектор), ул. Грузинская, </w:t>
      </w:r>
      <w:r w:rsidR="000A36FD" w:rsidRPr="00B45080">
        <w:rPr>
          <w:color w:val="auto"/>
          <w:sz w:val="26"/>
          <w:szCs w:val="26"/>
        </w:rPr>
        <w:t xml:space="preserve">                   </w:t>
      </w:r>
      <w:r w:rsidR="00B43190" w:rsidRPr="00B45080">
        <w:rPr>
          <w:color w:val="auto"/>
          <w:sz w:val="26"/>
          <w:szCs w:val="26"/>
        </w:rPr>
        <w:t>у</w:t>
      </w:r>
      <w:r w:rsidRPr="00B45080">
        <w:rPr>
          <w:color w:val="auto"/>
          <w:sz w:val="26"/>
          <w:szCs w:val="26"/>
        </w:rPr>
        <w:t xml:space="preserve">л. Первомайская, ул. Спартака, ул. Бадюлина, ул. Белинского (частный сектор), </w:t>
      </w:r>
      <w:r w:rsidR="000A36FD" w:rsidRPr="00B45080">
        <w:rPr>
          <w:color w:val="auto"/>
          <w:sz w:val="26"/>
          <w:szCs w:val="26"/>
        </w:rPr>
        <w:t xml:space="preserve">                    </w:t>
      </w:r>
      <w:r w:rsidRPr="00B45080">
        <w:rPr>
          <w:color w:val="auto"/>
          <w:sz w:val="26"/>
          <w:szCs w:val="26"/>
        </w:rPr>
        <w:t>ул.</w:t>
      </w:r>
      <w:r w:rsidR="000B1A90" w:rsidRPr="00B45080">
        <w:rPr>
          <w:color w:val="auto"/>
          <w:sz w:val="26"/>
          <w:szCs w:val="26"/>
        </w:rPr>
        <w:t xml:space="preserve"> </w:t>
      </w:r>
      <w:r w:rsidRPr="00B45080">
        <w:rPr>
          <w:color w:val="auto"/>
          <w:sz w:val="26"/>
          <w:szCs w:val="26"/>
        </w:rPr>
        <w:t>Свердлова.</w:t>
      </w:r>
      <w:r w:rsidR="000A36FD" w:rsidRPr="00B45080">
        <w:rPr>
          <w:color w:val="auto"/>
          <w:sz w:val="26"/>
          <w:szCs w:val="26"/>
        </w:rPr>
        <w:t xml:space="preserve"> Также отсутствует централизованная система канализации в 1</w:t>
      </w:r>
      <w:r w:rsidR="003271F7" w:rsidRPr="00B45080">
        <w:rPr>
          <w:color w:val="auto"/>
          <w:sz w:val="26"/>
          <w:szCs w:val="26"/>
        </w:rPr>
        <w:t>30</w:t>
      </w:r>
      <w:r w:rsidR="000A36FD" w:rsidRPr="00B45080">
        <w:rPr>
          <w:color w:val="auto"/>
          <w:sz w:val="26"/>
          <w:szCs w:val="26"/>
        </w:rPr>
        <w:t xml:space="preserve"> </w:t>
      </w:r>
      <w:r w:rsidR="003E0D3A" w:rsidRPr="00B45080">
        <w:rPr>
          <w:color w:val="auto"/>
          <w:sz w:val="26"/>
          <w:szCs w:val="26"/>
        </w:rPr>
        <w:t>многоквартирных домах</w:t>
      </w:r>
      <w:r w:rsidR="003271F7" w:rsidRPr="00B45080">
        <w:rPr>
          <w:color w:val="auto"/>
          <w:sz w:val="26"/>
          <w:szCs w:val="26"/>
        </w:rPr>
        <w:t>, среднее количество квартир в которых составляет от двух до восьми</w:t>
      </w:r>
      <w:r w:rsidR="000A36FD" w:rsidRPr="00B45080">
        <w:rPr>
          <w:color w:val="auto"/>
          <w:sz w:val="26"/>
          <w:szCs w:val="26"/>
        </w:rPr>
        <w:t>.</w:t>
      </w:r>
      <w:r w:rsidR="003E0D3A" w:rsidRPr="00B45080">
        <w:rPr>
          <w:color w:val="auto"/>
          <w:sz w:val="26"/>
          <w:szCs w:val="26"/>
        </w:rPr>
        <w:t xml:space="preserve"> </w:t>
      </w:r>
      <w:r w:rsidR="000A36FD" w:rsidRPr="00B45080">
        <w:rPr>
          <w:color w:val="auto"/>
          <w:sz w:val="26"/>
          <w:szCs w:val="26"/>
        </w:rPr>
        <w:t>Х</w:t>
      </w:r>
      <w:r w:rsidRPr="00B45080">
        <w:rPr>
          <w:color w:val="auto"/>
          <w:sz w:val="26"/>
          <w:szCs w:val="26"/>
        </w:rPr>
        <w:t xml:space="preserve">озяйственно-бытовые стоки </w:t>
      </w:r>
      <w:r w:rsidR="000A36FD" w:rsidRPr="00B45080">
        <w:rPr>
          <w:color w:val="auto"/>
          <w:sz w:val="26"/>
          <w:szCs w:val="26"/>
        </w:rPr>
        <w:t xml:space="preserve">в данном случае </w:t>
      </w:r>
      <w:r w:rsidRPr="00B45080">
        <w:rPr>
          <w:color w:val="auto"/>
          <w:sz w:val="26"/>
          <w:szCs w:val="26"/>
        </w:rPr>
        <w:t>сливаются в местные выгреба или септики, расположенные на территории жилых домов, из которых автотранспортом вывозятся к местам их слива.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Техническое состояние существующих канализационных сетей обусловливается тем, что основная часть сетей города введена в эксплуатацию в 1952 - 1980 годы. Очевидна необходимость реконструкции, а в ряде случаев - замены сетей. Износ канализационных сетей города составляет 85%; канализационных насосных станций (далее - КНС) 73,03%. В замене нуждаются 0,4 км магистральных коллекторов и 37,1 км уличных сетей. Такая степень износа требует значительных затрат на поддержание сетей в рабочем состоянии.</w:t>
      </w:r>
    </w:p>
    <w:p w:rsidR="00924CFD" w:rsidRPr="00B45080" w:rsidRDefault="00344FC8" w:rsidP="00175EAA">
      <w:pPr>
        <w:pStyle w:val="21"/>
        <w:shd w:val="clear" w:color="auto" w:fill="auto"/>
        <w:spacing w:after="300" w:line="276" w:lineRule="auto"/>
        <w:ind w:firstLine="740"/>
        <w:jc w:val="both"/>
        <w:rPr>
          <w:color w:val="auto"/>
          <w:sz w:val="26"/>
          <w:szCs w:val="26"/>
        </w:rPr>
      </w:pPr>
      <w:r w:rsidRPr="00B45080">
        <w:rPr>
          <w:color w:val="auto"/>
          <w:sz w:val="26"/>
          <w:szCs w:val="26"/>
        </w:rPr>
        <w:t xml:space="preserve">Сточные воды от существующей жилой застройки и промышленных предприятий города канализационными насосными станциями перекачиваются на </w:t>
      </w:r>
      <w:r w:rsidRPr="00B45080">
        <w:rPr>
          <w:color w:val="auto"/>
          <w:sz w:val="26"/>
          <w:szCs w:val="26"/>
        </w:rPr>
        <w:lastRenderedPageBreak/>
        <w:t>существующие очистные сооружения полной биологической очистки.</w:t>
      </w:r>
    </w:p>
    <w:p w:rsidR="00924CFD" w:rsidRPr="00B45080" w:rsidRDefault="00344FC8" w:rsidP="00175EAA">
      <w:pPr>
        <w:pStyle w:val="101"/>
        <w:shd w:val="clear" w:color="auto" w:fill="auto"/>
        <w:spacing w:line="276" w:lineRule="auto"/>
        <w:ind w:left="3080"/>
        <w:rPr>
          <w:b/>
          <w:color w:val="auto"/>
        </w:rPr>
      </w:pPr>
      <w:r w:rsidRPr="00B45080">
        <w:rPr>
          <w:b/>
          <w:color w:val="auto"/>
        </w:rPr>
        <w:t>Ливневая канализация г. Торжка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На территории города в отдельных районах существует локальная закрытая система сбора дождевых и поверхностных сточных вод, которая в настоящее время находится в крайне изношенном и разрушенном состоянии. Обслуживанием данной системы никто не занимается. Так же, действует система открытых водоотводных канав с последующим сбросом в открытые водоемы.</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Отсутствие развитой системы ливневой канализации города вызывает подтопление подвалов жилищного фонда, коммуникаций и разрушение фундаментов зданий и полотна дорог.</w:t>
      </w:r>
    </w:p>
    <w:p w:rsidR="00924CFD" w:rsidRPr="00B45080" w:rsidRDefault="00344FC8" w:rsidP="00175EAA">
      <w:pPr>
        <w:pStyle w:val="21"/>
        <w:shd w:val="clear" w:color="auto" w:fill="auto"/>
        <w:spacing w:after="296" w:line="276" w:lineRule="auto"/>
        <w:ind w:firstLine="740"/>
        <w:jc w:val="both"/>
        <w:rPr>
          <w:color w:val="auto"/>
          <w:sz w:val="26"/>
          <w:szCs w:val="26"/>
        </w:rPr>
      </w:pPr>
      <w:r w:rsidRPr="00B45080">
        <w:rPr>
          <w:color w:val="auto"/>
          <w:sz w:val="26"/>
          <w:szCs w:val="26"/>
        </w:rPr>
        <w:t>Необходима разработка схемы развития ливневой канализации г.Торжок и реализация мероприятий согласно данной схемы.</w:t>
      </w:r>
    </w:p>
    <w:p w:rsidR="00924CFD" w:rsidRPr="00B45080" w:rsidRDefault="00344FC8">
      <w:pPr>
        <w:pStyle w:val="34"/>
        <w:keepNext/>
        <w:keepLines/>
        <w:numPr>
          <w:ilvl w:val="1"/>
          <w:numId w:val="5"/>
        </w:numPr>
        <w:shd w:val="clear" w:color="auto" w:fill="auto"/>
        <w:tabs>
          <w:tab w:val="left" w:pos="1598"/>
        </w:tabs>
        <w:spacing w:before="0" w:after="0" w:line="326" w:lineRule="exact"/>
        <w:ind w:left="2580"/>
        <w:jc w:val="left"/>
        <w:rPr>
          <w:color w:val="auto"/>
        </w:rPr>
      </w:pPr>
      <w:bookmarkStart w:id="16" w:name="bookmark16"/>
      <w:r w:rsidRPr="00B45080">
        <w:rPr>
          <w:color w:val="auto"/>
        </w:rPr>
        <w:t>Зеленые насаждения общего пользования, материалы по загрязнению окружающей среды.</w:t>
      </w:r>
      <w:bookmarkEnd w:id="16"/>
    </w:p>
    <w:p w:rsidR="00B15A27" w:rsidRPr="00B45080" w:rsidRDefault="00B15A27" w:rsidP="00B15A27">
      <w:pPr>
        <w:pStyle w:val="34"/>
        <w:keepNext/>
        <w:keepLines/>
        <w:shd w:val="clear" w:color="auto" w:fill="auto"/>
        <w:tabs>
          <w:tab w:val="left" w:pos="1598"/>
        </w:tabs>
        <w:spacing w:before="0" w:after="0" w:line="326" w:lineRule="exact"/>
        <w:ind w:left="2580" w:firstLine="0"/>
        <w:jc w:val="left"/>
        <w:rPr>
          <w:color w:val="auto"/>
        </w:rPr>
      </w:pP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Зелёные насаждения — совокупность древесных, кустарниковых и травянистых растений на определённой территории. Они выполняют ряд функций, способствующих созданию оптимальных условий для труда и отдыха жителей города, основные из которых — оздоровление воздушного бассейна города и улучшение его микроклимата. Этому способствуют следующие свойства зелёных насаждений:</w:t>
      </w:r>
    </w:p>
    <w:p w:rsidR="00924CFD" w:rsidRPr="00B45080" w:rsidRDefault="00344FC8" w:rsidP="00175EAA">
      <w:pPr>
        <w:pStyle w:val="21"/>
        <w:numPr>
          <w:ilvl w:val="0"/>
          <w:numId w:val="9"/>
        </w:numPr>
        <w:shd w:val="clear" w:color="auto" w:fill="auto"/>
        <w:tabs>
          <w:tab w:val="left" w:pos="737"/>
        </w:tabs>
        <w:spacing w:after="0" w:line="276" w:lineRule="auto"/>
        <w:ind w:left="740" w:hanging="340"/>
        <w:jc w:val="left"/>
        <w:rPr>
          <w:color w:val="auto"/>
          <w:sz w:val="26"/>
          <w:szCs w:val="26"/>
        </w:rPr>
      </w:pPr>
      <w:r w:rsidRPr="00B45080">
        <w:rPr>
          <w:color w:val="auto"/>
          <w:sz w:val="26"/>
          <w:szCs w:val="26"/>
        </w:rPr>
        <w:t>поглощение углекислого газа и выделение кислорода в ходе фотосинтеза;</w:t>
      </w:r>
    </w:p>
    <w:p w:rsidR="00924CFD" w:rsidRPr="00B45080" w:rsidRDefault="00344FC8" w:rsidP="00175EAA">
      <w:pPr>
        <w:pStyle w:val="21"/>
        <w:numPr>
          <w:ilvl w:val="0"/>
          <w:numId w:val="9"/>
        </w:numPr>
        <w:shd w:val="clear" w:color="auto" w:fill="auto"/>
        <w:tabs>
          <w:tab w:val="left" w:pos="737"/>
        </w:tabs>
        <w:spacing w:after="0" w:line="276" w:lineRule="auto"/>
        <w:ind w:left="400" w:firstLine="0"/>
        <w:jc w:val="both"/>
        <w:rPr>
          <w:color w:val="auto"/>
          <w:sz w:val="26"/>
          <w:szCs w:val="26"/>
        </w:rPr>
      </w:pPr>
      <w:r w:rsidRPr="00B45080">
        <w:rPr>
          <w:color w:val="auto"/>
          <w:sz w:val="26"/>
          <w:szCs w:val="26"/>
        </w:rPr>
        <w:t>понижение температуры воздуха за счёт испарения влаги;</w:t>
      </w:r>
    </w:p>
    <w:p w:rsidR="00924CFD" w:rsidRPr="00B45080" w:rsidRDefault="00344FC8" w:rsidP="00175EAA">
      <w:pPr>
        <w:pStyle w:val="21"/>
        <w:numPr>
          <w:ilvl w:val="0"/>
          <w:numId w:val="9"/>
        </w:numPr>
        <w:shd w:val="clear" w:color="auto" w:fill="auto"/>
        <w:tabs>
          <w:tab w:val="left" w:pos="737"/>
        </w:tabs>
        <w:spacing w:after="0" w:line="276" w:lineRule="auto"/>
        <w:ind w:left="400" w:firstLine="0"/>
        <w:jc w:val="both"/>
        <w:rPr>
          <w:color w:val="auto"/>
          <w:sz w:val="26"/>
          <w:szCs w:val="26"/>
        </w:rPr>
      </w:pPr>
      <w:r w:rsidRPr="00B45080">
        <w:rPr>
          <w:color w:val="auto"/>
          <w:sz w:val="26"/>
          <w:szCs w:val="26"/>
        </w:rPr>
        <w:t>снижение уровня шума;</w:t>
      </w:r>
    </w:p>
    <w:p w:rsidR="00924CFD" w:rsidRPr="00B45080" w:rsidRDefault="00344FC8" w:rsidP="00175EAA">
      <w:pPr>
        <w:pStyle w:val="21"/>
        <w:numPr>
          <w:ilvl w:val="0"/>
          <w:numId w:val="9"/>
        </w:numPr>
        <w:shd w:val="clear" w:color="auto" w:fill="auto"/>
        <w:tabs>
          <w:tab w:val="left" w:pos="737"/>
        </w:tabs>
        <w:spacing w:after="0" w:line="276" w:lineRule="auto"/>
        <w:ind w:left="400" w:firstLine="0"/>
        <w:jc w:val="both"/>
        <w:rPr>
          <w:color w:val="auto"/>
          <w:sz w:val="26"/>
          <w:szCs w:val="26"/>
        </w:rPr>
      </w:pPr>
      <w:r w:rsidRPr="00B45080">
        <w:rPr>
          <w:color w:val="auto"/>
          <w:sz w:val="26"/>
          <w:szCs w:val="26"/>
        </w:rPr>
        <w:t>снижение уровня загрязнения воздуха пылью и газами;</w:t>
      </w:r>
    </w:p>
    <w:p w:rsidR="00924CFD" w:rsidRPr="00B45080" w:rsidRDefault="00344FC8" w:rsidP="00175EAA">
      <w:pPr>
        <w:pStyle w:val="21"/>
        <w:numPr>
          <w:ilvl w:val="0"/>
          <w:numId w:val="9"/>
        </w:numPr>
        <w:shd w:val="clear" w:color="auto" w:fill="auto"/>
        <w:tabs>
          <w:tab w:val="left" w:pos="737"/>
        </w:tabs>
        <w:spacing w:after="0" w:line="276" w:lineRule="auto"/>
        <w:ind w:left="400" w:firstLine="0"/>
        <w:jc w:val="both"/>
        <w:rPr>
          <w:color w:val="auto"/>
          <w:sz w:val="26"/>
          <w:szCs w:val="26"/>
        </w:rPr>
      </w:pPr>
      <w:r w:rsidRPr="00B45080">
        <w:rPr>
          <w:color w:val="auto"/>
          <w:sz w:val="26"/>
          <w:szCs w:val="26"/>
        </w:rPr>
        <w:t>защита от ветров;</w:t>
      </w:r>
    </w:p>
    <w:p w:rsidR="00924CFD" w:rsidRPr="00B45080" w:rsidRDefault="00344FC8" w:rsidP="00175EAA">
      <w:pPr>
        <w:pStyle w:val="21"/>
        <w:numPr>
          <w:ilvl w:val="0"/>
          <w:numId w:val="9"/>
        </w:numPr>
        <w:shd w:val="clear" w:color="auto" w:fill="auto"/>
        <w:tabs>
          <w:tab w:val="left" w:pos="737"/>
        </w:tabs>
        <w:spacing w:after="0" w:line="276" w:lineRule="auto"/>
        <w:ind w:left="740" w:hanging="340"/>
        <w:jc w:val="left"/>
        <w:rPr>
          <w:color w:val="auto"/>
          <w:sz w:val="26"/>
          <w:szCs w:val="26"/>
        </w:rPr>
      </w:pPr>
      <w:r w:rsidRPr="00B45080">
        <w:rPr>
          <w:color w:val="auto"/>
          <w:sz w:val="26"/>
          <w:szCs w:val="26"/>
        </w:rPr>
        <w:t>выделение растениями фитонцидов — летучих веществ, убивающих болезнетворные микробы;</w:t>
      </w:r>
    </w:p>
    <w:p w:rsidR="00924CFD" w:rsidRPr="00B45080" w:rsidRDefault="00344FC8" w:rsidP="00175EAA">
      <w:pPr>
        <w:pStyle w:val="21"/>
        <w:numPr>
          <w:ilvl w:val="0"/>
          <w:numId w:val="9"/>
        </w:numPr>
        <w:shd w:val="clear" w:color="auto" w:fill="auto"/>
        <w:tabs>
          <w:tab w:val="left" w:pos="737"/>
        </w:tabs>
        <w:spacing w:after="0" w:line="276" w:lineRule="auto"/>
        <w:ind w:left="400" w:firstLine="0"/>
        <w:jc w:val="both"/>
        <w:rPr>
          <w:color w:val="auto"/>
          <w:sz w:val="26"/>
          <w:szCs w:val="26"/>
        </w:rPr>
      </w:pPr>
      <w:r w:rsidRPr="00B45080">
        <w:rPr>
          <w:color w:val="auto"/>
          <w:sz w:val="26"/>
          <w:szCs w:val="26"/>
        </w:rPr>
        <w:t>положительное влияние на нервную систему человека.</w:t>
      </w:r>
    </w:p>
    <w:p w:rsidR="00924CFD" w:rsidRPr="00B45080" w:rsidRDefault="00344FC8" w:rsidP="00175EAA">
      <w:pPr>
        <w:pStyle w:val="21"/>
        <w:shd w:val="clear" w:color="auto" w:fill="auto"/>
        <w:spacing w:after="0" w:line="276" w:lineRule="auto"/>
        <w:ind w:firstLine="0"/>
        <w:jc w:val="left"/>
        <w:rPr>
          <w:color w:val="auto"/>
          <w:sz w:val="26"/>
          <w:szCs w:val="26"/>
        </w:rPr>
      </w:pPr>
      <w:r w:rsidRPr="00B45080">
        <w:rPr>
          <w:color w:val="auto"/>
          <w:sz w:val="26"/>
          <w:szCs w:val="26"/>
        </w:rPr>
        <w:t>Зелёные насаждения делятся на три основные категории:</w:t>
      </w:r>
    </w:p>
    <w:p w:rsidR="00924CFD" w:rsidRPr="00B45080" w:rsidRDefault="00344FC8" w:rsidP="00175EAA">
      <w:pPr>
        <w:pStyle w:val="21"/>
        <w:numPr>
          <w:ilvl w:val="0"/>
          <w:numId w:val="9"/>
        </w:numPr>
        <w:shd w:val="clear" w:color="auto" w:fill="auto"/>
        <w:tabs>
          <w:tab w:val="left" w:pos="709"/>
        </w:tabs>
        <w:spacing w:after="0" w:line="276" w:lineRule="auto"/>
        <w:ind w:firstLine="426"/>
        <w:jc w:val="both"/>
        <w:rPr>
          <w:color w:val="auto"/>
          <w:sz w:val="26"/>
          <w:szCs w:val="26"/>
        </w:rPr>
      </w:pPr>
      <w:r w:rsidRPr="00B45080">
        <w:rPr>
          <w:color w:val="auto"/>
          <w:sz w:val="26"/>
          <w:szCs w:val="26"/>
        </w:rPr>
        <w:t>общего пользования (сады, парки, скверы, бульвары);</w:t>
      </w:r>
    </w:p>
    <w:p w:rsidR="00924CFD" w:rsidRPr="00B45080" w:rsidRDefault="00344FC8" w:rsidP="00175EAA">
      <w:pPr>
        <w:pStyle w:val="21"/>
        <w:numPr>
          <w:ilvl w:val="0"/>
          <w:numId w:val="9"/>
        </w:numPr>
        <w:shd w:val="clear" w:color="auto" w:fill="auto"/>
        <w:tabs>
          <w:tab w:val="left" w:pos="426"/>
        </w:tabs>
        <w:spacing w:after="0" w:line="276" w:lineRule="auto"/>
        <w:ind w:left="426" w:right="1500" w:firstLine="0"/>
        <w:jc w:val="left"/>
        <w:rPr>
          <w:color w:val="auto"/>
          <w:sz w:val="26"/>
          <w:szCs w:val="26"/>
        </w:rPr>
      </w:pPr>
      <w:r w:rsidRPr="00B45080">
        <w:rPr>
          <w:color w:val="auto"/>
          <w:sz w:val="26"/>
          <w:szCs w:val="26"/>
        </w:rPr>
        <w:t>ограниченного пользования (внутри жилых кварталов, на территории школ, больниц, других учреждений);</w:t>
      </w:r>
    </w:p>
    <w:p w:rsidR="00924CFD" w:rsidRPr="00B45080" w:rsidRDefault="00344FC8" w:rsidP="00175EAA">
      <w:pPr>
        <w:pStyle w:val="21"/>
        <w:numPr>
          <w:ilvl w:val="0"/>
          <w:numId w:val="9"/>
        </w:numPr>
        <w:shd w:val="clear" w:color="auto" w:fill="auto"/>
        <w:tabs>
          <w:tab w:val="left" w:pos="0"/>
        </w:tabs>
        <w:spacing w:after="0" w:line="276" w:lineRule="auto"/>
        <w:ind w:left="426" w:firstLine="0"/>
        <w:jc w:val="left"/>
        <w:rPr>
          <w:color w:val="auto"/>
          <w:sz w:val="26"/>
          <w:szCs w:val="26"/>
        </w:rPr>
      </w:pPr>
      <w:r w:rsidRPr="00B45080">
        <w:rPr>
          <w:color w:val="auto"/>
          <w:sz w:val="26"/>
          <w:szCs w:val="26"/>
        </w:rPr>
        <w:t>специального назначения (питомники, санитарно-защитные насаждения, кладбища и т. д.).</w:t>
      </w:r>
    </w:p>
    <w:p w:rsidR="00924CFD" w:rsidRPr="00B45080" w:rsidRDefault="00344FC8" w:rsidP="00CE4248">
      <w:pPr>
        <w:pStyle w:val="13"/>
        <w:framePr w:w="8376" w:wrap="notBeside" w:vAnchor="text" w:hAnchor="text" w:xAlign="center" w:y="1"/>
        <w:shd w:val="clear" w:color="auto" w:fill="auto"/>
        <w:spacing w:line="240" w:lineRule="exact"/>
        <w:jc w:val="right"/>
        <w:rPr>
          <w:color w:val="auto"/>
        </w:rPr>
      </w:pPr>
      <w:r w:rsidRPr="00B45080">
        <w:rPr>
          <w:color w:val="auto"/>
        </w:rPr>
        <w:lastRenderedPageBreak/>
        <w:t>Таблица 2.9.</w:t>
      </w:r>
    </w:p>
    <w:p w:rsidR="00924CFD" w:rsidRPr="00B45080" w:rsidRDefault="00344FC8">
      <w:pPr>
        <w:pStyle w:val="13"/>
        <w:framePr w:w="8376" w:wrap="notBeside" w:vAnchor="text" w:hAnchor="text" w:xAlign="center" w:y="1"/>
        <w:shd w:val="clear" w:color="auto" w:fill="auto"/>
        <w:spacing w:line="240" w:lineRule="exact"/>
        <w:rPr>
          <w:color w:val="auto"/>
        </w:rPr>
      </w:pPr>
      <w:r w:rsidRPr="00B45080">
        <w:rPr>
          <w:color w:val="auto"/>
        </w:rPr>
        <w:t>Показатели площадей зеленых насаждений в г. Торжок</w:t>
      </w:r>
    </w:p>
    <w:tbl>
      <w:tblPr>
        <w:tblOverlap w:val="never"/>
        <w:tblW w:w="0" w:type="auto"/>
        <w:jc w:val="center"/>
        <w:tblLayout w:type="fixed"/>
        <w:tblCellMar>
          <w:left w:w="10" w:type="dxa"/>
          <w:right w:w="10" w:type="dxa"/>
        </w:tblCellMar>
        <w:tblLook w:val="04A0"/>
      </w:tblPr>
      <w:tblGrid>
        <w:gridCol w:w="5529"/>
        <w:gridCol w:w="1138"/>
        <w:gridCol w:w="1709"/>
      </w:tblGrid>
      <w:tr w:rsidR="00924CFD" w:rsidRPr="00B45080" w:rsidTr="0027241C">
        <w:trPr>
          <w:trHeight w:hRule="exact" w:val="614"/>
          <w:jc w:val="center"/>
        </w:trPr>
        <w:tc>
          <w:tcPr>
            <w:tcW w:w="5529" w:type="dxa"/>
            <w:tcBorders>
              <w:top w:val="single" w:sz="4" w:space="0" w:color="auto"/>
              <w:lef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302" w:lineRule="exact"/>
              <w:ind w:firstLine="0"/>
              <w:jc w:val="left"/>
              <w:rPr>
                <w:color w:val="auto"/>
              </w:rPr>
            </w:pPr>
            <w:r w:rsidRPr="00B45080">
              <w:rPr>
                <w:rStyle w:val="212pt0"/>
                <w:color w:val="auto"/>
              </w:rPr>
              <w:t>Общая площадь зеленых насаждений в пределах городской черты</w:t>
            </w:r>
          </w:p>
        </w:tc>
        <w:tc>
          <w:tcPr>
            <w:tcW w:w="1138" w:type="dxa"/>
            <w:tcBorders>
              <w:top w:val="single" w:sz="4" w:space="0" w:color="auto"/>
              <w:lef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га</w:t>
            </w:r>
          </w:p>
        </w:tc>
        <w:tc>
          <w:tcPr>
            <w:tcW w:w="1709"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693</w:t>
            </w:r>
          </w:p>
        </w:tc>
      </w:tr>
      <w:tr w:rsidR="00924CFD" w:rsidRPr="00B45080" w:rsidTr="0027241C">
        <w:trPr>
          <w:trHeight w:hRule="exact" w:val="761"/>
          <w:jc w:val="center"/>
        </w:trPr>
        <w:tc>
          <w:tcPr>
            <w:tcW w:w="5529" w:type="dxa"/>
            <w:tcBorders>
              <w:top w:val="single" w:sz="4" w:space="0" w:color="auto"/>
              <w:lef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93" w:lineRule="exact"/>
              <w:ind w:firstLine="0"/>
              <w:jc w:val="left"/>
              <w:rPr>
                <w:color w:val="auto"/>
              </w:rPr>
            </w:pPr>
            <w:r w:rsidRPr="00B45080">
              <w:rPr>
                <w:rStyle w:val="212pt0"/>
                <w:color w:val="auto"/>
              </w:rPr>
              <w:t>в том числе насаждений общего пользования (парки, сады, скверы)</w:t>
            </w:r>
          </w:p>
        </w:tc>
        <w:tc>
          <w:tcPr>
            <w:tcW w:w="1138" w:type="dxa"/>
            <w:tcBorders>
              <w:top w:val="single" w:sz="4" w:space="0" w:color="auto"/>
              <w:lef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га</w:t>
            </w:r>
          </w:p>
        </w:tc>
        <w:tc>
          <w:tcPr>
            <w:tcW w:w="1709"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57</w:t>
            </w:r>
          </w:p>
        </w:tc>
      </w:tr>
      <w:tr w:rsidR="00924CFD" w:rsidRPr="00B45080" w:rsidTr="0027241C">
        <w:trPr>
          <w:trHeight w:hRule="exact" w:val="461"/>
          <w:jc w:val="center"/>
        </w:trPr>
        <w:tc>
          <w:tcPr>
            <w:tcW w:w="5529" w:type="dxa"/>
            <w:tcBorders>
              <w:top w:val="single" w:sz="4" w:space="0" w:color="auto"/>
              <w:lef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jc w:val="left"/>
              <w:rPr>
                <w:color w:val="auto"/>
              </w:rPr>
            </w:pPr>
            <w:r w:rsidRPr="00B45080">
              <w:rPr>
                <w:rStyle w:val="212pt0"/>
                <w:color w:val="auto"/>
              </w:rPr>
              <w:t>Лесопарков</w:t>
            </w:r>
          </w:p>
        </w:tc>
        <w:tc>
          <w:tcPr>
            <w:tcW w:w="1138" w:type="dxa"/>
            <w:tcBorders>
              <w:top w:val="single" w:sz="4" w:space="0" w:color="auto"/>
              <w:lef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га</w:t>
            </w:r>
          </w:p>
        </w:tc>
        <w:tc>
          <w:tcPr>
            <w:tcW w:w="1709"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339</w:t>
            </w:r>
          </w:p>
        </w:tc>
      </w:tr>
      <w:tr w:rsidR="00924CFD" w:rsidRPr="00B45080" w:rsidTr="0027241C">
        <w:trPr>
          <w:trHeight w:hRule="exact" w:val="456"/>
          <w:jc w:val="center"/>
        </w:trPr>
        <w:tc>
          <w:tcPr>
            <w:tcW w:w="5529" w:type="dxa"/>
            <w:tcBorders>
              <w:top w:val="single" w:sz="4" w:space="0" w:color="auto"/>
              <w:lef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jc w:val="left"/>
              <w:rPr>
                <w:color w:val="auto"/>
              </w:rPr>
            </w:pPr>
            <w:r w:rsidRPr="00B45080">
              <w:rPr>
                <w:rStyle w:val="212pt0"/>
                <w:color w:val="auto"/>
              </w:rPr>
              <w:t>Городских лесов</w:t>
            </w:r>
          </w:p>
        </w:tc>
        <w:tc>
          <w:tcPr>
            <w:tcW w:w="1138" w:type="dxa"/>
            <w:tcBorders>
              <w:top w:val="single" w:sz="4" w:space="0" w:color="auto"/>
              <w:lef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га</w:t>
            </w:r>
          </w:p>
        </w:tc>
        <w:tc>
          <w:tcPr>
            <w:tcW w:w="1709"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186</w:t>
            </w:r>
          </w:p>
        </w:tc>
      </w:tr>
      <w:tr w:rsidR="00924CFD" w:rsidRPr="00B45080" w:rsidTr="0027241C">
        <w:trPr>
          <w:trHeight w:hRule="exact" w:val="322"/>
          <w:jc w:val="center"/>
        </w:trPr>
        <w:tc>
          <w:tcPr>
            <w:tcW w:w="5529"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jc w:val="left"/>
              <w:rPr>
                <w:color w:val="auto"/>
              </w:rPr>
            </w:pPr>
            <w:r w:rsidRPr="00B45080">
              <w:rPr>
                <w:rStyle w:val="212pt0"/>
                <w:color w:val="auto"/>
              </w:rPr>
              <w:t>Озеленение дорожно-уличной сети</w:t>
            </w:r>
          </w:p>
        </w:tc>
        <w:tc>
          <w:tcPr>
            <w:tcW w:w="1138"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га</w:t>
            </w:r>
          </w:p>
        </w:tc>
        <w:tc>
          <w:tcPr>
            <w:tcW w:w="1709"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27241C">
            <w:pPr>
              <w:pStyle w:val="21"/>
              <w:framePr w:w="8376" w:wrap="notBeside" w:vAnchor="text" w:hAnchor="text" w:xAlign="center" w:y="1"/>
              <w:shd w:val="clear" w:color="auto" w:fill="auto"/>
              <w:spacing w:after="0" w:line="240" w:lineRule="exact"/>
              <w:ind w:firstLine="0"/>
              <w:rPr>
                <w:color w:val="auto"/>
              </w:rPr>
            </w:pPr>
            <w:r w:rsidRPr="00B45080">
              <w:rPr>
                <w:rStyle w:val="212pt0"/>
                <w:color w:val="auto"/>
              </w:rPr>
              <w:t>111</w:t>
            </w:r>
          </w:p>
        </w:tc>
      </w:tr>
    </w:tbl>
    <w:p w:rsidR="00924CFD" w:rsidRPr="00B45080" w:rsidRDefault="00924CFD">
      <w:pPr>
        <w:framePr w:w="8376"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pPr>
        <w:pStyle w:val="160"/>
        <w:shd w:val="clear" w:color="auto" w:fill="auto"/>
        <w:spacing w:before="273" w:after="0" w:line="280" w:lineRule="exact"/>
        <w:ind w:left="80"/>
        <w:rPr>
          <w:color w:val="auto"/>
        </w:rPr>
      </w:pPr>
      <w:r w:rsidRPr="00B45080">
        <w:rPr>
          <w:color w:val="auto"/>
        </w:rPr>
        <w:t>Краткая характеристика потенциальных источников загрязнения</w:t>
      </w:r>
    </w:p>
    <w:p w:rsidR="00924CFD" w:rsidRDefault="00344FC8">
      <w:pPr>
        <w:pStyle w:val="160"/>
        <w:shd w:val="clear" w:color="auto" w:fill="auto"/>
        <w:spacing w:before="0" w:after="0" w:line="280" w:lineRule="exact"/>
        <w:ind w:left="80"/>
        <w:rPr>
          <w:color w:val="auto"/>
        </w:rPr>
      </w:pPr>
      <w:r w:rsidRPr="00B45080">
        <w:rPr>
          <w:color w:val="auto"/>
        </w:rPr>
        <w:t>окружающей среды.</w:t>
      </w:r>
    </w:p>
    <w:p w:rsidR="00CE4248" w:rsidRPr="00B45080" w:rsidRDefault="00CE4248" w:rsidP="00CE4248">
      <w:pPr>
        <w:pStyle w:val="13"/>
        <w:shd w:val="clear" w:color="auto" w:fill="auto"/>
        <w:spacing w:line="240" w:lineRule="exact"/>
        <w:ind w:right="567"/>
        <w:jc w:val="right"/>
        <w:rPr>
          <w:color w:val="auto"/>
        </w:rPr>
      </w:pPr>
      <w:r>
        <w:rPr>
          <w:color w:val="auto"/>
        </w:rPr>
        <w:t xml:space="preserve">        </w:t>
      </w:r>
      <w:r w:rsidRPr="00B45080">
        <w:rPr>
          <w:color w:val="auto"/>
        </w:rPr>
        <w:t>Таблица 2.10.</w:t>
      </w:r>
    </w:p>
    <w:p w:rsidR="00CE4248" w:rsidRPr="00B45080" w:rsidRDefault="00CE4248" w:rsidP="00CE4248">
      <w:pPr>
        <w:pStyle w:val="510"/>
        <w:shd w:val="clear" w:color="auto" w:fill="auto"/>
        <w:spacing w:line="280" w:lineRule="exact"/>
        <w:jc w:val="center"/>
        <w:rPr>
          <w:color w:val="auto"/>
        </w:rPr>
      </w:pPr>
      <w:r w:rsidRPr="00B45080">
        <w:rPr>
          <w:rStyle w:val="52"/>
          <w:i/>
          <w:iCs/>
          <w:color w:val="auto"/>
        </w:rPr>
        <w:t>Экологическая ситуация</w:t>
      </w:r>
    </w:p>
    <w:p w:rsidR="00CE4248" w:rsidRPr="00B45080" w:rsidRDefault="00CE4248">
      <w:pPr>
        <w:pStyle w:val="160"/>
        <w:shd w:val="clear" w:color="auto" w:fill="auto"/>
        <w:spacing w:before="0" w:after="0" w:line="280" w:lineRule="exact"/>
        <w:ind w:left="80"/>
        <w:rPr>
          <w:color w:val="auto"/>
        </w:rPr>
      </w:pPr>
    </w:p>
    <w:tbl>
      <w:tblPr>
        <w:tblOverlap w:val="never"/>
        <w:tblW w:w="0" w:type="auto"/>
        <w:jc w:val="center"/>
        <w:tblLayout w:type="fixed"/>
        <w:tblCellMar>
          <w:left w:w="10" w:type="dxa"/>
          <w:right w:w="10" w:type="dxa"/>
        </w:tblCellMar>
        <w:tblLook w:val="04A0"/>
      </w:tblPr>
      <w:tblGrid>
        <w:gridCol w:w="4297"/>
        <w:gridCol w:w="1283"/>
        <w:gridCol w:w="1368"/>
        <w:gridCol w:w="1368"/>
      </w:tblGrid>
      <w:tr w:rsidR="00F52DEE" w:rsidRPr="00B45080" w:rsidTr="0037627C">
        <w:trPr>
          <w:trHeight w:hRule="exact" w:val="539"/>
          <w:jc w:val="center"/>
        </w:trPr>
        <w:tc>
          <w:tcPr>
            <w:tcW w:w="4297" w:type="dxa"/>
            <w:tcBorders>
              <w:top w:val="single" w:sz="4" w:space="0" w:color="auto"/>
              <w:lef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color w:val="auto"/>
              </w:rPr>
            </w:pPr>
            <w:r w:rsidRPr="00B45080">
              <w:rPr>
                <w:rStyle w:val="212pt0"/>
                <w:color w:val="auto"/>
              </w:rPr>
              <w:t>Показатели</w:t>
            </w:r>
          </w:p>
        </w:tc>
        <w:tc>
          <w:tcPr>
            <w:tcW w:w="1283" w:type="dxa"/>
            <w:tcBorders>
              <w:top w:val="single" w:sz="4" w:space="0" w:color="auto"/>
              <w:lef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color w:val="auto"/>
                <w:sz w:val="20"/>
                <w:szCs w:val="20"/>
              </w:rPr>
            </w:pPr>
            <w:r w:rsidRPr="00B45080">
              <w:rPr>
                <w:rStyle w:val="212pt0"/>
                <w:color w:val="auto"/>
                <w:sz w:val="20"/>
                <w:szCs w:val="20"/>
              </w:rPr>
              <w:t>Ед. изм.</w:t>
            </w:r>
          </w:p>
        </w:tc>
        <w:tc>
          <w:tcPr>
            <w:tcW w:w="1368" w:type="dxa"/>
            <w:tcBorders>
              <w:top w:val="single" w:sz="4" w:space="0" w:color="auto"/>
              <w:left w:val="single" w:sz="4" w:space="0" w:color="auto"/>
              <w:righ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rStyle w:val="212pt0"/>
                <w:color w:val="auto"/>
              </w:rPr>
            </w:pPr>
            <w:r w:rsidRPr="00B45080">
              <w:rPr>
                <w:rStyle w:val="212pt0"/>
                <w:color w:val="auto"/>
              </w:rPr>
              <w:t>2012 год</w:t>
            </w:r>
          </w:p>
        </w:tc>
        <w:tc>
          <w:tcPr>
            <w:tcW w:w="1368" w:type="dxa"/>
            <w:tcBorders>
              <w:top w:val="single" w:sz="4" w:space="0" w:color="auto"/>
              <w:left w:val="single" w:sz="4" w:space="0" w:color="auto"/>
              <w:righ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color w:val="auto"/>
              </w:rPr>
            </w:pPr>
            <w:r w:rsidRPr="00B45080">
              <w:rPr>
                <w:rStyle w:val="212pt0"/>
                <w:color w:val="auto"/>
              </w:rPr>
              <w:t>2014 год</w:t>
            </w:r>
          </w:p>
        </w:tc>
      </w:tr>
      <w:tr w:rsidR="00F52DEE" w:rsidRPr="00B45080" w:rsidTr="0037627C">
        <w:trPr>
          <w:trHeight w:hRule="exact" w:val="702"/>
          <w:jc w:val="center"/>
        </w:trPr>
        <w:tc>
          <w:tcPr>
            <w:tcW w:w="4297" w:type="dxa"/>
            <w:tcBorders>
              <w:top w:val="single" w:sz="4" w:space="0" w:color="auto"/>
              <w:left w:val="single" w:sz="4" w:space="0" w:color="auto"/>
            </w:tcBorders>
            <w:shd w:val="clear" w:color="auto" w:fill="FFFFFF"/>
            <w:vAlign w:val="bottom"/>
          </w:tcPr>
          <w:p w:rsidR="00F52DEE" w:rsidRPr="00B45080" w:rsidRDefault="00F52DEE" w:rsidP="00F52DEE">
            <w:pPr>
              <w:pStyle w:val="21"/>
              <w:shd w:val="clear" w:color="auto" w:fill="auto"/>
              <w:spacing w:after="0" w:line="298" w:lineRule="exact"/>
              <w:ind w:firstLine="0"/>
              <w:jc w:val="left"/>
              <w:rPr>
                <w:color w:val="auto"/>
              </w:rPr>
            </w:pPr>
            <w:r w:rsidRPr="00B45080">
              <w:rPr>
                <w:rStyle w:val="212pt0"/>
                <w:color w:val="auto"/>
              </w:rPr>
              <w:t>Объем сброса загрязненных сточных вод в поверхностные водные объекты</w:t>
            </w:r>
          </w:p>
        </w:tc>
        <w:tc>
          <w:tcPr>
            <w:tcW w:w="1283" w:type="dxa"/>
            <w:tcBorders>
              <w:top w:val="single" w:sz="4" w:space="0" w:color="auto"/>
              <w:lef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color w:val="auto"/>
                <w:sz w:val="20"/>
                <w:szCs w:val="20"/>
              </w:rPr>
            </w:pPr>
            <w:r w:rsidRPr="00B45080">
              <w:rPr>
                <w:rStyle w:val="212pt0"/>
                <w:color w:val="auto"/>
                <w:sz w:val="20"/>
                <w:szCs w:val="20"/>
              </w:rPr>
              <w:t>млн. куб.м.</w:t>
            </w:r>
          </w:p>
        </w:tc>
        <w:tc>
          <w:tcPr>
            <w:tcW w:w="1368" w:type="dxa"/>
            <w:tcBorders>
              <w:top w:val="single" w:sz="4" w:space="0" w:color="auto"/>
              <w:left w:val="single" w:sz="4" w:space="0" w:color="auto"/>
              <w:righ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rStyle w:val="212pt0"/>
                <w:color w:val="auto"/>
              </w:rPr>
            </w:pPr>
            <w:r w:rsidRPr="00B45080">
              <w:rPr>
                <w:rStyle w:val="212pt0"/>
                <w:color w:val="auto"/>
              </w:rPr>
              <w:t>4,4</w:t>
            </w:r>
          </w:p>
        </w:tc>
        <w:tc>
          <w:tcPr>
            <w:tcW w:w="1368" w:type="dxa"/>
            <w:tcBorders>
              <w:top w:val="single" w:sz="4" w:space="0" w:color="auto"/>
              <w:left w:val="single" w:sz="4" w:space="0" w:color="auto"/>
              <w:righ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color w:val="auto"/>
              </w:rPr>
            </w:pPr>
            <w:r w:rsidRPr="00B45080">
              <w:rPr>
                <w:rStyle w:val="212pt0"/>
                <w:color w:val="auto"/>
              </w:rPr>
              <w:t>4,08</w:t>
            </w:r>
          </w:p>
        </w:tc>
      </w:tr>
      <w:tr w:rsidR="00F52DEE" w:rsidRPr="00B45080" w:rsidTr="0037627C">
        <w:trPr>
          <w:trHeight w:hRule="exact" w:val="944"/>
          <w:jc w:val="center"/>
        </w:trPr>
        <w:tc>
          <w:tcPr>
            <w:tcW w:w="4297" w:type="dxa"/>
            <w:tcBorders>
              <w:top w:val="single" w:sz="4" w:space="0" w:color="auto"/>
              <w:left w:val="single" w:sz="4" w:space="0" w:color="auto"/>
            </w:tcBorders>
            <w:shd w:val="clear" w:color="auto" w:fill="FFFFFF"/>
            <w:vAlign w:val="bottom"/>
          </w:tcPr>
          <w:p w:rsidR="00F52DEE" w:rsidRPr="00B45080" w:rsidRDefault="00F52DEE" w:rsidP="00F52DEE">
            <w:pPr>
              <w:pStyle w:val="21"/>
              <w:shd w:val="clear" w:color="auto" w:fill="auto"/>
              <w:spacing w:after="0" w:line="298" w:lineRule="exact"/>
              <w:ind w:firstLine="0"/>
              <w:jc w:val="left"/>
              <w:rPr>
                <w:color w:val="auto"/>
              </w:rPr>
            </w:pPr>
            <w:r w:rsidRPr="00B45080">
              <w:rPr>
                <w:rStyle w:val="212pt0"/>
                <w:color w:val="auto"/>
              </w:rPr>
              <w:t>Выбросы загрязняющих веществ в атмосферный воздух, отходящих от стационарных источников</w:t>
            </w:r>
          </w:p>
        </w:tc>
        <w:tc>
          <w:tcPr>
            <w:tcW w:w="1283" w:type="dxa"/>
            <w:tcBorders>
              <w:top w:val="single" w:sz="4" w:space="0" w:color="auto"/>
              <w:lef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color w:val="auto"/>
                <w:sz w:val="20"/>
                <w:szCs w:val="20"/>
              </w:rPr>
            </w:pPr>
            <w:r w:rsidRPr="00B45080">
              <w:rPr>
                <w:rStyle w:val="212pt0"/>
                <w:color w:val="auto"/>
                <w:sz w:val="20"/>
                <w:szCs w:val="20"/>
              </w:rPr>
              <w:t>тыс.т.</w:t>
            </w:r>
          </w:p>
        </w:tc>
        <w:tc>
          <w:tcPr>
            <w:tcW w:w="1368" w:type="dxa"/>
            <w:tcBorders>
              <w:top w:val="single" w:sz="4" w:space="0" w:color="auto"/>
              <w:left w:val="single" w:sz="4" w:space="0" w:color="auto"/>
              <w:righ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rStyle w:val="212pt0"/>
                <w:color w:val="auto"/>
              </w:rPr>
            </w:pPr>
            <w:r w:rsidRPr="00B45080">
              <w:rPr>
                <w:rStyle w:val="212pt0"/>
                <w:color w:val="auto"/>
              </w:rPr>
              <w:t>4,0</w:t>
            </w:r>
          </w:p>
        </w:tc>
        <w:tc>
          <w:tcPr>
            <w:tcW w:w="1368" w:type="dxa"/>
            <w:tcBorders>
              <w:top w:val="single" w:sz="4" w:space="0" w:color="auto"/>
              <w:left w:val="single" w:sz="4" w:space="0" w:color="auto"/>
              <w:righ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color w:val="auto"/>
              </w:rPr>
            </w:pPr>
            <w:r w:rsidRPr="00B45080">
              <w:rPr>
                <w:rStyle w:val="212pt0"/>
                <w:color w:val="auto"/>
              </w:rPr>
              <w:t>3,749</w:t>
            </w:r>
          </w:p>
        </w:tc>
      </w:tr>
      <w:tr w:rsidR="00F52DEE" w:rsidRPr="00B45080" w:rsidTr="0037627C">
        <w:trPr>
          <w:trHeight w:hRule="exact" w:val="320"/>
          <w:jc w:val="center"/>
        </w:trPr>
        <w:tc>
          <w:tcPr>
            <w:tcW w:w="4297" w:type="dxa"/>
            <w:tcBorders>
              <w:top w:val="single" w:sz="4" w:space="0" w:color="auto"/>
              <w:left w:val="single" w:sz="4" w:space="0" w:color="auto"/>
            </w:tcBorders>
            <w:shd w:val="clear" w:color="auto" w:fill="FFFFFF"/>
            <w:vAlign w:val="bottom"/>
          </w:tcPr>
          <w:p w:rsidR="00F52DEE" w:rsidRPr="00B45080" w:rsidRDefault="00F52DEE" w:rsidP="00F52DEE">
            <w:pPr>
              <w:pStyle w:val="21"/>
              <w:shd w:val="clear" w:color="auto" w:fill="auto"/>
              <w:spacing w:after="0" w:line="240" w:lineRule="exact"/>
              <w:ind w:firstLine="0"/>
              <w:jc w:val="left"/>
              <w:rPr>
                <w:color w:val="auto"/>
              </w:rPr>
            </w:pPr>
            <w:r w:rsidRPr="00B45080">
              <w:rPr>
                <w:rStyle w:val="212pt0"/>
                <w:color w:val="auto"/>
              </w:rPr>
              <w:t>Объем водопотребления</w:t>
            </w:r>
          </w:p>
        </w:tc>
        <w:tc>
          <w:tcPr>
            <w:tcW w:w="1283" w:type="dxa"/>
            <w:tcBorders>
              <w:top w:val="single" w:sz="4" w:space="0" w:color="auto"/>
              <w:left w:val="single" w:sz="4" w:space="0" w:color="auto"/>
            </w:tcBorders>
            <w:shd w:val="clear" w:color="auto" w:fill="FFFFFF"/>
            <w:vAlign w:val="bottom"/>
          </w:tcPr>
          <w:p w:rsidR="00F52DEE" w:rsidRPr="00B45080" w:rsidRDefault="00F52DEE" w:rsidP="00F52DEE">
            <w:pPr>
              <w:pStyle w:val="21"/>
              <w:shd w:val="clear" w:color="auto" w:fill="auto"/>
              <w:spacing w:after="0" w:line="240" w:lineRule="exact"/>
              <w:ind w:firstLine="0"/>
              <w:rPr>
                <w:color w:val="auto"/>
                <w:sz w:val="20"/>
                <w:szCs w:val="20"/>
              </w:rPr>
            </w:pPr>
            <w:r w:rsidRPr="00B45080">
              <w:rPr>
                <w:rStyle w:val="212pt0"/>
                <w:color w:val="auto"/>
                <w:sz w:val="20"/>
                <w:szCs w:val="20"/>
              </w:rPr>
              <w:t>млн. куб. м.</w:t>
            </w:r>
          </w:p>
        </w:tc>
        <w:tc>
          <w:tcPr>
            <w:tcW w:w="1368" w:type="dxa"/>
            <w:tcBorders>
              <w:top w:val="single" w:sz="4" w:space="0" w:color="auto"/>
              <w:left w:val="single" w:sz="4" w:space="0" w:color="auto"/>
              <w:righ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rStyle w:val="212pt0"/>
                <w:color w:val="auto"/>
              </w:rPr>
            </w:pPr>
            <w:r w:rsidRPr="00B45080">
              <w:rPr>
                <w:rStyle w:val="212pt0"/>
                <w:color w:val="auto"/>
              </w:rPr>
              <w:t>5,6</w:t>
            </w:r>
          </w:p>
        </w:tc>
        <w:tc>
          <w:tcPr>
            <w:tcW w:w="1368" w:type="dxa"/>
            <w:tcBorders>
              <w:top w:val="single" w:sz="4" w:space="0" w:color="auto"/>
              <w:left w:val="single" w:sz="4" w:space="0" w:color="auto"/>
              <w:right w:val="single" w:sz="4" w:space="0" w:color="auto"/>
            </w:tcBorders>
            <w:shd w:val="clear" w:color="auto" w:fill="FFFFFF"/>
            <w:vAlign w:val="bottom"/>
          </w:tcPr>
          <w:p w:rsidR="00F52DEE" w:rsidRPr="00B45080" w:rsidRDefault="00F52DEE" w:rsidP="00F52DEE">
            <w:pPr>
              <w:pStyle w:val="21"/>
              <w:shd w:val="clear" w:color="auto" w:fill="auto"/>
              <w:spacing w:after="0" w:line="240" w:lineRule="exact"/>
              <w:ind w:firstLine="0"/>
              <w:rPr>
                <w:color w:val="auto"/>
              </w:rPr>
            </w:pPr>
            <w:r w:rsidRPr="00B45080">
              <w:rPr>
                <w:rStyle w:val="212pt0"/>
                <w:color w:val="auto"/>
              </w:rPr>
              <w:t>5,05</w:t>
            </w:r>
          </w:p>
        </w:tc>
      </w:tr>
      <w:tr w:rsidR="00F52DEE" w:rsidRPr="00B45080" w:rsidTr="0037627C">
        <w:trPr>
          <w:trHeight w:hRule="exact" w:val="691"/>
          <w:jc w:val="center"/>
        </w:trPr>
        <w:tc>
          <w:tcPr>
            <w:tcW w:w="4297" w:type="dxa"/>
            <w:tcBorders>
              <w:top w:val="single" w:sz="4" w:space="0" w:color="auto"/>
              <w:left w:val="single" w:sz="4" w:space="0" w:color="auto"/>
              <w:bottom w:val="single" w:sz="4" w:space="0" w:color="auto"/>
            </w:tcBorders>
            <w:shd w:val="clear" w:color="auto" w:fill="FFFFFF"/>
            <w:vAlign w:val="bottom"/>
          </w:tcPr>
          <w:p w:rsidR="00F52DEE" w:rsidRPr="00B45080" w:rsidRDefault="00F52DEE" w:rsidP="00F52DEE">
            <w:pPr>
              <w:pStyle w:val="21"/>
              <w:shd w:val="clear" w:color="auto" w:fill="auto"/>
              <w:spacing w:after="0" w:line="293" w:lineRule="exact"/>
              <w:ind w:firstLine="0"/>
              <w:jc w:val="left"/>
              <w:rPr>
                <w:color w:val="auto"/>
              </w:rPr>
            </w:pPr>
            <w:r w:rsidRPr="00B45080">
              <w:rPr>
                <w:rStyle w:val="212pt0"/>
                <w:color w:val="auto"/>
              </w:rPr>
              <w:t>Объем оборотного и повторно</w:t>
            </w:r>
            <w:r w:rsidRPr="00B45080">
              <w:rPr>
                <w:rStyle w:val="212pt0"/>
                <w:color w:val="auto"/>
              </w:rPr>
              <w:softHyphen/>
              <w:t>последовательного использования воды</w:t>
            </w:r>
          </w:p>
        </w:tc>
        <w:tc>
          <w:tcPr>
            <w:tcW w:w="1283" w:type="dxa"/>
            <w:tcBorders>
              <w:top w:val="single" w:sz="4" w:space="0" w:color="auto"/>
              <w:left w:val="single" w:sz="4" w:space="0" w:color="auto"/>
              <w:bottom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color w:val="auto"/>
                <w:sz w:val="20"/>
                <w:szCs w:val="20"/>
              </w:rPr>
            </w:pPr>
            <w:r w:rsidRPr="00B45080">
              <w:rPr>
                <w:rStyle w:val="212pt0"/>
                <w:color w:val="auto"/>
                <w:sz w:val="20"/>
                <w:szCs w:val="20"/>
              </w:rPr>
              <w:t>млн. куб.м.</w:t>
            </w:r>
          </w:p>
        </w:tc>
        <w:tc>
          <w:tcPr>
            <w:tcW w:w="1368" w:type="dxa"/>
            <w:tcBorders>
              <w:top w:val="single" w:sz="4" w:space="0" w:color="auto"/>
              <w:left w:val="single" w:sz="4" w:space="0" w:color="auto"/>
              <w:bottom w:val="single" w:sz="4" w:space="0" w:color="auto"/>
              <w:righ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rStyle w:val="212pt0"/>
                <w:color w:val="auto"/>
              </w:rPr>
            </w:pPr>
            <w:r w:rsidRPr="00B45080">
              <w:rPr>
                <w:rStyle w:val="212pt0"/>
                <w:color w:val="auto"/>
              </w:rPr>
              <w:t>0,2</w:t>
            </w:r>
          </w:p>
        </w:tc>
        <w:tc>
          <w:tcPr>
            <w:tcW w:w="1368" w:type="dxa"/>
            <w:tcBorders>
              <w:top w:val="single" w:sz="4" w:space="0" w:color="auto"/>
              <w:left w:val="single" w:sz="4" w:space="0" w:color="auto"/>
              <w:bottom w:val="single" w:sz="4" w:space="0" w:color="auto"/>
              <w:right w:val="single" w:sz="4" w:space="0" w:color="auto"/>
            </w:tcBorders>
            <w:shd w:val="clear" w:color="auto" w:fill="FFFFFF"/>
            <w:vAlign w:val="center"/>
          </w:tcPr>
          <w:p w:rsidR="00F52DEE" w:rsidRPr="00B45080" w:rsidRDefault="00F52DEE" w:rsidP="00F52DEE">
            <w:pPr>
              <w:pStyle w:val="21"/>
              <w:shd w:val="clear" w:color="auto" w:fill="auto"/>
              <w:spacing w:after="0" w:line="240" w:lineRule="exact"/>
              <w:ind w:firstLine="0"/>
              <w:rPr>
                <w:color w:val="auto"/>
              </w:rPr>
            </w:pPr>
            <w:r w:rsidRPr="00B45080">
              <w:rPr>
                <w:rStyle w:val="212pt0"/>
                <w:color w:val="auto"/>
              </w:rPr>
              <w:t>0,001</w:t>
            </w:r>
          </w:p>
        </w:tc>
      </w:tr>
    </w:tbl>
    <w:p w:rsidR="00924CFD" w:rsidRPr="00B45080" w:rsidRDefault="00924CFD">
      <w:pPr>
        <w:rPr>
          <w:color w:val="auto"/>
          <w:sz w:val="2"/>
          <w:szCs w:val="2"/>
        </w:rPr>
      </w:pPr>
    </w:p>
    <w:p w:rsidR="0037627C" w:rsidRDefault="0037627C" w:rsidP="0037627C">
      <w:pPr>
        <w:pStyle w:val="510"/>
        <w:shd w:val="clear" w:color="auto" w:fill="auto"/>
        <w:spacing w:line="280" w:lineRule="exact"/>
        <w:jc w:val="center"/>
        <w:rPr>
          <w:color w:val="auto"/>
        </w:rPr>
      </w:pPr>
    </w:p>
    <w:p w:rsidR="0037627C" w:rsidRPr="0037627C" w:rsidRDefault="0037627C" w:rsidP="0037627C">
      <w:pPr>
        <w:pStyle w:val="510"/>
        <w:shd w:val="clear" w:color="auto" w:fill="auto"/>
        <w:spacing w:line="276" w:lineRule="auto"/>
        <w:jc w:val="both"/>
        <w:rPr>
          <w:i w:val="0"/>
          <w:color w:val="0070C0"/>
          <w:sz w:val="26"/>
          <w:szCs w:val="26"/>
        </w:rPr>
      </w:pPr>
      <w:r w:rsidRPr="0037627C">
        <w:rPr>
          <w:i w:val="0"/>
          <w:color w:val="0070C0"/>
          <w:sz w:val="26"/>
          <w:szCs w:val="26"/>
        </w:rPr>
        <w:t xml:space="preserve">          На момент разработки генеральной схемы санитарной очистки территории муниципального образования город Торжок, сведения о показателях экологической ситуации в городе Торжке за 2015 год отсутствовали (формировались).</w:t>
      </w:r>
    </w:p>
    <w:p w:rsidR="0037627C" w:rsidRDefault="0037627C" w:rsidP="0037627C">
      <w:pPr>
        <w:pStyle w:val="510"/>
        <w:shd w:val="clear" w:color="auto" w:fill="auto"/>
        <w:spacing w:line="280" w:lineRule="exact"/>
        <w:jc w:val="center"/>
        <w:rPr>
          <w:color w:val="auto"/>
        </w:rPr>
      </w:pPr>
    </w:p>
    <w:p w:rsidR="0037627C" w:rsidRPr="00B45080" w:rsidRDefault="0037627C" w:rsidP="0037627C">
      <w:pPr>
        <w:pStyle w:val="510"/>
        <w:shd w:val="clear" w:color="auto" w:fill="auto"/>
        <w:spacing w:line="280" w:lineRule="exact"/>
        <w:jc w:val="center"/>
        <w:rPr>
          <w:color w:val="auto"/>
        </w:rPr>
      </w:pPr>
      <w:r w:rsidRPr="00B45080">
        <w:rPr>
          <w:color w:val="auto"/>
        </w:rPr>
        <w:t>Атмосферный воздух</w:t>
      </w:r>
    </w:p>
    <w:p w:rsidR="00924CFD" w:rsidRPr="00B45080" w:rsidRDefault="00344FC8" w:rsidP="00175EAA">
      <w:pPr>
        <w:pStyle w:val="21"/>
        <w:shd w:val="clear" w:color="auto" w:fill="auto"/>
        <w:spacing w:before="240" w:after="0" w:line="276" w:lineRule="auto"/>
        <w:ind w:firstLine="760"/>
        <w:jc w:val="both"/>
        <w:rPr>
          <w:color w:val="auto"/>
          <w:sz w:val="26"/>
          <w:szCs w:val="26"/>
        </w:rPr>
      </w:pPr>
      <w:r w:rsidRPr="00B45080">
        <w:rPr>
          <w:color w:val="auto"/>
          <w:sz w:val="26"/>
          <w:szCs w:val="26"/>
        </w:rPr>
        <w:t>Город Торжок является одним из районов Тверской области, где расположены основные объекты хозяйственной деятельности, являющиеся загрязнителями атмосферного воздуха. 36 предприятий города и района имеют стационарные источники выбросов ЗВ в атмосферу. Это такие крупные предприятия как: ЛПУ магистральных газопроводов, завод Марс, Вагоностроительный завод, завод Полиграфических красок, МУП</w:t>
      </w:r>
      <w:r w:rsidR="004837D5" w:rsidRPr="00B45080">
        <w:rPr>
          <w:color w:val="auto"/>
          <w:sz w:val="26"/>
          <w:szCs w:val="26"/>
        </w:rPr>
        <w:t xml:space="preserve"> </w:t>
      </w:r>
      <w:r w:rsidRPr="00B45080">
        <w:rPr>
          <w:color w:val="auto"/>
          <w:sz w:val="26"/>
          <w:szCs w:val="26"/>
        </w:rPr>
        <w:t>«Горэнерго г. Торжка», ООО «Гортепло», ООО «Талион Терра» (филиал ООО «СТОД»), ОАО «Пожтехника» и др.</w:t>
      </w:r>
    </w:p>
    <w:p w:rsidR="00924CFD" w:rsidRPr="00B45080" w:rsidRDefault="00344FC8" w:rsidP="00175EAA">
      <w:pPr>
        <w:pStyle w:val="21"/>
        <w:shd w:val="clear" w:color="auto" w:fill="auto"/>
        <w:spacing w:after="0" w:line="276" w:lineRule="auto"/>
        <w:ind w:firstLine="780"/>
        <w:jc w:val="both"/>
        <w:rPr>
          <w:color w:val="auto"/>
          <w:sz w:val="26"/>
          <w:szCs w:val="26"/>
        </w:rPr>
      </w:pPr>
      <w:r w:rsidRPr="00B45080">
        <w:rPr>
          <w:color w:val="auto"/>
          <w:sz w:val="26"/>
          <w:szCs w:val="26"/>
        </w:rPr>
        <w:t>К приоритетным загрязнителям атмосферного воздуха от промышленных предприятий можно отнести химические вещества: углерода оксид, азота диоксид, азота оксид, серы диоксид, взвешенные вещества, формальдегид, фенол, аммиак, свинец и его неорганические соединения, 3,4-бенз(а)паирен, хром (VI), гидроксибензол, этилбензол, дигидросульфит, углеводороды.</w:t>
      </w:r>
    </w:p>
    <w:p w:rsidR="00924CFD" w:rsidRPr="00B45080" w:rsidRDefault="00344FC8">
      <w:pPr>
        <w:pStyle w:val="21"/>
        <w:shd w:val="clear" w:color="auto" w:fill="auto"/>
        <w:spacing w:after="0" w:line="317" w:lineRule="exact"/>
        <w:ind w:firstLine="780"/>
        <w:jc w:val="both"/>
        <w:rPr>
          <w:color w:val="auto"/>
          <w:sz w:val="26"/>
          <w:szCs w:val="26"/>
        </w:rPr>
      </w:pPr>
      <w:r w:rsidRPr="00B45080">
        <w:rPr>
          <w:color w:val="auto"/>
          <w:sz w:val="26"/>
          <w:szCs w:val="26"/>
        </w:rPr>
        <w:t>Количество выбросов вредных веществ в расчете на одного жителя г. Торжок составляет - 398,2 кг/чел.</w:t>
      </w:r>
    </w:p>
    <w:p w:rsidR="00924CFD" w:rsidRPr="00B45080" w:rsidRDefault="003A7687">
      <w:pPr>
        <w:pStyle w:val="121"/>
        <w:shd w:val="clear" w:color="auto" w:fill="auto"/>
        <w:spacing w:line="240" w:lineRule="exact"/>
        <w:rPr>
          <w:color w:val="auto"/>
        </w:rPr>
      </w:pPr>
      <w:r>
        <w:rPr>
          <w:color w:val="auto"/>
        </w:rPr>
        <w:lastRenderedPageBreak/>
        <w:pict>
          <v:shape id="_x0000_s1040" type="#_x0000_t75" style="position:absolute;left:0;text-align:left;margin-left:105.65pt;margin-top:170.35pt;width:254.8pt;height:176.3pt;z-index:-125829371;mso-wrap-distance-left:38.65pt;mso-wrap-distance-top:59.3pt;mso-wrap-distance-right:5pt;mso-position-horizontal-relative:margin" wrapcoords="0 0 21600 0 21600 21600 0 21600 0 0">
            <v:imagedata r:id="rId64" o:title="image5"/>
            <w10:wrap type="topAndBottom" anchorx="margin"/>
          </v:shape>
        </w:pict>
      </w:r>
      <w:r w:rsidR="00344FC8" w:rsidRPr="00B45080">
        <w:rPr>
          <w:color w:val="auto"/>
        </w:rPr>
        <w:t>Таблица 2.11.</w:t>
      </w:r>
    </w:p>
    <w:p w:rsidR="00924CFD" w:rsidRPr="00B45080" w:rsidRDefault="00344FC8">
      <w:pPr>
        <w:pStyle w:val="13"/>
        <w:framePr w:w="9485" w:wrap="notBeside" w:vAnchor="text" w:hAnchor="text" w:xAlign="center" w:y="1"/>
        <w:shd w:val="clear" w:color="auto" w:fill="auto"/>
        <w:tabs>
          <w:tab w:val="left" w:leader="underscore" w:pos="1502"/>
          <w:tab w:val="left" w:leader="underscore" w:pos="6701"/>
          <w:tab w:val="left" w:leader="underscore" w:pos="7579"/>
          <w:tab w:val="left" w:leader="underscore" w:pos="8150"/>
        </w:tabs>
        <w:spacing w:line="278" w:lineRule="exact"/>
        <w:jc w:val="both"/>
        <w:rPr>
          <w:color w:val="auto"/>
        </w:rPr>
      </w:pPr>
      <w:r w:rsidRPr="00B45080">
        <w:rPr>
          <w:color w:val="auto"/>
        </w:rPr>
        <w:t xml:space="preserve">Выбросы вредных (загрязняющих) веществ в атмосферу (2005-2012 гг.) по </w:t>
      </w:r>
      <w:r w:rsidRPr="00B45080">
        <w:rPr>
          <w:rStyle w:val="aa"/>
          <w:b/>
          <w:bCs/>
          <w:color w:val="auto"/>
          <w:u w:val="none"/>
        </w:rPr>
        <w:t xml:space="preserve">городам и районам Тверской области. </w:t>
      </w:r>
    </w:p>
    <w:tbl>
      <w:tblPr>
        <w:tblOverlap w:val="never"/>
        <w:tblW w:w="0" w:type="auto"/>
        <w:jc w:val="center"/>
        <w:tblLayout w:type="fixed"/>
        <w:tblCellMar>
          <w:left w:w="10" w:type="dxa"/>
          <w:right w:w="10" w:type="dxa"/>
        </w:tblCellMar>
        <w:tblLook w:val="04A0"/>
      </w:tblPr>
      <w:tblGrid>
        <w:gridCol w:w="2525"/>
        <w:gridCol w:w="754"/>
        <w:gridCol w:w="878"/>
        <w:gridCol w:w="878"/>
        <w:gridCol w:w="936"/>
        <w:gridCol w:w="878"/>
        <w:gridCol w:w="874"/>
        <w:gridCol w:w="878"/>
        <w:gridCol w:w="883"/>
      </w:tblGrid>
      <w:tr w:rsidR="00924CFD" w:rsidRPr="00B45080">
        <w:trPr>
          <w:trHeight w:hRule="exact" w:val="533"/>
          <w:jc w:val="center"/>
        </w:trPr>
        <w:tc>
          <w:tcPr>
            <w:tcW w:w="2525" w:type="dxa"/>
            <w:tcBorders>
              <w:top w:val="single" w:sz="4" w:space="0" w:color="auto"/>
              <w:left w:val="single" w:sz="4" w:space="0" w:color="auto"/>
            </w:tcBorders>
            <w:shd w:val="clear" w:color="auto" w:fill="FFFFFF"/>
            <w:vAlign w:val="center"/>
          </w:tcPr>
          <w:p w:rsidR="00924CFD" w:rsidRPr="00B45080" w:rsidRDefault="00344FC8" w:rsidP="00F52DEE">
            <w:pPr>
              <w:pStyle w:val="21"/>
              <w:framePr w:w="9485" w:wrap="notBeside" w:vAnchor="text" w:hAnchor="text" w:xAlign="center" w:y="1"/>
              <w:shd w:val="clear" w:color="auto" w:fill="auto"/>
              <w:spacing w:after="0" w:line="240" w:lineRule="exact"/>
              <w:ind w:firstLine="0"/>
              <w:rPr>
                <w:color w:val="auto"/>
              </w:rPr>
            </w:pPr>
            <w:r w:rsidRPr="00B45080">
              <w:rPr>
                <w:rStyle w:val="212pt"/>
                <w:color w:val="auto"/>
              </w:rPr>
              <w:t>Города/Районы</w:t>
            </w:r>
          </w:p>
        </w:tc>
        <w:tc>
          <w:tcPr>
            <w:tcW w:w="754" w:type="dxa"/>
            <w:tcBorders>
              <w:top w:val="single" w:sz="4" w:space="0" w:color="auto"/>
              <w:left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40" w:lineRule="exact"/>
              <w:ind w:left="160" w:firstLine="0"/>
              <w:jc w:val="left"/>
              <w:rPr>
                <w:color w:val="auto"/>
              </w:rPr>
            </w:pPr>
            <w:r w:rsidRPr="00B45080">
              <w:rPr>
                <w:rStyle w:val="212pt"/>
                <w:color w:val="auto"/>
              </w:rPr>
              <w:t>2005</w:t>
            </w:r>
          </w:p>
        </w:tc>
        <w:tc>
          <w:tcPr>
            <w:tcW w:w="878" w:type="dxa"/>
            <w:tcBorders>
              <w:top w:val="single" w:sz="4" w:space="0" w:color="auto"/>
              <w:left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40" w:lineRule="exact"/>
              <w:ind w:left="220" w:firstLine="0"/>
              <w:jc w:val="left"/>
              <w:rPr>
                <w:color w:val="auto"/>
              </w:rPr>
            </w:pPr>
            <w:r w:rsidRPr="00B45080">
              <w:rPr>
                <w:rStyle w:val="212pt"/>
                <w:color w:val="auto"/>
              </w:rPr>
              <w:t>2006</w:t>
            </w:r>
          </w:p>
        </w:tc>
        <w:tc>
          <w:tcPr>
            <w:tcW w:w="878" w:type="dxa"/>
            <w:tcBorders>
              <w:top w:val="single" w:sz="4" w:space="0" w:color="auto"/>
              <w:left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40" w:lineRule="exact"/>
              <w:ind w:left="200" w:firstLine="0"/>
              <w:jc w:val="left"/>
              <w:rPr>
                <w:color w:val="auto"/>
              </w:rPr>
            </w:pPr>
            <w:r w:rsidRPr="00B45080">
              <w:rPr>
                <w:rStyle w:val="212pt"/>
                <w:color w:val="auto"/>
              </w:rPr>
              <w:t>2007</w:t>
            </w:r>
          </w:p>
        </w:tc>
        <w:tc>
          <w:tcPr>
            <w:tcW w:w="936" w:type="dxa"/>
            <w:tcBorders>
              <w:top w:val="single" w:sz="4" w:space="0" w:color="auto"/>
              <w:left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40" w:lineRule="exact"/>
              <w:ind w:left="240" w:firstLine="0"/>
              <w:jc w:val="left"/>
              <w:rPr>
                <w:color w:val="auto"/>
              </w:rPr>
            </w:pPr>
            <w:r w:rsidRPr="00B45080">
              <w:rPr>
                <w:rStyle w:val="212pt"/>
                <w:color w:val="auto"/>
              </w:rPr>
              <w:t>2008</w:t>
            </w:r>
          </w:p>
        </w:tc>
        <w:tc>
          <w:tcPr>
            <w:tcW w:w="878" w:type="dxa"/>
            <w:tcBorders>
              <w:top w:val="single" w:sz="4" w:space="0" w:color="auto"/>
              <w:left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40" w:lineRule="exact"/>
              <w:ind w:left="220" w:firstLine="0"/>
              <w:jc w:val="left"/>
              <w:rPr>
                <w:color w:val="auto"/>
              </w:rPr>
            </w:pPr>
            <w:r w:rsidRPr="00B45080">
              <w:rPr>
                <w:rStyle w:val="212pt"/>
                <w:color w:val="auto"/>
              </w:rPr>
              <w:t>2009</w:t>
            </w:r>
          </w:p>
        </w:tc>
        <w:tc>
          <w:tcPr>
            <w:tcW w:w="874" w:type="dxa"/>
            <w:tcBorders>
              <w:top w:val="single" w:sz="4" w:space="0" w:color="auto"/>
              <w:left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40" w:lineRule="exact"/>
              <w:ind w:left="200" w:firstLine="0"/>
              <w:jc w:val="left"/>
              <w:rPr>
                <w:color w:val="auto"/>
              </w:rPr>
            </w:pPr>
            <w:r w:rsidRPr="00B45080">
              <w:rPr>
                <w:rStyle w:val="212pt"/>
                <w:color w:val="auto"/>
              </w:rPr>
              <w:t>2010</w:t>
            </w:r>
          </w:p>
        </w:tc>
        <w:tc>
          <w:tcPr>
            <w:tcW w:w="878" w:type="dxa"/>
            <w:tcBorders>
              <w:top w:val="single" w:sz="4" w:space="0" w:color="auto"/>
              <w:left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40" w:lineRule="exact"/>
              <w:ind w:left="200" w:firstLine="0"/>
              <w:jc w:val="left"/>
              <w:rPr>
                <w:color w:val="auto"/>
              </w:rPr>
            </w:pPr>
            <w:r w:rsidRPr="00B45080">
              <w:rPr>
                <w:rStyle w:val="212pt"/>
                <w:color w:val="auto"/>
              </w:rPr>
              <w:t>2011</w:t>
            </w:r>
          </w:p>
        </w:tc>
        <w:tc>
          <w:tcPr>
            <w:tcW w:w="88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40" w:lineRule="exact"/>
              <w:ind w:left="200" w:firstLine="0"/>
              <w:jc w:val="left"/>
              <w:rPr>
                <w:color w:val="auto"/>
              </w:rPr>
            </w:pPr>
            <w:r w:rsidRPr="00B45080">
              <w:rPr>
                <w:rStyle w:val="212pt"/>
                <w:color w:val="auto"/>
              </w:rPr>
              <w:t>2012</w:t>
            </w:r>
          </w:p>
        </w:tc>
      </w:tr>
      <w:tr w:rsidR="00924CFD" w:rsidRPr="00B45080">
        <w:trPr>
          <w:trHeight w:hRule="exact" w:val="322"/>
          <w:jc w:val="center"/>
        </w:trPr>
        <w:tc>
          <w:tcPr>
            <w:tcW w:w="2525"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firstLine="0"/>
              <w:jc w:val="left"/>
              <w:rPr>
                <w:color w:val="auto"/>
              </w:rPr>
            </w:pPr>
            <w:r w:rsidRPr="00B45080">
              <w:rPr>
                <w:rStyle w:val="211pt"/>
                <w:color w:val="auto"/>
              </w:rPr>
              <w:t>г. Тверь</w:t>
            </w:r>
          </w:p>
        </w:tc>
        <w:tc>
          <w:tcPr>
            <w:tcW w:w="754"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160" w:firstLine="0"/>
              <w:jc w:val="left"/>
              <w:rPr>
                <w:color w:val="auto"/>
              </w:rPr>
            </w:pPr>
            <w:r w:rsidRPr="00B45080">
              <w:rPr>
                <w:rStyle w:val="211pt"/>
                <w:color w:val="auto"/>
              </w:rPr>
              <w:t>6187</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20" w:firstLine="0"/>
              <w:jc w:val="left"/>
              <w:rPr>
                <w:color w:val="auto"/>
              </w:rPr>
            </w:pPr>
            <w:r w:rsidRPr="00B45080">
              <w:rPr>
                <w:rStyle w:val="211pt"/>
                <w:color w:val="auto"/>
              </w:rPr>
              <w:t>8068</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8989</w:t>
            </w:r>
          </w:p>
        </w:tc>
        <w:tc>
          <w:tcPr>
            <w:tcW w:w="936"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40" w:firstLine="0"/>
              <w:jc w:val="left"/>
              <w:rPr>
                <w:color w:val="auto"/>
              </w:rPr>
            </w:pPr>
            <w:r w:rsidRPr="00B45080">
              <w:rPr>
                <w:rStyle w:val="211pt"/>
                <w:color w:val="auto"/>
              </w:rPr>
              <w:t>8551</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20" w:firstLine="0"/>
              <w:jc w:val="left"/>
              <w:rPr>
                <w:color w:val="auto"/>
              </w:rPr>
            </w:pPr>
            <w:r w:rsidRPr="00B45080">
              <w:rPr>
                <w:rStyle w:val="211pt"/>
                <w:color w:val="auto"/>
              </w:rPr>
              <w:t>7433</w:t>
            </w:r>
          </w:p>
        </w:tc>
        <w:tc>
          <w:tcPr>
            <w:tcW w:w="874"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7398</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6905</w:t>
            </w:r>
          </w:p>
        </w:tc>
        <w:tc>
          <w:tcPr>
            <w:tcW w:w="88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6212</w:t>
            </w:r>
          </w:p>
        </w:tc>
      </w:tr>
      <w:tr w:rsidR="00924CFD" w:rsidRPr="00B45080">
        <w:trPr>
          <w:trHeight w:hRule="exact" w:val="326"/>
          <w:jc w:val="center"/>
        </w:trPr>
        <w:tc>
          <w:tcPr>
            <w:tcW w:w="2525"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firstLine="0"/>
              <w:jc w:val="left"/>
              <w:rPr>
                <w:color w:val="auto"/>
              </w:rPr>
            </w:pPr>
            <w:r w:rsidRPr="00B45080">
              <w:rPr>
                <w:rStyle w:val="211pt"/>
                <w:color w:val="auto"/>
              </w:rPr>
              <w:t>г. Вышний Волочек</w:t>
            </w:r>
          </w:p>
        </w:tc>
        <w:tc>
          <w:tcPr>
            <w:tcW w:w="754"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160" w:firstLine="0"/>
              <w:jc w:val="left"/>
              <w:rPr>
                <w:color w:val="auto"/>
              </w:rPr>
            </w:pPr>
            <w:r w:rsidRPr="00B45080">
              <w:rPr>
                <w:rStyle w:val="211pt"/>
                <w:color w:val="auto"/>
              </w:rPr>
              <w:t>784</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20" w:firstLine="0"/>
              <w:jc w:val="left"/>
              <w:rPr>
                <w:color w:val="auto"/>
              </w:rPr>
            </w:pPr>
            <w:r w:rsidRPr="00B45080">
              <w:rPr>
                <w:rStyle w:val="211pt"/>
                <w:color w:val="auto"/>
              </w:rPr>
              <w:t>955</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1038</w:t>
            </w:r>
          </w:p>
        </w:tc>
        <w:tc>
          <w:tcPr>
            <w:tcW w:w="936"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40" w:firstLine="0"/>
              <w:jc w:val="left"/>
              <w:rPr>
                <w:color w:val="auto"/>
              </w:rPr>
            </w:pPr>
            <w:r w:rsidRPr="00B45080">
              <w:rPr>
                <w:rStyle w:val="211pt"/>
                <w:color w:val="auto"/>
              </w:rPr>
              <w:t>1211</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20" w:firstLine="0"/>
              <w:jc w:val="left"/>
              <w:rPr>
                <w:color w:val="auto"/>
              </w:rPr>
            </w:pPr>
            <w:r w:rsidRPr="00B45080">
              <w:rPr>
                <w:rStyle w:val="211pt"/>
                <w:color w:val="auto"/>
              </w:rPr>
              <w:t>715</w:t>
            </w:r>
          </w:p>
        </w:tc>
        <w:tc>
          <w:tcPr>
            <w:tcW w:w="874"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1132</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1205</w:t>
            </w:r>
          </w:p>
        </w:tc>
        <w:tc>
          <w:tcPr>
            <w:tcW w:w="88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1517</w:t>
            </w:r>
          </w:p>
        </w:tc>
      </w:tr>
      <w:tr w:rsidR="00924CFD" w:rsidRPr="00B45080">
        <w:trPr>
          <w:trHeight w:hRule="exact" w:val="326"/>
          <w:jc w:val="center"/>
        </w:trPr>
        <w:tc>
          <w:tcPr>
            <w:tcW w:w="2525"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firstLine="0"/>
              <w:jc w:val="left"/>
              <w:rPr>
                <w:color w:val="auto"/>
              </w:rPr>
            </w:pPr>
            <w:r w:rsidRPr="00B45080">
              <w:rPr>
                <w:rStyle w:val="211pt"/>
                <w:color w:val="auto"/>
              </w:rPr>
              <w:t>г. Ржев</w:t>
            </w:r>
          </w:p>
        </w:tc>
        <w:tc>
          <w:tcPr>
            <w:tcW w:w="754"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160" w:firstLine="0"/>
              <w:jc w:val="left"/>
              <w:rPr>
                <w:color w:val="auto"/>
              </w:rPr>
            </w:pPr>
            <w:r w:rsidRPr="00B45080">
              <w:rPr>
                <w:rStyle w:val="211pt"/>
                <w:color w:val="auto"/>
              </w:rPr>
              <w:t>1674</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20" w:firstLine="0"/>
              <w:jc w:val="left"/>
              <w:rPr>
                <w:color w:val="auto"/>
              </w:rPr>
            </w:pPr>
            <w:r w:rsidRPr="00B45080">
              <w:rPr>
                <w:rStyle w:val="211pt"/>
                <w:color w:val="auto"/>
              </w:rPr>
              <w:t>1486</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1574</w:t>
            </w:r>
          </w:p>
        </w:tc>
        <w:tc>
          <w:tcPr>
            <w:tcW w:w="936"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40" w:firstLine="0"/>
              <w:jc w:val="left"/>
              <w:rPr>
                <w:color w:val="auto"/>
              </w:rPr>
            </w:pPr>
            <w:r w:rsidRPr="00B45080">
              <w:rPr>
                <w:rStyle w:val="211pt"/>
                <w:color w:val="auto"/>
              </w:rPr>
              <w:t>1662</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20" w:firstLine="0"/>
              <w:jc w:val="left"/>
              <w:rPr>
                <w:color w:val="auto"/>
              </w:rPr>
            </w:pPr>
            <w:r w:rsidRPr="00B45080">
              <w:rPr>
                <w:rStyle w:val="211pt"/>
                <w:color w:val="auto"/>
              </w:rPr>
              <w:t>1412</w:t>
            </w:r>
          </w:p>
        </w:tc>
        <w:tc>
          <w:tcPr>
            <w:tcW w:w="874"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1308</w:t>
            </w:r>
          </w:p>
        </w:tc>
        <w:tc>
          <w:tcPr>
            <w:tcW w:w="878" w:type="dxa"/>
            <w:tcBorders>
              <w:top w:val="single" w:sz="4" w:space="0" w:color="auto"/>
              <w:lef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1115</w:t>
            </w:r>
          </w:p>
        </w:tc>
        <w:tc>
          <w:tcPr>
            <w:tcW w:w="88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1204</w:t>
            </w:r>
          </w:p>
        </w:tc>
      </w:tr>
      <w:tr w:rsidR="00924CFD" w:rsidRPr="00B45080">
        <w:trPr>
          <w:trHeight w:hRule="exact" w:val="485"/>
          <w:jc w:val="center"/>
        </w:trPr>
        <w:tc>
          <w:tcPr>
            <w:tcW w:w="2525"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20" w:lineRule="exact"/>
              <w:ind w:firstLine="0"/>
              <w:jc w:val="left"/>
              <w:rPr>
                <w:color w:val="auto"/>
              </w:rPr>
            </w:pPr>
            <w:r w:rsidRPr="00B45080">
              <w:rPr>
                <w:rStyle w:val="211pt"/>
                <w:color w:val="auto"/>
              </w:rPr>
              <w:t>г. Торжок</w:t>
            </w:r>
          </w:p>
        </w:tc>
        <w:tc>
          <w:tcPr>
            <w:tcW w:w="75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20" w:lineRule="exact"/>
              <w:ind w:left="160" w:firstLine="0"/>
              <w:jc w:val="left"/>
              <w:rPr>
                <w:color w:val="auto"/>
              </w:rPr>
            </w:pPr>
            <w:r w:rsidRPr="00B45080">
              <w:rPr>
                <w:rStyle w:val="211pt"/>
                <w:color w:val="auto"/>
              </w:rPr>
              <w:t>3018</w:t>
            </w:r>
          </w:p>
        </w:tc>
        <w:tc>
          <w:tcPr>
            <w:tcW w:w="878"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20" w:lineRule="exact"/>
              <w:ind w:left="220" w:firstLine="0"/>
              <w:jc w:val="left"/>
              <w:rPr>
                <w:color w:val="auto"/>
              </w:rPr>
            </w:pPr>
            <w:r w:rsidRPr="00B45080">
              <w:rPr>
                <w:rStyle w:val="211pt"/>
                <w:color w:val="auto"/>
              </w:rPr>
              <w:t>14190</w:t>
            </w:r>
          </w:p>
        </w:tc>
        <w:tc>
          <w:tcPr>
            <w:tcW w:w="878"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17809</w:t>
            </w:r>
          </w:p>
        </w:tc>
        <w:tc>
          <w:tcPr>
            <w:tcW w:w="936"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20" w:lineRule="exact"/>
              <w:ind w:left="240" w:firstLine="0"/>
              <w:jc w:val="left"/>
              <w:rPr>
                <w:color w:val="auto"/>
              </w:rPr>
            </w:pPr>
            <w:r w:rsidRPr="00B45080">
              <w:rPr>
                <w:rStyle w:val="211pt"/>
                <w:color w:val="auto"/>
              </w:rPr>
              <w:t>12803</w:t>
            </w:r>
          </w:p>
        </w:tc>
        <w:tc>
          <w:tcPr>
            <w:tcW w:w="878"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20" w:lineRule="exact"/>
              <w:ind w:left="220" w:firstLine="0"/>
              <w:jc w:val="left"/>
              <w:rPr>
                <w:color w:val="auto"/>
              </w:rPr>
            </w:pPr>
            <w:r w:rsidRPr="00B45080">
              <w:rPr>
                <w:rStyle w:val="211pt"/>
                <w:color w:val="auto"/>
              </w:rPr>
              <w:t>11896</w:t>
            </w:r>
          </w:p>
        </w:tc>
        <w:tc>
          <w:tcPr>
            <w:tcW w:w="87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12949</w:t>
            </w:r>
          </w:p>
        </w:tc>
        <w:tc>
          <w:tcPr>
            <w:tcW w:w="878"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18928</w:t>
            </w:r>
          </w:p>
        </w:tc>
        <w:tc>
          <w:tcPr>
            <w:tcW w:w="883"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485" w:wrap="notBeside" w:vAnchor="text" w:hAnchor="text" w:xAlign="center" w:y="1"/>
              <w:shd w:val="clear" w:color="auto" w:fill="auto"/>
              <w:spacing w:after="0" w:line="220" w:lineRule="exact"/>
              <w:ind w:left="200" w:firstLine="0"/>
              <w:jc w:val="left"/>
              <w:rPr>
                <w:color w:val="auto"/>
              </w:rPr>
            </w:pPr>
            <w:r w:rsidRPr="00B45080">
              <w:rPr>
                <w:rStyle w:val="211pt"/>
                <w:color w:val="auto"/>
              </w:rPr>
              <w:t>20144</w:t>
            </w:r>
          </w:p>
        </w:tc>
      </w:tr>
    </w:tbl>
    <w:p w:rsidR="00F52DEE" w:rsidRPr="00B45080" w:rsidRDefault="00F52DEE">
      <w:pPr>
        <w:pStyle w:val="13"/>
        <w:framePr w:w="9485" w:wrap="notBeside" w:vAnchor="text" w:hAnchor="text" w:xAlign="center" w:y="1"/>
        <w:shd w:val="clear" w:color="auto" w:fill="auto"/>
        <w:spacing w:line="240" w:lineRule="exact"/>
        <w:rPr>
          <w:color w:val="auto"/>
        </w:rPr>
      </w:pPr>
    </w:p>
    <w:p w:rsidR="00924CFD" w:rsidRPr="00B45080" w:rsidRDefault="00344FC8">
      <w:pPr>
        <w:pStyle w:val="13"/>
        <w:framePr w:w="9485" w:wrap="notBeside" w:vAnchor="text" w:hAnchor="text" w:xAlign="center" w:y="1"/>
        <w:shd w:val="clear" w:color="auto" w:fill="auto"/>
        <w:spacing w:line="240" w:lineRule="exact"/>
        <w:rPr>
          <w:color w:val="auto"/>
        </w:rPr>
      </w:pPr>
      <w:r w:rsidRPr="00B45080">
        <w:rPr>
          <w:color w:val="auto"/>
        </w:rPr>
        <w:t>Динамика выбросов загрязняющих веществ в атмосферу (2005-2012 гг.) - г.Торжок</w:t>
      </w:r>
    </w:p>
    <w:p w:rsidR="00924CFD" w:rsidRPr="00B45080" w:rsidRDefault="00924CFD">
      <w:pPr>
        <w:framePr w:w="9485" w:wrap="notBeside" w:vAnchor="text" w:hAnchor="text" w:xAlign="center" w:y="1"/>
        <w:rPr>
          <w:color w:val="auto"/>
          <w:sz w:val="2"/>
          <w:szCs w:val="2"/>
        </w:rPr>
      </w:pPr>
    </w:p>
    <w:p w:rsidR="00924CFD" w:rsidRPr="00B45080" w:rsidRDefault="00924CFD">
      <w:pPr>
        <w:rPr>
          <w:color w:val="auto"/>
          <w:sz w:val="2"/>
          <w:szCs w:val="2"/>
        </w:rPr>
      </w:pPr>
    </w:p>
    <w:p w:rsidR="0056701D" w:rsidRPr="00B45080" w:rsidRDefault="0056701D" w:rsidP="00175EAA">
      <w:pPr>
        <w:pStyle w:val="21"/>
        <w:shd w:val="clear" w:color="auto" w:fill="auto"/>
        <w:spacing w:after="0" w:line="276" w:lineRule="auto"/>
        <w:ind w:firstLine="780"/>
        <w:jc w:val="both"/>
        <w:rPr>
          <w:color w:val="auto"/>
        </w:rPr>
      </w:pPr>
    </w:p>
    <w:p w:rsidR="00924CFD" w:rsidRPr="00B45080" w:rsidRDefault="00344FC8" w:rsidP="00175EAA">
      <w:pPr>
        <w:pStyle w:val="21"/>
        <w:shd w:val="clear" w:color="auto" w:fill="auto"/>
        <w:spacing w:after="0" w:line="276" w:lineRule="auto"/>
        <w:ind w:firstLine="780"/>
        <w:jc w:val="both"/>
        <w:rPr>
          <w:color w:val="auto"/>
          <w:sz w:val="26"/>
          <w:szCs w:val="26"/>
        </w:rPr>
      </w:pPr>
      <w:r w:rsidRPr="00B45080">
        <w:rPr>
          <w:color w:val="auto"/>
          <w:sz w:val="26"/>
          <w:szCs w:val="26"/>
        </w:rPr>
        <w:t xml:space="preserve">В 2012 году контроль за качеством атмосферного воздуха в Тверской области осуществлялся по результатам наблюдений на мониторинговых точках и на стационарном посту наблюдения ФГБУ «Тверской областной центр по гидрометеорологии и мониторингу окружающей среды», расположенной в </w:t>
      </w:r>
      <w:r w:rsidR="004837D5" w:rsidRPr="00B45080">
        <w:rPr>
          <w:color w:val="auto"/>
          <w:sz w:val="26"/>
          <w:szCs w:val="26"/>
        </w:rPr>
        <w:t xml:space="preserve"> </w:t>
      </w:r>
      <w:r w:rsidRPr="00B45080">
        <w:rPr>
          <w:color w:val="auto"/>
          <w:sz w:val="26"/>
          <w:szCs w:val="26"/>
        </w:rPr>
        <w:t>г. Твери.</w:t>
      </w:r>
    </w:p>
    <w:p w:rsidR="00924CFD" w:rsidRPr="00B45080" w:rsidRDefault="00344FC8" w:rsidP="00175EAA">
      <w:pPr>
        <w:pStyle w:val="21"/>
        <w:shd w:val="clear" w:color="auto" w:fill="auto"/>
        <w:spacing w:after="0" w:line="276" w:lineRule="auto"/>
        <w:ind w:firstLine="780"/>
        <w:jc w:val="both"/>
        <w:rPr>
          <w:color w:val="auto"/>
        </w:rPr>
      </w:pPr>
      <w:r w:rsidRPr="00B45080">
        <w:rPr>
          <w:color w:val="auto"/>
          <w:sz w:val="26"/>
          <w:szCs w:val="26"/>
        </w:rPr>
        <w:t>Доминирующим загрязнителем атмосферы области является автотранспорт. Загрязнения атмосферного воздуха выхлопными газами от автотранспорта в зоне жилой застройки исследовались в г. Твери, г. Вышнем Волочке, г. Зубцове (всего 10 мониторинговых точек). Обязательными исследуемыми веществами в атмосферном воздухе являлись взвешенные вещества, диоксид азота, оксид углерода, углеводороды, формальдегид, бенз(а)пирен, сажа, свинец.</w:t>
      </w:r>
      <w:r w:rsidRPr="00B45080">
        <w:rPr>
          <w:color w:val="auto"/>
        </w:rPr>
        <w:br w:type="page"/>
      </w:r>
    </w:p>
    <w:p w:rsidR="00924CFD" w:rsidRPr="00B45080" w:rsidRDefault="00344FC8" w:rsidP="00970C48">
      <w:pPr>
        <w:pStyle w:val="13"/>
        <w:framePr w:w="9442" w:wrap="notBeside" w:vAnchor="text" w:hAnchor="text" w:xAlign="center" w:y="1"/>
        <w:shd w:val="clear" w:color="auto" w:fill="auto"/>
        <w:tabs>
          <w:tab w:val="left" w:leader="underscore" w:pos="2251"/>
          <w:tab w:val="left" w:leader="underscore" w:pos="8419"/>
        </w:tabs>
        <w:spacing w:line="278" w:lineRule="exact"/>
        <w:jc w:val="center"/>
        <w:rPr>
          <w:color w:val="auto"/>
        </w:rPr>
      </w:pPr>
      <w:r w:rsidRPr="00B45080">
        <w:rPr>
          <w:color w:val="auto"/>
        </w:rPr>
        <w:lastRenderedPageBreak/>
        <w:t xml:space="preserve">Выбросы загрязняющих веществ в атмосферный воздух от отдельных групп </w:t>
      </w:r>
      <w:r w:rsidRPr="00B45080">
        <w:rPr>
          <w:rStyle w:val="aa"/>
          <w:b/>
          <w:bCs/>
          <w:color w:val="auto"/>
          <w:u w:val="none"/>
        </w:rPr>
        <w:t>источников загрязнения (тыс. тонн)</w:t>
      </w:r>
    </w:p>
    <w:tbl>
      <w:tblPr>
        <w:tblOverlap w:val="never"/>
        <w:tblW w:w="0" w:type="auto"/>
        <w:jc w:val="center"/>
        <w:tblLayout w:type="fixed"/>
        <w:tblCellMar>
          <w:left w:w="10" w:type="dxa"/>
          <w:right w:w="10" w:type="dxa"/>
        </w:tblCellMar>
        <w:tblLook w:val="04A0"/>
      </w:tblPr>
      <w:tblGrid>
        <w:gridCol w:w="4320"/>
        <w:gridCol w:w="2880"/>
        <w:gridCol w:w="2242"/>
      </w:tblGrid>
      <w:tr w:rsidR="00924CFD" w:rsidRPr="00B45080">
        <w:trPr>
          <w:trHeight w:hRule="exact" w:val="470"/>
          <w:jc w:val="center"/>
        </w:trPr>
        <w:tc>
          <w:tcPr>
            <w:tcW w:w="4320"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442" w:wrap="notBeside" w:vAnchor="text" w:hAnchor="text" w:xAlign="center" w:y="1"/>
              <w:shd w:val="clear" w:color="auto" w:fill="auto"/>
              <w:spacing w:after="0" w:line="240" w:lineRule="exact"/>
              <w:ind w:firstLine="0"/>
              <w:rPr>
                <w:color w:val="auto"/>
              </w:rPr>
            </w:pPr>
            <w:r w:rsidRPr="00B45080">
              <w:rPr>
                <w:rStyle w:val="212pt"/>
                <w:color w:val="auto"/>
              </w:rPr>
              <w:t>Загрязняющие вещества</w:t>
            </w:r>
          </w:p>
        </w:tc>
        <w:tc>
          <w:tcPr>
            <w:tcW w:w="5122"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40" w:lineRule="exact"/>
              <w:ind w:firstLine="0"/>
              <w:jc w:val="left"/>
              <w:rPr>
                <w:color w:val="auto"/>
              </w:rPr>
            </w:pPr>
            <w:r w:rsidRPr="00B45080">
              <w:rPr>
                <w:rStyle w:val="212pt"/>
                <w:color w:val="auto"/>
              </w:rPr>
              <w:t>Выброс в атмосферу загрязняющих веществ</w:t>
            </w:r>
          </w:p>
        </w:tc>
      </w:tr>
      <w:tr w:rsidR="00924CFD" w:rsidRPr="00B45080">
        <w:trPr>
          <w:trHeight w:hRule="exact" w:val="835"/>
          <w:jc w:val="center"/>
        </w:trPr>
        <w:tc>
          <w:tcPr>
            <w:tcW w:w="4320" w:type="dxa"/>
            <w:vMerge/>
            <w:tcBorders>
              <w:left w:val="single" w:sz="4" w:space="0" w:color="auto"/>
            </w:tcBorders>
            <w:shd w:val="clear" w:color="auto" w:fill="FFFFFF"/>
            <w:vAlign w:val="center"/>
          </w:tcPr>
          <w:p w:rsidR="00924CFD" w:rsidRPr="00B45080" w:rsidRDefault="00924CFD">
            <w:pPr>
              <w:framePr w:w="9442" w:wrap="notBeside" w:vAnchor="text" w:hAnchor="text" w:xAlign="center" w:y="1"/>
              <w:rPr>
                <w:color w:val="auto"/>
              </w:rPr>
            </w:pPr>
          </w:p>
        </w:tc>
        <w:tc>
          <w:tcPr>
            <w:tcW w:w="2880" w:type="dxa"/>
            <w:tcBorders>
              <w:top w:val="single" w:sz="4" w:space="0" w:color="auto"/>
              <w:lef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74" w:lineRule="exact"/>
              <w:ind w:firstLine="0"/>
              <w:rPr>
                <w:color w:val="auto"/>
              </w:rPr>
            </w:pPr>
            <w:r w:rsidRPr="00B45080">
              <w:rPr>
                <w:rStyle w:val="212pt"/>
                <w:color w:val="auto"/>
              </w:rPr>
              <w:t>от сжигания топлива (для выработки электро- и теплоэнергии)</w:t>
            </w:r>
          </w:p>
        </w:tc>
        <w:tc>
          <w:tcPr>
            <w:tcW w:w="22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42" w:wrap="notBeside" w:vAnchor="text" w:hAnchor="text" w:xAlign="center" w:y="1"/>
              <w:shd w:val="clear" w:color="auto" w:fill="auto"/>
              <w:spacing w:after="0" w:line="274" w:lineRule="exact"/>
              <w:ind w:firstLine="0"/>
              <w:jc w:val="both"/>
              <w:rPr>
                <w:color w:val="auto"/>
              </w:rPr>
            </w:pPr>
            <w:r w:rsidRPr="00B45080">
              <w:rPr>
                <w:rStyle w:val="212pt"/>
                <w:color w:val="auto"/>
              </w:rPr>
              <w:t>от технологических и других процессов</w:t>
            </w:r>
          </w:p>
        </w:tc>
      </w:tr>
      <w:tr w:rsidR="00924CFD" w:rsidRPr="00B45080">
        <w:trPr>
          <w:trHeight w:hRule="exact" w:val="288"/>
          <w:jc w:val="center"/>
        </w:trPr>
        <w:tc>
          <w:tcPr>
            <w:tcW w:w="4320" w:type="dxa"/>
            <w:tcBorders>
              <w:top w:val="single" w:sz="4" w:space="0" w:color="auto"/>
              <w:lef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jc w:val="left"/>
              <w:rPr>
                <w:color w:val="auto"/>
              </w:rPr>
            </w:pPr>
            <w:r w:rsidRPr="00B45080">
              <w:rPr>
                <w:rStyle w:val="211pt"/>
                <w:color w:val="auto"/>
              </w:rPr>
              <w:t>Твердые вещества</w:t>
            </w:r>
          </w:p>
        </w:tc>
        <w:tc>
          <w:tcPr>
            <w:tcW w:w="2880" w:type="dxa"/>
            <w:tcBorders>
              <w:top w:val="single" w:sz="4" w:space="0" w:color="auto"/>
              <w:lef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3,747</w:t>
            </w:r>
          </w:p>
        </w:tc>
        <w:tc>
          <w:tcPr>
            <w:tcW w:w="22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1,449</w:t>
            </w:r>
          </w:p>
        </w:tc>
      </w:tr>
      <w:tr w:rsidR="00924CFD" w:rsidRPr="00B45080">
        <w:trPr>
          <w:trHeight w:hRule="exact" w:val="283"/>
          <w:jc w:val="center"/>
        </w:trPr>
        <w:tc>
          <w:tcPr>
            <w:tcW w:w="4320" w:type="dxa"/>
            <w:tcBorders>
              <w:top w:val="single" w:sz="4" w:space="0" w:color="auto"/>
              <w:lef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jc w:val="left"/>
              <w:rPr>
                <w:color w:val="auto"/>
              </w:rPr>
            </w:pPr>
            <w:r w:rsidRPr="00B45080">
              <w:rPr>
                <w:rStyle w:val="211pt"/>
                <w:color w:val="auto"/>
              </w:rPr>
              <w:t>Диоксид серы</w:t>
            </w:r>
          </w:p>
        </w:tc>
        <w:tc>
          <w:tcPr>
            <w:tcW w:w="2880" w:type="dxa"/>
            <w:tcBorders>
              <w:top w:val="single" w:sz="4" w:space="0" w:color="auto"/>
              <w:lef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1,498</w:t>
            </w:r>
          </w:p>
        </w:tc>
        <w:tc>
          <w:tcPr>
            <w:tcW w:w="22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0,386</w:t>
            </w:r>
          </w:p>
        </w:tc>
      </w:tr>
      <w:tr w:rsidR="00924CFD" w:rsidRPr="00B45080">
        <w:trPr>
          <w:trHeight w:hRule="exact" w:val="288"/>
          <w:jc w:val="center"/>
        </w:trPr>
        <w:tc>
          <w:tcPr>
            <w:tcW w:w="4320" w:type="dxa"/>
            <w:tcBorders>
              <w:top w:val="single" w:sz="4" w:space="0" w:color="auto"/>
              <w:lef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jc w:val="left"/>
              <w:rPr>
                <w:color w:val="auto"/>
              </w:rPr>
            </w:pPr>
            <w:r w:rsidRPr="00B45080">
              <w:rPr>
                <w:rStyle w:val="211pt"/>
                <w:color w:val="auto"/>
              </w:rPr>
              <w:t>Оксид углерода</w:t>
            </w:r>
          </w:p>
        </w:tc>
        <w:tc>
          <w:tcPr>
            <w:tcW w:w="2880" w:type="dxa"/>
            <w:tcBorders>
              <w:top w:val="single" w:sz="4" w:space="0" w:color="auto"/>
              <w:lef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9,111</w:t>
            </w:r>
          </w:p>
        </w:tc>
        <w:tc>
          <w:tcPr>
            <w:tcW w:w="22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5,773</w:t>
            </w:r>
          </w:p>
        </w:tc>
      </w:tr>
      <w:tr w:rsidR="00924CFD" w:rsidRPr="00B45080">
        <w:trPr>
          <w:trHeight w:hRule="exact" w:val="288"/>
          <w:jc w:val="center"/>
        </w:trPr>
        <w:tc>
          <w:tcPr>
            <w:tcW w:w="4320" w:type="dxa"/>
            <w:tcBorders>
              <w:top w:val="single" w:sz="4" w:space="0" w:color="auto"/>
              <w:lef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jc w:val="left"/>
              <w:rPr>
                <w:color w:val="auto"/>
              </w:rPr>
            </w:pPr>
            <w:r w:rsidRPr="00B45080">
              <w:rPr>
                <w:rStyle w:val="211pt"/>
                <w:color w:val="auto"/>
              </w:rPr>
              <w:t xml:space="preserve">Оксиды азота (в пересчете на </w:t>
            </w:r>
            <w:r w:rsidRPr="00B45080">
              <w:rPr>
                <w:rStyle w:val="211pt"/>
                <w:color w:val="auto"/>
                <w:lang w:val="en-US" w:eastAsia="en-US" w:bidi="en-US"/>
              </w:rPr>
              <w:t>NO</w:t>
            </w:r>
            <w:r w:rsidRPr="00B45080">
              <w:rPr>
                <w:rStyle w:val="211pt"/>
                <w:color w:val="auto"/>
                <w:vertAlign w:val="subscript"/>
                <w:lang w:eastAsia="en-US" w:bidi="en-US"/>
              </w:rPr>
              <w:t>2</w:t>
            </w:r>
            <w:r w:rsidRPr="00B45080">
              <w:rPr>
                <w:rStyle w:val="211pt"/>
                <w:color w:val="auto"/>
                <w:lang w:eastAsia="en-US" w:bidi="en-US"/>
              </w:rPr>
              <w:t>)</w:t>
            </w:r>
          </w:p>
        </w:tc>
        <w:tc>
          <w:tcPr>
            <w:tcW w:w="2880" w:type="dxa"/>
            <w:tcBorders>
              <w:top w:val="single" w:sz="4" w:space="0" w:color="auto"/>
              <w:lef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12,621</w:t>
            </w:r>
          </w:p>
        </w:tc>
        <w:tc>
          <w:tcPr>
            <w:tcW w:w="22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2,822</w:t>
            </w:r>
          </w:p>
        </w:tc>
      </w:tr>
      <w:tr w:rsidR="00924CFD" w:rsidRPr="00B45080">
        <w:trPr>
          <w:trHeight w:hRule="exact" w:val="571"/>
          <w:jc w:val="center"/>
        </w:trPr>
        <w:tc>
          <w:tcPr>
            <w:tcW w:w="432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42" w:wrap="notBeside" w:vAnchor="text" w:hAnchor="text" w:xAlign="center" w:y="1"/>
              <w:shd w:val="clear" w:color="auto" w:fill="auto"/>
              <w:spacing w:after="0" w:line="274" w:lineRule="exact"/>
              <w:ind w:firstLine="0"/>
              <w:jc w:val="left"/>
              <w:rPr>
                <w:color w:val="auto"/>
              </w:rPr>
            </w:pPr>
            <w:r w:rsidRPr="00B45080">
              <w:rPr>
                <w:rStyle w:val="211pt"/>
                <w:color w:val="auto"/>
              </w:rPr>
              <w:t>Углеводороды с учетом JЮC(исключая метан)</w:t>
            </w:r>
          </w:p>
        </w:tc>
        <w:tc>
          <w:tcPr>
            <w:tcW w:w="288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0,394</w:t>
            </w:r>
          </w:p>
        </w:tc>
        <w:tc>
          <w:tcPr>
            <w:tcW w:w="224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442" w:wrap="notBeside" w:vAnchor="text" w:hAnchor="text" w:xAlign="center" w:y="1"/>
              <w:shd w:val="clear" w:color="auto" w:fill="auto"/>
              <w:spacing w:after="0" w:line="220" w:lineRule="exact"/>
              <w:ind w:firstLine="0"/>
              <w:rPr>
                <w:color w:val="auto"/>
              </w:rPr>
            </w:pPr>
            <w:r w:rsidRPr="00B45080">
              <w:rPr>
                <w:rStyle w:val="211pt"/>
                <w:color w:val="auto"/>
              </w:rPr>
              <w:t>2,097</w:t>
            </w:r>
          </w:p>
        </w:tc>
      </w:tr>
    </w:tbl>
    <w:p w:rsidR="00924CFD" w:rsidRPr="00B45080" w:rsidRDefault="00924CFD">
      <w:pPr>
        <w:framePr w:w="9442"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75EAA">
      <w:pPr>
        <w:pStyle w:val="21"/>
        <w:shd w:val="clear" w:color="auto" w:fill="auto"/>
        <w:spacing w:before="240" w:after="300" w:line="276" w:lineRule="auto"/>
        <w:ind w:firstLine="740"/>
        <w:jc w:val="both"/>
        <w:rPr>
          <w:color w:val="auto"/>
          <w:sz w:val="26"/>
          <w:szCs w:val="26"/>
        </w:rPr>
      </w:pPr>
      <w:r w:rsidRPr="00B45080">
        <w:rPr>
          <w:color w:val="auto"/>
          <w:sz w:val="26"/>
          <w:szCs w:val="26"/>
        </w:rPr>
        <w:t>Радикальным методом защиты атмосферы от загрязнения служит ликвидация выбросов до их поступления в атмосферу. Для этого необходимо применение безотходных технологий, замену вредных материалов безвредными, герметизация технологических процессов в производстве, утилизация вредных отходов, применение новейших конструкций фильтров, выбор наиболее подходящей технологией улавливания, а так же подавление выбросов двигателей автотранспорта.</w:t>
      </w:r>
    </w:p>
    <w:p w:rsidR="00924CFD" w:rsidRPr="00B45080" w:rsidRDefault="00344FC8" w:rsidP="00175EAA">
      <w:pPr>
        <w:pStyle w:val="101"/>
        <w:shd w:val="clear" w:color="auto" w:fill="auto"/>
        <w:spacing w:line="276" w:lineRule="auto"/>
        <w:ind w:left="60"/>
        <w:jc w:val="center"/>
        <w:rPr>
          <w:color w:val="auto"/>
        </w:rPr>
      </w:pPr>
      <w:r w:rsidRPr="00B45080">
        <w:rPr>
          <w:color w:val="auto"/>
        </w:rPr>
        <w:t>Акустический режим</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Источником акустического воздействия на территории г. Торжка являются автомобильный и железнодорожный транспорт.</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Степень акустического комфорта на территории городского поселения оцениваются на основе сопоставления существующих уровней звука с допустимыми значениями нормируемых показателей для дневного времени суток (55 дБА).</w:t>
      </w:r>
    </w:p>
    <w:p w:rsidR="00924CFD" w:rsidRPr="00B45080" w:rsidRDefault="00344FC8" w:rsidP="00175EAA">
      <w:pPr>
        <w:pStyle w:val="21"/>
        <w:shd w:val="clear" w:color="auto" w:fill="auto"/>
        <w:spacing w:after="300" w:line="276" w:lineRule="auto"/>
        <w:ind w:firstLine="740"/>
        <w:jc w:val="both"/>
        <w:rPr>
          <w:color w:val="auto"/>
          <w:sz w:val="26"/>
          <w:szCs w:val="26"/>
        </w:rPr>
      </w:pPr>
      <w:r w:rsidRPr="00B45080">
        <w:rPr>
          <w:color w:val="auto"/>
          <w:sz w:val="26"/>
          <w:szCs w:val="26"/>
        </w:rPr>
        <w:t>Величина превышения уровней шума над допустимыми значениями нормируемого показателя позволяет судить о степени нарушения акустического комфорта на территории и требуемой эффективности мероприятий, направленных на обеспечение снижения уровней шума до нормативных значений.</w:t>
      </w:r>
    </w:p>
    <w:p w:rsidR="00924CFD" w:rsidRPr="00B45080" w:rsidRDefault="00344FC8" w:rsidP="00175EAA">
      <w:pPr>
        <w:pStyle w:val="101"/>
        <w:shd w:val="clear" w:color="auto" w:fill="auto"/>
        <w:spacing w:line="276" w:lineRule="auto"/>
        <w:ind w:left="60"/>
        <w:jc w:val="center"/>
        <w:rPr>
          <w:color w:val="auto"/>
        </w:rPr>
      </w:pPr>
      <w:r w:rsidRPr="00B45080">
        <w:rPr>
          <w:color w:val="auto"/>
        </w:rPr>
        <w:t>Санитарно-защитные зоны</w:t>
      </w:r>
    </w:p>
    <w:p w:rsidR="00924CFD" w:rsidRPr="00B45080" w:rsidRDefault="004466B5" w:rsidP="004466B5">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Все предприятия и объекты, являющиеся источниками выделения в окружающую среду вредных и (или) пахучих веществ, а также источниками шума, вибрации, инфразвука, электромагнитных волн, радиочастот, статического электричества, отделяются от жилой застройки санитарно</w:t>
      </w:r>
      <w:r w:rsidR="00344FC8" w:rsidRPr="00B45080">
        <w:rPr>
          <w:color w:val="auto"/>
          <w:sz w:val="26"/>
          <w:szCs w:val="26"/>
        </w:rPr>
        <w:softHyphen/>
        <w:t>защитными зонами (СЗЗ).</w:t>
      </w:r>
    </w:p>
    <w:p w:rsidR="00924CFD" w:rsidRPr="00B45080" w:rsidRDefault="004466B5" w:rsidP="004466B5">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СЗЗ предназначена для снижения уровня негативного воздействия до требуемых гигиенических параметров за ее пределами, создания санитарно</w:t>
      </w:r>
      <w:r w:rsidR="00344FC8" w:rsidRPr="00B45080">
        <w:rPr>
          <w:color w:val="auto"/>
          <w:sz w:val="26"/>
          <w:szCs w:val="26"/>
        </w:rPr>
        <w:softHyphen/>
        <w:t>защитного и эстетического барьера между территорией промышленного предприятия и жилой застройкой, а также других зон с нормативно определенными повышенными требованиями к качеству окружающей среды - рекреационных зон, курортов, детских учреждений и др.</w:t>
      </w:r>
    </w:p>
    <w:p w:rsidR="00924CFD" w:rsidRPr="00B45080" w:rsidRDefault="004466B5" w:rsidP="004466B5">
      <w:pPr>
        <w:pStyle w:val="21"/>
        <w:shd w:val="clear" w:color="auto" w:fill="auto"/>
        <w:spacing w:after="0" w:line="276" w:lineRule="auto"/>
        <w:ind w:firstLine="0"/>
        <w:jc w:val="both"/>
        <w:rPr>
          <w:color w:val="auto"/>
          <w:sz w:val="26"/>
          <w:szCs w:val="26"/>
        </w:rPr>
        <w:sectPr w:rsidR="00924CFD" w:rsidRPr="00B45080" w:rsidSect="004466B5">
          <w:pgSz w:w="11900" w:h="16840"/>
          <w:pgMar w:top="947" w:right="771" w:bottom="709" w:left="1631" w:header="0" w:footer="3" w:gutter="0"/>
          <w:cols w:space="720"/>
          <w:noEndnote/>
          <w:docGrid w:linePitch="360"/>
        </w:sectPr>
      </w:pPr>
      <w:r w:rsidRPr="00B45080">
        <w:rPr>
          <w:color w:val="auto"/>
          <w:sz w:val="26"/>
          <w:szCs w:val="26"/>
        </w:rPr>
        <w:t xml:space="preserve">     </w:t>
      </w:r>
      <w:r w:rsidR="00344FC8" w:rsidRPr="00B45080">
        <w:rPr>
          <w:color w:val="auto"/>
          <w:sz w:val="26"/>
          <w:szCs w:val="26"/>
        </w:rPr>
        <w:t>Границей СЗЗ является линия, ограничивающая территорию, за пределами которой нормируемые факторы воздействия не превышают установленные гигиенические нормативы.</w:t>
      </w:r>
    </w:p>
    <w:p w:rsidR="00924CFD" w:rsidRPr="00B45080" w:rsidRDefault="00924CFD" w:rsidP="0085748C">
      <w:pPr>
        <w:ind w:right="142"/>
        <w:rPr>
          <w:color w:val="auto"/>
          <w:sz w:val="2"/>
          <w:szCs w:val="2"/>
        </w:rPr>
        <w:sectPr w:rsidR="00924CFD" w:rsidRPr="00B45080" w:rsidSect="0085748C">
          <w:pgSz w:w="11900" w:h="16840"/>
          <w:pgMar w:top="889" w:right="418" w:bottom="687" w:left="0" w:header="0" w:footer="3" w:gutter="0"/>
          <w:cols w:space="720"/>
          <w:noEndnote/>
          <w:docGrid w:linePitch="360"/>
        </w:sectPr>
      </w:pPr>
    </w:p>
    <w:p w:rsidR="00924CFD" w:rsidRPr="00B45080" w:rsidRDefault="00344FC8">
      <w:pPr>
        <w:pStyle w:val="80"/>
        <w:numPr>
          <w:ilvl w:val="0"/>
          <w:numId w:val="5"/>
        </w:numPr>
        <w:shd w:val="clear" w:color="auto" w:fill="auto"/>
        <w:tabs>
          <w:tab w:val="left" w:pos="1108"/>
        </w:tabs>
        <w:spacing w:after="0" w:line="280" w:lineRule="exact"/>
        <w:ind w:firstLine="740"/>
        <w:jc w:val="both"/>
        <w:rPr>
          <w:rFonts w:ascii="Times New Roman" w:hAnsi="Times New Roman" w:cs="Times New Roman"/>
          <w:color w:val="auto"/>
        </w:rPr>
      </w:pPr>
      <w:r w:rsidRPr="00B45080">
        <w:rPr>
          <w:rFonts w:ascii="Times New Roman" w:hAnsi="Times New Roman" w:cs="Times New Roman"/>
          <w:color w:val="auto"/>
        </w:rPr>
        <w:lastRenderedPageBreak/>
        <w:t>СОВРЕМЕННОЕ СОСТОЯНИЕ СИСТЕМЫ САНИТАРНОЙ</w:t>
      </w:r>
    </w:p>
    <w:p w:rsidR="00924CFD" w:rsidRPr="00B45080" w:rsidRDefault="00344FC8">
      <w:pPr>
        <w:pStyle w:val="80"/>
        <w:shd w:val="clear" w:color="auto" w:fill="auto"/>
        <w:spacing w:after="184" w:line="280" w:lineRule="exact"/>
        <w:ind w:left="20" w:firstLine="0"/>
        <w:rPr>
          <w:rFonts w:ascii="Times New Roman" w:hAnsi="Times New Roman" w:cs="Times New Roman"/>
          <w:color w:val="auto"/>
        </w:rPr>
      </w:pPr>
      <w:r w:rsidRPr="00B45080">
        <w:rPr>
          <w:rFonts w:ascii="Times New Roman" w:hAnsi="Times New Roman" w:cs="Times New Roman"/>
          <w:color w:val="auto"/>
        </w:rPr>
        <w:t>ОЧИСТКИ И УБОРКИ</w:t>
      </w:r>
    </w:p>
    <w:p w:rsidR="00924CFD" w:rsidRPr="00B45080" w:rsidRDefault="00344FC8" w:rsidP="00134EB9">
      <w:pPr>
        <w:pStyle w:val="34"/>
        <w:keepNext/>
        <w:keepLines/>
        <w:numPr>
          <w:ilvl w:val="1"/>
          <w:numId w:val="5"/>
        </w:numPr>
        <w:shd w:val="clear" w:color="auto" w:fill="auto"/>
        <w:tabs>
          <w:tab w:val="left" w:pos="1125"/>
        </w:tabs>
        <w:spacing w:before="0" w:after="0" w:line="322" w:lineRule="exact"/>
        <w:ind w:firstLine="560"/>
        <w:jc w:val="both"/>
        <w:rPr>
          <w:color w:val="auto"/>
          <w:sz w:val="26"/>
          <w:szCs w:val="26"/>
        </w:rPr>
      </w:pPr>
      <w:bookmarkStart w:id="17" w:name="bookmark17"/>
      <w:r w:rsidRPr="00B45080">
        <w:rPr>
          <w:color w:val="auto"/>
          <w:sz w:val="26"/>
          <w:szCs w:val="26"/>
        </w:rPr>
        <w:t>Существующее состояние системы санитарной очистки города и механизированной уборке городских территорий</w:t>
      </w:r>
      <w:bookmarkEnd w:id="17"/>
      <w:r w:rsidR="00134EB9" w:rsidRPr="00B45080">
        <w:rPr>
          <w:color w:val="auto"/>
          <w:sz w:val="26"/>
          <w:szCs w:val="26"/>
        </w:rPr>
        <w:t>.</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Система санитарной очистки и уборки территорий населенных мест предусматривает рациональный сбор, быстрое удаление, надежное обезвреживание и экономически целесообразную утилизацию отходов производства и потребления, скапливающихся на территории населенных пунктов.</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г. Торжке применяются следующие системы очистки и уборки жилых территорий и организаций:</w:t>
      </w:r>
    </w:p>
    <w:p w:rsidR="00924CFD" w:rsidRPr="00B45080" w:rsidRDefault="00344FC8" w:rsidP="00175EAA">
      <w:pPr>
        <w:pStyle w:val="21"/>
        <w:numPr>
          <w:ilvl w:val="0"/>
          <w:numId w:val="9"/>
        </w:numPr>
        <w:shd w:val="clear" w:color="auto" w:fill="auto"/>
        <w:tabs>
          <w:tab w:val="left" w:pos="1453"/>
        </w:tabs>
        <w:spacing w:after="0" w:line="276" w:lineRule="auto"/>
        <w:ind w:left="1460" w:hanging="360"/>
        <w:jc w:val="both"/>
        <w:rPr>
          <w:color w:val="auto"/>
          <w:sz w:val="26"/>
          <w:szCs w:val="26"/>
        </w:rPr>
      </w:pPr>
      <w:r w:rsidRPr="00B45080">
        <w:rPr>
          <w:color w:val="auto"/>
          <w:sz w:val="26"/>
          <w:szCs w:val="26"/>
        </w:rPr>
        <w:t>планово-регулярная;</w:t>
      </w:r>
    </w:p>
    <w:p w:rsidR="00924CFD" w:rsidRPr="00B45080" w:rsidRDefault="00344FC8" w:rsidP="00175EAA">
      <w:pPr>
        <w:pStyle w:val="21"/>
        <w:numPr>
          <w:ilvl w:val="0"/>
          <w:numId w:val="9"/>
        </w:numPr>
        <w:shd w:val="clear" w:color="auto" w:fill="auto"/>
        <w:tabs>
          <w:tab w:val="left" w:pos="1453"/>
        </w:tabs>
        <w:spacing w:after="0" w:line="276" w:lineRule="auto"/>
        <w:ind w:left="1460" w:hanging="360"/>
        <w:jc w:val="both"/>
        <w:rPr>
          <w:color w:val="auto"/>
          <w:sz w:val="26"/>
          <w:szCs w:val="26"/>
        </w:rPr>
      </w:pPr>
      <w:r w:rsidRPr="00B45080">
        <w:rPr>
          <w:color w:val="auto"/>
          <w:sz w:val="26"/>
          <w:szCs w:val="26"/>
        </w:rPr>
        <w:t>заявочная (сигнальная);</w:t>
      </w:r>
    </w:p>
    <w:p w:rsidR="00924CFD" w:rsidRPr="00B45080" w:rsidRDefault="00344FC8" w:rsidP="00175EAA">
      <w:pPr>
        <w:pStyle w:val="21"/>
        <w:numPr>
          <w:ilvl w:val="0"/>
          <w:numId w:val="9"/>
        </w:numPr>
        <w:shd w:val="clear" w:color="auto" w:fill="auto"/>
        <w:tabs>
          <w:tab w:val="left" w:pos="0"/>
        </w:tabs>
        <w:spacing w:after="0" w:line="276" w:lineRule="auto"/>
        <w:ind w:firstLine="1100"/>
        <w:jc w:val="both"/>
        <w:rPr>
          <w:color w:val="auto"/>
          <w:sz w:val="26"/>
          <w:szCs w:val="26"/>
        </w:rPr>
      </w:pPr>
      <w:r w:rsidRPr="00B45080">
        <w:rPr>
          <w:color w:val="auto"/>
          <w:sz w:val="26"/>
          <w:szCs w:val="26"/>
        </w:rPr>
        <w:t xml:space="preserve">самостоятельное удаление ТБО предприятиями </w:t>
      </w:r>
      <w:r w:rsidR="001F4585">
        <w:rPr>
          <w:color w:val="auto"/>
          <w:sz w:val="26"/>
          <w:szCs w:val="26"/>
        </w:rPr>
        <w:t>города</w:t>
      </w:r>
      <w:r w:rsidRPr="00B45080">
        <w:rPr>
          <w:color w:val="auto"/>
          <w:sz w:val="26"/>
          <w:szCs w:val="26"/>
        </w:rPr>
        <w:t>.</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rStyle w:val="25"/>
          <w:color w:val="auto"/>
          <w:sz w:val="26"/>
          <w:szCs w:val="26"/>
        </w:rPr>
        <w:t>Планово-регулярная система</w:t>
      </w:r>
      <w:r w:rsidRPr="00B45080">
        <w:rPr>
          <w:color w:val="auto"/>
          <w:sz w:val="26"/>
          <w:szCs w:val="26"/>
        </w:rPr>
        <w:t xml:space="preserve"> предусматривает - сбор и транспортировку бытовых отходов от жилых домов и организаций без заявок по четкому плану и маршрутному графику, утвержденному маршруту с закреплением мусоровозов за определенной группой зданий, независимо от их юридической принадлежности. Данная система используется для удаления ТБО от населения и организаций муниципального района.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Планово-регулярную систему очистки можно разделить на:</w:t>
      </w:r>
    </w:p>
    <w:p w:rsidR="00924CFD" w:rsidRPr="00B45080" w:rsidRDefault="00344FC8" w:rsidP="00175EAA">
      <w:pPr>
        <w:pStyle w:val="21"/>
        <w:numPr>
          <w:ilvl w:val="0"/>
          <w:numId w:val="9"/>
        </w:numPr>
        <w:shd w:val="clear" w:color="auto" w:fill="auto"/>
        <w:tabs>
          <w:tab w:val="left" w:pos="0"/>
        </w:tabs>
        <w:spacing w:after="0" w:line="276" w:lineRule="auto"/>
        <w:ind w:firstLine="0"/>
        <w:jc w:val="both"/>
        <w:rPr>
          <w:color w:val="auto"/>
          <w:sz w:val="26"/>
          <w:szCs w:val="26"/>
        </w:rPr>
      </w:pPr>
      <w:r w:rsidRPr="00B45080">
        <w:rPr>
          <w:color w:val="auto"/>
          <w:sz w:val="26"/>
          <w:szCs w:val="26"/>
        </w:rPr>
        <w:t>систему с выносом ТБО к мусоровозу (мешочный способ сбора)</w:t>
      </w:r>
      <w:r w:rsidR="004837D5" w:rsidRPr="00B45080">
        <w:rPr>
          <w:color w:val="auto"/>
          <w:sz w:val="26"/>
          <w:szCs w:val="26"/>
        </w:rPr>
        <w:t xml:space="preserve"> </w:t>
      </w:r>
      <w:r w:rsidRPr="00B45080">
        <w:rPr>
          <w:color w:val="auto"/>
          <w:sz w:val="26"/>
          <w:szCs w:val="26"/>
        </w:rPr>
        <w:t>(без применения контейнеров-накопителей) - данной системой охвачены:</w:t>
      </w:r>
      <w:r w:rsidR="004837D5" w:rsidRPr="00B45080">
        <w:rPr>
          <w:color w:val="auto"/>
          <w:sz w:val="26"/>
          <w:szCs w:val="26"/>
        </w:rPr>
        <w:t xml:space="preserve"> </w:t>
      </w:r>
      <w:r w:rsidRPr="00B45080">
        <w:rPr>
          <w:color w:val="auto"/>
          <w:sz w:val="26"/>
          <w:szCs w:val="26"/>
        </w:rPr>
        <w:t>часть неблагоустроенного жилищного фонда г.Торжка;</w:t>
      </w:r>
    </w:p>
    <w:p w:rsidR="00924CFD" w:rsidRPr="00B45080" w:rsidRDefault="00344FC8" w:rsidP="00175EAA">
      <w:pPr>
        <w:pStyle w:val="21"/>
        <w:numPr>
          <w:ilvl w:val="0"/>
          <w:numId w:val="9"/>
        </w:numPr>
        <w:shd w:val="clear" w:color="auto" w:fill="auto"/>
        <w:tabs>
          <w:tab w:val="left" w:pos="0"/>
        </w:tabs>
        <w:spacing w:after="0" w:line="276" w:lineRule="auto"/>
        <w:ind w:firstLine="0"/>
        <w:jc w:val="both"/>
        <w:rPr>
          <w:color w:val="auto"/>
          <w:sz w:val="26"/>
          <w:szCs w:val="26"/>
        </w:rPr>
      </w:pPr>
      <w:r w:rsidRPr="00B45080">
        <w:rPr>
          <w:color w:val="auto"/>
          <w:sz w:val="26"/>
          <w:szCs w:val="26"/>
        </w:rPr>
        <w:t>систему с применением несменяемых контейнеров-накопителей - данная система охватывает: весь благоустроенный жилищный фонд г. Торжка.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rStyle w:val="25"/>
          <w:color w:val="auto"/>
          <w:sz w:val="26"/>
          <w:szCs w:val="26"/>
        </w:rPr>
        <w:t>Заявочная система (сигнальная)</w:t>
      </w:r>
      <w:r w:rsidRPr="00B45080">
        <w:rPr>
          <w:color w:val="auto"/>
          <w:sz w:val="26"/>
          <w:szCs w:val="26"/>
        </w:rPr>
        <w:t xml:space="preserve"> очистки предусматривает - сбор и транспортировку бытовых отходов по предварительным заявкам: население, предприятия и организации муниципального района.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rStyle w:val="25"/>
          <w:color w:val="auto"/>
          <w:sz w:val="26"/>
          <w:szCs w:val="26"/>
        </w:rPr>
        <w:t>Самостоятельное удаление ТБО предприятиями,</w:t>
      </w:r>
      <w:r w:rsidRPr="00B45080">
        <w:rPr>
          <w:color w:val="auto"/>
          <w:sz w:val="26"/>
          <w:szCs w:val="26"/>
        </w:rPr>
        <w:t xml:space="preserve"> данная система предусматривает - сбор и транспортировку бытовых отходов или отходов приравненных к ним организациями г. Торжка, имеющими лицензию на деятельность по сбору, обезвреживанию, транспортировке, размещению отходов I - IV класса.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На сегодняшний день система санитарной очистки и уборки в г. Торжке регулируется следующими нормативными документами:</w:t>
      </w:r>
    </w:p>
    <w:p w:rsidR="00924CFD" w:rsidRPr="00B45080" w:rsidRDefault="004837D5" w:rsidP="00134EB9">
      <w:pPr>
        <w:pStyle w:val="21"/>
        <w:numPr>
          <w:ilvl w:val="0"/>
          <w:numId w:val="9"/>
        </w:numPr>
        <w:shd w:val="clear" w:color="auto" w:fill="auto"/>
        <w:tabs>
          <w:tab w:val="left" w:pos="0"/>
          <w:tab w:val="left" w:pos="284"/>
        </w:tabs>
        <w:autoSpaceDE w:val="0"/>
        <w:autoSpaceDN w:val="0"/>
        <w:adjustRightInd w:val="0"/>
        <w:spacing w:after="0" w:line="276" w:lineRule="auto"/>
        <w:ind w:firstLine="0"/>
        <w:jc w:val="both"/>
        <w:rPr>
          <w:color w:val="auto"/>
          <w:sz w:val="26"/>
          <w:szCs w:val="26"/>
        </w:rPr>
      </w:pPr>
      <w:r w:rsidRPr="00B45080">
        <w:rPr>
          <w:color w:val="auto"/>
          <w:sz w:val="26"/>
          <w:szCs w:val="26"/>
        </w:rPr>
        <w:t>Правила</w:t>
      </w:r>
      <w:r w:rsidR="007C2059" w:rsidRPr="00B45080">
        <w:rPr>
          <w:color w:val="auto"/>
          <w:sz w:val="26"/>
          <w:szCs w:val="26"/>
        </w:rPr>
        <w:t>ми</w:t>
      </w:r>
      <w:r w:rsidRPr="00B45080">
        <w:rPr>
          <w:color w:val="auto"/>
          <w:sz w:val="26"/>
          <w:szCs w:val="26"/>
        </w:rPr>
        <w:t xml:space="preserve"> благоустройства территории муниципального образования город Торжок</w:t>
      </w:r>
      <w:r w:rsidR="007C2059" w:rsidRPr="00B45080">
        <w:rPr>
          <w:color w:val="auto"/>
          <w:sz w:val="26"/>
          <w:szCs w:val="26"/>
        </w:rPr>
        <w:t>, у</w:t>
      </w:r>
      <w:r w:rsidR="00344FC8" w:rsidRPr="00B45080">
        <w:rPr>
          <w:color w:val="auto"/>
          <w:sz w:val="26"/>
          <w:szCs w:val="26"/>
        </w:rPr>
        <w:t>твержден</w:t>
      </w:r>
      <w:r w:rsidR="007C2059" w:rsidRPr="00B45080">
        <w:rPr>
          <w:color w:val="auto"/>
          <w:sz w:val="26"/>
          <w:szCs w:val="26"/>
        </w:rPr>
        <w:t>н</w:t>
      </w:r>
      <w:r w:rsidR="00344FC8" w:rsidRPr="00B45080">
        <w:rPr>
          <w:color w:val="auto"/>
          <w:sz w:val="26"/>
          <w:szCs w:val="26"/>
        </w:rPr>
        <w:t>ы</w:t>
      </w:r>
      <w:r w:rsidR="007C2059" w:rsidRPr="00B45080">
        <w:rPr>
          <w:color w:val="auto"/>
          <w:sz w:val="26"/>
          <w:szCs w:val="26"/>
        </w:rPr>
        <w:t>ми</w:t>
      </w:r>
      <w:r w:rsidR="00344FC8" w:rsidRPr="00B45080">
        <w:rPr>
          <w:color w:val="auto"/>
          <w:sz w:val="26"/>
          <w:szCs w:val="26"/>
        </w:rPr>
        <w:t xml:space="preserve"> решением Торжокской городской Думы от 24.12.2012 № 152;</w:t>
      </w:r>
    </w:p>
    <w:p w:rsidR="00924CFD" w:rsidRPr="00B45080" w:rsidRDefault="007C2059" w:rsidP="00175EAA">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Поряд</w:t>
      </w:r>
      <w:r w:rsidRPr="00B45080">
        <w:rPr>
          <w:color w:val="auto"/>
          <w:sz w:val="26"/>
          <w:szCs w:val="26"/>
        </w:rPr>
        <w:t>ком</w:t>
      </w:r>
      <w:r w:rsidR="00344FC8" w:rsidRPr="00B45080">
        <w:rPr>
          <w:color w:val="auto"/>
          <w:sz w:val="26"/>
          <w:szCs w:val="26"/>
        </w:rPr>
        <w:t xml:space="preserve"> организации сбора, утилизации, переработки бытовых и промышленных отходов на территории муниципа</w:t>
      </w:r>
      <w:r w:rsidRPr="00B45080">
        <w:rPr>
          <w:color w:val="auto"/>
          <w:sz w:val="26"/>
          <w:szCs w:val="26"/>
        </w:rPr>
        <w:t>льного образования город Торжок, у</w:t>
      </w:r>
      <w:r w:rsidR="00344FC8" w:rsidRPr="00B45080">
        <w:rPr>
          <w:color w:val="auto"/>
          <w:sz w:val="26"/>
          <w:szCs w:val="26"/>
        </w:rPr>
        <w:t>твержден</w:t>
      </w:r>
      <w:r w:rsidRPr="00B45080">
        <w:rPr>
          <w:color w:val="auto"/>
          <w:sz w:val="26"/>
          <w:szCs w:val="26"/>
        </w:rPr>
        <w:t>ным</w:t>
      </w:r>
      <w:r w:rsidR="00344FC8" w:rsidRPr="00B45080">
        <w:rPr>
          <w:color w:val="auto"/>
          <w:sz w:val="26"/>
          <w:szCs w:val="26"/>
        </w:rPr>
        <w:t xml:space="preserve"> решением Торжокской городской Думы от 24.12.2012 № 137.</w:t>
      </w:r>
    </w:p>
    <w:p w:rsidR="00924CFD" w:rsidRPr="00B45080" w:rsidRDefault="00344FC8" w:rsidP="00175EAA">
      <w:pPr>
        <w:pStyle w:val="21"/>
        <w:shd w:val="clear" w:color="auto" w:fill="auto"/>
        <w:spacing w:after="0" w:line="276" w:lineRule="auto"/>
        <w:ind w:firstLine="760"/>
        <w:jc w:val="both"/>
        <w:rPr>
          <w:color w:val="auto"/>
          <w:sz w:val="26"/>
          <w:szCs w:val="26"/>
        </w:rPr>
      </w:pPr>
      <w:r w:rsidRPr="00B45080">
        <w:rPr>
          <w:color w:val="auto"/>
          <w:sz w:val="26"/>
          <w:szCs w:val="26"/>
        </w:rPr>
        <w:t>Система обращения с ТБО включает следующие составляющие:</w:t>
      </w:r>
    </w:p>
    <w:p w:rsidR="00924CFD" w:rsidRPr="00B45080" w:rsidRDefault="00344FC8" w:rsidP="00175EAA">
      <w:pPr>
        <w:pStyle w:val="21"/>
        <w:numPr>
          <w:ilvl w:val="0"/>
          <w:numId w:val="9"/>
        </w:numPr>
        <w:shd w:val="clear" w:color="auto" w:fill="auto"/>
        <w:tabs>
          <w:tab w:val="left" w:pos="1553"/>
        </w:tabs>
        <w:spacing w:after="0" w:line="276" w:lineRule="auto"/>
        <w:ind w:left="1200" w:firstLine="0"/>
        <w:jc w:val="both"/>
        <w:rPr>
          <w:color w:val="auto"/>
          <w:sz w:val="26"/>
          <w:szCs w:val="26"/>
        </w:rPr>
      </w:pPr>
      <w:r w:rsidRPr="00B45080">
        <w:rPr>
          <w:color w:val="auto"/>
          <w:sz w:val="26"/>
          <w:szCs w:val="26"/>
        </w:rPr>
        <w:t>сбор и транспортирование ТБО;</w:t>
      </w:r>
    </w:p>
    <w:p w:rsidR="00924CFD" w:rsidRPr="00B45080" w:rsidRDefault="00344FC8" w:rsidP="00175EAA">
      <w:pPr>
        <w:pStyle w:val="21"/>
        <w:numPr>
          <w:ilvl w:val="0"/>
          <w:numId w:val="9"/>
        </w:numPr>
        <w:shd w:val="clear" w:color="auto" w:fill="auto"/>
        <w:tabs>
          <w:tab w:val="left" w:pos="1553"/>
        </w:tabs>
        <w:spacing w:after="0" w:line="276" w:lineRule="auto"/>
        <w:ind w:left="1200" w:firstLine="0"/>
        <w:jc w:val="both"/>
        <w:rPr>
          <w:color w:val="auto"/>
          <w:sz w:val="26"/>
          <w:szCs w:val="26"/>
        </w:rPr>
      </w:pPr>
      <w:r w:rsidRPr="00B45080">
        <w:rPr>
          <w:color w:val="auto"/>
          <w:sz w:val="26"/>
          <w:szCs w:val="26"/>
        </w:rPr>
        <w:t>размещение (захоронение) ТБО;</w:t>
      </w:r>
    </w:p>
    <w:p w:rsidR="00924CFD" w:rsidRPr="00B45080" w:rsidRDefault="00344FC8" w:rsidP="00175EAA">
      <w:pPr>
        <w:pStyle w:val="21"/>
        <w:numPr>
          <w:ilvl w:val="0"/>
          <w:numId w:val="9"/>
        </w:numPr>
        <w:shd w:val="clear" w:color="auto" w:fill="auto"/>
        <w:tabs>
          <w:tab w:val="left" w:pos="1553"/>
        </w:tabs>
        <w:spacing w:after="0" w:line="276" w:lineRule="auto"/>
        <w:ind w:left="1200" w:firstLine="0"/>
        <w:jc w:val="both"/>
        <w:rPr>
          <w:color w:val="auto"/>
          <w:sz w:val="26"/>
          <w:szCs w:val="26"/>
        </w:rPr>
      </w:pPr>
      <w:r w:rsidRPr="00B45080">
        <w:rPr>
          <w:color w:val="auto"/>
          <w:sz w:val="26"/>
          <w:szCs w:val="26"/>
        </w:rPr>
        <w:t>сбор вторичного сырья.</w:t>
      </w:r>
    </w:p>
    <w:p w:rsidR="00FB72B0" w:rsidRPr="00B45080" w:rsidRDefault="00A70CC4" w:rsidP="00175EAA">
      <w:pPr>
        <w:pStyle w:val="21"/>
        <w:shd w:val="clear" w:color="auto" w:fill="auto"/>
        <w:tabs>
          <w:tab w:val="left" w:pos="1553"/>
        </w:tabs>
        <w:spacing w:after="0" w:line="276" w:lineRule="auto"/>
        <w:ind w:firstLine="0"/>
        <w:jc w:val="both"/>
        <w:rPr>
          <w:color w:val="auto"/>
          <w:sz w:val="26"/>
          <w:szCs w:val="26"/>
        </w:rPr>
      </w:pPr>
      <w:r w:rsidRPr="00B45080">
        <w:rPr>
          <w:color w:val="auto"/>
          <w:sz w:val="26"/>
          <w:szCs w:val="26"/>
        </w:rPr>
        <w:lastRenderedPageBreak/>
        <w:t xml:space="preserve">            </w:t>
      </w:r>
      <w:r w:rsidR="00FB72B0" w:rsidRPr="00B45080">
        <w:rPr>
          <w:color w:val="auto"/>
          <w:sz w:val="26"/>
          <w:szCs w:val="26"/>
        </w:rPr>
        <w:t>Периодичность вывоза ТБО должна исключать возможности загнивания и разложения ТБО. Срок хранения ТБО определяется в соответствии с «СанПиН 42-128-4690-88. Санитарные правила содержания территорий населенных мест»:</w:t>
      </w:r>
    </w:p>
    <w:p w:rsidR="00FB72B0" w:rsidRPr="00B45080" w:rsidRDefault="00FB72B0" w:rsidP="00175EAA">
      <w:pPr>
        <w:pStyle w:val="21"/>
        <w:shd w:val="clear" w:color="auto" w:fill="auto"/>
        <w:tabs>
          <w:tab w:val="left" w:pos="1553"/>
        </w:tabs>
        <w:spacing w:after="0" w:line="276" w:lineRule="auto"/>
        <w:ind w:firstLine="0"/>
        <w:jc w:val="both"/>
        <w:rPr>
          <w:color w:val="auto"/>
          <w:sz w:val="26"/>
          <w:szCs w:val="26"/>
        </w:rPr>
      </w:pPr>
      <w:r w:rsidRPr="00B45080">
        <w:rPr>
          <w:color w:val="auto"/>
          <w:sz w:val="26"/>
          <w:szCs w:val="26"/>
        </w:rPr>
        <w:t>- в холодное время года (при температуре -5 град. и ниже) должен быть не более трех суток;</w:t>
      </w:r>
    </w:p>
    <w:p w:rsidR="00FB72B0" w:rsidRPr="00B45080" w:rsidRDefault="00FB72B0" w:rsidP="00175EAA">
      <w:pPr>
        <w:pStyle w:val="21"/>
        <w:shd w:val="clear" w:color="auto" w:fill="auto"/>
        <w:tabs>
          <w:tab w:val="left" w:pos="1553"/>
        </w:tabs>
        <w:spacing w:after="0" w:line="276" w:lineRule="auto"/>
        <w:ind w:firstLine="0"/>
        <w:jc w:val="both"/>
        <w:rPr>
          <w:color w:val="auto"/>
          <w:sz w:val="26"/>
          <w:szCs w:val="26"/>
        </w:rPr>
      </w:pPr>
      <w:r w:rsidRPr="00B45080">
        <w:rPr>
          <w:color w:val="auto"/>
          <w:sz w:val="26"/>
          <w:szCs w:val="26"/>
        </w:rPr>
        <w:t>- в теплое время (при плюсовой температуре - свыше +5 град.) не более одних суток (ежедневный вывоз).</w:t>
      </w:r>
    </w:p>
    <w:p w:rsidR="00FB72B0" w:rsidRPr="00B45080" w:rsidRDefault="00A70CC4" w:rsidP="00175EAA">
      <w:pPr>
        <w:pStyle w:val="21"/>
        <w:shd w:val="clear" w:color="auto" w:fill="auto"/>
        <w:tabs>
          <w:tab w:val="left" w:pos="1553"/>
        </w:tabs>
        <w:spacing w:after="0" w:line="276" w:lineRule="auto"/>
        <w:ind w:firstLine="0"/>
        <w:jc w:val="both"/>
        <w:rPr>
          <w:color w:val="auto"/>
          <w:sz w:val="26"/>
          <w:szCs w:val="26"/>
        </w:rPr>
      </w:pPr>
      <w:r w:rsidRPr="00B45080">
        <w:rPr>
          <w:color w:val="auto"/>
          <w:sz w:val="26"/>
          <w:szCs w:val="26"/>
        </w:rPr>
        <w:t xml:space="preserve">           </w:t>
      </w:r>
      <w:r w:rsidR="00FB72B0" w:rsidRPr="00B45080">
        <w:rPr>
          <w:color w:val="auto"/>
          <w:sz w:val="26"/>
          <w:szCs w:val="26"/>
        </w:rPr>
        <w:t>Для обеспечения комфортного проживания жителей бытовые отходы необходимо удалять из домовладений не ранее 7 часов и не позднее 23 часов.</w:t>
      </w:r>
    </w:p>
    <w:p w:rsidR="00FB72B0" w:rsidRPr="00B45080" w:rsidRDefault="00A70CC4" w:rsidP="00175EAA">
      <w:pPr>
        <w:pStyle w:val="21"/>
        <w:shd w:val="clear" w:color="auto" w:fill="auto"/>
        <w:tabs>
          <w:tab w:val="left" w:pos="1553"/>
        </w:tabs>
        <w:spacing w:after="0" w:line="276" w:lineRule="auto"/>
        <w:ind w:firstLine="0"/>
        <w:jc w:val="both"/>
        <w:rPr>
          <w:color w:val="auto"/>
          <w:sz w:val="26"/>
          <w:szCs w:val="26"/>
        </w:rPr>
      </w:pPr>
      <w:r w:rsidRPr="00B45080">
        <w:rPr>
          <w:color w:val="auto"/>
          <w:sz w:val="26"/>
          <w:szCs w:val="26"/>
        </w:rPr>
        <w:t xml:space="preserve">           </w:t>
      </w:r>
      <w:r w:rsidR="00FB72B0" w:rsidRPr="00B45080">
        <w:rPr>
          <w:color w:val="auto"/>
          <w:sz w:val="26"/>
          <w:szCs w:val="26"/>
        </w:rPr>
        <w:t>Движение автомобилей по обслуживаемому участку регламентируется маршрутом движения – последовательным порядком передвижения автомобиля от объекта к объекту в пределах одного производственного цикла, т.е. до полной загрузки спецавтомашины.</w:t>
      </w:r>
    </w:p>
    <w:p w:rsidR="00FB72B0" w:rsidRPr="00B45080" w:rsidRDefault="00A70CC4" w:rsidP="00175EAA">
      <w:pPr>
        <w:pStyle w:val="21"/>
        <w:shd w:val="clear" w:color="auto" w:fill="auto"/>
        <w:tabs>
          <w:tab w:val="left" w:pos="1553"/>
        </w:tabs>
        <w:spacing w:after="0" w:line="276" w:lineRule="auto"/>
        <w:ind w:firstLine="0"/>
        <w:jc w:val="both"/>
        <w:rPr>
          <w:color w:val="auto"/>
          <w:sz w:val="26"/>
          <w:szCs w:val="26"/>
        </w:rPr>
      </w:pPr>
      <w:r w:rsidRPr="00B45080">
        <w:rPr>
          <w:color w:val="auto"/>
          <w:sz w:val="26"/>
          <w:szCs w:val="26"/>
        </w:rPr>
        <w:t xml:space="preserve">            </w:t>
      </w:r>
      <w:r w:rsidR="00FB72B0" w:rsidRPr="00B45080">
        <w:rPr>
          <w:color w:val="auto"/>
          <w:sz w:val="26"/>
          <w:szCs w:val="26"/>
        </w:rPr>
        <w:t>Планово-регулярная очистка должна производиться автотранспортными предприятиями, осуществляющими вывоз ТБО и КГО, на основании договоров, заключенных с производителями отходов в соответствии с действующим законодательством.</w:t>
      </w:r>
    </w:p>
    <w:p w:rsidR="00924CFD" w:rsidRPr="00B45080" w:rsidRDefault="00344FC8" w:rsidP="00175EAA">
      <w:pPr>
        <w:pStyle w:val="21"/>
        <w:shd w:val="clear" w:color="auto" w:fill="auto"/>
        <w:spacing w:after="0" w:line="276" w:lineRule="auto"/>
        <w:ind w:firstLine="760"/>
        <w:jc w:val="both"/>
        <w:rPr>
          <w:color w:val="auto"/>
          <w:sz w:val="26"/>
          <w:szCs w:val="26"/>
        </w:rPr>
      </w:pPr>
      <w:r w:rsidRPr="00B45080">
        <w:rPr>
          <w:color w:val="auto"/>
          <w:sz w:val="26"/>
          <w:szCs w:val="26"/>
        </w:rPr>
        <w:t>Процент охвата населения планово-регулярной системой очистки составляет 32,3 тыс. человек, из них 3,8 тыс. человек обслуживаются в частном секторе.</w:t>
      </w:r>
    </w:p>
    <w:p w:rsidR="00924CFD" w:rsidRPr="00B45080" w:rsidRDefault="00274538" w:rsidP="00175EAA">
      <w:pPr>
        <w:pStyle w:val="21"/>
        <w:shd w:val="clear" w:color="auto" w:fill="auto"/>
        <w:spacing w:after="0" w:line="276" w:lineRule="auto"/>
        <w:ind w:firstLine="760"/>
        <w:jc w:val="both"/>
        <w:rPr>
          <w:color w:val="auto"/>
          <w:sz w:val="26"/>
          <w:szCs w:val="26"/>
        </w:rPr>
      </w:pPr>
      <w:r w:rsidRPr="00B45080">
        <w:rPr>
          <w:color w:val="auto"/>
          <w:sz w:val="26"/>
          <w:szCs w:val="26"/>
        </w:rPr>
        <w:t>Сбор и транспортировка ТБО производятся по утвержденным графикам вывоза отходов (приложение</w:t>
      </w:r>
      <w:r w:rsidR="000A36FD" w:rsidRPr="00B45080">
        <w:rPr>
          <w:color w:val="auto"/>
          <w:sz w:val="26"/>
          <w:szCs w:val="26"/>
        </w:rPr>
        <w:t xml:space="preserve"> </w:t>
      </w:r>
      <w:r w:rsidRPr="00B45080">
        <w:rPr>
          <w:color w:val="auto"/>
          <w:sz w:val="26"/>
          <w:szCs w:val="26"/>
        </w:rPr>
        <w:t>№</w:t>
      </w:r>
      <w:r w:rsidR="000A36FD" w:rsidRPr="00B45080">
        <w:rPr>
          <w:color w:val="auto"/>
          <w:sz w:val="26"/>
          <w:szCs w:val="26"/>
        </w:rPr>
        <w:t>1</w:t>
      </w:r>
      <w:r w:rsidRPr="00B45080">
        <w:rPr>
          <w:color w:val="auto"/>
          <w:sz w:val="26"/>
          <w:szCs w:val="26"/>
        </w:rPr>
        <w:t xml:space="preserve">). </w:t>
      </w:r>
      <w:r w:rsidR="00344FC8" w:rsidRPr="00B45080">
        <w:rPr>
          <w:color w:val="auto"/>
          <w:sz w:val="26"/>
          <w:szCs w:val="26"/>
        </w:rPr>
        <w:t xml:space="preserve">График вывоза отходов </w:t>
      </w:r>
      <w:r w:rsidR="00344FC8" w:rsidRPr="00B45080">
        <w:rPr>
          <w:rStyle w:val="26"/>
          <w:b w:val="0"/>
          <w:color w:val="auto"/>
          <w:sz w:val="26"/>
          <w:szCs w:val="26"/>
        </w:rPr>
        <w:t>на существующее состояние</w:t>
      </w:r>
      <w:r w:rsidR="00344FC8" w:rsidRPr="00B45080">
        <w:rPr>
          <w:b/>
          <w:color w:val="auto"/>
          <w:sz w:val="26"/>
          <w:szCs w:val="26"/>
        </w:rPr>
        <w:t>:</w:t>
      </w:r>
      <w:r w:rsidR="00344FC8" w:rsidRPr="00B45080">
        <w:rPr>
          <w:color w:val="auto"/>
          <w:sz w:val="26"/>
          <w:szCs w:val="26"/>
        </w:rPr>
        <w:t xml:space="preserve"> твердые бытовые отходы от жилого фонда вывозятся ежедневно, крупногабаритные отходы - по мере накопления 1-2 раза в неделю. В частном секторе твердые бытовые отходы вывозятся по графику - 1 раз в неделю. Жидкие отходы вывозятся по предварительным заявкам.</w:t>
      </w:r>
    </w:p>
    <w:p w:rsidR="00924CFD" w:rsidRPr="00B45080" w:rsidRDefault="00344FC8" w:rsidP="00175EAA">
      <w:pPr>
        <w:pStyle w:val="21"/>
        <w:shd w:val="clear" w:color="auto" w:fill="auto"/>
        <w:spacing w:after="0" w:line="276" w:lineRule="auto"/>
        <w:ind w:firstLine="760"/>
        <w:jc w:val="both"/>
        <w:rPr>
          <w:color w:val="auto"/>
          <w:sz w:val="26"/>
          <w:szCs w:val="26"/>
        </w:rPr>
      </w:pPr>
      <w:r w:rsidRPr="00B45080">
        <w:rPr>
          <w:color w:val="auto"/>
          <w:sz w:val="26"/>
          <w:szCs w:val="26"/>
        </w:rPr>
        <w:t xml:space="preserve">На сегодняшний день сбором и транспортированием отходов на территории </w:t>
      </w:r>
      <w:r w:rsidR="00134EB9" w:rsidRPr="00B45080">
        <w:rPr>
          <w:color w:val="auto"/>
          <w:sz w:val="26"/>
          <w:szCs w:val="26"/>
        </w:rPr>
        <w:t xml:space="preserve">                     </w:t>
      </w:r>
      <w:r w:rsidRPr="00B45080">
        <w:rPr>
          <w:color w:val="auto"/>
          <w:sz w:val="26"/>
          <w:szCs w:val="26"/>
        </w:rPr>
        <w:t>г. Торжок занимаются следующие организации:</w:t>
      </w:r>
    </w:p>
    <w:p w:rsidR="00924CFD" w:rsidRPr="00B45080" w:rsidRDefault="00344FC8" w:rsidP="00175EAA">
      <w:pPr>
        <w:pStyle w:val="21"/>
        <w:numPr>
          <w:ilvl w:val="0"/>
          <w:numId w:val="9"/>
        </w:numPr>
        <w:shd w:val="clear" w:color="auto" w:fill="auto"/>
        <w:tabs>
          <w:tab w:val="left" w:pos="1553"/>
        </w:tabs>
        <w:spacing w:after="5" w:line="276" w:lineRule="auto"/>
        <w:ind w:left="851" w:hanging="567"/>
        <w:jc w:val="both"/>
        <w:rPr>
          <w:color w:val="auto"/>
          <w:sz w:val="26"/>
          <w:szCs w:val="26"/>
        </w:rPr>
      </w:pPr>
      <w:r w:rsidRPr="00B45080">
        <w:rPr>
          <w:color w:val="auto"/>
          <w:sz w:val="26"/>
          <w:szCs w:val="26"/>
        </w:rPr>
        <w:t>МУП «Городское хозяйство»;</w:t>
      </w:r>
    </w:p>
    <w:p w:rsidR="00924CFD" w:rsidRPr="00B45080" w:rsidRDefault="00344FC8" w:rsidP="00175EAA">
      <w:pPr>
        <w:pStyle w:val="21"/>
        <w:numPr>
          <w:ilvl w:val="0"/>
          <w:numId w:val="9"/>
        </w:numPr>
        <w:shd w:val="clear" w:color="auto" w:fill="auto"/>
        <w:tabs>
          <w:tab w:val="left" w:pos="0"/>
        </w:tabs>
        <w:spacing w:after="0" w:line="276" w:lineRule="auto"/>
        <w:ind w:firstLine="284"/>
        <w:jc w:val="both"/>
        <w:rPr>
          <w:color w:val="auto"/>
          <w:sz w:val="26"/>
          <w:szCs w:val="26"/>
        </w:rPr>
      </w:pPr>
      <w:r w:rsidRPr="00B45080">
        <w:rPr>
          <w:color w:val="auto"/>
          <w:sz w:val="26"/>
          <w:szCs w:val="26"/>
        </w:rPr>
        <w:t xml:space="preserve">ООО «Благоустройство» - обслуживает несколько организаций в </w:t>
      </w:r>
      <w:r w:rsidR="00350A6B" w:rsidRPr="00B45080">
        <w:rPr>
          <w:color w:val="auto"/>
          <w:sz w:val="26"/>
          <w:szCs w:val="26"/>
        </w:rPr>
        <w:t>г</w:t>
      </w:r>
      <w:r w:rsidRPr="00B45080">
        <w:rPr>
          <w:color w:val="auto"/>
          <w:sz w:val="26"/>
          <w:szCs w:val="26"/>
        </w:rPr>
        <w:t>ороде;</w:t>
      </w:r>
    </w:p>
    <w:p w:rsidR="00924CFD" w:rsidRPr="00B45080" w:rsidRDefault="00344FC8" w:rsidP="00175EAA">
      <w:pPr>
        <w:pStyle w:val="21"/>
        <w:numPr>
          <w:ilvl w:val="0"/>
          <w:numId w:val="9"/>
        </w:numPr>
        <w:shd w:val="clear" w:color="auto" w:fill="auto"/>
        <w:spacing w:after="0" w:line="276" w:lineRule="auto"/>
        <w:ind w:firstLine="284"/>
        <w:jc w:val="left"/>
        <w:rPr>
          <w:color w:val="auto"/>
          <w:sz w:val="26"/>
          <w:szCs w:val="26"/>
        </w:rPr>
      </w:pPr>
      <w:r w:rsidRPr="00B45080">
        <w:rPr>
          <w:color w:val="auto"/>
          <w:sz w:val="26"/>
          <w:szCs w:val="26"/>
        </w:rPr>
        <w:t>ООО «Сервис» - обслуживает 10 предприятий в городе и Торжокский район.</w:t>
      </w:r>
    </w:p>
    <w:p w:rsidR="00924CFD" w:rsidRPr="00B45080" w:rsidRDefault="00274538" w:rsidP="00175EAA">
      <w:pPr>
        <w:pStyle w:val="21"/>
        <w:shd w:val="clear" w:color="auto" w:fill="auto"/>
        <w:spacing w:after="0" w:line="276" w:lineRule="auto"/>
        <w:ind w:firstLine="760"/>
        <w:jc w:val="both"/>
        <w:rPr>
          <w:color w:val="auto"/>
          <w:sz w:val="26"/>
          <w:szCs w:val="26"/>
        </w:rPr>
      </w:pPr>
      <w:r w:rsidRPr="00B45080">
        <w:rPr>
          <w:color w:val="auto"/>
          <w:sz w:val="26"/>
          <w:szCs w:val="26"/>
        </w:rPr>
        <w:t xml:space="preserve"> </w:t>
      </w:r>
      <w:r w:rsidR="00344FC8" w:rsidRPr="00B45080">
        <w:rPr>
          <w:color w:val="auto"/>
          <w:sz w:val="26"/>
          <w:szCs w:val="26"/>
        </w:rPr>
        <w:t xml:space="preserve">Для осуществления производственной деятельности на балансе предприятий имеется спецавтотранспорт. Краткая характеристика спецавтотранспорта специализированных предприятий представлена в таблице </w:t>
      </w:r>
      <w:r w:rsidR="0083364D" w:rsidRPr="00B45080">
        <w:rPr>
          <w:color w:val="auto"/>
          <w:sz w:val="26"/>
          <w:szCs w:val="26"/>
        </w:rPr>
        <w:t>3.1.</w:t>
      </w:r>
    </w:p>
    <w:p w:rsidR="001F4585" w:rsidRPr="001F4585" w:rsidRDefault="00344FC8" w:rsidP="001F4585">
      <w:pPr>
        <w:pStyle w:val="13"/>
        <w:framePr w:w="9197" w:h="14464" w:hRule="exact" w:wrap="notBeside" w:vAnchor="text" w:hAnchor="text" w:xAlign="center" w:y="1"/>
        <w:shd w:val="clear" w:color="auto" w:fill="auto"/>
        <w:spacing w:line="240" w:lineRule="exact"/>
        <w:jc w:val="right"/>
        <w:rPr>
          <w:rStyle w:val="aa"/>
          <w:b/>
          <w:bCs/>
          <w:color w:val="auto"/>
          <w:u w:val="none"/>
        </w:rPr>
      </w:pPr>
      <w:r w:rsidRPr="001F4585">
        <w:rPr>
          <w:rStyle w:val="aa"/>
          <w:b/>
          <w:bCs/>
          <w:color w:val="auto"/>
          <w:u w:val="none"/>
        </w:rPr>
        <w:lastRenderedPageBreak/>
        <w:t>Таблица 3.1.</w:t>
      </w:r>
    </w:p>
    <w:p w:rsidR="00924CFD" w:rsidRPr="001F4585" w:rsidRDefault="00344FC8" w:rsidP="001F4585">
      <w:pPr>
        <w:pStyle w:val="13"/>
        <w:framePr w:w="9197" w:h="14464" w:hRule="exact" w:wrap="notBeside" w:vAnchor="text" w:hAnchor="text" w:xAlign="center" w:y="1"/>
        <w:shd w:val="clear" w:color="auto" w:fill="auto"/>
        <w:spacing w:line="240" w:lineRule="exact"/>
        <w:jc w:val="center"/>
        <w:rPr>
          <w:color w:val="auto"/>
        </w:rPr>
      </w:pPr>
      <w:r w:rsidRPr="001F4585">
        <w:rPr>
          <w:rStyle w:val="aa"/>
          <w:b/>
          <w:bCs/>
          <w:color w:val="auto"/>
          <w:u w:val="none"/>
        </w:rPr>
        <w:t>Спецтехника по сбору, транспортировке</w:t>
      </w:r>
    </w:p>
    <w:tbl>
      <w:tblPr>
        <w:tblOverlap w:val="never"/>
        <w:tblW w:w="0" w:type="auto"/>
        <w:jc w:val="center"/>
        <w:tblLayout w:type="fixed"/>
        <w:tblCellMar>
          <w:left w:w="10" w:type="dxa"/>
          <w:right w:w="10" w:type="dxa"/>
        </w:tblCellMar>
        <w:tblLook w:val="04A0"/>
      </w:tblPr>
      <w:tblGrid>
        <w:gridCol w:w="485"/>
        <w:gridCol w:w="1939"/>
        <w:gridCol w:w="2299"/>
        <w:gridCol w:w="898"/>
        <w:gridCol w:w="1090"/>
        <w:gridCol w:w="2486"/>
      </w:tblGrid>
      <w:tr w:rsidR="00924CFD" w:rsidRPr="00B45080">
        <w:trPr>
          <w:trHeight w:hRule="exact" w:val="917"/>
          <w:jc w:val="center"/>
        </w:trPr>
        <w:tc>
          <w:tcPr>
            <w:tcW w:w="485" w:type="dxa"/>
            <w:tcBorders>
              <w:top w:val="single" w:sz="4" w:space="0" w:color="auto"/>
              <w:left w:val="single" w:sz="4" w:space="0" w:color="auto"/>
            </w:tcBorders>
            <w:shd w:val="clear" w:color="auto" w:fill="FFFFFF"/>
            <w:vAlign w:val="center"/>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rPr>
            </w:pPr>
            <w:r w:rsidRPr="00B45080">
              <w:rPr>
                <w:rStyle w:val="212pt0"/>
                <w:color w:val="auto"/>
              </w:rPr>
              <w:t>№</w:t>
            </w:r>
          </w:p>
        </w:tc>
        <w:tc>
          <w:tcPr>
            <w:tcW w:w="193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98" w:lineRule="exact"/>
              <w:ind w:firstLine="0"/>
              <w:rPr>
                <w:color w:val="auto"/>
              </w:rPr>
            </w:pPr>
            <w:r w:rsidRPr="00B45080">
              <w:rPr>
                <w:rStyle w:val="212pt0"/>
                <w:color w:val="auto"/>
              </w:rPr>
              <w:t>Наименование спец.машин и механизмов</w:t>
            </w:r>
          </w:p>
        </w:tc>
        <w:tc>
          <w:tcPr>
            <w:tcW w:w="2299" w:type="dxa"/>
            <w:tcBorders>
              <w:top w:val="single" w:sz="4" w:space="0" w:color="auto"/>
              <w:left w:val="single" w:sz="4" w:space="0" w:color="auto"/>
            </w:tcBorders>
            <w:shd w:val="clear" w:color="auto" w:fill="FFFFFF"/>
            <w:vAlign w:val="center"/>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rPr>
                <w:color w:val="auto"/>
              </w:rPr>
            </w:pPr>
            <w:r w:rsidRPr="00B45080">
              <w:rPr>
                <w:rStyle w:val="212pt0"/>
                <w:color w:val="auto"/>
              </w:rPr>
              <w:t>Тип, марка</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98" w:lineRule="exact"/>
              <w:ind w:left="240" w:firstLine="0"/>
              <w:jc w:val="left"/>
              <w:rPr>
                <w:color w:val="auto"/>
              </w:rPr>
            </w:pPr>
            <w:r w:rsidRPr="00B45080">
              <w:rPr>
                <w:rStyle w:val="212pt0"/>
                <w:color w:val="auto"/>
              </w:rPr>
              <w:t>Год</w:t>
            </w:r>
          </w:p>
          <w:p w:rsidR="00924CFD" w:rsidRPr="00B45080" w:rsidRDefault="00344FC8" w:rsidP="00134EB9">
            <w:pPr>
              <w:pStyle w:val="21"/>
              <w:framePr w:w="9197" w:h="14464" w:hRule="exact" w:wrap="notBeside" w:vAnchor="text" w:hAnchor="text" w:xAlign="center" w:y="1"/>
              <w:shd w:val="clear" w:color="auto" w:fill="auto"/>
              <w:spacing w:after="0" w:line="298" w:lineRule="exact"/>
              <w:ind w:firstLine="0"/>
              <w:jc w:val="left"/>
              <w:rPr>
                <w:color w:val="auto"/>
              </w:rPr>
            </w:pPr>
            <w:r w:rsidRPr="00B45080">
              <w:rPr>
                <w:rStyle w:val="212pt0"/>
                <w:color w:val="auto"/>
              </w:rPr>
              <w:t>выпус</w:t>
            </w:r>
          </w:p>
          <w:p w:rsidR="00924CFD" w:rsidRPr="00B45080" w:rsidRDefault="00344FC8" w:rsidP="00134EB9">
            <w:pPr>
              <w:pStyle w:val="21"/>
              <w:framePr w:w="9197" w:h="14464" w:hRule="exact" w:wrap="notBeside" w:vAnchor="text" w:hAnchor="text" w:xAlign="center" w:y="1"/>
              <w:shd w:val="clear" w:color="auto" w:fill="auto"/>
              <w:spacing w:after="0" w:line="298" w:lineRule="exact"/>
              <w:ind w:firstLine="0"/>
              <w:rPr>
                <w:color w:val="auto"/>
              </w:rPr>
            </w:pPr>
            <w:r w:rsidRPr="00B45080">
              <w:rPr>
                <w:rStyle w:val="212pt0"/>
                <w:color w:val="auto"/>
              </w:rPr>
              <w:t>ка</w:t>
            </w:r>
          </w:p>
        </w:tc>
        <w:tc>
          <w:tcPr>
            <w:tcW w:w="1090" w:type="dxa"/>
            <w:tcBorders>
              <w:top w:val="single" w:sz="4" w:space="0" w:color="auto"/>
              <w:left w:val="single" w:sz="4" w:space="0" w:color="auto"/>
            </w:tcBorders>
            <w:shd w:val="clear" w:color="auto" w:fill="FFFFFF"/>
            <w:vAlign w:val="center"/>
          </w:tcPr>
          <w:p w:rsidR="00924CFD" w:rsidRPr="00B45080" w:rsidRDefault="00344FC8" w:rsidP="00134EB9">
            <w:pPr>
              <w:pStyle w:val="21"/>
              <w:framePr w:w="9197" w:h="14464" w:hRule="exact" w:wrap="notBeside" w:vAnchor="text" w:hAnchor="text" w:xAlign="center" w:y="1"/>
              <w:shd w:val="clear" w:color="auto" w:fill="auto"/>
              <w:spacing w:after="120" w:line="240" w:lineRule="exact"/>
              <w:ind w:left="140" w:firstLine="0"/>
              <w:jc w:val="left"/>
              <w:rPr>
                <w:color w:val="auto"/>
              </w:rPr>
            </w:pPr>
            <w:r w:rsidRPr="00B45080">
              <w:rPr>
                <w:rStyle w:val="212pt0"/>
                <w:color w:val="auto"/>
              </w:rPr>
              <w:t>Количе</w:t>
            </w:r>
          </w:p>
          <w:p w:rsidR="00924CFD" w:rsidRPr="00B45080" w:rsidRDefault="00344FC8" w:rsidP="00134EB9">
            <w:pPr>
              <w:pStyle w:val="21"/>
              <w:framePr w:w="9197" w:h="14464" w:hRule="exact" w:wrap="notBeside" w:vAnchor="text" w:hAnchor="text" w:xAlign="center" w:y="1"/>
              <w:shd w:val="clear" w:color="auto" w:fill="auto"/>
              <w:spacing w:before="120" w:after="0" w:line="240" w:lineRule="exact"/>
              <w:ind w:firstLine="0"/>
              <w:rPr>
                <w:color w:val="auto"/>
              </w:rPr>
            </w:pPr>
            <w:r w:rsidRPr="00B45080">
              <w:rPr>
                <w:rStyle w:val="212pt0"/>
                <w:color w:val="auto"/>
              </w:rPr>
              <w:t>ство</w:t>
            </w:r>
          </w:p>
        </w:tc>
        <w:tc>
          <w:tcPr>
            <w:tcW w:w="2486"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134EB9">
            <w:pPr>
              <w:pStyle w:val="21"/>
              <w:framePr w:w="9197" w:h="14464" w:hRule="exact" w:wrap="notBeside" w:vAnchor="text" w:hAnchor="text" w:xAlign="center" w:y="1"/>
              <w:shd w:val="clear" w:color="auto" w:fill="auto"/>
              <w:spacing w:after="120" w:line="240" w:lineRule="exact"/>
              <w:ind w:firstLine="0"/>
              <w:rPr>
                <w:color w:val="auto"/>
              </w:rPr>
            </w:pPr>
            <w:r w:rsidRPr="00B45080">
              <w:rPr>
                <w:rStyle w:val="212pt0"/>
                <w:color w:val="auto"/>
              </w:rPr>
              <w:t>Техническое</w:t>
            </w:r>
          </w:p>
          <w:p w:rsidR="00924CFD" w:rsidRPr="00B45080" w:rsidRDefault="00344FC8" w:rsidP="00134EB9">
            <w:pPr>
              <w:pStyle w:val="21"/>
              <w:framePr w:w="9197" w:h="14464" w:hRule="exact" w:wrap="notBeside" w:vAnchor="text" w:hAnchor="text" w:xAlign="center" w:y="1"/>
              <w:shd w:val="clear" w:color="auto" w:fill="auto"/>
              <w:spacing w:before="120" w:after="0" w:line="240" w:lineRule="exact"/>
              <w:ind w:firstLine="0"/>
              <w:rPr>
                <w:color w:val="auto"/>
              </w:rPr>
            </w:pPr>
            <w:r w:rsidRPr="00B45080">
              <w:rPr>
                <w:rStyle w:val="212pt0"/>
                <w:color w:val="auto"/>
              </w:rPr>
              <w:t>состояние</w:t>
            </w:r>
          </w:p>
        </w:tc>
      </w:tr>
      <w:tr w:rsidR="00924CFD" w:rsidRPr="00B45080">
        <w:trPr>
          <w:trHeight w:hRule="exact" w:val="240"/>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00" w:lineRule="exact"/>
              <w:ind w:left="220" w:firstLine="0"/>
              <w:jc w:val="left"/>
              <w:rPr>
                <w:color w:val="auto"/>
              </w:rPr>
            </w:pPr>
            <w:r w:rsidRPr="00B45080">
              <w:rPr>
                <w:rStyle w:val="210pt"/>
                <w:color w:val="auto"/>
              </w:rPr>
              <w:t>1</w:t>
            </w:r>
          </w:p>
        </w:tc>
        <w:tc>
          <w:tcPr>
            <w:tcW w:w="193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00" w:lineRule="exact"/>
              <w:ind w:firstLine="0"/>
              <w:rPr>
                <w:color w:val="auto"/>
              </w:rPr>
            </w:pPr>
            <w:r w:rsidRPr="00B45080">
              <w:rPr>
                <w:rStyle w:val="210pt"/>
                <w:color w:val="auto"/>
              </w:rPr>
              <w:t>2</w:t>
            </w:r>
          </w:p>
        </w:tc>
        <w:tc>
          <w:tcPr>
            <w:tcW w:w="2299" w:type="dxa"/>
            <w:tcBorders>
              <w:top w:val="single" w:sz="4" w:space="0" w:color="auto"/>
              <w:left w:val="single" w:sz="4" w:space="0" w:color="auto"/>
            </w:tcBorders>
            <w:shd w:val="clear" w:color="auto" w:fill="FFFFFF"/>
            <w:vAlign w:val="center"/>
          </w:tcPr>
          <w:p w:rsidR="00924CFD" w:rsidRPr="00B45080" w:rsidRDefault="00344FC8" w:rsidP="00134EB9">
            <w:pPr>
              <w:pStyle w:val="21"/>
              <w:framePr w:w="9197" w:h="14464" w:hRule="exact" w:wrap="notBeside" w:vAnchor="text" w:hAnchor="text" w:xAlign="center" w:y="1"/>
              <w:shd w:val="clear" w:color="auto" w:fill="auto"/>
              <w:spacing w:after="0" w:line="200" w:lineRule="exact"/>
              <w:ind w:firstLine="0"/>
              <w:rPr>
                <w:color w:val="auto"/>
              </w:rPr>
            </w:pPr>
            <w:r w:rsidRPr="00B45080">
              <w:rPr>
                <w:rStyle w:val="210pt"/>
                <w:color w:val="auto"/>
              </w:rPr>
              <w:t>3</w:t>
            </w:r>
          </w:p>
        </w:tc>
        <w:tc>
          <w:tcPr>
            <w:tcW w:w="898" w:type="dxa"/>
            <w:tcBorders>
              <w:top w:val="single" w:sz="4" w:space="0" w:color="auto"/>
              <w:left w:val="single" w:sz="4" w:space="0" w:color="auto"/>
            </w:tcBorders>
            <w:shd w:val="clear" w:color="auto" w:fill="FFFFFF"/>
            <w:vAlign w:val="center"/>
          </w:tcPr>
          <w:p w:rsidR="00924CFD" w:rsidRPr="00B45080" w:rsidRDefault="00344FC8" w:rsidP="00134EB9">
            <w:pPr>
              <w:pStyle w:val="21"/>
              <w:framePr w:w="9197" w:h="14464" w:hRule="exact" w:wrap="notBeside" w:vAnchor="text" w:hAnchor="text" w:xAlign="center" w:y="1"/>
              <w:shd w:val="clear" w:color="auto" w:fill="auto"/>
              <w:spacing w:after="0" w:line="200" w:lineRule="exact"/>
              <w:ind w:firstLine="0"/>
              <w:rPr>
                <w:color w:val="auto"/>
              </w:rPr>
            </w:pPr>
            <w:r w:rsidRPr="00B45080">
              <w:rPr>
                <w:rStyle w:val="210pt"/>
                <w:color w:val="auto"/>
              </w:rPr>
              <w:t>4</w:t>
            </w:r>
          </w:p>
        </w:tc>
        <w:tc>
          <w:tcPr>
            <w:tcW w:w="1090" w:type="dxa"/>
            <w:tcBorders>
              <w:top w:val="single" w:sz="4" w:space="0" w:color="auto"/>
              <w:left w:val="single" w:sz="4" w:space="0" w:color="auto"/>
            </w:tcBorders>
            <w:shd w:val="clear" w:color="auto" w:fill="FFFFFF"/>
            <w:vAlign w:val="center"/>
          </w:tcPr>
          <w:p w:rsidR="00924CFD" w:rsidRPr="00B45080" w:rsidRDefault="00344FC8" w:rsidP="00134EB9">
            <w:pPr>
              <w:pStyle w:val="21"/>
              <w:framePr w:w="9197" w:h="14464" w:hRule="exact" w:wrap="notBeside" w:vAnchor="text" w:hAnchor="text" w:xAlign="center" w:y="1"/>
              <w:shd w:val="clear" w:color="auto" w:fill="auto"/>
              <w:spacing w:after="0" w:line="200" w:lineRule="exact"/>
              <w:ind w:firstLine="0"/>
              <w:rPr>
                <w:color w:val="auto"/>
              </w:rPr>
            </w:pPr>
            <w:r w:rsidRPr="00B45080">
              <w:rPr>
                <w:rStyle w:val="210pt"/>
                <w:color w:val="auto"/>
              </w:rPr>
              <w:t>5</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00" w:lineRule="exact"/>
              <w:ind w:firstLine="0"/>
              <w:rPr>
                <w:color w:val="auto"/>
              </w:rPr>
            </w:pPr>
            <w:r w:rsidRPr="00B45080">
              <w:rPr>
                <w:rStyle w:val="210pt"/>
                <w:color w:val="auto"/>
              </w:rPr>
              <w:t>6</w:t>
            </w:r>
          </w:p>
        </w:tc>
      </w:tr>
      <w:tr w:rsidR="00924CFD" w:rsidRPr="00B45080">
        <w:trPr>
          <w:trHeight w:hRule="exact" w:val="336"/>
          <w:jc w:val="center"/>
        </w:trPr>
        <w:tc>
          <w:tcPr>
            <w:tcW w:w="485"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sz w:val="10"/>
                <w:szCs w:val="10"/>
              </w:rPr>
            </w:pPr>
          </w:p>
        </w:tc>
        <w:tc>
          <w:tcPr>
            <w:tcW w:w="1939"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sz w:val="10"/>
                <w:szCs w:val="10"/>
              </w:rPr>
            </w:pPr>
          </w:p>
        </w:tc>
        <w:tc>
          <w:tcPr>
            <w:tcW w:w="6773" w:type="dxa"/>
            <w:gridSpan w:val="4"/>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80" w:lineRule="exact"/>
              <w:ind w:firstLine="0"/>
              <w:jc w:val="left"/>
              <w:rPr>
                <w:color w:val="auto"/>
              </w:rPr>
            </w:pPr>
            <w:r w:rsidRPr="00B45080">
              <w:rPr>
                <w:rStyle w:val="211"/>
                <w:color w:val="auto"/>
              </w:rPr>
              <w:t>МУП «Городское хозяйство»</w:t>
            </w:r>
          </w:p>
        </w:tc>
      </w:tr>
      <w:tr w:rsidR="00924CFD" w:rsidRPr="00B45080">
        <w:trPr>
          <w:trHeight w:hRule="exact" w:val="307"/>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w:t>
            </w:r>
          </w:p>
        </w:tc>
        <w:tc>
          <w:tcPr>
            <w:tcW w:w="193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Мусоровозы</w:t>
            </w:r>
          </w:p>
        </w:tc>
        <w:tc>
          <w:tcPr>
            <w:tcW w:w="229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МКМ-3403</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2012</w:t>
            </w:r>
          </w:p>
        </w:tc>
        <w:tc>
          <w:tcPr>
            <w:tcW w:w="1090"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хорошее</w:t>
            </w:r>
          </w:p>
        </w:tc>
      </w:tr>
      <w:tr w:rsidR="00924CFD" w:rsidRPr="00B45080">
        <w:trPr>
          <w:trHeight w:hRule="exact" w:val="312"/>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w:t>
            </w:r>
          </w:p>
        </w:tc>
        <w:tc>
          <w:tcPr>
            <w:tcW w:w="1939"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rPr>
            </w:pPr>
          </w:p>
        </w:tc>
        <w:tc>
          <w:tcPr>
            <w:tcW w:w="229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КО-440-4Д</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2007</w:t>
            </w:r>
          </w:p>
        </w:tc>
        <w:tc>
          <w:tcPr>
            <w:tcW w:w="1090"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хорошее</w:t>
            </w:r>
          </w:p>
        </w:tc>
      </w:tr>
      <w:tr w:rsidR="00924CFD" w:rsidRPr="00B45080">
        <w:trPr>
          <w:trHeight w:hRule="exact" w:val="307"/>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3</w:t>
            </w:r>
          </w:p>
        </w:tc>
        <w:tc>
          <w:tcPr>
            <w:tcW w:w="1939"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rPr>
            </w:pPr>
          </w:p>
        </w:tc>
        <w:tc>
          <w:tcPr>
            <w:tcW w:w="229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МКМ-35</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2001</w:t>
            </w:r>
          </w:p>
        </w:tc>
        <w:tc>
          <w:tcPr>
            <w:tcW w:w="1090"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924CFD" w:rsidRPr="00B45080">
        <w:trPr>
          <w:trHeight w:hRule="exact" w:val="312"/>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4</w:t>
            </w:r>
          </w:p>
        </w:tc>
        <w:tc>
          <w:tcPr>
            <w:tcW w:w="1939"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rPr>
            </w:pPr>
          </w:p>
        </w:tc>
        <w:tc>
          <w:tcPr>
            <w:tcW w:w="229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МКМ-2301</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2001</w:t>
            </w:r>
          </w:p>
        </w:tc>
        <w:tc>
          <w:tcPr>
            <w:tcW w:w="1090"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924CFD" w:rsidRPr="00B45080">
        <w:trPr>
          <w:trHeight w:hRule="exact" w:val="307"/>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5</w:t>
            </w:r>
          </w:p>
        </w:tc>
        <w:tc>
          <w:tcPr>
            <w:tcW w:w="1939"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rPr>
            </w:pPr>
          </w:p>
        </w:tc>
        <w:tc>
          <w:tcPr>
            <w:tcW w:w="229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МКМ-33300</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2012</w:t>
            </w:r>
          </w:p>
        </w:tc>
        <w:tc>
          <w:tcPr>
            <w:tcW w:w="1090"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хорошее</w:t>
            </w:r>
          </w:p>
        </w:tc>
      </w:tr>
      <w:tr w:rsidR="00924CFD" w:rsidRPr="00B45080">
        <w:trPr>
          <w:trHeight w:hRule="exact" w:val="307"/>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6</w:t>
            </w:r>
          </w:p>
        </w:tc>
        <w:tc>
          <w:tcPr>
            <w:tcW w:w="1939"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rPr>
            </w:pPr>
          </w:p>
        </w:tc>
        <w:tc>
          <w:tcPr>
            <w:tcW w:w="229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ГАЗ 5314</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1987</w:t>
            </w:r>
          </w:p>
        </w:tc>
        <w:tc>
          <w:tcPr>
            <w:tcW w:w="1090"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924CFD" w:rsidRPr="00B45080">
        <w:trPr>
          <w:trHeight w:hRule="exact" w:val="312"/>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7</w:t>
            </w:r>
          </w:p>
        </w:tc>
        <w:tc>
          <w:tcPr>
            <w:tcW w:w="1939"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rPr>
            </w:pPr>
          </w:p>
        </w:tc>
        <w:tc>
          <w:tcPr>
            <w:tcW w:w="229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МКГ кузовной</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1995</w:t>
            </w:r>
          </w:p>
        </w:tc>
        <w:tc>
          <w:tcPr>
            <w:tcW w:w="1090"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924CFD" w:rsidRPr="00B45080">
        <w:trPr>
          <w:trHeight w:hRule="exact" w:val="312"/>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8</w:t>
            </w:r>
          </w:p>
        </w:tc>
        <w:tc>
          <w:tcPr>
            <w:tcW w:w="1939"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rPr>
            </w:pPr>
          </w:p>
        </w:tc>
        <w:tc>
          <w:tcPr>
            <w:tcW w:w="229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КО-440-4Д</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2008</w:t>
            </w:r>
          </w:p>
        </w:tc>
        <w:tc>
          <w:tcPr>
            <w:tcW w:w="1090"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хорошее</w:t>
            </w:r>
          </w:p>
        </w:tc>
      </w:tr>
      <w:tr w:rsidR="00924CFD" w:rsidRPr="00B45080">
        <w:trPr>
          <w:trHeight w:hRule="exact" w:val="302"/>
          <w:jc w:val="center"/>
        </w:trPr>
        <w:tc>
          <w:tcPr>
            <w:tcW w:w="485"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9</w:t>
            </w:r>
          </w:p>
        </w:tc>
        <w:tc>
          <w:tcPr>
            <w:tcW w:w="1939" w:type="dxa"/>
            <w:tcBorders>
              <w:top w:val="single" w:sz="4" w:space="0" w:color="auto"/>
              <w:left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rPr>
            </w:pPr>
          </w:p>
        </w:tc>
        <w:tc>
          <w:tcPr>
            <w:tcW w:w="2299"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4824/ЗИЛ 433362</w:t>
            </w:r>
          </w:p>
        </w:tc>
        <w:tc>
          <w:tcPr>
            <w:tcW w:w="898"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2000</w:t>
            </w:r>
          </w:p>
        </w:tc>
        <w:tc>
          <w:tcPr>
            <w:tcW w:w="1090" w:type="dxa"/>
            <w:tcBorders>
              <w:top w:val="single" w:sz="4" w:space="0" w:color="auto"/>
              <w:lef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924CFD" w:rsidRPr="00B45080">
        <w:trPr>
          <w:trHeight w:hRule="exact" w:val="322"/>
          <w:jc w:val="center"/>
        </w:trPr>
        <w:tc>
          <w:tcPr>
            <w:tcW w:w="485"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10</w:t>
            </w:r>
          </w:p>
        </w:tc>
        <w:tc>
          <w:tcPr>
            <w:tcW w:w="1939" w:type="dxa"/>
            <w:tcBorders>
              <w:top w:val="single" w:sz="4" w:space="0" w:color="auto"/>
              <w:left w:val="single" w:sz="4" w:space="0" w:color="auto"/>
              <w:bottom w:val="single" w:sz="4" w:space="0" w:color="auto"/>
            </w:tcBorders>
            <w:shd w:val="clear" w:color="auto" w:fill="FFFFFF"/>
          </w:tcPr>
          <w:p w:rsidR="00924CFD" w:rsidRPr="00B45080" w:rsidRDefault="00924CFD" w:rsidP="00134EB9">
            <w:pPr>
              <w:framePr w:w="9197" w:h="14464" w:hRule="exact" w:wrap="notBeside" w:vAnchor="text" w:hAnchor="text" w:xAlign="center" w:y="1"/>
              <w:rPr>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 xml:space="preserve">МКМ-35 </w:t>
            </w:r>
            <w:r w:rsidRPr="00B45080">
              <w:rPr>
                <w:rStyle w:val="212pt0"/>
                <w:color w:val="auto"/>
                <w:lang w:val="en-US" w:eastAsia="en-US" w:bidi="en-US"/>
              </w:rPr>
              <w:t>5856ND</w:t>
            </w:r>
          </w:p>
        </w:tc>
        <w:tc>
          <w:tcPr>
            <w:tcW w:w="898"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2003</w:t>
            </w:r>
          </w:p>
        </w:tc>
        <w:tc>
          <w:tcPr>
            <w:tcW w:w="1090"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11</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МКМ-2301</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2001</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12</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Style w:val="212pt11"/>
                <w:rFonts w:eastAsia="Arial Unicode MS"/>
                <w:color w:val="auto"/>
              </w:rPr>
            </w:pPr>
            <w:r w:rsidRPr="00B45080">
              <w:rPr>
                <w:rStyle w:val="212pt11"/>
                <w:rFonts w:eastAsia="Arial Unicode MS"/>
                <w:color w:val="auto"/>
              </w:rPr>
              <w:t>Ассенизационные</w:t>
            </w:r>
          </w:p>
          <w:p w:rsidR="00134EB9" w:rsidRPr="00B45080" w:rsidRDefault="00134EB9" w:rsidP="00134EB9">
            <w:pPr>
              <w:framePr w:w="9197" w:h="14464" w:hRule="exact" w:wrap="notBeside" w:vAnchor="text" w:hAnchor="text" w:xAlign="center" w:y="1"/>
              <w:rPr>
                <w:rStyle w:val="212pt11"/>
                <w:rFonts w:eastAsia="Arial Unicode MS"/>
                <w:color w:val="auto"/>
              </w:rPr>
            </w:pPr>
            <w:r w:rsidRPr="00B45080">
              <w:rPr>
                <w:rStyle w:val="212pt11"/>
                <w:rFonts w:eastAsia="Arial Unicode MS"/>
                <w:color w:val="auto"/>
              </w:rPr>
              <w:t>машины</w:t>
            </w: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КО-520 ЗИЛ</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1995</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100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13</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Style w:val="212pt11"/>
                <w:rFonts w:eastAsia="Arial Unicode MS"/>
                <w:color w:val="auto"/>
              </w:rPr>
            </w:pPr>
            <w:r w:rsidRPr="00B45080">
              <w:rPr>
                <w:rStyle w:val="212pt11"/>
                <w:rFonts w:eastAsia="Arial Unicode MS"/>
                <w:color w:val="auto"/>
              </w:rPr>
              <w:t>Подметально</w:t>
            </w:r>
            <w:r w:rsidRPr="00B45080">
              <w:rPr>
                <w:rStyle w:val="212pt11"/>
                <w:rFonts w:eastAsia="Arial Unicode MS"/>
                <w:color w:val="auto"/>
              </w:rPr>
              <w:softHyphen/>
              <w:t>уборочные машины</w:t>
            </w: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593620 МДК 433362 МДК</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2000</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576"/>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14</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Style w:val="212pt11"/>
                <w:rFonts w:eastAsia="Arial Unicode MS"/>
                <w:color w:val="auto"/>
              </w:rPr>
            </w:pPr>
            <w:r w:rsidRPr="00B45080">
              <w:rPr>
                <w:rStyle w:val="212pt11"/>
                <w:rFonts w:eastAsia="Arial Unicode MS"/>
                <w:color w:val="auto"/>
              </w:rPr>
              <w:t>Пескоразбрасыватели</w:t>
            </w: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КО 713</w:t>
            </w:r>
          </w:p>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поливомоечная</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1995</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15</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Style w:val="212pt11"/>
                <w:rFonts w:eastAsia="Arial Unicode MS"/>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ЗИЛ 431412</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1991</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85748C">
        <w:tblPrEx>
          <w:jc w:val="left"/>
        </w:tblPrEx>
        <w:trPr>
          <w:trHeight w:hRule="exact" w:val="519"/>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16</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Style w:val="212pt11"/>
                <w:rFonts w:eastAsia="Arial Unicode MS"/>
                <w:color w:val="auto"/>
              </w:rPr>
            </w:pPr>
            <w:r w:rsidRPr="00B45080">
              <w:rPr>
                <w:rStyle w:val="212pt11"/>
                <w:rFonts w:eastAsia="Arial Unicode MS"/>
                <w:color w:val="auto"/>
              </w:rPr>
              <w:t>Универсальные</w:t>
            </w: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Машина дорожная строительная МДСУ 3500</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rStyle w:val="212pt11"/>
                <w:color w:val="auto"/>
              </w:rPr>
            </w:pPr>
            <w:r w:rsidRPr="00B45080">
              <w:rPr>
                <w:rStyle w:val="212pt11"/>
                <w:color w:val="auto"/>
              </w:rPr>
              <w:t>2008</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хорошее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17</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r w:rsidRPr="00B45080">
              <w:rPr>
                <w:rStyle w:val="212pt0"/>
                <w:rFonts w:eastAsia="Arial Unicode MS"/>
                <w:color w:val="auto"/>
              </w:rPr>
              <w:t>Автогрейдеры</w:t>
            </w: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ДЗ 99</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1987</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18</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ДЗ 122</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1990</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r w:rsidRPr="00B45080">
              <w:rPr>
                <w:rStyle w:val="212pt0"/>
                <w:rFonts w:eastAsia="Arial Unicode MS"/>
                <w:color w:val="auto"/>
              </w:rPr>
              <w:t>Экскаваторы</w:t>
            </w: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ЭО 2621</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1991</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ЭО 2621</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1990</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21</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r w:rsidRPr="00B45080">
              <w:rPr>
                <w:rStyle w:val="212pt0"/>
                <w:rFonts w:eastAsia="Arial Unicode MS"/>
                <w:color w:val="auto"/>
              </w:rPr>
              <w:t>Автосамосвалы и бортовые машины</w:t>
            </w: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ГАЗ 53</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1978</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22</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ЗИЛ 431410</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1988</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23</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КАМАЗ 551</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1987</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24</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КАМАЗ 551</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1988</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25</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ГАЗ 333023</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2000</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26</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ГАЗ 53</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1990</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27</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ЗИЛ ММЗ 554</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1990</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28</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МАЗ 551-023Р</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2001</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29</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r w:rsidRPr="00B45080">
              <w:rPr>
                <w:rStyle w:val="212pt0"/>
                <w:rFonts w:eastAsia="Arial Unicode MS"/>
                <w:color w:val="auto"/>
              </w:rPr>
              <w:t>Прочая техника</w:t>
            </w: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МТЗ-80</w:t>
            </w:r>
          </w:p>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трактор</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1987</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30</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МТЗ-82</w:t>
            </w:r>
          </w:p>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трактор</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2001</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31</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Т-25А трактор</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1995</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32</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МАЗ 5334 автокран</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1990</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r w:rsidR="00134EB9" w:rsidRPr="00B45080" w:rsidTr="00134EB9">
        <w:tblPrEx>
          <w:jc w:val="left"/>
        </w:tblPrEx>
        <w:trPr>
          <w:trHeight w:hRule="exact" w:val="322"/>
        </w:trPr>
        <w:tc>
          <w:tcPr>
            <w:tcW w:w="485"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33</w:t>
            </w:r>
          </w:p>
        </w:tc>
        <w:tc>
          <w:tcPr>
            <w:tcW w:w="1939" w:type="dxa"/>
            <w:tcBorders>
              <w:top w:val="single" w:sz="4" w:space="0" w:color="auto"/>
              <w:left w:val="single" w:sz="4" w:space="0" w:color="auto"/>
              <w:bottom w:val="single" w:sz="4" w:space="0" w:color="auto"/>
            </w:tcBorders>
            <w:shd w:val="clear" w:color="auto" w:fill="FFFFFF"/>
          </w:tcPr>
          <w:p w:rsidR="00134EB9" w:rsidRPr="00B45080" w:rsidRDefault="00134EB9" w:rsidP="00134EB9">
            <w:pPr>
              <w:framePr w:w="9197" w:h="14464" w:hRule="exact" w:wrap="notBeside" w:vAnchor="text" w:hAnchor="text" w:xAlign="center" w:y="1"/>
              <w:rPr>
                <w:rFonts w:ascii="Times New Roman" w:hAnsi="Times New Roman" w:cs="Times New Roman"/>
                <w:color w:val="auto"/>
              </w:rPr>
            </w:pPr>
          </w:p>
        </w:tc>
        <w:tc>
          <w:tcPr>
            <w:tcW w:w="2299"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ЗИЛ 5301 АО</w:t>
            </w:r>
          </w:p>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грузовой</w:t>
            </w:r>
          </w:p>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бортовой</w:t>
            </w:r>
          </w:p>
        </w:tc>
        <w:tc>
          <w:tcPr>
            <w:tcW w:w="898"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2000</w:t>
            </w:r>
          </w:p>
        </w:tc>
        <w:tc>
          <w:tcPr>
            <w:tcW w:w="1090" w:type="dxa"/>
            <w:tcBorders>
              <w:top w:val="single" w:sz="4" w:space="0" w:color="auto"/>
              <w:left w:val="single" w:sz="4" w:space="0" w:color="auto"/>
              <w:bottom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left="140" w:firstLine="0"/>
              <w:jc w:val="left"/>
              <w:rPr>
                <w:color w:val="auto"/>
                <w:sz w:val="24"/>
                <w:szCs w:val="24"/>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134EB9" w:rsidRPr="00B45080" w:rsidRDefault="00134EB9" w:rsidP="00134EB9">
            <w:pPr>
              <w:pStyle w:val="21"/>
              <w:framePr w:w="9197" w:h="14464" w:hRule="exact" w:wrap="notBeside" w:vAnchor="text" w:hAnchor="text" w:xAlign="center" w:y="1"/>
              <w:shd w:val="clear" w:color="auto" w:fill="auto"/>
              <w:spacing w:after="0" w:line="240" w:lineRule="exact"/>
              <w:ind w:firstLine="0"/>
              <w:jc w:val="left"/>
              <w:rPr>
                <w:color w:val="auto"/>
                <w:sz w:val="24"/>
                <w:szCs w:val="24"/>
              </w:rPr>
            </w:pPr>
            <w:r w:rsidRPr="00B45080">
              <w:rPr>
                <w:rStyle w:val="212pt0"/>
                <w:color w:val="auto"/>
              </w:rPr>
              <w:t>удовлетворительное</w:t>
            </w:r>
          </w:p>
        </w:tc>
      </w:tr>
    </w:tbl>
    <w:p w:rsidR="00924CFD" w:rsidRPr="00B45080" w:rsidRDefault="00924CFD" w:rsidP="00134EB9">
      <w:pPr>
        <w:framePr w:w="9197" w:h="14464" w:hRule="exact" w:wrap="notBeside" w:vAnchor="text" w:hAnchor="text" w:xAlign="center" w:y="1"/>
        <w:rPr>
          <w:color w:val="auto"/>
        </w:rPr>
      </w:pPr>
    </w:p>
    <w:p w:rsidR="00924CFD" w:rsidRPr="00B45080" w:rsidRDefault="00924CFD">
      <w:pPr>
        <w:rPr>
          <w:color w:val="auto"/>
        </w:rPr>
        <w:sectPr w:rsidR="00924CFD" w:rsidRPr="00B45080">
          <w:type w:val="continuous"/>
          <w:pgSz w:w="11900" w:h="16840"/>
          <w:pgMar w:top="889" w:right="659" w:bottom="687" w:left="1512" w:header="0" w:footer="3" w:gutter="0"/>
          <w:cols w:space="720"/>
          <w:noEndnote/>
          <w:docGrid w:linePitch="360"/>
        </w:sectPr>
      </w:pPr>
    </w:p>
    <w:tbl>
      <w:tblPr>
        <w:tblOverlap w:val="never"/>
        <w:tblW w:w="0" w:type="auto"/>
        <w:jc w:val="center"/>
        <w:tblLayout w:type="fixed"/>
        <w:tblCellMar>
          <w:left w:w="10" w:type="dxa"/>
          <w:right w:w="10" w:type="dxa"/>
        </w:tblCellMar>
        <w:tblLook w:val="04A0"/>
      </w:tblPr>
      <w:tblGrid>
        <w:gridCol w:w="485"/>
        <w:gridCol w:w="2640"/>
        <w:gridCol w:w="1925"/>
        <w:gridCol w:w="893"/>
        <w:gridCol w:w="768"/>
        <w:gridCol w:w="2486"/>
      </w:tblGrid>
      <w:tr w:rsidR="00924CFD" w:rsidRPr="00B45080">
        <w:trPr>
          <w:trHeight w:hRule="exact" w:val="245"/>
          <w:jc w:val="center"/>
        </w:trPr>
        <w:tc>
          <w:tcPr>
            <w:tcW w:w="48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00" w:lineRule="exact"/>
              <w:ind w:firstLine="0"/>
              <w:jc w:val="left"/>
              <w:rPr>
                <w:color w:val="auto"/>
                <w:sz w:val="24"/>
                <w:szCs w:val="24"/>
              </w:rPr>
            </w:pPr>
            <w:r w:rsidRPr="00B45080">
              <w:rPr>
                <w:rStyle w:val="210pt"/>
                <w:color w:val="auto"/>
                <w:sz w:val="24"/>
                <w:szCs w:val="24"/>
              </w:rPr>
              <w:lastRenderedPageBreak/>
              <w:t>1</w:t>
            </w:r>
          </w:p>
        </w:tc>
        <w:tc>
          <w:tcPr>
            <w:tcW w:w="2640"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00" w:lineRule="exact"/>
              <w:ind w:firstLine="0"/>
              <w:rPr>
                <w:color w:val="auto"/>
                <w:sz w:val="24"/>
                <w:szCs w:val="24"/>
              </w:rPr>
            </w:pPr>
            <w:r w:rsidRPr="00B45080">
              <w:rPr>
                <w:rStyle w:val="210pt"/>
                <w:color w:val="auto"/>
                <w:sz w:val="24"/>
                <w:szCs w:val="24"/>
              </w:rPr>
              <w:t>2</w:t>
            </w:r>
          </w:p>
        </w:tc>
        <w:tc>
          <w:tcPr>
            <w:tcW w:w="1925" w:type="dxa"/>
            <w:tcBorders>
              <w:top w:val="single" w:sz="4" w:space="0" w:color="auto"/>
              <w:left w:val="single" w:sz="4" w:space="0" w:color="auto"/>
            </w:tcBorders>
            <w:shd w:val="clear" w:color="auto" w:fill="FFFFFF"/>
            <w:vAlign w:val="center"/>
          </w:tcPr>
          <w:p w:rsidR="00924CFD" w:rsidRPr="00B45080" w:rsidRDefault="00344FC8">
            <w:pPr>
              <w:pStyle w:val="21"/>
              <w:framePr w:w="9197" w:wrap="notBeside" w:vAnchor="text" w:hAnchor="text" w:xAlign="center" w:y="1"/>
              <w:shd w:val="clear" w:color="auto" w:fill="auto"/>
              <w:spacing w:after="0" w:line="200" w:lineRule="exact"/>
              <w:ind w:firstLine="0"/>
              <w:rPr>
                <w:color w:val="auto"/>
                <w:sz w:val="24"/>
                <w:szCs w:val="24"/>
              </w:rPr>
            </w:pPr>
            <w:r w:rsidRPr="00B45080">
              <w:rPr>
                <w:rStyle w:val="210pt"/>
                <w:color w:val="auto"/>
                <w:sz w:val="24"/>
                <w:szCs w:val="24"/>
              </w:rPr>
              <w:t>3</w:t>
            </w:r>
          </w:p>
        </w:tc>
        <w:tc>
          <w:tcPr>
            <w:tcW w:w="893" w:type="dxa"/>
            <w:tcBorders>
              <w:top w:val="single" w:sz="4" w:space="0" w:color="auto"/>
              <w:left w:val="single" w:sz="4" w:space="0" w:color="auto"/>
            </w:tcBorders>
            <w:shd w:val="clear" w:color="auto" w:fill="FFFFFF"/>
            <w:vAlign w:val="center"/>
          </w:tcPr>
          <w:p w:rsidR="00924CFD" w:rsidRPr="00B45080" w:rsidRDefault="00344FC8">
            <w:pPr>
              <w:pStyle w:val="21"/>
              <w:framePr w:w="9197" w:wrap="notBeside" w:vAnchor="text" w:hAnchor="text" w:xAlign="center" w:y="1"/>
              <w:shd w:val="clear" w:color="auto" w:fill="auto"/>
              <w:spacing w:after="0" w:line="200" w:lineRule="exact"/>
              <w:ind w:firstLine="0"/>
              <w:rPr>
                <w:color w:val="auto"/>
                <w:sz w:val="24"/>
                <w:szCs w:val="24"/>
              </w:rPr>
            </w:pPr>
            <w:r w:rsidRPr="00B45080">
              <w:rPr>
                <w:rStyle w:val="210pt"/>
                <w:color w:val="auto"/>
                <w:sz w:val="24"/>
                <w:szCs w:val="24"/>
              </w:rPr>
              <w:t>4</w:t>
            </w:r>
          </w:p>
        </w:tc>
        <w:tc>
          <w:tcPr>
            <w:tcW w:w="768" w:type="dxa"/>
            <w:tcBorders>
              <w:top w:val="single" w:sz="4" w:space="0" w:color="auto"/>
              <w:left w:val="single" w:sz="4" w:space="0" w:color="auto"/>
            </w:tcBorders>
            <w:shd w:val="clear" w:color="auto" w:fill="FFFFFF"/>
            <w:vAlign w:val="center"/>
          </w:tcPr>
          <w:p w:rsidR="00924CFD" w:rsidRPr="00B45080" w:rsidRDefault="00344FC8">
            <w:pPr>
              <w:pStyle w:val="21"/>
              <w:framePr w:w="9197" w:wrap="notBeside" w:vAnchor="text" w:hAnchor="text" w:xAlign="center" w:y="1"/>
              <w:shd w:val="clear" w:color="auto" w:fill="auto"/>
              <w:spacing w:after="0" w:line="200" w:lineRule="exact"/>
              <w:ind w:firstLine="0"/>
              <w:rPr>
                <w:color w:val="auto"/>
                <w:sz w:val="24"/>
                <w:szCs w:val="24"/>
              </w:rPr>
            </w:pPr>
            <w:r w:rsidRPr="00B45080">
              <w:rPr>
                <w:rStyle w:val="210pt"/>
                <w:color w:val="auto"/>
                <w:sz w:val="24"/>
                <w:szCs w:val="24"/>
              </w:rPr>
              <w:t>5</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00" w:lineRule="exact"/>
              <w:ind w:firstLine="0"/>
              <w:rPr>
                <w:color w:val="auto"/>
                <w:sz w:val="24"/>
                <w:szCs w:val="24"/>
              </w:rPr>
            </w:pPr>
            <w:r w:rsidRPr="00B45080">
              <w:rPr>
                <w:rStyle w:val="210pt"/>
                <w:color w:val="auto"/>
                <w:sz w:val="24"/>
                <w:szCs w:val="24"/>
              </w:rPr>
              <w:t>6</w:t>
            </w:r>
          </w:p>
        </w:tc>
      </w:tr>
      <w:tr w:rsidR="00924CFD" w:rsidRPr="00B45080">
        <w:trPr>
          <w:trHeight w:hRule="exact" w:val="331"/>
          <w:jc w:val="center"/>
        </w:trPr>
        <w:tc>
          <w:tcPr>
            <w:tcW w:w="485" w:type="dxa"/>
            <w:tcBorders>
              <w:top w:val="single" w:sz="4" w:space="0" w:color="auto"/>
              <w:left w:val="single" w:sz="4" w:space="0" w:color="auto"/>
            </w:tcBorders>
            <w:shd w:val="clear" w:color="auto" w:fill="FFFFFF"/>
          </w:tcPr>
          <w:p w:rsidR="00924CFD" w:rsidRPr="00B45080" w:rsidRDefault="00924CFD">
            <w:pPr>
              <w:framePr w:w="9197" w:wrap="notBeside" w:vAnchor="text" w:hAnchor="text" w:xAlign="center" w:y="1"/>
              <w:rPr>
                <w:color w:val="auto"/>
                <w:sz w:val="10"/>
                <w:szCs w:val="10"/>
              </w:rPr>
            </w:pPr>
          </w:p>
        </w:tc>
        <w:tc>
          <w:tcPr>
            <w:tcW w:w="8712" w:type="dxa"/>
            <w:gridSpan w:val="5"/>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80" w:lineRule="exact"/>
              <w:ind w:firstLine="0"/>
              <w:rPr>
                <w:color w:val="auto"/>
              </w:rPr>
            </w:pPr>
            <w:r w:rsidRPr="00B45080">
              <w:rPr>
                <w:rStyle w:val="211"/>
                <w:color w:val="auto"/>
              </w:rPr>
              <w:t>ООО «Сервис»</w:t>
            </w:r>
          </w:p>
        </w:tc>
      </w:tr>
      <w:tr w:rsidR="00924CFD" w:rsidRPr="00B45080">
        <w:trPr>
          <w:trHeight w:hRule="exact" w:val="312"/>
          <w:jc w:val="center"/>
        </w:trPr>
        <w:tc>
          <w:tcPr>
            <w:tcW w:w="48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34</w:t>
            </w:r>
          </w:p>
        </w:tc>
        <w:tc>
          <w:tcPr>
            <w:tcW w:w="2640"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Мусоровозы</w:t>
            </w:r>
          </w:p>
        </w:tc>
        <w:tc>
          <w:tcPr>
            <w:tcW w:w="192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КО-449-02</w:t>
            </w:r>
          </w:p>
        </w:tc>
        <w:tc>
          <w:tcPr>
            <w:tcW w:w="893"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2005</w:t>
            </w:r>
          </w:p>
        </w:tc>
        <w:tc>
          <w:tcPr>
            <w:tcW w:w="768"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left="140" w:firstLine="0"/>
              <w:jc w:val="left"/>
              <w:rPr>
                <w:color w:val="auto"/>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хорошее</w:t>
            </w:r>
          </w:p>
        </w:tc>
      </w:tr>
      <w:tr w:rsidR="00924CFD" w:rsidRPr="00B45080">
        <w:trPr>
          <w:trHeight w:hRule="exact" w:val="307"/>
          <w:jc w:val="center"/>
        </w:trPr>
        <w:tc>
          <w:tcPr>
            <w:tcW w:w="48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35</w:t>
            </w:r>
          </w:p>
        </w:tc>
        <w:tc>
          <w:tcPr>
            <w:tcW w:w="2640" w:type="dxa"/>
            <w:tcBorders>
              <w:top w:val="single" w:sz="4" w:space="0" w:color="auto"/>
              <w:left w:val="single" w:sz="4" w:space="0" w:color="auto"/>
            </w:tcBorders>
            <w:shd w:val="clear" w:color="auto" w:fill="FFFFFF"/>
          </w:tcPr>
          <w:p w:rsidR="00924CFD" w:rsidRPr="00B45080" w:rsidRDefault="00924CFD">
            <w:pPr>
              <w:framePr w:w="9197" w:wrap="notBeside" w:vAnchor="text" w:hAnchor="text" w:xAlign="center" w:y="1"/>
              <w:rPr>
                <w:color w:val="auto"/>
                <w:sz w:val="10"/>
                <w:szCs w:val="10"/>
              </w:rPr>
            </w:pPr>
          </w:p>
        </w:tc>
        <w:tc>
          <w:tcPr>
            <w:tcW w:w="192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КО-449-02</w:t>
            </w:r>
          </w:p>
        </w:tc>
        <w:tc>
          <w:tcPr>
            <w:tcW w:w="893"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2012</w:t>
            </w:r>
          </w:p>
        </w:tc>
        <w:tc>
          <w:tcPr>
            <w:tcW w:w="768"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left="140" w:firstLine="0"/>
              <w:jc w:val="left"/>
              <w:rPr>
                <w:color w:val="auto"/>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хорошее</w:t>
            </w:r>
          </w:p>
        </w:tc>
      </w:tr>
      <w:tr w:rsidR="00924CFD" w:rsidRPr="00B45080">
        <w:trPr>
          <w:trHeight w:hRule="exact" w:val="312"/>
          <w:jc w:val="center"/>
        </w:trPr>
        <w:tc>
          <w:tcPr>
            <w:tcW w:w="48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36</w:t>
            </w:r>
          </w:p>
        </w:tc>
        <w:tc>
          <w:tcPr>
            <w:tcW w:w="2640" w:type="dxa"/>
            <w:tcBorders>
              <w:top w:val="single" w:sz="4" w:space="0" w:color="auto"/>
              <w:left w:val="single" w:sz="4" w:space="0" w:color="auto"/>
            </w:tcBorders>
            <w:shd w:val="clear" w:color="auto" w:fill="FFFFFF"/>
          </w:tcPr>
          <w:p w:rsidR="00924CFD" w:rsidRPr="00B45080" w:rsidRDefault="00924CFD">
            <w:pPr>
              <w:framePr w:w="9197" w:wrap="notBeside" w:vAnchor="text" w:hAnchor="text" w:xAlign="center" w:y="1"/>
              <w:rPr>
                <w:color w:val="auto"/>
                <w:sz w:val="10"/>
                <w:szCs w:val="10"/>
              </w:rPr>
            </w:pPr>
          </w:p>
        </w:tc>
        <w:tc>
          <w:tcPr>
            <w:tcW w:w="192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КО-440</w:t>
            </w:r>
          </w:p>
        </w:tc>
        <w:tc>
          <w:tcPr>
            <w:tcW w:w="893"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2005</w:t>
            </w:r>
          </w:p>
        </w:tc>
        <w:tc>
          <w:tcPr>
            <w:tcW w:w="768"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left="140" w:firstLine="0"/>
              <w:jc w:val="left"/>
              <w:rPr>
                <w:color w:val="auto"/>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100% износ</w:t>
            </w:r>
          </w:p>
        </w:tc>
      </w:tr>
      <w:tr w:rsidR="00924CFD" w:rsidRPr="00B45080">
        <w:trPr>
          <w:trHeight w:hRule="exact" w:val="307"/>
          <w:jc w:val="center"/>
        </w:trPr>
        <w:tc>
          <w:tcPr>
            <w:tcW w:w="48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37</w:t>
            </w:r>
          </w:p>
        </w:tc>
        <w:tc>
          <w:tcPr>
            <w:tcW w:w="2640" w:type="dxa"/>
            <w:tcBorders>
              <w:top w:val="single" w:sz="4" w:space="0" w:color="auto"/>
              <w:left w:val="single" w:sz="4" w:space="0" w:color="auto"/>
            </w:tcBorders>
            <w:shd w:val="clear" w:color="auto" w:fill="FFFFFF"/>
          </w:tcPr>
          <w:p w:rsidR="00924CFD" w:rsidRPr="00B45080" w:rsidRDefault="00924CFD">
            <w:pPr>
              <w:framePr w:w="9197" w:wrap="notBeside" w:vAnchor="text" w:hAnchor="text" w:xAlign="center" w:y="1"/>
              <w:rPr>
                <w:color w:val="auto"/>
                <w:sz w:val="10"/>
                <w:szCs w:val="10"/>
              </w:rPr>
            </w:pPr>
          </w:p>
        </w:tc>
        <w:tc>
          <w:tcPr>
            <w:tcW w:w="192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КО-413</w:t>
            </w:r>
          </w:p>
        </w:tc>
        <w:tc>
          <w:tcPr>
            <w:tcW w:w="893"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2005</w:t>
            </w:r>
          </w:p>
        </w:tc>
        <w:tc>
          <w:tcPr>
            <w:tcW w:w="768"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left="140" w:firstLine="0"/>
              <w:jc w:val="left"/>
              <w:rPr>
                <w:color w:val="auto"/>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100% износ</w:t>
            </w:r>
          </w:p>
        </w:tc>
      </w:tr>
      <w:tr w:rsidR="00924CFD" w:rsidRPr="00B45080">
        <w:trPr>
          <w:trHeight w:hRule="exact" w:val="312"/>
          <w:jc w:val="center"/>
        </w:trPr>
        <w:tc>
          <w:tcPr>
            <w:tcW w:w="48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38</w:t>
            </w:r>
          </w:p>
        </w:tc>
        <w:tc>
          <w:tcPr>
            <w:tcW w:w="2640"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Автосамосвал</w:t>
            </w:r>
          </w:p>
        </w:tc>
        <w:tc>
          <w:tcPr>
            <w:tcW w:w="192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КАМАЗ 55102</w:t>
            </w:r>
          </w:p>
        </w:tc>
        <w:tc>
          <w:tcPr>
            <w:tcW w:w="893"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2009</w:t>
            </w:r>
          </w:p>
        </w:tc>
        <w:tc>
          <w:tcPr>
            <w:tcW w:w="768"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left="140" w:firstLine="0"/>
              <w:jc w:val="left"/>
              <w:rPr>
                <w:color w:val="auto"/>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удовлетворительное</w:t>
            </w:r>
          </w:p>
        </w:tc>
      </w:tr>
      <w:tr w:rsidR="00924CFD" w:rsidRPr="00B45080">
        <w:trPr>
          <w:trHeight w:hRule="exact" w:val="307"/>
          <w:jc w:val="center"/>
        </w:trPr>
        <w:tc>
          <w:tcPr>
            <w:tcW w:w="48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39</w:t>
            </w:r>
          </w:p>
        </w:tc>
        <w:tc>
          <w:tcPr>
            <w:tcW w:w="2640"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Бульдозер</w:t>
            </w:r>
          </w:p>
        </w:tc>
        <w:tc>
          <w:tcPr>
            <w:tcW w:w="192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Т 130Б</w:t>
            </w:r>
          </w:p>
        </w:tc>
        <w:tc>
          <w:tcPr>
            <w:tcW w:w="893"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1986</w:t>
            </w:r>
          </w:p>
        </w:tc>
        <w:tc>
          <w:tcPr>
            <w:tcW w:w="768"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left="140" w:firstLine="0"/>
              <w:jc w:val="left"/>
              <w:rPr>
                <w:color w:val="auto"/>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удовлетворительное</w:t>
            </w:r>
          </w:p>
        </w:tc>
      </w:tr>
      <w:tr w:rsidR="00924CFD" w:rsidRPr="00B45080">
        <w:trPr>
          <w:trHeight w:hRule="exact" w:val="317"/>
          <w:jc w:val="center"/>
        </w:trPr>
        <w:tc>
          <w:tcPr>
            <w:tcW w:w="48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40</w:t>
            </w:r>
          </w:p>
        </w:tc>
        <w:tc>
          <w:tcPr>
            <w:tcW w:w="264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Грейдер</w:t>
            </w:r>
          </w:p>
        </w:tc>
        <w:tc>
          <w:tcPr>
            <w:tcW w:w="192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ДЗ-98</w:t>
            </w:r>
          </w:p>
        </w:tc>
        <w:tc>
          <w:tcPr>
            <w:tcW w:w="89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2005</w:t>
            </w:r>
          </w:p>
        </w:tc>
        <w:tc>
          <w:tcPr>
            <w:tcW w:w="76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left="140" w:firstLine="0"/>
              <w:jc w:val="left"/>
              <w:rPr>
                <w:color w:val="auto"/>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удовлетворительное</w:t>
            </w:r>
          </w:p>
        </w:tc>
      </w:tr>
    </w:tbl>
    <w:p w:rsidR="00924CFD" w:rsidRPr="00B45080" w:rsidRDefault="00924CFD">
      <w:pPr>
        <w:framePr w:w="9197" w:wrap="notBeside" w:vAnchor="text" w:hAnchor="text" w:xAlign="center" w:y="1"/>
        <w:rPr>
          <w:color w:val="auto"/>
          <w:sz w:val="2"/>
          <w:szCs w:val="2"/>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485"/>
        <w:gridCol w:w="2640"/>
        <w:gridCol w:w="1925"/>
        <w:gridCol w:w="893"/>
        <w:gridCol w:w="768"/>
        <w:gridCol w:w="2486"/>
      </w:tblGrid>
      <w:tr w:rsidR="00924CFD" w:rsidRPr="00B45080">
        <w:trPr>
          <w:trHeight w:hRule="exact" w:val="336"/>
          <w:jc w:val="center"/>
        </w:trPr>
        <w:tc>
          <w:tcPr>
            <w:tcW w:w="485" w:type="dxa"/>
            <w:tcBorders>
              <w:top w:val="single" w:sz="4" w:space="0" w:color="auto"/>
              <w:left w:val="single" w:sz="4" w:space="0" w:color="auto"/>
            </w:tcBorders>
            <w:shd w:val="clear" w:color="auto" w:fill="FFFFFF"/>
          </w:tcPr>
          <w:p w:rsidR="00924CFD" w:rsidRPr="00B45080" w:rsidRDefault="00924CFD">
            <w:pPr>
              <w:framePr w:w="9197" w:wrap="notBeside" w:vAnchor="text" w:hAnchor="text" w:xAlign="center" w:y="1"/>
              <w:rPr>
                <w:color w:val="auto"/>
                <w:sz w:val="10"/>
                <w:szCs w:val="10"/>
              </w:rPr>
            </w:pPr>
          </w:p>
        </w:tc>
        <w:tc>
          <w:tcPr>
            <w:tcW w:w="8712" w:type="dxa"/>
            <w:gridSpan w:val="5"/>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80" w:lineRule="exact"/>
              <w:ind w:firstLine="0"/>
              <w:rPr>
                <w:color w:val="auto"/>
              </w:rPr>
            </w:pPr>
            <w:r w:rsidRPr="00B45080">
              <w:rPr>
                <w:rStyle w:val="211"/>
                <w:color w:val="auto"/>
              </w:rPr>
              <w:t>ООО «Благоустройство»</w:t>
            </w:r>
          </w:p>
        </w:tc>
      </w:tr>
      <w:tr w:rsidR="00924CFD" w:rsidRPr="00B45080">
        <w:trPr>
          <w:trHeight w:hRule="exact" w:val="605"/>
          <w:jc w:val="center"/>
        </w:trPr>
        <w:tc>
          <w:tcPr>
            <w:tcW w:w="485" w:type="dxa"/>
            <w:tcBorders>
              <w:top w:val="single" w:sz="4" w:space="0" w:color="auto"/>
              <w:left w:val="single" w:sz="4" w:space="0" w:color="auto"/>
            </w:tcBorders>
            <w:shd w:val="clear" w:color="auto" w:fill="FFFFFF"/>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41</w:t>
            </w:r>
          </w:p>
        </w:tc>
        <w:tc>
          <w:tcPr>
            <w:tcW w:w="2640" w:type="dxa"/>
            <w:tcBorders>
              <w:top w:val="single" w:sz="4" w:space="0" w:color="auto"/>
              <w:left w:val="single" w:sz="4" w:space="0" w:color="auto"/>
            </w:tcBorders>
            <w:shd w:val="clear" w:color="auto" w:fill="FFFFFF"/>
            <w:vAlign w:val="center"/>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Мусоровоз</w:t>
            </w:r>
          </w:p>
        </w:tc>
        <w:tc>
          <w:tcPr>
            <w:tcW w:w="192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98" w:lineRule="exact"/>
              <w:ind w:firstLine="0"/>
              <w:jc w:val="left"/>
              <w:rPr>
                <w:color w:val="auto"/>
              </w:rPr>
            </w:pPr>
            <w:r w:rsidRPr="00B45080">
              <w:rPr>
                <w:rStyle w:val="212pt0"/>
                <w:color w:val="auto"/>
              </w:rPr>
              <w:t>ЗИЛ МКМ 22001</w:t>
            </w:r>
          </w:p>
        </w:tc>
        <w:tc>
          <w:tcPr>
            <w:tcW w:w="893" w:type="dxa"/>
            <w:tcBorders>
              <w:top w:val="single" w:sz="4" w:space="0" w:color="auto"/>
              <w:left w:val="single" w:sz="4" w:space="0" w:color="auto"/>
            </w:tcBorders>
            <w:shd w:val="clear" w:color="auto" w:fill="FFFFFF"/>
            <w:vAlign w:val="center"/>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2012</w:t>
            </w:r>
          </w:p>
        </w:tc>
        <w:tc>
          <w:tcPr>
            <w:tcW w:w="768" w:type="dxa"/>
            <w:tcBorders>
              <w:top w:val="single" w:sz="4" w:space="0" w:color="auto"/>
              <w:left w:val="single" w:sz="4" w:space="0" w:color="auto"/>
            </w:tcBorders>
            <w:shd w:val="clear" w:color="auto" w:fill="FFFFFF"/>
            <w:vAlign w:val="center"/>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2</w:t>
            </w:r>
          </w:p>
        </w:tc>
        <w:tc>
          <w:tcPr>
            <w:tcW w:w="248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исправен</w:t>
            </w:r>
          </w:p>
        </w:tc>
      </w:tr>
      <w:tr w:rsidR="00924CFD" w:rsidRPr="00B45080">
        <w:trPr>
          <w:trHeight w:hRule="exact" w:val="312"/>
          <w:jc w:val="center"/>
        </w:trPr>
        <w:tc>
          <w:tcPr>
            <w:tcW w:w="48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42</w:t>
            </w:r>
          </w:p>
        </w:tc>
        <w:tc>
          <w:tcPr>
            <w:tcW w:w="2640"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Вакуумная машина</w:t>
            </w:r>
          </w:p>
        </w:tc>
        <w:tc>
          <w:tcPr>
            <w:tcW w:w="192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ЗИЛ КО-520</w:t>
            </w:r>
          </w:p>
        </w:tc>
        <w:tc>
          <w:tcPr>
            <w:tcW w:w="893"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2009</w:t>
            </w:r>
          </w:p>
        </w:tc>
        <w:tc>
          <w:tcPr>
            <w:tcW w:w="768"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исправен</w:t>
            </w:r>
          </w:p>
        </w:tc>
      </w:tr>
      <w:tr w:rsidR="00924CFD" w:rsidRPr="00B45080">
        <w:trPr>
          <w:trHeight w:hRule="exact" w:val="605"/>
          <w:jc w:val="center"/>
        </w:trPr>
        <w:tc>
          <w:tcPr>
            <w:tcW w:w="485" w:type="dxa"/>
            <w:tcBorders>
              <w:top w:val="single" w:sz="4" w:space="0" w:color="auto"/>
              <w:left w:val="single" w:sz="4" w:space="0" w:color="auto"/>
            </w:tcBorders>
            <w:shd w:val="clear" w:color="auto" w:fill="FFFFFF"/>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43</w:t>
            </w:r>
          </w:p>
        </w:tc>
        <w:tc>
          <w:tcPr>
            <w:tcW w:w="2640"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120" w:line="240" w:lineRule="exact"/>
              <w:ind w:firstLine="0"/>
              <w:jc w:val="left"/>
              <w:rPr>
                <w:color w:val="auto"/>
              </w:rPr>
            </w:pPr>
            <w:r w:rsidRPr="00B45080">
              <w:rPr>
                <w:rStyle w:val="212pt0"/>
                <w:color w:val="auto"/>
              </w:rPr>
              <w:t>Самосвал</w:t>
            </w:r>
            <w:r w:rsidRPr="00B45080">
              <w:rPr>
                <w:rStyle w:val="212pt0"/>
                <w:color w:val="auto"/>
              </w:rPr>
              <w:softHyphen/>
            </w:r>
          </w:p>
          <w:p w:rsidR="00924CFD" w:rsidRPr="00B45080" w:rsidRDefault="00344FC8">
            <w:pPr>
              <w:pStyle w:val="21"/>
              <w:framePr w:w="9197" w:wrap="notBeside" w:vAnchor="text" w:hAnchor="text" w:xAlign="center" w:y="1"/>
              <w:shd w:val="clear" w:color="auto" w:fill="auto"/>
              <w:spacing w:before="120" w:after="0" w:line="240" w:lineRule="exact"/>
              <w:ind w:firstLine="0"/>
              <w:jc w:val="left"/>
              <w:rPr>
                <w:color w:val="auto"/>
              </w:rPr>
            </w:pPr>
            <w:r w:rsidRPr="00B45080">
              <w:rPr>
                <w:rStyle w:val="212pt0"/>
                <w:color w:val="auto"/>
              </w:rPr>
              <w:t>самопогрузчик</w:t>
            </w:r>
          </w:p>
        </w:tc>
        <w:tc>
          <w:tcPr>
            <w:tcW w:w="1925" w:type="dxa"/>
            <w:tcBorders>
              <w:top w:val="single" w:sz="4" w:space="0" w:color="auto"/>
              <w:left w:val="single" w:sz="4" w:space="0" w:color="auto"/>
            </w:tcBorders>
            <w:shd w:val="clear" w:color="auto" w:fill="FFFFFF"/>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УРАЛ 5557</w:t>
            </w:r>
          </w:p>
        </w:tc>
        <w:tc>
          <w:tcPr>
            <w:tcW w:w="893" w:type="dxa"/>
            <w:tcBorders>
              <w:top w:val="single" w:sz="4" w:space="0" w:color="auto"/>
              <w:left w:val="single" w:sz="4" w:space="0" w:color="auto"/>
            </w:tcBorders>
            <w:shd w:val="clear" w:color="auto" w:fill="FFFFFF"/>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1997</w:t>
            </w:r>
          </w:p>
        </w:tc>
        <w:tc>
          <w:tcPr>
            <w:tcW w:w="768" w:type="dxa"/>
            <w:tcBorders>
              <w:top w:val="single" w:sz="4" w:space="0" w:color="auto"/>
              <w:left w:val="single" w:sz="4" w:space="0" w:color="auto"/>
            </w:tcBorders>
            <w:shd w:val="clear" w:color="auto" w:fill="FFFFFF"/>
            <w:vAlign w:val="center"/>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исправен</w:t>
            </w:r>
          </w:p>
        </w:tc>
      </w:tr>
      <w:tr w:rsidR="00924CFD" w:rsidRPr="00B45080">
        <w:trPr>
          <w:trHeight w:hRule="exact" w:val="312"/>
          <w:jc w:val="center"/>
        </w:trPr>
        <w:tc>
          <w:tcPr>
            <w:tcW w:w="48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44</w:t>
            </w:r>
          </w:p>
        </w:tc>
        <w:tc>
          <w:tcPr>
            <w:tcW w:w="2640" w:type="dxa"/>
            <w:tcBorders>
              <w:top w:val="single" w:sz="4" w:space="0" w:color="auto"/>
              <w:left w:val="single" w:sz="4" w:space="0" w:color="auto"/>
            </w:tcBorders>
            <w:shd w:val="clear" w:color="auto" w:fill="FFFFFF"/>
          </w:tcPr>
          <w:p w:rsidR="00924CFD" w:rsidRPr="00B45080" w:rsidRDefault="00924CFD">
            <w:pPr>
              <w:framePr w:w="9197" w:wrap="notBeside" w:vAnchor="text" w:hAnchor="text" w:xAlign="center" w:y="1"/>
              <w:rPr>
                <w:color w:val="auto"/>
                <w:sz w:val="10"/>
                <w:szCs w:val="10"/>
              </w:rPr>
            </w:pPr>
          </w:p>
        </w:tc>
        <w:tc>
          <w:tcPr>
            <w:tcW w:w="1925"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ЗИЛ ММЗ 554</w:t>
            </w:r>
          </w:p>
        </w:tc>
        <w:tc>
          <w:tcPr>
            <w:tcW w:w="893"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1989</w:t>
            </w:r>
          </w:p>
        </w:tc>
        <w:tc>
          <w:tcPr>
            <w:tcW w:w="768" w:type="dxa"/>
            <w:tcBorders>
              <w:top w:val="single" w:sz="4" w:space="0" w:color="auto"/>
              <w:lef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w:t>
            </w:r>
          </w:p>
        </w:tc>
        <w:tc>
          <w:tcPr>
            <w:tcW w:w="248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исправен</w:t>
            </w:r>
          </w:p>
        </w:tc>
      </w:tr>
      <w:tr w:rsidR="00924CFD" w:rsidRPr="00B45080">
        <w:trPr>
          <w:trHeight w:hRule="exact" w:val="614"/>
          <w:jc w:val="center"/>
        </w:trPr>
        <w:tc>
          <w:tcPr>
            <w:tcW w:w="485"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45</w:t>
            </w:r>
          </w:p>
        </w:tc>
        <w:tc>
          <w:tcPr>
            <w:tcW w:w="264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197" w:wrap="notBeside" w:vAnchor="text" w:hAnchor="text" w:xAlign="center" w:y="1"/>
              <w:shd w:val="clear" w:color="auto" w:fill="auto"/>
              <w:spacing w:after="120" w:line="240" w:lineRule="exact"/>
              <w:ind w:firstLine="0"/>
              <w:jc w:val="left"/>
              <w:rPr>
                <w:color w:val="auto"/>
              </w:rPr>
            </w:pPr>
            <w:r w:rsidRPr="00B45080">
              <w:rPr>
                <w:rStyle w:val="212pt0"/>
                <w:color w:val="auto"/>
              </w:rPr>
              <w:t>Экскаватор</w:t>
            </w:r>
            <w:r w:rsidRPr="00B45080">
              <w:rPr>
                <w:rStyle w:val="212pt0"/>
                <w:color w:val="auto"/>
              </w:rPr>
              <w:softHyphen/>
            </w:r>
          </w:p>
          <w:p w:rsidR="00924CFD" w:rsidRPr="00B45080" w:rsidRDefault="00344FC8">
            <w:pPr>
              <w:pStyle w:val="21"/>
              <w:framePr w:w="9197" w:wrap="notBeside" w:vAnchor="text" w:hAnchor="text" w:xAlign="center" w:y="1"/>
              <w:shd w:val="clear" w:color="auto" w:fill="auto"/>
              <w:spacing w:before="120" w:after="0" w:line="240" w:lineRule="exact"/>
              <w:ind w:firstLine="0"/>
              <w:jc w:val="left"/>
              <w:rPr>
                <w:color w:val="auto"/>
              </w:rPr>
            </w:pPr>
            <w:r w:rsidRPr="00B45080">
              <w:rPr>
                <w:rStyle w:val="212pt0"/>
                <w:color w:val="auto"/>
              </w:rPr>
              <w:t>погрузчик</w:t>
            </w:r>
          </w:p>
        </w:tc>
        <w:tc>
          <w:tcPr>
            <w:tcW w:w="1925"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ТО-49</w:t>
            </w:r>
          </w:p>
        </w:tc>
        <w:tc>
          <w:tcPr>
            <w:tcW w:w="893"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1997</w:t>
            </w:r>
          </w:p>
        </w:tc>
        <w:tc>
          <w:tcPr>
            <w:tcW w:w="768"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1</w:t>
            </w:r>
          </w:p>
        </w:tc>
        <w:tc>
          <w:tcPr>
            <w:tcW w:w="2486"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344FC8">
            <w:pPr>
              <w:pStyle w:val="21"/>
              <w:framePr w:w="9197" w:wrap="notBeside" w:vAnchor="text" w:hAnchor="text" w:xAlign="center" w:y="1"/>
              <w:shd w:val="clear" w:color="auto" w:fill="auto"/>
              <w:spacing w:after="0" w:line="240" w:lineRule="exact"/>
              <w:ind w:firstLine="0"/>
              <w:jc w:val="left"/>
              <w:rPr>
                <w:color w:val="auto"/>
              </w:rPr>
            </w:pPr>
            <w:r w:rsidRPr="00B45080">
              <w:rPr>
                <w:rStyle w:val="212pt0"/>
                <w:color w:val="auto"/>
              </w:rPr>
              <w:t>исправен</w:t>
            </w:r>
          </w:p>
        </w:tc>
      </w:tr>
    </w:tbl>
    <w:p w:rsidR="00924CFD" w:rsidRPr="00B45080" w:rsidRDefault="00924CFD">
      <w:pPr>
        <w:framePr w:w="9197"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75EAA">
      <w:pPr>
        <w:pStyle w:val="21"/>
        <w:shd w:val="clear" w:color="auto" w:fill="auto"/>
        <w:spacing w:after="296" w:line="276" w:lineRule="auto"/>
        <w:ind w:firstLine="740"/>
        <w:jc w:val="both"/>
        <w:rPr>
          <w:color w:val="auto"/>
          <w:sz w:val="26"/>
          <w:szCs w:val="26"/>
        </w:rPr>
      </w:pPr>
      <w:r w:rsidRPr="00B45080">
        <w:rPr>
          <w:color w:val="auto"/>
          <w:sz w:val="26"/>
          <w:szCs w:val="26"/>
        </w:rPr>
        <w:t>Количество мусоровозов, занятых непосредственно в санитарной очистке города, - 11 шт., из них 7 мусоровозов были приобретены еще в 90-е и 2000-е годы и на сегодня</w:t>
      </w:r>
      <w:r w:rsidRPr="00B45080">
        <w:rPr>
          <w:rStyle w:val="27"/>
          <w:color w:val="auto"/>
          <w:sz w:val="26"/>
          <w:szCs w:val="26"/>
          <w:u w:val="none"/>
        </w:rPr>
        <w:t>ш</w:t>
      </w:r>
      <w:r w:rsidRPr="00B45080">
        <w:rPr>
          <w:color w:val="auto"/>
          <w:sz w:val="26"/>
          <w:szCs w:val="26"/>
        </w:rPr>
        <w:t>ний день срок их эксплуатации вышел. Однако, эти мусоровозы по-прежнему используются предприятиями для сбора и вывоза ТБО. Из расчета исключен транспорт ООО «Сервис» и ООО «Благоустройство»</w:t>
      </w:r>
      <w:r w:rsidR="00713DC1" w:rsidRPr="00B45080">
        <w:rPr>
          <w:color w:val="auto"/>
          <w:sz w:val="26"/>
          <w:szCs w:val="26"/>
        </w:rPr>
        <w:t>,</w:t>
      </w:r>
      <w:r w:rsidRPr="00B45080">
        <w:rPr>
          <w:color w:val="auto"/>
          <w:sz w:val="26"/>
          <w:szCs w:val="26"/>
        </w:rPr>
        <w:t xml:space="preserve"> практически не участвующий в вывозе отходов из города.</w:t>
      </w:r>
    </w:p>
    <w:p w:rsidR="00924CFD" w:rsidRPr="00B45080" w:rsidRDefault="00344FC8" w:rsidP="009C3882">
      <w:pPr>
        <w:pStyle w:val="34"/>
        <w:keepNext/>
        <w:keepLines/>
        <w:numPr>
          <w:ilvl w:val="1"/>
          <w:numId w:val="5"/>
        </w:numPr>
        <w:shd w:val="clear" w:color="auto" w:fill="auto"/>
        <w:tabs>
          <w:tab w:val="left" w:pos="2046"/>
        </w:tabs>
        <w:spacing w:before="0" w:after="0" w:line="280" w:lineRule="exact"/>
        <w:ind w:left="100" w:firstLine="1460"/>
        <w:jc w:val="left"/>
        <w:rPr>
          <w:color w:val="auto"/>
        </w:rPr>
      </w:pPr>
      <w:bookmarkStart w:id="18" w:name="bookmark18"/>
      <w:r w:rsidRPr="00B45080">
        <w:rPr>
          <w:color w:val="auto"/>
        </w:rPr>
        <w:t>Состояние контейнерных площадок, количество эксплуатируемых мусоросборников, организация их мойки и</w:t>
      </w:r>
      <w:bookmarkStart w:id="19" w:name="bookmark19"/>
      <w:bookmarkEnd w:id="18"/>
      <w:r w:rsidR="009C3882" w:rsidRPr="00B45080">
        <w:rPr>
          <w:color w:val="auto"/>
        </w:rPr>
        <w:t xml:space="preserve"> </w:t>
      </w:r>
      <w:r w:rsidRPr="00B45080">
        <w:rPr>
          <w:color w:val="auto"/>
        </w:rPr>
        <w:t>дезинфекции.</w:t>
      </w:r>
      <w:bookmarkEnd w:id="19"/>
    </w:p>
    <w:p w:rsidR="00B80082" w:rsidRPr="00B45080" w:rsidRDefault="00B80082" w:rsidP="00B80082">
      <w:pPr>
        <w:pStyle w:val="34"/>
        <w:keepNext/>
        <w:keepLines/>
        <w:shd w:val="clear" w:color="auto" w:fill="auto"/>
        <w:tabs>
          <w:tab w:val="left" w:pos="2046"/>
        </w:tabs>
        <w:spacing w:before="0" w:after="0" w:line="280" w:lineRule="exact"/>
        <w:ind w:left="1560" w:firstLine="0"/>
        <w:jc w:val="left"/>
        <w:rPr>
          <w:color w:val="auto"/>
        </w:rPr>
      </w:pP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В городе применяется</w:t>
      </w:r>
      <w:r w:rsidR="0037627C">
        <w:rPr>
          <w:color w:val="auto"/>
          <w:sz w:val="26"/>
          <w:szCs w:val="26"/>
        </w:rPr>
        <w:t xml:space="preserve"> в </w:t>
      </w:r>
      <w:r w:rsidR="0037627C" w:rsidRPr="0037627C">
        <w:rPr>
          <w:color w:val="0070C0"/>
          <w:sz w:val="26"/>
          <w:szCs w:val="26"/>
        </w:rPr>
        <w:t>основном</w:t>
      </w:r>
      <w:r w:rsidRPr="00B45080">
        <w:rPr>
          <w:color w:val="auto"/>
          <w:sz w:val="26"/>
          <w:szCs w:val="26"/>
        </w:rPr>
        <w:t xml:space="preserve"> контейнерная система вывоза.</w:t>
      </w:r>
      <w:r w:rsidR="007D5753" w:rsidRPr="00B45080">
        <w:rPr>
          <w:color w:val="auto"/>
          <w:sz w:val="26"/>
          <w:szCs w:val="26"/>
        </w:rPr>
        <w:t xml:space="preserve"> </w:t>
      </w:r>
      <w:r w:rsidRPr="00B45080">
        <w:rPr>
          <w:color w:val="auto"/>
          <w:sz w:val="26"/>
          <w:szCs w:val="26"/>
        </w:rPr>
        <w:t xml:space="preserve">В </w:t>
      </w:r>
      <w:r w:rsidR="000937EE" w:rsidRPr="00B45080">
        <w:rPr>
          <w:color w:val="auto"/>
          <w:sz w:val="26"/>
          <w:szCs w:val="26"/>
        </w:rPr>
        <w:t>городе</w:t>
      </w:r>
      <w:r w:rsidRPr="00B45080">
        <w:rPr>
          <w:color w:val="auto"/>
          <w:sz w:val="26"/>
          <w:szCs w:val="26"/>
        </w:rPr>
        <w:t xml:space="preserve"> </w:t>
      </w:r>
      <w:r w:rsidR="000937EE" w:rsidRPr="00B45080">
        <w:rPr>
          <w:color w:val="auto"/>
          <w:sz w:val="26"/>
          <w:szCs w:val="26"/>
        </w:rPr>
        <w:t xml:space="preserve">Торжке </w:t>
      </w:r>
      <w:r w:rsidR="007D5753" w:rsidRPr="00B45080">
        <w:rPr>
          <w:color w:val="auto"/>
          <w:sz w:val="26"/>
          <w:szCs w:val="26"/>
        </w:rPr>
        <w:t xml:space="preserve"> </w:t>
      </w:r>
      <w:r w:rsidRPr="00B45080">
        <w:rPr>
          <w:color w:val="auto"/>
          <w:sz w:val="26"/>
          <w:szCs w:val="26"/>
        </w:rPr>
        <w:t xml:space="preserve">МУП «Городское хозяйство» используется </w:t>
      </w:r>
      <w:r w:rsidR="006067A2" w:rsidRPr="00B45080">
        <w:rPr>
          <w:color w:val="auto"/>
          <w:sz w:val="26"/>
          <w:szCs w:val="26"/>
        </w:rPr>
        <w:t>3</w:t>
      </w:r>
      <w:r w:rsidR="002B54EC" w:rsidRPr="00B45080">
        <w:rPr>
          <w:color w:val="auto"/>
          <w:sz w:val="26"/>
          <w:szCs w:val="26"/>
        </w:rPr>
        <w:t>2</w:t>
      </w:r>
      <w:r w:rsidR="00690F92" w:rsidRPr="00B45080">
        <w:rPr>
          <w:color w:val="auto"/>
          <w:sz w:val="26"/>
          <w:szCs w:val="26"/>
        </w:rPr>
        <w:t>2</w:t>
      </w:r>
      <w:r w:rsidR="00713DC1" w:rsidRPr="00B45080">
        <w:rPr>
          <w:color w:val="auto"/>
          <w:sz w:val="26"/>
          <w:szCs w:val="26"/>
        </w:rPr>
        <w:t xml:space="preserve"> </w:t>
      </w:r>
      <w:r w:rsidRPr="00B45080">
        <w:rPr>
          <w:color w:val="auto"/>
          <w:sz w:val="26"/>
          <w:szCs w:val="26"/>
        </w:rPr>
        <w:t>контейнер</w:t>
      </w:r>
      <w:r w:rsidR="006067A2" w:rsidRPr="00B45080">
        <w:rPr>
          <w:color w:val="auto"/>
          <w:sz w:val="26"/>
          <w:szCs w:val="26"/>
        </w:rPr>
        <w:t>а</w:t>
      </w:r>
      <w:r w:rsidRPr="00B45080">
        <w:rPr>
          <w:color w:val="auto"/>
          <w:sz w:val="26"/>
          <w:szCs w:val="26"/>
        </w:rPr>
        <w:t xml:space="preserve"> объемом 0,75 м, расположенных на </w:t>
      </w:r>
      <w:r w:rsidR="0085748C" w:rsidRPr="00B45080">
        <w:rPr>
          <w:color w:val="auto"/>
          <w:sz w:val="26"/>
          <w:szCs w:val="26"/>
        </w:rPr>
        <w:t>9</w:t>
      </w:r>
      <w:r w:rsidR="000937EE" w:rsidRPr="00B45080">
        <w:rPr>
          <w:color w:val="auto"/>
          <w:sz w:val="26"/>
          <w:szCs w:val="26"/>
        </w:rPr>
        <w:t>0</w:t>
      </w:r>
      <w:r w:rsidRPr="00B45080">
        <w:rPr>
          <w:color w:val="auto"/>
          <w:sz w:val="26"/>
          <w:szCs w:val="26"/>
        </w:rPr>
        <w:t xml:space="preserve"> контейнерн</w:t>
      </w:r>
      <w:r w:rsidR="000937EE" w:rsidRPr="00B45080">
        <w:rPr>
          <w:color w:val="auto"/>
          <w:sz w:val="26"/>
          <w:szCs w:val="26"/>
        </w:rPr>
        <w:t xml:space="preserve">ых </w:t>
      </w:r>
      <w:r w:rsidRPr="00B45080">
        <w:rPr>
          <w:color w:val="auto"/>
          <w:sz w:val="26"/>
          <w:szCs w:val="26"/>
        </w:rPr>
        <w:t>площадк</w:t>
      </w:r>
      <w:r w:rsidR="000937EE" w:rsidRPr="00B45080">
        <w:rPr>
          <w:color w:val="auto"/>
          <w:sz w:val="26"/>
          <w:szCs w:val="26"/>
        </w:rPr>
        <w:t>ах</w:t>
      </w:r>
      <w:r w:rsidR="007D5753" w:rsidRPr="00B45080">
        <w:rPr>
          <w:color w:val="auto"/>
          <w:sz w:val="26"/>
          <w:szCs w:val="26"/>
        </w:rPr>
        <w:t>. На 6 контейнерных площадках имеются контейнера (бункеры) под сбор крупно-габаритн</w:t>
      </w:r>
      <w:r w:rsidR="001F4585">
        <w:rPr>
          <w:color w:val="auto"/>
          <w:sz w:val="26"/>
          <w:szCs w:val="26"/>
        </w:rPr>
        <w:t>ых</w:t>
      </w:r>
      <w:r w:rsidR="007D5753" w:rsidRPr="00B45080">
        <w:rPr>
          <w:color w:val="auto"/>
          <w:sz w:val="26"/>
          <w:szCs w:val="26"/>
        </w:rPr>
        <w:t xml:space="preserve"> </w:t>
      </w:r>
      <w:r w:rsidR="001F4585">
        <w:rPr>
          <w:color w:val="auto"/>
          <w:sz w:val="26"/>
          <w:szCs w:val="26"/>
        </w:rPr>
        <w:t>отходов (КГО)</w:t>
      </w:r>
      <w:r w:rsidRPr="00B45080">
        <w:rPr>
          <w:color w:val="auto"/>
          <w:sz w:val="26"/>
          <w:szCs w:val="26"/>
        </w:rPr>
        <w:t>.</w:t>
      </w:r>
    </w:p>
    <w:p w:rsidR="00924CFD" w:rsidRPr="00B45080" w:rsidRDefault="00344FC8" w:rsidP="006A45FE">
      <w:pPr>
        <w:pStyle w:val="21"/>
        <w:shd w:val="clear" w:color="auto" w:fill="auto"/>
        <w:spacing w:after="0" w:line="276" w:lineRule="auto"/>
        <w:ind w:firstLine="740"/>
        <w:jc w:val="both"/>
        <w:rPr>
          <w:color w:val="auto"/>
          <w:sz w:val="26"/>
          <w:szCs w:val="26"/>
        </w:rPr>
      </w:pPr>
      <w:r w:rsidRPr="00B45080">
        <w:rPr>
          <w:color w:val="auto"/>
          <w:sz w:val="26"/>
          <w:szCs w:val="26"/>
        </w:rPr>
        <w:t xml:space="preserve">Размещение контейнерных площадок на территории г. Торжка производится в соответствии с требованиями «Санитарных правил содержания населенных мест» - СанПиН 42-128-4690-88. Твердые бытовые отходы регулярно вывозятся на </w:t>
      </w:r>
      <w:r w:rsidR="00E9553A" w:rsidRPr="00B45080">
        <w:rPr>
          <w:color w:val="auto"/>
          <w:sz w:val="26"/>
          <w:szCs w:val="26"/>
        </w:rPr>
        <w:t>полигон захоронения твердых коммунальных и промышленных отходов</w:t>
      </w:r>
      <w:r w:rsidRPr="00B45080">
        <w:rPr>
          <w:color w:val="auto"/>
          <w:sz w:val="26"/>
          <w:szCs w:val="26"/>
        </w:rPr>
        <w:t>, расположенн</w:t>
      </w:r>
      <w:r w:rsidR="00E9553A" w:rsidRPr="00B45080">
        <w:rPr>
          <w:color w:val="auto"/>
          <w:sz w:val="26"/>
          <w:szCs w:val="26"/>
        </w:rPr>
        <w:t>ый</w:t>
      </w:r>
      <w:r w:rsidRPr="00B45080">
        <w:rPr>
          <w:color w:val="auto"/>
          <w:sz w:val="26"/>
          <w:szCs w:val="26"/>
        </w:rPr>
        <w:t xml:space="preserve"> в 7 км от границ города на землях Торжокского района.</w:t>
      </w:r>
    </w:p>
    <w:p w:rsidR="006A45FE" w:rsidRPr="006A45FE" w:rsidRDefault="00344FC8" w:rsidP="006A45FE">
      <w:pPr>
        <w:tabs>
          <w:tab w:val="num" w:pos="142"/>
        </w:tabs>
        <w:snapToGrid w:val="0"/>
        <w:spacing w:line="276" w:lineRule="auto"/>
        <w:ind w:firstLine="709"/>
        <w:jc w:val="both"/>
        <w:rPr>
          <w:rFonts w:ascii="Times New Roman" w:hAnsi="Times New Roman" w:cs="Times New Roman"/>
          <w:color w:val="FF0000"/>
          <w:sz w:val="26"/>
          <w:szCs w:val="26"/>
        </w:rPr>
      </w:pPr>
      <w:r w:rsidRPr="006A45FE">
        <w:rPr>
          <w:rFonts w:ascii="Times New Roman" w:eastAsia="Times New Roman" w:hAnsi="Times New Roman" w:cs="Times New Roman"/>
          <w:color w:val="auto"/>
          <w:sz w:val="26"/>
          <w:szCs w:val="26"/>
        </w:rPr>
        <w:t>Контейнерные площадки удалены от жилых домов, детских учреждений, спортивных площадок и от мест отдыха населения на расстояние не менее 20 м, но не более 100 м.</w:t>
      </w:r>
      <w:r w:rsidR="007D5753" w:rsidRPr="006A45FE">
        <w:rPr>
          <w:rFonts w:ascii="Times New Roman" w:eastAsia="Times New Roman" w:hAnsi="Times New Roman" w:cs="Times New Roman"/>
          <w:color w:val="auto"/>
          <w:sz w:val="26"/>
          <w:szCs w:val="26"/>
        </w:rPr>
        <w:t xml:space="preserve"> </w:t>
      </w:r>
      <w:r w:rsidRPr="006A45FE">
        <w:rPr>
          <w:rFonts w:ascii="Times New Roman" w:eastAsia="Times New Roman" w:hAnsi="Times New Roman" w:cs="Times New Roman"/>
          <w:color w:val="auto"/>
          <w:sz w:val="26"/>
          <w:szCs w:val="26"/>
        </w:rPr>
        <w:t xml:space="preserve">Большинство контейнерных площадок имеют твердое водонепроницаемое покрытие, удобное в отношении их уборки и мойки. Ограждения присутствуют не на всех площадках. Количество контейнеров на площадках колеблется от 1 до </w:t>
      </w:r>
      <w:r w:rsidR="0018040B" w:rsidRPr="006A45FE">
        <w:rPr>
          <w:rFonts w:ascii="Times New Roman" w:eastAsia="Times New Roman" w:hAnsi="Times New Roman" w:cs="Times New Roman"/>
          <w:color w:val="auto"/>
          <w:sz w:val="26"/>
          <w:szCs w:val="26"/>
        </w:rPr>
        <w:t>5</w:t>
      </w:r>
      <w:r w:rsidRPr="006A45FE">
        <w:rPr>
          <w:rFonts w:ascii="Times New Roman" w:eastAsia="Times New Roman" w:hAnsi="Times New Roman" w:cs="Times New Roman"/>
          <w:color w:val="auto"/>
          <w:sz w:val="26"/>
          <w:szCs w:val="26"/>
        </w:rPr>
        <w:t>. Среднее количество контейнеров на 1 контейнерной площадке - 4 ед.</w:t>
      </w:r>
      <w:r w:rsidR="006A45FE" w:rsidRPr="006A45FE">
        <w:rPr>
          <w:rFonts w:ascii="Times New Roman" w:hAnsi="Times New Roman" w:cs="Times New Roman"/>
          <w:color w:val="FF0000"/>
          <w:sz w:val="26"/>
          <w:szCs w:val="26"/>
        </w:rPr>
        <w:t xml:space="preserve"> </w:t>
      </w:r>
    </w:p>
    <w:p w:rsidR="00924CFD" w:rsidRPr="006A45FE" w:rsidRDefault="00344FC8" w:rsidP="001F4585">
      <w:pPr>
        <w:pStyle w:val="21"/>
        <w:shd w:val="clear" w:color="auto" w:fill="auto"/>
        <w:spacing w:after="0" w:line="276" w:lineRule="auto"/>
        <w:ind w:firstLine="740"/>
        <w:jc w:val="both"/>
        <w:rPr>
          <w:color w:val="0070C0"/>
          <w:sz w:val="26"/>
          <w:szCs w:val="26"/>
        </w:rPr>
      </w:pPr>
      <w:r w:rsidRPr="00B45080">
        <w:rPr>
          <w:color w:val="auto"/>
          <w:sz w:val="26"/>
          <w:szCs w:val="26"/>
        </w:rPr>
        <w:t>На сегодняшний день используемые контейнеры-накопители находятся как в «удовлетворительном» состоянии, так и «неудовлетворительном» состоянии. Рекомендуется обновить существующий парк контейнеров-накопителей.</w:t>
      </w:r>
      <w:r w:rsidR="006A45FE" w:rsidRPr="006A45FE">
        <w:rPr>
          <w:color w:val="FF0000"/>
          <w:sz w:val="26"/>
          <w:szCs w:val="26"/>
        </w:rPr>
        <w:t xml:space="preserve"> </w:t>
      </w:r>
      <w:r w:rsidR="006A45FE" w:rsidRPr="006A45FE">
        <w:rPr>
          <w:color w:val="0070C0"/>
          <w:sz w:val="26"/>
          <w:szCs w:val="26"/>
        </w:rPr>
        <w:t xml:space="preserve">Контейнеры  </w:t>
      </w:r>
      <w:r w:rsidR="006A45FE" w:rsidRPr="006A45FE">
        <w:rPr>
          <w:color w:val="0070C0"/>
          <w:sz w:val="26"/>
          <w:szCs w:val="26"/>
        </w:rPr>
        <w:lastRenderedPageBreak/>
        <w:t>должны быть в технически исправном состоянии, окрашены и иметь маркировку с указанием реквизитов владельца или эксплуатирующей организации.</w:t>
      </w:r>
    </w:p>
    <w:p w:rsidR="00924CFD" w:rsidRDefault="00344FC8" w:rsidP="001F4585">
      <w:pPr>
        <w:pStyle w:val="21"/>
        <w:shd w:val="clear" w:color="auto" w:fill="auto"/>
        <w:spacing w:after="0" w:line="276" w:lineRule="auto"/>
        <w:ind w:firstLine="820"/>
        <w:jc w:val="both"/>
        <w:rPr>
          <w:color w:val="0070C0"/>
          <w:sz w:val="26"/>
          <w:szCs w:val="26"/>
        </w:rPr>
      </w:pPr>
      <w:r w:rsidRPr="00B45080">
        <w:rPr>
          <w:color w:val="auto"/>
          <w:sz w:val="26"/>
          <w:szCs w:val="26"/>
        </w:rPr>
        <w:t>На сегодняшний день ощущается нехватка в площадках и контейнерах- накопителях для КГО.</w:t>
      </w:r>
      <w:r w:rsidR="0037627C">
        <w:rPr>
          <w:color w:val="auto"/>
          <w:sz w:val="26"/>
          <w:szCs w:val="26"/>
        </w:rPr>
        <w:t xml:space="preserve"> </w:t>
      </w:r>
      <w:r w:rsidR="006A45FE" w:rsidRPr="006A45FE">
        <w:rPr>
          <w:color w:val="0070C0"/>
          <w:sz w:val="26"/>
          <w:szCs w:val="26"/>
        </w:rPr>
        <w:t>Рекомендуется на контейнерных площадках для сбора ТБО оборудовать места для временного хранения крупногабаритных отходов.</w:t>
      </w:r>
    </w:p>
    <w:p w:rsidR="006A45FE" w:rsidRPr="006A45FE" w:rsidRDefault="006A45FE" w:rsidP="001F4585">
      <w:pPr>
        <w:tabs>
          <w:tab w:val="num" w:pos="142"/>
        </w:tabs>
        <w:snapToGrid w:val="0"/>
        <w:spacing w:line="276" w:lineRule="auto"/>
        <w:ind w:firstLine="709"/>
        <w:jc w:val="both"/>
        <w:rPr>
          <w:rFonts w:ascii="Times New Roman" w:hAnsi="Times New Roman" w:cs="Times New Roman"/>
          <w:color w:val="0070C0"/>
          <w:sz w:val="26"/>
          <w:szCs w:val="26"/>
        </w:rPr>
      </w:pPr>
      <w:r w:rsidRPr="006A45FE">
        <w:rPr>
          <w:rFonts w:ascii="Times New Roman" w:hAnsi="Times New Roman" w:cs="Times New Roman"/>
          <w:color w:val="0070C0"/>
          <w:sz w:val="26"/>
          <w:szCs w:val="26"/>
        </w:rPr>
        <w:t>Контейнерные площадки должны постоянно очищаться от бытового и крупногабаритного мусора, содержаться в чистоте и порядке.</w:t>
      </w:r>
    </w:p>
    <w:p w:rsidR="001F4585" w:rsidRPr="000150B3" w:rsidRDefault="001F4585" w:rsidP="001F4585">
      <w:pPr>
        <w:pStyle w:val="21"/>
        <w:shd w:val="clear" w:color="auto" w:fill="auto"/>
        <w:spacing w:after="0" w:line="276" w:lineRule="auto"/>
        <w:ind w:firstLine="560"/>
        <w:jc w:val="both"/>
        <w:rPr>
          <w:color w:val="0070C0"/>
          <w:sz w:val="26"/>
          <w:szCs w:val="26"/>
        </w:rPr>
      </w:pPr>
      <w:r>
        <w:rPr>
          <w:color w:val="0070C0"/>
          <w:sz w:val="26"/>
          <w:szCs w:val="26"/>
        </w:rPr>
        <w:t xml:space="preserve"> </w:t>
      </w:r>
      <w:r w:rsidRPr="000150B3">
        <w:rPr>
          <w:color w:val="0070C0"/>
          <w:sz w:val="26"/>
          <w:szCs w:val="26"/>
        </w:rPr>
        <w:t>Ответственность за сбор отходов в контейнеры и бункеры-накопители, за содержание контейнерных площадок возлагается:</w:t>
      </w:r>
    </w:p>
    <w:p w:rsidR="001F4585" w:rsidRPr="000150B3" w:rsidRDefault="001F4585" w:rsidP="001F4585">
      <w:pPr>
        <w:tabs>
          <w:tab w:val="num" w:pos="142"/>
        </w:tabs>
        <w:snapToGrid w:val="0"/>
        <w:spacing w:line="276" w:lineRule="auto"/>
        <w:jc w:val="both"/>
        <w:rPr>
          <w:rFonts w:ascii="Times New Roman" w:hAnsi="Times New Roman" w:cs="Times New Roman"/>
          <w:color w:val="0070C0"/>
          <w:sz w:val="26"/>
          <w:szCs w:val="26"/>
        </w:rPr>
      </w:pPr>
      <w:r w:rsidRPr="000150B3">
        <w:rPr>
          <w:rFonts w:ascii="Times New Roman" w:eastAsia="Times New Roman" w:hAnsi="Times New Roman" w:cs="Times New Roman"/>
          <w:color w:val="0070C0"/>
          <w:sz w:val="26"/>
          <w:szCs w:val="26"/>
        </w:rPr>
        <w:t xml:space="preserve">        - на территории, занятой многоквартирными жилыми домами - на собственников</w:t>
      </w:r>
      <w:r w:rsidRPr="000150B3">
        <w:rPr>
          <w:rFonts w:ascii="Times New Roman" w:hAnsi="Times New Roman" w:cs="Times New Roman"/>
          <w:color w:val="0070C0"/>
          <w:sz w:val="26"/>
          <w:szCs w:val="26"/>
        </w:rPr>
        <w:t xml:space="preserve"> помещений многоквартирного дома, управляющую организацию (на основании заключенных договоров с собственниками жилья), товарищество собственников жилья, жилищный, жилищно-строительный кооператив, иной специализированный кооператив.</w:t>
      </w:r>
    </w:p>
    <w:p w:rsidR="001F4585" w:rsidRDefault="001F4585" w:rsidP="001F4585">
      <w:pPr>
        <w:pStyle w:val="21"/>
        <w:shd w:val="clear" w:color="auto" w:fill="auto"/>
        <w:spacing w:after="0" w:line="276" w:lineRule="auto"/>
        <w:ind w:firstLine="560"/>
        <w:jc w:val="both"/>
        <w:rPr>
          <w:color w:val="auto"/>
          <w:sz w:val="26"/>
          <w:szCs w:val="26"/>
        </w:rPr>
      </w:pPr>
      <w:r>
        <w:rPr>
          <w:bCs/>
          <w:color w:val="0070C0"/>
          <w:sz w:val="26"/>
          <w:szCs w:val="26"/>
        </w:rPr>
        <w:t>- н</w:t>
      </w:r>
      <w:r w:rsidRPr="000150B3">
        <w:rPr>
          <w:bCs/>
          <w:color w:val="0070C0"/>
          <w:sz w:val="26"/>
          <w:szCs w:val="26"/>
        </w:rPr>
        <w:t>а территории индивидуальной жилой застройки ответственность за содержание контейнерной площадки возлагается на собственника, землепользователя, арендатора земельного участка.</w:t>
      </w:r>
      <w:r w:rsidRPr="003A7FC0">
        <w:rPr>
          <w:color w:val="auto"/>
          <w:sz w:val="26"/>
          <w:szCs w:val="26"/>
        </w:rPr>
        <w:t xml:space="preserve"> </w:t>
      </w:r>
    </w:p>
    <w:p w:rsidR="001F4585" w:rsidRPr="00630F48" w:rsidRDefault="001F4585" w:rsidP="001F4585">
      <w:pPr>
        <w:autoSpaceDE w:val="0"/>
        <w:autoSpaceDN w:val="0"/>
        <w:adjustRightInd w:val="0"/>
        <w:spacing w:line="276" w:lineRule="auto"/>
        <w:ind w:firstLine="539"/>
        <w:jc w:val="both"/>
        <w:rPr>
          <w:rFonts w:ascii="Times New Roman" w:eastAsia="Times New Roman" w:hAnsi="Times New Roman" w:cs="Times New Roman"/>
          <w:bCs/>
          <w:color w:val="0070C0"/>
          <w:sz w:val="26"/>
          <w:szCs w:val="26"/>
        </w:rPr>
      </w:pPr>
      <w:r w:rsidRPr="00630F48">
        <w:rPr>
          <w:rFonts w:ascii="Times New Roman" w:eastAsia="Times New Roman" w:hAnsi="Times New Roman" w:cs="Times New Roman"/>
          <w:bCs/>
          <w:color w:val="0070C0"/>
          <w:sz w:val="26"/>
          <w:szCs w:val="26"/>
        </w:rPr>
        <w:t xml:space="preserve">    В случае использования контейнерной площадки несколькими субъектами обязанность поддержания чистоты на контейнерной площадке определяется соответствующими договором или графиком.</w:t>
      </w:r>
    </w:p>
    <w:p w:rsidR="006067A2" w:rsidRPr="00B45080" w:rsidRDefault="006067A2" w:rsidP="006067A2">
      <w:pPr>
        <w:ind w:firstLine="709"/>
        <w:jc w:val="both"/>
        <w:rPr>
          <w:rFonts w:ascii="Times New Roman" w:eastAsia="Times New Roman" w:hAnsi="Times New Roman" w:cs="Times New Roman"/>
          <w:color w:val="auto"/>
          <w:sz w:val="26"/>
          <w:szCs w:val="26"/>
          <w:u w:val="single"/>
        </w:rPr>
      </w:pPr>
      <w:r w:rsidRPr="00B45080">
        <w:rPr>
          <w:rFonts w:ascii="Times New Roman" w:eastAsia="Times New Roman" w:hAnsi="Times New Roman" w:cs="Times New Roman"/>
          <w:color w:val="auto"/>
          <w:sz w:val="26"/>
          <w:szCs w:val="26"/>
        </w:rPr>
        <w:t xml:space="preserve">  </w:t>
      </w:r>
      <w:r w:rsidRPr="00B45080">
        <w:rPr>
          <w:rFonts w:ascii="Times New Roman" w:eastAsia="Times New Roman" w:hAnsi="Times New Roman" w:cs="Times New Roman"/>
          <w:color w:val="auto"/>
          <w:sz w:val="26"/>
          <w:szCs w:val="26"/>
          <w:u w:val="single"/>
        </w:rPr>
        <w:t>Управляющие организации</w:t>
      </w:r>
      <w:r w:rsidR="00AD580D">
        <w:rPr>
          <w:rFonts w:ascii="Times New Roman" w:eastAsia="Times New Roman" w:hAnsi="Times New Roman" w:cs="Times New Roman"/>
          <w:color w:val="auto"/>
          <w:sz w:val="26"/>
          <w:szCs w:val="26"/>
          <w:u w:val="single"/>
        </w:rPr>
        <w:t xml:space="preserve"> г. Торжка</w:t>
      </w:r>
      <w:r w:rsidRPr="00B45080">
        <w:rPr>
          <w:rFonts w:ascii="Times New Roman" w:eastAsia="Times New Roman" w:hAnsi="Times New Roman" w:cs="Times New Roman"/>
          <w:color w:val="auto"/>
          <w:sz w:val="26"/>
          <w:szCs w:val="26"/>
          <w:u w:val="single"/>
        </w:rPr>
        <w:t>:</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«Служба заказчика»</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«Дом Сервис»</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УК «Управдом»</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«Жилищно-коммунальный сервис»</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УК «Служба заказчика»</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УК «Домоуправление»</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«Служба заказчика+»</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«УК Служба заказчика+»</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«Ремонтно-эксплуатационная организация»</w:t>
      </w:r>
    </w:p>
    <w:p w:rsidR="006067A2" w:rsidRPr="00B45080" w:rsidRDefault="006067A2" w:rsidP="006067A2">
      <w:pPr>
        <w:pStyle w:val="21"/>
        <w:shd w:val="clear" w:color="auto" w:fill="auto"/>
        <w:spacing w:after="0" w:line="276" w:lineRule="auto"/>
        <w:ind w:firstLine="820"/>
        <w:jc w:val="both"/>
        <w:rPr>
          <w:color w:val="auto"/>
          <w:sz w:val="26"/>
          <w:szCs w:val="26"/>
        </w:rPr>
      </w:pPr>
      <w:r w:rsidRPr="00B45080">
        <w:rPr>
          <w:color w:val="auto"/>
          <w:sz w:val="26"/>
          <w:szCs w:val="26"/>
        </w:rPr>
        <w:t>-ООО УК «Верхневолжский Град»</w:t>
      </w:r>
    </w:p>
    <w:p w:rsidR="004768C0" w:rsidRPr="00B45080" w:rsidRDefault="004768C0" w:rsidP="006067A2">
      <w:pPr>
        <w:pStyle w:val="21"/>
        <w:shd w:val="clear" w:color="auto" w:fill="auto"/>
        <w:spacing w:after="0" w:line="276" w:lineRule="auto"/>
        <w:ind w:firstLine="820"/>
        <w:jc w:val="both"/>
        <w:rPr>
          <w:color w:val="auto"/>
          <w:sz w:val="26"/>
          <w:szCs w:val="26"/>
        </w:rPr>
      </w:pPr>
    </w:p>
    <w:p w:rsidR="00924CFD" w:rsidRPr="00B45080" w:rsidRDefault="00344FC8" w:rsidP="00175EAA">
      <w:pPr>
        <w:pStyle w:val="21"/>
        <w:shd w:val="clear" w:color="auto" w:fill="auto"/>
        <w:spacing w:after="0" w:line="276" w:lineRule="auto"/>
        <w:ind w:firstLine="820"/>
        <w:jc w:val="both"/>
        <w:rPr>
          <w:color w:val="auto"/>
          <w:sz w:val="26"/>
          <w:szCs w:val="26"/>
        </w:rPr>
      </w:pPr>
      <w:r w:rsidRPr="00B45080">
        <w:rPr>
          <w:color w:val="auto"/>
          <w:sz w:val="26"/>
          <w:szCs w:val="26"/>
        </w:rPr>
        <w:t>Адреса и техническое состояние контейнерных площадок, с которых производится вывоз ТБО МУП «Гор</w:t>
      </w:r>
      <w:r w:rsidR="00AD580D">
        <w:rPr>
          <w:color w:val="auto"/>
          <w:sz w:val="26"/>
          <w:szCs w:val="26"/>
        </w:rPr>
        <w:t xml:space="preserve">одское </w:t>
      </w:r>
      <w:r w:rsidRPr="00B45080">
        <w:rPr>
          <w:color w:val="auto"/>
          <w:sz w:val="26"/>
          <w:szCs w:val="26"/>
        </w:rPr>
        <w:t>хозяйство» приведены ниже в таблице 3.1.1:</w:t>
      </w:r>
    </w:p>
    <w:p w:rsidR="00E15E2C" w:rsidRPr="00B45080" w:rsidRDefault="00E15E2C" w:rsidP="00175EAA">
      <w:pPr>
        <w:pStyle w:val="21"/>
        <w:shd w:val="clear" w:color="auto" w:fill="auto"/>
        <w:spacing w:after="0" w:line="276" w:lineRule="auto"/>
        <w:ind w:firstLine="820"/>
        <w:jc w:val="both"/>
        <w:rPr>
          <w:color w:val="auto"/>
          <w:sz w:val="26"/>
          <w:szCs w:val="26"/>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BA27D1" w:rsidRDefault="00BA27D1" w:rsidP="00E15E2C">
      <w:pPr>
        <w:pStyle w:val="13"/>
        <w:shd w:val="clear" w:color="auto" w:fill="auto"/>
        <w:spacing w:line="240" w:lineRule="exact"/>
        <w:rPr>
          <w:color w:val="auto"/>
        </w:rPr>
      </w:pPr>
    </w:p>
    <w:p w:rsidR="00476FC0" w:rsidRDefault="00476FC0" w:rsidP="00E15E2C">
      <w:pPr>
        <w:pStyle w:val="13"/>
        <w:shd w:val="clear" w:color="auto" w:fill="auto"/>
        <w:spacing w:line="240" w:lineRule="exact"/>
        <w:rPr>
          <w:color w:val="auto"/>
        </w:rPr>
      </w:pPr>
    </w:p>
    <w:p w:rsidR="00476FC0" w:rsidRDefault="00E15E2C" w:rsidP="00476FC0">
      <w:pPr>
        <w:pStyle w:val="13"/>
        <w:shd w:val="clear" w:color="auto" w:fill="auto"/>
        <w:spacing w:line="240" w:lineRule="exact"/>
        <w:jc w:val="right"/>
        <w:rPr>
          <w:color w:val="auto"/>
        </w:rPr>
      </w:pPr>
      <w:r w:rsidRPr="00B45080">
        <w:rPr>
          <w:color w:val="auto"/>
        </w:rPr>
        <w:lastRenderedPageBreak/>
        <w:t>Таблица 3.1.1.</w:t>
      </w:r>
    </w:p>
    <w:p w:rsidR="00E15E2C" w:rsidRPr="00B45080" w:rsidRDefault="00E15E2C" w:rsidP="00476FC0">
      <w:pPr>
        <w:pStyle w:val="13"/>
        <w:shd w:val="clear" w:color="auto" w:fill="auto"/>
        <w:spacing w:line="240" w:lineRule="exact"/>
        <w:jc w:val="center"/>
        <w:rPr>
          <w:color w:val="auto"/>
        </w:rPr>
      </w:pPr>
      <w:r w:rsidRPr="00B45080">
        <w:rPr>
          <w:color w:val="auto"/>
        </w:rPr>
        <w:t>Адреса и техническое состояние контейнерных площадок жилого фонда</w:t>
      </w:r>
    </w:p>
    <w:p w:rsidR="00E15E2C" w:rsidRPr="00B45080" w:rsidRDefault="00E15E2C" w:rsidP="00E15E2C">
      <w:pPr>
        <w:pStyle w:val="13"/>
        <w:shd w:val="clear" w:color="auto" w:fill="auto"/>
        <w:spacing w:line="240" w:lineRule="exact"/>
        <w:rPr>
          <w:color w:val="auto"/>
        </w:rPr>
      </w:pPr>
    </w:p>
    <w:tbl>
      <w:tblPr>
        <w:tblW w:w="9181" w:type="dxa"/>
        <w:tblInd w:w="850" w:type="dxa"/>
        <w:tblLook w:val="04A0"/>
      </w:tblPr>
      <w:tblGrid>
        <w:gridCol w:w="700"/>
        <w:gridCol w:w="2386"/>
        <w:gridCol w:w="1559"/>
        <w:gridCol w:w="1843"/>
        <w:gridCol w:w="2693"/>
      </w:tblGrid>
      <w:tr w:rsidR="00FC5CF8" w:rsidRPr="00B45080" w:rsidTr="00A2084A">
        <w:trPr>
          <w:trHeight w:val="126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пп</w:t>
            </w:r>
          </w:p>
        </w:tc>
        <w:tc>
          <w:tcPr>
            <w:tcW w:w="23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Местоположение контейнерной площадки (дислокация)</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Количество контейнеров на площадке, ед.</w:t>
            </w:r>
          </w:p>
        </w:tc>
        <w:tc>
          <w:tcPr>
            <w:tcW w:w="1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Периодичность вывоза ТБО</w:t>
            </w:r>
          </w:p>
        </w:tc>
        <w:tc>
          <w:tcPr>
            <w:tcW w:w="26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Техническое состояние контейнерных площадок</w:t>
            </w:r>
          </w:p>
        </w:tc>
      </w:tr>
      <w:tr w:rsidR="00FC5CF8" w:rsidRPr="00B45080" w:rsidTr="00A2084A">
        <w:trPr>
          <w:trHeight w:val="255"/>
        </w:trPr>
        <w:tc>
          <w:tcPr>
            <w:tcW w:w="700" w:type="dxa"/>
            <w:vMerge/>
            <w:tcBorders>
              <w:top w:val="single" w:sz="4" w:space="0" w:color="auto"/>
              <w:left w:val="single" w:sz="4" w:space="0" w:color="auto"/>
              <w:bottom w:val="single" w:sz="4" w:space="0" w:color="000000"/>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c>
          <w:tcPr>
            <w:tcW w:w="2386" w:type="dxa"/>
            <w:vMerge/>
            <w:tcBorders>
              <w:top w:val="single" w:sz="4" w:space="0" w:color="auto"/>
              <w:left w:val="single" w:sz="4" w:space="0" w:color="auto"/>
              <w:bottom w:val="single" w:sz="4" w:space="0" w:color="000000"/>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c>
          <w:tcPr>
            <w:tcW w:w="1843" w:type="dxa"/>
            <w:vMerge/>
            <w:tcBorders>
              <w:top w:val="single" w:sz="4" w:space="0" w:color="auto"/>
              <w:left w:val="single" w:sz="4" w:space="0" w:color="auto"/>
              <w:bottom w:val="single" w:sz="4" w:space="0" w:color="000000"/>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c>
          <w:tcPr>
            <w:tcW w:w="2693" w:type="dxa"/>
            <w:vMerge/>
            <w:tcBorders>
              <w:top w:val="single" w:sz="4" w:space="0" w:color="auto"/>
              <w:left w:val="single" w:sz="4" w:space="0" w:color="auto"/>
              <w:bottom w:val="single" w:sz="4" w:space="0" w:color="000000"/>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r>
      <w:tr w:rsidR="00FC5CF8" w:rsidRPr="00B45080" w:rsidTr="00A2084A">
        <w:trPr>
          <w:trHeight w:val="115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p>
        </w:tc>
        <w:tc>
          <w:tcPr>
            <w:tcW w:w="2386" w:type="dxa"/>
            <w:tcBorders>
              <w:top w:val="nil"/>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Луначарского,136</w:t>
            </w:r>
          </w:p>
        </w:tc>
        <w:tc>
          <w:tcPr>
            <w:tcW w:w="1559" w:type="dxa"/>
            <w:tcBorders>
              <w:top w:val="nil"/>
              <w:left w:val="nil"/>
              <w:bottom w:val="single" w:sz="4" w:space="0" w:color="auto"/>
              <w:right w:val="nil"/>
            </w:tcBorders>
            <w:shd w:val="clear" w:color="auto" w:fill="auto"/>
            <w:noWrap/>
            <w:vAlign w:val="center"/>
            <w:hideMark/>
          </w:tcPr>
          <w:p w:rsidR="00E15E2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single" w:sz="4" w:space="0" w:color="auto"/>
              <w:bottom w:val="single" w:sz="4" w:space="0" w:color="auto"/>
              <w:right w:val="single" w:sz="4" w:space="0" w:color="auto"/>
            </w:tcBorders>
            <w:shd w:val="clear" w:color="000000" w:fill="FFFFFF"/>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E15E2C" w:rsidRPr="00B45080" w:rsidRDefault="00060CB6"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2386" w:type="dxa"/>
            <w:tcBorders>
              <w:top w:val="nil"/>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Луначарского,146</w:t>
            </w:r>
          </w:p>
        </w:tc>
        <w:tc>
          <w:tcPr>
            <w:tcW w:w="1559" w:type="dxa"/>
            <w:tcBorders>
              <w:top w:val="nil"/>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nil"/>
              <w:left w:val="nil"/>
              <w:bottom w:val="single" w:sz="4" w:space="0" w:color="auto"/>
              <w:right w:val="single" w:sz="4" w:space="0" w:color="auto"/>
            </w:tcBorders>
            <w:shd w:val="clear" w:color="000000" w:fill="FFFFFF"/>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E15E2C" w:rsidRPr="00B45080" w:rsidRDefault="00E15E2C" w:rsidP="00BE2D77">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BE2D77" w:rsidRPr="00B45080">
              <w:rPr>
                <w:rFonts w:ascii="Times New Roman" w:eastAsia="Times New Roman" w:hAnsi="Times New Roman" w:cs="Times New Roman"/>
                <w:color w:val="auto"/>
                <w:sz w:val="22"/>
                <w:szCs w:val="22"/>
                <w:lang w:bidi="ar-SA"/>
              </w:rPr>
              <w:t>имеет твердое (бетонное) основание и ограждение.</w:t>
            </w:r>
          </w:p>
        </w:tc>
      </w:tr>
      <w:tr w:rsidR="00FC5CF8" w:rsidRPr="00B45080" w:rsidTr="00A2084A">
        <w:trPr>
          <w:trHeight w:val="1108"/>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2386" w:type="dxa"/>
            <w:tcBorders>
              <w:top w:val="nil"/>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Луначарского, 132Б</w:t>
            </w:r>
          </w:p>
        </w:tc>
        <w:tc>
          <w:tcPr>
            <w:tcW w:w="1559" w:type="dxa"/>
            <w:tcBorders>
              <w:top w:val="nil"/>
              <w:left w:val="nil"/>
              <w:bottom w:val="single" w:sz="4" w:space="0" w:color="auto"/>
              <w:right w:val="single" w:sz="4" w:space="0" w:color="auto"/>
            </w:tcBorders>
            <w:shd w:val="clear" w:color="auto" w:fill="auto"/>
            <w:noWrap/>
            <w:vAlign w:val="center"/>
            <w:hideMark/>
          </w:tcPr>
          <w:p w:rsidR="00E15E2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E15E2C" w:rsidRPr="00B45080" w:rsidRDefault="00E15E2C" w:rsidP="00BE2D77">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BE2D77" w:rsidRPr="00B45080">
              <w:rPr>
                <w:rFonts w:ascii="Times New Roman" w:eastAsia="Times New Roman" w:hAnsi="Times New Roman" w:cs="Times New Roman"/>
                <w:color w:val="auto"/>
                <w:sz w:val="22"/>
                <w:szCs w:val="22"/>
                <w:lang w:bidi="ar-SA"/>
              </w:rPr>
              <w:t xml:space="preserve">имеет </w:t>
            </w:r>
            <w:r w:rsidRPr="00B45080">
              <w:rPr>
                <w:rFonts w:ascii="Times New Roman" w:eastAsia="Times New Roman" w:hAnsi="Times New Roman" w:cs="Times New Roman"/>
                <w:color w:val="auto"/>
                <w:sz w:val="22"/>
                <w:szCs w:val="22"/>
                <w:lang w:bidi="ar-SA"/>
              </w:rPr>
              <w:t>тверд</w:t>
            </w:r>
            <w:r w:rsidR="00BE2D77" w:rsidRPr="00B45080">
              <w:rPr>
                <w:rFonts w:ascii="Times New Roman" w:eastAsia="Times New Roman" w:hAnsi="Times New Roman" w:cs="Times New Roman"/>
                <w:color w:val="auto"/>
                <w:sz w:val="22"/>
                <w:szCs w:val="22"/>
                <w:lang w:bidi="ar-SA"/>
              </w:rPr>
              <w:t>ое (бетонное)</w:t>
            </w:r>
            <w:r w:rsidRPr="00B45080">
              <w:rPr>
                <w:rFonts w:ascii="Times New Roman" w:eastAsia="Times New Roman" w:hAnsi="Times New Roman" w:cs="Times New Roman"/>
                <w:color w:val="auto"/>
                <w:sz w:val="22"/>
                <w:szCs w:val="22"/>
                <w:lang w:bidi="ar-SA"/>
              </w:rPr>
              <w:t xml:space="preserve"> </w:t>
            </w:r>
            <w:r w:rsidR="00BE2D77" w:rsidRPr="00B45080">
              <w:rPr>
                <w:rFonts w:ascii="Times New Roman" w:eastAsia="Times New Roman" w:hAnsi="Times New Roman" w:cs="Times New Roman"/>
                <w:color w:val="auto"/>
                <w:sz w:val="22"/>
                <w:szCs w:val="22"/>
                <w:lang w:bidi="ar-SA"/>
              </w:rPr>
              <w:t>основание,</w:t>
            </w:r>
            <w:r w:rsidRPr="00B45080">
              <w:rPr>
                <w:rFonts w:ascii="Times New Roman" w:eastAsia="Times New Roman" w:hAnsi="Times New Roman" w:cs="Times New Roman"/>
                <w:color w:val="auto"/>
                <w:sz w:val="22"/>
                <w:szCs w:val="22"/>
                <w:lang w:bidi="ar-SA"/>
              </w:rPr>
              <w:t xml:space="preserve"> ограждение</w:t>
            </w:r>
            <w:r w:rsidR="00BE2D77" w:rsidRPr="00B45080">
              <w:rPr>
                <w:rFonts w:ascii="Times New Roman" w:eastAsia="Times New Roman" w:hAnsi="Times New Roman" w:cs="Times New Roman"/>
                <w:color w:val="auto"/>
                <w:sz w:val="22"/>
                <w:szCs w:val="22"/>
                <w:lang w:bidi="ar-SA"/>
              </w:rPr>
              <w:t xml:space="preserve"> из сетки </w:t>
            </w:r>
            <w:r w:rsidR="00500D9C" w:rsidRPr="00B45080">
              <w:rPr>
                <w:rFonts w:ascii="Times New Roman" w:eastAsia="Times New Roman" w:hAnsi="Times New Roman" w:cs="Times New Roman"/>
                <w:color w:val="auto"/>
                <w:sz w:val="22"/>
                <w:szCs w:val="22"/>
                <w:lang w:bidi="ar-SA"/>
              </w:rPr>
              <w:t>«рабица»</w:t>
            </w:r>
          </w:p>
        </w:tc>
      </w:tr>
      <w:tr w:rsidR="00FC5CF8" w:rsidRPr="00B45080" w:rsidTr="00A2084A">
        <w:trPr>
          <w:trHeight w:val="1126"/>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E2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Луначарского, 124А</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E15E2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E15E2C" w:rsidRPr="00B45080" w:rsidRDefault="00060CB6" w:rsidP="00060CB6">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имеет твердое (бетонное) основание, ограждение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 xml:space="preserve">. Имеется контейнер (бункер) под КГМ </w:t>
            </w:r>
          </w:p>
        </w:tc>
      </w:tr>
      <w:tr w:rsidR="00FC5CF8"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E2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Луначарского, 122А</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E15E2C" w:rsidRPr="00B45080" w:rsidRDefault="00060CB6"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E15E2C" w:rsidRPr="00B45080" w:rsidRDefault="00060CB6"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имеет твердое (бетонное) основание, ограждение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w:t>
            </w:r>
          </w:p>
        </w:tc>
      </w:tr>
      <w:tr w:rsidR="00FC5CF8" w:rsidRPr="00B45080" w:rsidTr="00A67D04">
        <w:trPr>
          <w:trHeight w:val="139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5E2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Луначарского, 39</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 раза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E15E2C" w:rsidRPr="00B45080" w:rsidRDefault="00E15E2C" w:rsidP="00B2035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B2035F" w:rsidRPr="00B45080">
              <w:rPr>
                <w:rFonts w:ascii="Times New Roman" w:eastAsia="Times New Roman" w:hAnsi="Times New Roman" w:cs="Times New Roman"/>
                <w:color w:val="auto"/>
                <w:sz w:val="22"/>
                <w:szCs w:val="22"/>
                <w:lang w:bidi="ar-SA"/>
              </w:rPr>
              <w:t>имеет твердое (бетонное) основание и огр</w:t>
            </w:r>
            <w:r w:rsidRPr="00B45080">
              <w:rPr>
                <w:rFonts w:ascii="Times New Roman" w:eastAsia="Times New Roman" w:hAnsi="Times New Roman" w:cs="Times New Roman"/>
                <w:color w:val="auto"/>
                <w:sz w:val="22"/>
                <w:szCs w:val="22"/>
                <w:lang w:bidi="ar-SA"/>
              </w:rPr>
              <w:t>аждение</w:t>
            </w:r>
            <w:r w:rsidR="00B2035F" w:rsidRPr="00B45080">
              <w:rPr>
                <w:rFonts w:ascii="Times New Roman" w:eastAsia="Times New Roman" w:hAnsi="Times New Roman" w:cs="Times New Roman"/>
                <w:color w:val="auto"/>
                <w:sz w:val="22"/>
                <w:szCs w:val="22"/>
                <w:lang w:bidi="ar-SA"/>
              </w:rPr>
              <w:t>. Ремонт производился в 2015 году.</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15E2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w:t>
            </w:r>
          </w:p>
        </w:tc>
        <w:tc>
          <w:tcPr>
            <w:tcW w:w="2386" w:type="dxa"/>
            <w:tcBorders>
              <w:top w:val="nil"/>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Красноармейская, 2</w:t>
            </w:r>
          </w:p>
        </w:tc>
        <w:tc>
          <w:tcPr>
            <w:tcW w:w="1559" w:type="dxa"/>
            <w:tcBorders>
              <w:top w:val="nil"/>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p>
        </w:tc>
        <w:tc>
          <w:tcPr>
            <w:tcW w:w="1843" w:type="dxa"/>
            <w:tcBorders>
              <w:top w:val="nil"/>
              <w:left w:val="nil"/>
              <w:bottom w:val="single" w:sz="4" w:space="0" w:color="auto"/>
              <w:right w:val="single" w:sz="4" w:space="0" w:color="auto"/>
            </w:tcBorders>
            <w:shd w:val="clear" w:color="000000" w:fill="FFFFFF"/>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E15E2C" w:rsidRPr="00B45080" w:rsidRDefault="00E15E2C" w:rsidP="00060CB6">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060CB6" w:rsidRPr="00B45080">
              <w:rPr>
                <w:rFonts w:ascii="Times New Roman" w:eastAsia="Times New Roman" w:hAnsi="Times New Roman" w:cs="Times New Roman"/>
                <w:color w:val="auto"/>
                <w:sz w:val="22"/>
                <w:szCs w:val="22"/>
                <w:lang w:bidi="ar-SA"/>
              </w:rPr>
              <w:t>не имеет твердого покрытия и ограждения. Площадка требует ремонта.</w:t>
            </w:r>
          </w:p>
        </w:tc>
      </w:tr>
      <w:tr w:rsidR="00FC5CF8" w:rsidRPr="00B45080" w:rsidTr="00476FC0">
        <w:trPr>
          <w:trHeight w:val="170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E15E2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w:t>
            </w:r>
          </w:p>
        </w:tc>
        <w:tc>
          <w:tcPr>
            <w:tcW w:w="2386" w:type="dxa"/>
            <w:tcBorders>
              <w:top w:val="nil"/>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Красноармейская, 40</w:t>
            </w:r>
          </w:p>
        </w:tc>
        <w:tc>
          <w:tcPr>
            <w:tcW w:w="1559" w:type="dxa"/>
            <w:tcBorders>
              <w:top w:val="nil"/>
              <w:left w:val="nil"/>
              <w:bottom w:val="single" w:sz="4" w:space="0" w:color="auto"/>
              <w:right w:val="single" w:sz="4" w:space="0" w:color="auto"/>
            </w:tcBorders>
            <w:shd w:val="clear" w:color="auto" w:fill="auto"/>
            <w:noWrap/>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nil"/>
              <w:left w:val="nil"/>
              <w:bottom w:val="single" w:sz="4" w:space="0" w:color="auto"/>
              <w:right w:val="single" w:sz="4" w:space="0" w:color="auto"/>
            </w:tcBorders>
            <w:shd w:val="clear" w:color="000000" w:fill="FFFFFF"/>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E15E2C" w:rsidRPr="00B45080" w:rsidRDefault="00E15E2C"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7E4FC2" w:rsidRPr="00B45080">
              <w:rPr>
                <w:rFonts w:ascii="Times New Roman" w:eastAsia="Times New Roman" w:hAnsi="Times New Roman" w:cs="Times New Roman"/>
                <w:color w:val="auto"/>
                <w:sz w:val="22"/>
                <w:szCs w:val="22"/>
                <w:lang w:bidi="ar-SA"/>
              </w:rPr>
              <w:t>имеет твердое (бетонное) основание и ограждение</w:t>
            </w:r>
            <w:r w:rsidRPr="00B45080">
              <w:rPr>
                <w:rFonts w:ascii="Times New Roman" w:eastAsia="Times New Roman" w:hAnsi="Times New Roman" w:cs="Times New Roman"/>
                <w:color w:val="auto"/>
                <w:sz w:val="22"/>
                <w:szCs w:val="22"/>
                <w:lang w:bidi="ar-SA"/>
              </w:rPr>
              <w:t xml:space="preserve">. </w:t>
            </w:r>
          </w:p>
        </w:tc>
      </w:tr>
      <w:tr w:rsidR="00476FC0" w:rsidRPr="00B45080" w:rsidTr="00476FC0">
        <w:trPr>
          <w:trHeight w:val="1702"/>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476FC0" w:rsidRPr="00B45080" w:rsidRDefault="00476FC0"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9</w:t>
            </w:r>
          </w:p>
        </w:tc>
        <w:tc>
          <w:tcPr>
            <w:tcW w:w="2386" w:type="dxa"/>
            <w:tcBorders>
              <w:top w:val="nil"/>
              <w:left w:val="nil"/>
              <w:bottom w:val="single" w:sz="4" w:space="0" w:color="auto"/>
              <w:right w:val="single" w:sz="4" w:space="0" w:color="auto"/>
            </w:tcBorders>
            <w:shd w:val="clear" w:color="auto" w:fill="auto"/>
            <w:noWrap/>
            <w:vAlign w:val="center"/>
            <w:hideMark/>
          </w:tcPr>
          <w:p w:rsidR="00476FC0" w:rsidRPr="00B45080" w:rsidRDefault="00476FC0"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Красноармейская, 37</w:t>
            </w:r>
          </w:p>
        </w:tc>
        <w:tc>
          <w:tcPr>
            <w:tcW w:w="1559" w:type="dxa"/>
            <w:tcBorders>
              <w:top w:val="nil"/>
              <w:left w:val="nil"/>
              <w:bottom w:val="single" w:sz="4" w:space="0" w:color="auto"/>
              <w:right w:val="single" w:sz="4" w:space="0" w:color="auto"/>
            </w:tcBorders>
            <w:shd w:val="clear" w:color="auto" w:fill="auto"/>
            <w:noWrap/>
            <w:vAlign w:val="center"/>
            <w:hideMark/>
          </w:tcPr>
          <w:p w:rsidR="00476FC0" w:rsidRPr="00B45080" w:rsidRDefault="00476FC0"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476FC0" w:rsidRPr="00B45080" w:rsidRDefault="00476FC0"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476FC0" w:rsidRPr="00B45080" w:rsidRDefault="00476FC0"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Ремонт производился в 2015 году.</w:t>
            </w:r>
          </w:p>
        </w:tc>
      </w:tr>
      <w:tr w:rsidR="00FC5CF8" w:rsidRPr="00B45080" w:rsidTr="00476FC0">
        <w:trPr>
          <w:trHeight w:val="2070"/>
        </w:trPr>
        <w:tc>
          <w:tcPr>
            <w:tcW w:w="7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15E2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lastRenderedPageBreak/>
              <w:t>10</w:t>
            </w:r>
          </w:p>
        </w:tc>
        <w:tc>
          <w:tcPr>
            <w:tcW w:w="238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Красноармейская, 43</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15E2C" w:rsidRPr="00B45080" w:rsidRDefault="00E15E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15E2C" w:rsidRPr="00B45080" w:rsidRDefault="001A071C" w:rsidP="00CC0F1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имеет твердое (бетонное) основание, ограждение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 Площадка требует ремонта.</w:t>
            </w:r>
          </w:p>
        </w:tc>
      </w:tr>
      <w:tr w:rsidR="00FC5CF8" w:rsidRPr="00B45080" w:rsidTr="00A2084A">
        <w:trPr>
          <w:trHeight w:val="255"/>
        </w:trPr>
        <w:tc>
          <w:tcPr>
            <w:tcW w:w="700" w:type="dxa"/>
            <w:vMerge/>
            <w:tcBorders>
              <w:top w:val="nil"/>
              <w:left w:val="single" w:sz="4" w:space="0" w:color="auto"/>
              <w:bottom w:val="single" w:sz="4" w:space="0" w:color="000000"/>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c>
          <w:tcPr>
            <w:tcW w:w="2386" w:type="dxa"/>
            <w:vMerge/>
            <w:tcBorders>
              <w:top w:val="nil"/>
              <w:left w:val="single" w:sz="4" w:space="0" w:color="auto"/>
              <w:bottom w:val="single" w:sz="4" w:space="0" w:color="000000"/>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c>
          <w:tcPr>
            <w:tcW w:w="1559" w:type="dxa"/>
            <w:vMerge/>
            <w:tcBorders>
              <w:top w:val="nil"/>
              <w:left w:val="single" w:sz="4" w:space="0" w:color="auto"/>
              <w:bottom w:val="single" w:sz="4" w:space="0" w:color="000000"/>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E15E2C" w:rsidRPr="00B45080" w:rsidRDefault="00E15E2C" w:rsidP="00E15E2C">
            <w:pPr>
              <w:widowControl/>
              <w:rPr>
                <w:rFonts w:ascii="Times New Roman" w:eastAsia="Times New Roman" w:hAnsi="Times New Roman" w:cs="Times New Roman"/>
                <w:color w:val="auto"/>
                <w:sz w:val="22"/>
                <w:szCs w:val="22"/>
                <w:lang w:bidi="ar-SA"/>
              </w:rPr>
            </w:pPr>
          </w:p>
        </w:tc>
      </w:tr>
      <w:tr w:rsidR="00F1012C" w:rsidRPr="00B45080" w:rsidTr="00A2084A">
        <w:trPr>
          <w:trHeight w:val="1327"/>
        </w:trPr>
        <w:tc>
          <w:tcPr>
            <w:tcW w:w="700" w:type="dxa"/>
            <w:tcBorders>
              <w:top w:val="nil"/>
              <w:left w:val="single" w:sz="4" w:space="0" w:color="auto"/>
              <w:bottom w:val="single" w:sz="4" w:space="0" w:color="000000"/>
              <w:right w:val="single" w:sz="4" w:space="0" w:color="auto"/>
            </w:tcBorders>
            <w:vAlign w:val="center"/>
            <w:hideMark/>
          </w:tcPr>
          <w:p w:rsidR="002B54EC" w:rsidRPr="00B45080" w:rsidRDefault="007E4FC2" w:rsidP="00FC5CF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11</w:t>
            </w:r>
          </w:p>
        </w:tc>
        <w:tc>
          <w:tcPr>
            <w:tcW w:w="2386" w:type="dxa"/>
            <w:tcBorders>
              <w:top w:val="nil"/>
              <w:left w:val="single" w:sz="4" w:space="0" w:color="auto"/>
              <w:bottom w:val="single" w:sz="4" w:space="0" w:color="000000"/>
              <w:right w:val="single" w:sz="4" w:space="0" w:color="auto"/>
            </w:tcBorders>
            <w:vAlign w:val="center"/>
            <w:hideMark/>
          </w:tcPr>
          <w:p w:rsidR="002B54EC" w:rsidRPr="00B45080" w:rsidRDefault="002B54EC" w:rsidP="00FC5CF8">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Красноармейская, 53</w:t>
            </w:r>
          </w:p>
        </w:tc>
        <w:tc>
          <w:tcPr>
            <w:tcW w:w="1559" w:type="dxa"/>
            <w:tcBorders>
              <w:top w:val="nil"/>
              <w:left w:val="single" w:sz="4" w:space="0" w:color="auto"/>
              <w:bottom w:val="single" w:sz="4" w:space="0" w:color="000000"/>
              <w:right w:val="single" w:sz="4" w:space="0" w:color="auto"/>
            </w:tcBorders>
            <w:vAlign w:val="center"/>
            <w:hideMark/>
          </w:tcPr>
          <w:p w:rsidR="002B54EC" w:rsidRPr="00B45080" w:rsidRDefault="00CC0F1F" w:rsidP="00BD6D0E">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1A071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1A071C" w:rsidRPr="00B45080">
              <w:rPr>
                <w:rFonts w:ascii="Times New Roman" w:eastAsia="Times New Roman" w:hAnsi="Times New Roman" w:cs="Times New Roman"/>
                <w:color w:val="auto"/>
                <w:sz w:val="22"/>
                <w:szCs w:val="22"/>
                <w:lang w:bidi="ar-SA"/>
              </w:rPr>
              <w:t xml:space="preserve">имеет твердое (бетонное) основание, ограждение из сетки </w:t>
            </w:r>
            <w:r w:rsidR="00500D9C" w:rsidRPr="00B45080">
              <w:rPr>
                <w:rFonts w:ascii="Times New Roman" w:eastAsia="Times New Roman" w:hAnsi="Times New Roman" w:cs="Times New Roman"/>
                <w:color w:val="auto"/>
                <w:sz w:val="22"/>
                <w:szCs w:val="22"/>
                <w:lang w:bidi="ar-SA"/>
              </w:rPr>
              <w:t>«рабица»</w:t>
            </w:r>
            <w:r w:rsidR="001A071C" w:rsidRPr="00B45080">
              <w:rPr>
                <w:rFonts w:ascii="Times New Roman" w:eastAsia="Times New Roman" w:hAnsi="Times New Roman" w:cs="Times New Roman"/>
                <w:color w:val="auto"/>
                <w:sz w:val="22"/>
                <w:szCs w:val="22"/>
                <w:lang w:bidi="ar-SA"/>
              </w:rPr>
              <w:t>.</w:t>
            </w:r>
          </w:p>
        </w:tc>
      </w:tr>
      <w:tr w:rsidR="00FC5CF8" w:rsidRPr="00B45080" w:rsidTr="00A2084A">
        <w:trPr>
          <w:trHeight w:val="1932"/>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r w:rsidR="007E4FC2" w:rsidRPr="00B45080">
              <w:rPr>
                <w:rFonts w:ascii="Times New Roman" w:eastAsia="Times New Roman" w:hAnsi="Times New Roman" w:cs="Times New Roman"/>
                <w:color w:val="auto"/>
                <w:sz w:val="22"/>
                <w:szCs w:val="22"/>
                <w:lang w:bidi="ar-SA"/>
              </w:rPr>
              <w:t>2</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Красноармейская, 51</w:t>
            </w:r>
          </w:p>
        </w:tc>
        <w:tc>
          <w:tcPr>
            <w:tcW w:w="1559" w:type="dxa"/>
            <w:tcBorders>
              <w:top w:val="single" w:sz="4" w:space="0" w:color="auto"/>
              <w:left w:val="nil"/>
              <w:bottom w:val="single" w:sz="4" w:space="0" w:color="auto"/>
              <w:right w:val="nil"/>
            </w:tcBorders>
            <w:shd w:val="clear" w:color="auto" w:fill="auto"/>
            <w:noWrap/>
            <w:vAlign w:val="center"/>
            <w:hideMark/>
          </w:tcPr>
          <w:p w:rsidR="002B54EC" w:rsidRPr="00B45080" w:rsidRDefault="00206C8F"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206C8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206C8F" w:rsidRPr="00B45080">
              <w:rPr>
                <w:rFonts w:ascii="Times New Roman" w:eastAsia="Times New Roman" w:hAnsi="Times New Roman" w:cs="Times New Roman"/>
                <w:color w:val="auto"/>
                <w:sz w:val="22"/>
                <w:szCs w:val="22"/>
                <w:lang w:bidi="ar-SA"/>
              </w:rPr>
              <w:t>имеет твердое (бетонное) основание, ограждение отсутствует</w:t>
            </w:r>
            <w:r w:rsidRPr="00B45080">
              <w:rPr>
                <w:rFonts w:ascii="Times New Roman" w:eastAsia="Times New Roman" w:hAnsi="Times New Roman" w:cs="Times New Roman"/>
                <w:color w:val="auto"/>
                <w:sz w:val="22"/>
                <w:szCs w:val="22"/>
                <w:lang w:bidi="ar-SA"/>
              </w:rPr>
              <w:t xml:space="preserve">. </w:t>
            </w:r>
            <w:r w:rsidR="00206C8F" w:rsidRPr="00B45080">
              <w:rPr>
                <w:rFonts w:ascii="Times New Roman" w:eastAsia="Times New Roman" w:hAnsi="Times New Roman" w:cs="Times New Roman"/>
                <w:color w:val="auto"/>
                <w:sz w:val="22"/>
                <w:szCs w:val="22"/>
                <w:lang w:bidi="ar-SA"/>
              </w:rPr>
              <w:t>Площадка требует ремонта.</w:t>
            </w:r>
          </w:p>
        </w:tc>
      </w:tr>
      <w:tr w:rsidR="00BA27D1" w:rsidRPr="00B45080" w:rsidTr="00A2084A">
        <w:trPr>
          <w:trHeight w:val="1932"/>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27D1" w:rsidRPr="00B45080" w:rsidRDefault="00BA27D1"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13</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BA27D1" w:rsidRPr="00B45080" w:rsidRDefault="00BA27D1"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Тверецкая набережная, 51</w:t>
            </w:r>
          </w:p>
        </w:tc>
        <w:tc>
          <w:tcPr>
            <w:tcW w:w="1559" w:type="dxa"/>
            <w:tcBorders>
              <w:top w:val="single" w:sz="4" w:space="0" w:color="auto"/>
              <w:left w:val="nil"/>
              <w:bottom w:val="single" w:sz="4" w:space="0" w:color="auto"/>
              <w:right w:val="nil"/>
            </w:tcBorders>
            <w:shd w:val="clear" w:color="auto" w:fill="auto"/>
            <w:noWrap/>
            <w:vAlign w:val="center"/>
            <w:hideMark/>
          </w:tcPr>
          <w:p w:rsidR="00BA27D1" w:rsidRPr="00B45080" w:rsidRDefault="00BA27D1"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27D1" w:rsidRPr="00B45080" w:rsidRDefault="00BA27D1"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BA27D1" w:rsidRPr="00B45080" w:rsidRDefault="00BA27D1" w:rsidP="00206C8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w:t>
            </w:r>
          </w:p>
        </w:tc>
      </w:tr>
      <w:tr w:rsidR="00FC5CF8" w:rsidRPr="00B45080" w:rsidTr="00A2084A">
        <w:trPr>
          <w:trHeight w:val="465"/>
        </w:trPr>
        <w:tc>
          <w:tcPr>
            <w:tcW w:w="700"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r w:rsidR="007E4FC2" w:rsidRPr="00B45080">
              <w:rPr>
                <w:rFonts w:ascii="Times New Roman" w:eastAsia="Times New Roman" w:hAnsi="Times New Roman" w:cs="Times New Roman"/>
                <w:color w:val="auto"/>
                <w:sz w:val="22"/>
                <w:szCs w:val="22"/>
                <w:lang w:bidi="ar-SA"/>
              </w:rPr>
              <w:t>4</w:t>
            </w:r>
          </w:p>
        </w:tc>
        <w:tc>
          <w:tcPr>
            <w:tcW w:w="2386"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Красноармейская, 3</w:t>
            </w:r>
          </w:p>
        </w:tc>
        <w:tc>
          <w:tcPr>
            <w:tcW w:w="1559" w:type="dxa"/>
            <w:vMerge w:val="restart"/>
            <w:tcBorders>
              <w:top w:val="single" w:sz="4" w:space="0" w:color="auto"/>
              <w:left w:val="single" w:sz="4" w:space="0" w:color="auto"/>
              <w:bottom w:val="nil"/>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 раза в день</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B54EC" w:rsidRPr="00B45080" w:rsidRDefault="002B54EC" w:rsidP="001A071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1A071C" w:rsidRPr="00B45080">
              <w:rPr>
                <w:rFonts w:ascii="Times New Roman" w:eastAsia="Times New Roman" w:hAnsi="Times New Roman" w:cs="Times New Roman"/>
                <w:color w:val="auto"/>
                <w:sz w:val="22"/>
                <w:szCs w:val="22"/>
                <w:lang w:bidi="ar-SA"/>
              </w:rPr>
              <w:t xml:space="preserve">имеет твердое (бетонное) основание, ограждение отсутствует. </w:t>
            </w:r>
            <w:r w:rsidR="0085682C" w:rsidRPr="00B45080">
              <w:rPr>
                <w:rFonts w:ascii="Times New Roman" w:eastAsia="Times New Roman" w:hAnsi="Times New Roman" w:cs="Times New Roman"/>
                <w:color w:val="auto"/>
                <w:sz w:val="22"/>
                <w:szCs w:val="22"/>
                <w:lang w:bidi="ar-SA"/>
              </w:rPr>
              <w:t>Площадка требует</w:t>
            </w:r>
            <w:r w:rsidR="001A071C" w:rsidRPr="00B45080">
              <w:rPr>
                <w:rFonts w:ascii="Times New Roman" w:eastAsia="Times New Roman" w:hAnsi="Times New Roman" w:cs="Times New Roman"/>
                <w:color w:val="auto"/>
                <w:sz w:val="22"/>
                <w:szCs w:val="22"/>
                <w:lang w:bidi="ar-SA"/>
              </w:rPr>
              <w:t xml:space="preserve"> </w:t>
            </w:r>
            <w:r w:rsidR="0085682C" w:rsidRPr="00B45080">
              <w:rPr>
                <w:rFonts w:ascii="Times New Roman" w:eastAsia="Times New Roman" w:hAnsi="Times New Roman" w:cs="Times New Roman"/>
                <w:color w:val="auto"/>
                <w:sz w:val="22"/>
                <w:szCs w:val="22"/>
                <w:lang w:bidi="ar-SA"/>
              </w:rPr>
              <w:t>ремонта.</w:t>
            </w:r>
            <w:r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330"/>
        </w:trPr>
        <w:tc>
          <w:tcPr>
            <w:tcW w:w="700" w:type="dxa"/>
            <w:vMerge/>
            <w:tcBorders>
              <w:top w:val="nil"/>
              <w:left w:val="single" w:sz="4" w:space="0" w:color="auto"/>
              <w:bottom w:val="nil"/>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386" w:type="dxa"/>
            <w:vMerge/>
            <w:tcBorders>
              <w:top w:val="nil"/>
              <w:left w:val="single" w:sz="4" w:space="0" w:color="auto"/>
              <w:bottom w:val="nil"/>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559" w:type="dxa"/>
            <w:vMerge/>
            <w:tcBorders>
              <w:top w:val="nil"/>
              <w:left w:val="single" w:sz="4" w:space="0" w:color="auto"/>
              <w:bottom w:val="nil"/>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r>
      <w:tr w:rsidR="00FC5CF8" w:rsidRPr="00B45080" w:rsidTr="00A2084A">
        <w:trPr>
          <w:trHeight w:val="315"/>
        </w:trPr>
        <w:tc>
          <w:tcPr>
            <w:tcW w:w="700" w:type="dxa"/>
            <w:vMerge/>
            <w:tcBorders>
              <w:top w:val="nil"/>
              <w:left w:val="single" w:sz="4" w:space="0" w:color="auto"/>
              <w:bottom w:val="nil"/>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386" w:type="dxa"/>
            <w:vMerge/>
            <w:tcBorders>
              <w:top w:val="nil"/>
              <w:left w:val="single" w:sz="4" w:space="0" w:color="auto"/>
              <w:bottom w:val="nil"/>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559" w:type="dxa"/>
            <w:vMerge/>
            <w:tcBorders>
              <w:top w:val="nil"/>
              <w:left w:val="single" w:sz="4" w:space="0" w:color="auto"/>
              <w:bottom w:val="nil"/>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r>
      <w:tr w:rsidR="00FC5CF8" w:rsidRPr="00B45080" w:rsidTr="00A2084A">
        <w:trPr>
          <w:trHeight w:val="315"/>
        </w:trPr>
        <w:tc>
          <w:tcPr>
            <w:tcW w:w="700" w:type="dxa"/>
            <w:vMerge/>
            <w:tcBorders>
              <w:top w:val="nil"/>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386" w:type="dxa"/>
            <w:vMerge/>
            <w:tcBorders>
              <w:top w:val="nil"/>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559" w:type="dxa"/>
            <w:vMerge/>
            <w:tcBorders>
              <w:top w:val="nil"/>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r>
      <w:tr w:rsidR="00FC5CF8" w:rsidRPr="00B45080" w:rsidTr="00A2084A">
        <w:trPr>
          <w:trHeight w:val="315"/>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r w:rsidR="007E4FC2" w:rsidRPr="00B45080">
              <w:rPr>
                <w:rFonts w:ascii="Times New Roman" w:eastAsia="Times New Roman" w:hAnsi="Times New Roman" w:cs="Times New Roman"/>
                <w:color w:val="auto"/>
                <w:sz w:val="22"/>
                <w:szCs w:val="22"/>
                <w:lang w:bidi="ar-SA"/>
              </w:rPr>
              <w:t>5</w:t>
            </w:r>
          </w:p>
        </w:tc>
        <w:tc>
          <w:tcPr>
            <w:tcW w:w="238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М.Горького,59</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B54EC" w:rsidRPr="00B45080" w:rsidRDefault="002B54EC"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7E4FC2" w:rsidRPr="00B45080">
              <w:rPr>
                <w:rFonts w:ascii="Times New Roman" w:eastAsia="Times New Roman" w:hAnsi="Times New Roman" w:cs="Times New Roman"/>
                <w:color w:val="auto"/>
                <w:sz w:val="22"/>
                <w:szCs w:val="22"/>
                <w:lang w:bidi="ar-SA"/>
              </w:rPr>
              <w:t>имеет</w:t>
            </w:r>
            <w:r w:rsidRPr="00B45080">
              <w:rPr>
                <w:rFonts w:ascii="Times New Roman" w:eastAsia="Times New Roman" w:hAnsi="Times New Roman" w:cs="Times New Roman"/>
                <w:color w:val="auto"/>
                <w:sz w:val="22"/>
                <w:szCs w:val="22"/>
                <w:lang w:bidi="ar-SA"/>
              </w:rPr>
              <w:t xml:space="preserve"> тверд</w:t>
            </w:r>
            <w:r w:rsidR="007E4FC2" w:rsidRPr="00B45080">
              <w:rPr>
                <w:rFonts w:ascii="Times New Roman" w:eastAsia="Times New Roman" w:hAnsi="Times New Roman" w:cs="Times New Roman"/>
                <w:color w:val="auto"/>
                <w:sz w:val="22"/>
                <w:szCs w:val="22"/>
                <w:lang w:bidi="ar-SA"/>
              </w:rPr>
              <w:t>ое (бетонное)</w:t>
            </w:r>
            <w:r w:rsidRPr="00B45080">
              <w:rPr>
                <w:rFonts w:ascii="Times New Roman" w:eastAsia="Times New Roman" w:hAnsi="Times New Roman" w:cs="Times New Roman"/>
                <w:color w:val="auto"/>
                <w:sz w:val="22"/>
                <w:szCs w:val="22"/>
                <w:lang w:bidi="ar-SA"/>
              </w:rPr>
              <w:t xml:space="preserve"> </w:t>
            </w:r>
            <w:r w:rsidR="007E4FC2" w:rsidRPr="00B45080">
              <w:rPr>
                <w:rFonts w:ascii="Times New Roman" w:eastAsia="Times New Roman" w:hAnsi="Times New Roman" w:cs="Times New Roman"/>
                <w:color w:val="auto"/>
                <w:sz w:val="22"/>
                <w:szCs w:val="22"/>
                <w:lang w:bidi="ar-SA"/>
              </w:rPr>
              <w:t xml:space="preserve">основание, ограждение из сетки </w:t>
            </w:r>
            <w:r w:rsidR="00F1012C" w:rsidRPr="00B45080">
              <w:rPr>
                <w:rFonts w:ascii="Times New Roman" w:eastAsia="Times New Roman" w:hAnsi="Times New Roman" w:cs="Times New Roman"/>
                <w:color w:val="auto"/>
                <w:sz w:val="22"/>
                <w:szCs w:val="22"/>
                <w:lang w:bidi="ar-SA"/>
              </w:rPr>
              <w:t>«</w:t>
            </w:r>
            <w:r w:rsidR="00500D9C" w:rsidRPr="00B45080">
              <w:rPr>
                <w:rFonts w:ascii="Times New Roman" w:eastAsia="Times New Roman" w:hAnsi="Times New Roman" w:cs="Times New Roman"/>
                <w:color w:val="auto"/>
                <w:sz w:val="22"/>
                <w:szCs w:val="22"/>
                <w:lang w:bidi="ar-SA"/>
              </w:rPr>
              <w:t>«рабица»</w:t>
            </w:r>
            <w:r w:rsidR="00F1012C" w:rsidRPr="00B45080">
              <w:rPr>
                <w:rFonts w:ascii="Times New Roman" w:eastAsia="Times New Roman" w:hAnsi="Times New Roman" w:cs="Times New Roman"/>
                <w:color w:val="auto"/>
                <w:sz w:val="22"/>
                <w:szCs w:val="22"/>
                <w:lang w:bidi="ar-SA"/>
              </w:rPr>
              <w:t>»</w:t>
            </w:r>
            <w:r w:rsidR="007E4FC2" w:rsidRPr="00B45080">
              <w:rPr>
                <w:rFonts w:ascii="Times New Roman" w:eastAsia="Times New Roman" w:hAnsi="Times New Roman" w:cs="Times New Roman"/>
                <w:color w:val="auto"/>
                <w:sz w:val="22"/>
                <w:szCs w:val="22"/>
                <w:lang w:bidi="ar-SA"/>
              </w:rPr>
              <w:t>. Площадка требует ремонта.</w:t>
            </w:r>
            <w:r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315"/>
        </w:trPr>
        <w:tc>
          <w:tcPr>
            <w:tcW w:w="700"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386" w:type="dxa"/>
            <w:vMerge/>
            <w:tcBorders>
              <w:top w:val="single" w:sz="4" w:space="0" w:color="auto"/>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r>
      <w:tr w:rsidR="00FC5CF8" w:rsidRPr="00B45080" w:rsidTr="00A2084A">
        <w:trPr>
          <w:trHeight w:val="720"/>
        </w:trPr>
        <w:tc>
          <w:tcPr>
            <w:tcW w:w="700"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386" w:type="dxa"/>
            <w:vMerge/>
            <w:tcBorders>
              <w:top w:val="single" w:sz="4" w:space="0" w:color="auto"/>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r>
      <w:tr w:rsidR="00FC5CF8" w:rsidRPr="00B45080" w:rsidTr="00A2084A">
        <w:trPr>
          <w:trHeight w:val="102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r w:rsidR="007E4FC2" w:rsidRPr="00B45080">
              <w:rPr>
                <w:rFonts w:ascii="Times New Roman" w:eastAsia="Times New Roman" w:hAnsi="Times New Roman" w:cs="Times New Roman"/>
                <w:color w:val="auto"/>
                <w:sz w:val="22"/>
                <w:szCs w:val="22"/>
                <w:lang w:bidi="ar-SA"/>
              </w:rPr>
              <w:t>6</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Старицкая, 92</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F1012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 Имеется контейнер (бункер) под КГМ.</w:t>
            </w:r>
          </w:p>
        </w:tc>
      </w:tr>
      <w:tr w:rsidR="00FC5CF8" w:rsidRPr="00B45080" w:rsidTr="00A67D04">
        <w:trPr>
          <w:trHeight w:val="162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r w:rsidR="007E4FC2" w:rsidRPr="00B45080">
              <w:rPr>
                <w:rFonts w:ascii="Times New Roman" w:eastAsia="Times New Roman" w:hAnsi="Times New Roman" w:cs="Times New Roman"/>
                <w:color w:val="auto"/>
                <w:sz w:val="22"/>
                <w:szCs w:val="22"/>
                <w:lang w:bidi="ar-SA"/>
              </w:rPr>
              <w:t>7</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Старицкая, 102</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FC5CF8" w:rsidP="00FC5CF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 Имеется контейнер (бункер) под КГМ.</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r w:rsidR="007E4FC2" w:rsidRPr="00B45080">
              <w:rPr>
                <w:rFonts w:ascii="Times New Roman" w:eastAsia="Times New Roman" w:hAnsi="Times New Roman" w:cs="Times New Roman"/>
                <w:color w:val="auto"/>
                <w:sz w:val="22"/>
                <w:szCs w:val="22"/>
                <w:lang w:bidi="ar-SA"/>
              </w:rPr>
              <w:t>8</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Старицкая, 104</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FC5CF8" w:rsidP="00FC5CF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w:t>
            </w:r>
          </w:p>
        </w:tc>
      </w:tr>
      <w:tr w:rsidR="00FC5CF8" w:rsidRPr="00B45080" w:rsidTr="00110BAB">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lastRenderedPageBreak/>
              <w:t>19</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Старицкая, 96Б</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раза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FC5CF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не </w:t>
            </w:r>
            <w:r w:rsidR="00FC5CF8" w:rsidRPr="00B45080">
              <w:rPr>
                <w:rFonts w:ascii="Times New Roman" w:eastAsia="Times New Roman" w:hAnsi="Times New Roman" w:cs="Times New Roman"/>
                <w:color w:val="auto"/>
                <w:sz w:val="22"/>
                <w:szCs w:val="22"/>
                <w:lang w:bidi="ar-SA"/>
              </w:rPr>
              <w:t xml:space="preserve">имеет основания и </w:t>
            </w:r>
            <w:r w:rsidRPr="00B45080">
              <w:rPr>
                <w:rFonts w:ascii="Times New Roman" w:eastAsia="Times New Roman" w:hAnsi="Times New Roman" w:cs="Times New Roman"/>
                <w:color w:val="auto"/>
                <w:sz w:val="22"/>
                <w:szCs w:val="22"/>
                <w:lang w:bidi="ar-SA"/>
              </w:rPr>
              <w:t xml:space="preserve"> ограждени</w:t>
            </w:r>
            <w:r w:rsidR="00FC5CF8" w:rsidRPr="00B45080">
              <w:rPr>
                <w:rFonts w:ascii="Times New Roman" w:eastAsia="Times New Roman" w:hAnsi="Times New Roman" w:cs="Times New Roman"/>
                <w:color w:val="auto"/>
                <w:sz w:val="22"/>
                <w:szCs w:val="22"/>
                <w:lang w:bidi="ar-SA"/>
              </w:rPr>
              <w:t>я</w:t>
            </w:r>
            <w:r w:rsidRPr="00B45080">
              <w:rPr>
                <w:rFonts w:ascii="Times New Roman" w:eastAsia="Times New Roman" w:hAnsi="Times New Roman" w:cs="Times New Roman"/>
                <w:color w:val="auto"/>
                <w:sz w:val="22"/>
                <w:szCs w:val="22"/>
                <w:lang w:bidi="ar-SA"/>
              </w:rPr>
              <w:t xml:space="preserve">. </w:t>
            </w:r>
            <w:r w:rsidR="00FC5CF8" w:rsidRPr="00B45080">
              <w:rPr>
                <w:rFonts w:ascii="Times New Roman" w:eastAsia="Times New Roman" w:hAnsi="Times New Roman" w:cs="Times New Roman"/>
                <w:color w:val="auto"/>
                <w:sz w:val="22"/>
                <w:szCs w:val="22"/>
                <w:lang w:bidi="ar-SA"/>
              </w:rPr>
              <w:t>Площадка требует ремонта.</w:t>
            </w:r>
          </w:p>
        </w:tc>
      </w:tr>
      <w:tr w:rsidR="00FC5CF8" w:rsidRPr="00B45080" w:rsidTr="00A2084A">
        <w:trPr>
          <w:trHeight w:val="795"/>
        </w:trPr>
        <w:tc>
          <w:tcPr>
            <w:tcW w:w="7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r w:rsidR="007E4FC2" w:rsidRPr="00B45080">
              <w:rPr>
                <w:rFonts w:ascii="Times New Roman" w:eastAsia="Times New Roman" w:hAnsi="Times New Roman" w:cs="Times New Roman"/>
                <w:color w:val="auto"/>
                <w:sz w:val="22"/>
                <w:szCs w:val="22"/>
                <w:lang w:bidi="ar-SA"/>
              </w:rPr>
              <w:t>0</w:t>
            </w:r>
          </w:p>
        </w:tc>
        <w:tc>
          <w:tcPr>
            <w:tcW w:w="238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2B54EC" w:rsidRPr="00B45080" w:rsidRDefault="002B54EC" w:rsidP="00902F54">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Осташковская, 3</w:t>
            </w:r>
            <w:r w:rsidR="00902F54" w:rsidRPr="00B45080">
              <w:rPr>
                <w:rFonts w:ascii="Times New Roman" w:eastAsia="Times New Roman" w:hAnsi="Times New Roman" w:cs="Times New Roman"/>
                <w:color w:val="auto"/>
                <w:sz w:val="22"/>
                <w:szCs w:val="22"/>
                <w:lang w:bidi="ar-SA"/>
              </w:rPr>
              <w:t>1</w:t>
            </w:r>
          </w:p>
        </w:tc>
        <w:tc>
          <w:tcPr>
            <w:tcW w:w="155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B54EC" w:rsidRPr="00B45080" w:rsidRDefault="00902F54" w:rsidP="00902F54">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Площадка требует ремонта.</w:t>
            </w:r>
          </w:p>
        </w:tc>
      </w:tr>
      <w:tr w:rsidR="00FC5CF8" w:rsidRPr="00B45080" w:rsidTr="00A2084A">
        <w:trPr>
          <w:trHeight w:val="630"/>
        </w:trPr>
        <w:tc>
          <w:tcPr>
            <w:tcW w:w="700"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386"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559"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843"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693"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r>
      <w:tr w:rsidR="00FC5CF8" w:rsidRPr="00B45080" w:rsidTr="00A2084A">
        <w:trPr>
          <w:trHeight w:val="1281"/>
        </w:trPr>
        <w:tc>
          <w:tcPr>
            <w:tcW w:w="7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r w:rsidR="007E4FC2" w:rsidRPr="00B45080">
              <w:rPr>
                <w:rFonts w:ascii="Times New Roman" w:eastAsia="Times New Roman" w:hAnsi="Times New Roman" w:cs="Times New Roman"/>
                <w:color w:val="auto"/>
                <w:sz w:val="22"/>
                <w:szCs w:val="22"/>
                <w:lang w:bidi="ar-SA"/>
              </w:rPr>
              <w:t>1</w:t>
            </w:r>
          </w:p>
        </w:tc>
        <w:tc>
          <w:tcPr>
            <w:tcW w:w="238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27</w:t>
            </w:r>
          </w:p>
        </w:tc>
        <w:tc>
          <w:tcPr>
            <w:tcW w:w="155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nil"/>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B54EC" w:rsidRPr="00B45080" w:rsidRDefault="002B54EC" w:rsidP="00B2035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B2035F" w:rsidRPr="00B45080">
              <w:rPr>
                <w:rFonts w:ascii="Times New Roman" w:eastAsia="Times New Roman" w:hAnsi="Times New Roman" w:cs="Times New Roman"/>
                <w:color w:val="auto"/>
                <w:sz w:val="22"/>
                <w:szCs w:val="22"/>
                <w:lang w:bidi="ar-SA"/>
              </w:rPr>
              <w:t xml:space="preserve">имеет твердое (бетонное) основание, ограждение из сетки </w:t>
            </w:r>
            <w:r w:rsidR="00F1012C" w:rsidRPr="00B45080">
              <w:rPr>
                <w:rFonts w:ascii="Times New Roman" w:eastAsia="Times New Roman" w:hAnsi="Times New Roman" w:cs="Times New Roman"/>
                <w:color w:val="auto"/>
                <w:sz w:val="22"/>
                <w:szCs w:val="22"/>
                <w:lang w:bidi="ar-SA"/>
              </w:rPr>
              <w:t>«</w:t>
            </w:r>
            <w:r w:rsidR="00500D9C" w:rsidRPr="00B45080">
              <w:rPr>
                <w:rFonts w:ascii="Times New Roman" w:eastAsia="Times New Roman" w:hAnsi="Times New Roman" w:cs="Times New Roman"/>
                <w:color w:val="auto"/>
                <w:sz w:val="22"/>
                <w:szCs w:val="22"/>
                <w:lang w:bidi="ar-SA"/>
              </w:rPr>
              <w:t>«рабица»</w:t>
            </w:r>
            <w:r w:rsidR="00F1012C" w:rsidRPr="00B45080">
              <w:rPr>
                <w:rFonts w:ascii="Times New Roman" w:eastAsia="Times New Roman" w:hAnsi="Times New Roman" w:cs="Times New Roman"/>
                <w:color w:val="auto"/>
                <w:sz w:val="22"/>
                <w:szCs w:val="22"/>
                <w:lang w:bidi="ar-SA"/>
              </w:rPr>
              <w:t>»</w:t>
            </w:r>
            <w:r w:rsidR="00B2035F" w:rsidRPr="00B45080">
              <w:rPr>
                <w:rFonts w:ascii="Times New Roman" w:eastAsia="Times New Roman" w:hAnsi="Times New Roman" w:cs="Times New Roman"/>
                <w:color w:val="auto"/>
                <w:sz w:val="22"/>
                <w:szCs w:val="22"/>
                <w:lang w:bidi="ar-SA"/>
              </w:rPr>
              <w:t>.</w:t>
            </w:r>
            <w:r w:rsidRPr="00B45080">
              <w:rPr>
                <w:rFonts w:ascii="Times New Roman" w:eastAsia="Times New Roman" w:hAnsi="Times New Roman" w:cs="Times New Roman"/>
                <w:color w:val="auto"/>
                <w:sz w:val="22"/>
                <w:szCs w:val="22"/>
                <w:lang w:bidi="ar-SA"/>
              </w:rPr>
              <w:t xml:space="preserve"> </w:t>
            </w:r>
            <w:r w:rsidR="00B2035F" w:rsidRPr="00B45080">
              <w:rPr>
                <w:rFonts w:ascii="Times New Roman" w:eastAsia="Times New Roman" w:hAnsi="Times New Roman" w:cs="Times New Roman"/>
                <w:color w:val="auto"/>
                <w:sz w:val="22"/>
                <w:szCs w:val="22"/>
                <w:lang w:bidi="ar-SA"/>
              </w:rPr>
              <w:t>Имеется контейнер (бункер) под КГМ</w:t>
            </w:r>
            <w:r w:rsidRPr="00B45080">
              <w:rPr>
                <w:rFonts w:ascii="Times New Roman" w:eastAsia="Times New Roman" w:hAnsi="Times New Roman" w:cs="Times New Roman"/>
                <w:color w:val="auto"/>
                <w:sz w:val="22"/>
                <w:szCs w:val="22"/>
                <w:lang w:bidi="ar-SA"/>
              </w:rPr>
              <w:t>.</w:t>
            </w:r>
          </w:p>
        </w:tc>
      </w:tr>
      <w:tr w:rsidR="00FC5CF8" w:rsidRPr="00B45080" w:rsidTr="00A67D04">
        <w:trPr>
          <w:trHeight w:val="353"/>
        </w:trPr>
        <w:tc>
          <w:tcPr>
            <w:tcW w:w="700"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386"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559"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843"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w:t>
            </w:r>
          </w:p>
        </w:tc>
        <w:tc>
          <w:tcPr>
            <w:tcW w:w="2693"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r>
      <w:tr w:rsidR="00FC5CF8" w:rsidRPr="00B45080" w:rsidTr="00A67D04">
        <w:trPr>
          <w:trHeight w:val="1283"/>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r w:rsidR="007E4FC2" w:rsidRPr="00B45080">
              <w:rPr>
                <w:rFonts w:ascii="Times New Roman" w:eastAsia="Times New Roman" w:hAnsi="Times New Roman" w:cs="Times New Roman"/>
                <w:color w:val="auto"/>
                <w:sz w:val="22"/>
                <w:szCs w:val="22"/>
                <w:lang w:bidi="ar-SA"/>
              </w:rPr>
              <w:t>2</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46А</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AE0A98" w:rsidP="00AE0A9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«рабица».</w:t>
            </w:r>
          </w:p>
        </w:tc>
      </w:tr>
      <w:tr w:rsidR="00FC5CF8"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r w:rsidR="007E4FC2" w:rsidRPr="00B45080">
              <w:rPr>
                <w:rFonts w:ascii="Times New Roman" w:eastAsia="Times New Roman" w:hAnsi="Times New Roman" w:cs="Times New Roman"/>
                <w:color w:val="auto"/>
                <w:sz w:val="22"/>
                <w:szCs w:val="22"/>
                <w:lang w:bidi="ar-SA"/>
              </w:rPr>
              <w:t>3</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103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7A6D71"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7A6D71" w:rsidP="00CC0F1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w:t>
            </w:r>
          </w:p>
        </w:tc>
      </w:tr>
      <w:tr w:rsidR="00FC5CF8" w:rsidRPr="00B45080" w:rsidTr="00A2084A">
        <w:trPr>
          <w:trHeight w:val="204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r w:rsidR="007E4FC2" w:rsidRPr="00B45080">
              <w:rPr>
                <w:rFonts w:ascii="Times New Roman" w:eastAsia="Times New Roman" w:hAnsi="Times New Roman" w:cs="Times New Roman"/>
                <w:color w:val="auto"/>
                <w:sz w:val="22"/>
                <w:szCs w:val="22"/>
                <w:lang w:bidi="ar-SA"/>
              </w:rPr>
              <w:t>4</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193401">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95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7A6D7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B2035F" w:rsidRPr="00B45080">
              <w:rPr>
                <w:rFonts w:ascii="Times New Roman" w:eastAsia="Times New Roman" w:hAnsi="Times New Roman" w:cs="Times New Roman"/>
                <w:color w:val="auto"/>
                <w:sz w:val="22"/>
                <w:szCs w:val="22"/>
                <w:lang w:bidi="ar-SA"/>
              </w:rPr>
              <w:t>не имеет тверд</w:t>
            </w:r>
            <w:r w:rsidRPr="00B45080">
              <w:rPr>
                <w:rFonts w:ascii="Times New Roman" w:eastAsia="Times New Roman" w:hAnsi="Times New Roman" w:cs="Times New Roman"/>
                <w:color w:val="auto"/>
                <w:sz w:val="22"/>
                <w:szCs w:val="22"/>
                <w:lang w:bidi="ar-SA"/>
              </w:rPr>
              <w:t>о</w:t>
            </w:r>
            <w:r w:rsidR="00B2035F" w:rsidRPr="00B45080">
              <w:rPr>
                <w:rFonts w:ascii="Times New Roman" w:eastAsia="Times New Roman" w:hAnsi="Times New Roman" w:cs="Times New Roman"/>
                <w:color w:val="auto"/>
                <w:sz w:val="22"/>
                <w:szCs w:val="22"/>
                <w:lang w:bidi="ar-SA"/>
              </w:rPr>
              <w:t xml:space="preserve">го основания, </w:t>
            </w:r>
            <w:r w:rsidRPr="00B45080">
              <w:rPr>
                <w:rFonts w:ascii="Times New Roman" w:eastAsia="Times New Roman" w:hAnsi="Times New Roman" w:cs="Times New Roman"/>
                <w:color w:val="auto"/>
                <w:sz w:val="22"/>
                <w:szCs w:val="22"/>
                <w:lang w:bidi="ar-SA"/>
              </w:rPr>
              <w:t>ограждение</w:t>
            </w:r>
            <w:r w:rsidR="00B2035F" w:rsidRPr="00B45080">
              <w:rPr>
                <w:rFonts w:ascii="Times New Roman" w:eastAsia="Times New Roman" w:hAnsi="Times New Roman" w:cs="Times New Roman"/>
                <w:color w:val="auto"/>
                <w:sz w:val="22"/>
                <w:szCs w:val="22"/>
                <w:lang w:bidi="ar-SA"/>
              </w:rPr>
              <w:t xml:space="preserve"> из сетки </w:t>
            </w:r>
            <w:r w:rsidR="00500D9C" w:rsidRPr="00B45080">
              <w:rPr>
                <w:rFonts w:ascii="Times New Roman" w:eastAsia="Times New Roman" w:hAnsi="Times New Roman" w:cs="Times New Roman"/>
                <w:color w:val="auto"/>
                <w:sz w:val="22"/>
                <w:szCs w:val="22"/>
                <w:lang w:bidi="ar-SA"/>
              </w:rPr>
              <w:t>«рабица»</w:t>
            </w:r>
            <w:r w:rsidR="00B2035F" w:rsidRPr="00B45080">
              <w:rPr>
                <w:rFonts w:ascii="Times New Roman" w:eastAsia="Times New Roman" w:hAnsi="Times New Roman" w:cs="Times New Roman"/>
                <w:color w:val="auto"/>
                <w:sz w:val="22"/>
                <w:szCs w:val="22"/>
                <w:lang w:bidi="ar-SA"/>
              </w:rPr>
              <w:t xml:space="preserve"> повреждено</w:t>
            </w:r>
            <w:r w:rsidRPr="00B45080">
              <w:rPr>
                <w:rFonts w:ascii="Times New Roman" w:eastAsia="Times New Roman" w:hAnsi="Times New Roman" w:cs="Times New Roman"/>
                <w:color w:val="auto"/>
                <w:sz w:val="22"/>
                <w:szCs w:val="22"/>
                <w:lang w:bidi="ar-SA"/>
              </w:rPr>
              <w:t xml:space="preserve">. </w:t>
            </w:r>
            <w:r w:rsidR="00B2035F" w:rsidRPr="00B45080">
              <w:rPr>
                <w:rFonts w:ascii="Times New Roman" w:eastAsia="Times New Roman" w:hAnsi="Times New Roman" w:cs="Times New Roman"/>
                <w:color w:val="auto"/>
                <w:sz w:val="22"/>
                <w:szCs w:val="22"/>
                <w:lang w:bidi="ar-SA"/>
              </w:rPr>
              <w:t>Площадка требует ремонта.</w:t>
            </w:r>
            <w:r w:rsidRPr="00B45080">
              <w:rPr>
                <w:rFonts w:ascii="Times New Roman" w:eastAsia="Times New Roman" w:hAnsi="Times New Roman" w:cs="Times New Roman"/>
                <w:color w:val="auto"/>
                <w:sz w:val="22"/>
                <w:szCs w:val="22"/>
                <w:lang w:bidi="ar-SA"/>
              </w:rPr>
              <w:t xml:space="preserve">  </w:t>
            </w:r>
          </w:p>
        </w:tc>
      </w:tr>
      <w:tr w:rsidR="00FC5CF8" w:rsidRPr="00B45080" w:rsidTr="00A67D04">
        <w:trPr>
          <w:trHeight w:val="1769"/>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r w:rsidR="007E4FC2" w:rsidRPr="00B45080">
              <w:rPr>
                <w:rFonts w:ascii="Times New Roman" w:eastAsia="Times New Roman" w:hAnsi="Times New Roman" w:cs="Times New Roman"/>
                <w:color w:val="auto"/>
                <w:sz w:val="22"/>
                <w:szCs w:val="22"/>
                <w:lang w:bidi="ar-SA"/>
              </w:rPr>
              <w:t>5</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85</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7A6D71"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w:t>
            </w:r>
          </w:p>
        </w:tc>
      </w:tr>
      <w:tr w:rsidR="00FC5CF8" w:rsidRPr="00B45080" w:rsidTr="00A2084A">
        <w:trPr>
          <w:trHeight w:val="15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r w:rsidR="007E4FC2" w:rsidRPr="00B45080">
              <w:rPr>
                <w:rFonts w:ascii="Times New Roman" w:eastAsia="Times New Roman" w:hAnsi="Times New Roman" w:cs="Times New Roman"/>
                <w:color w:val="auto"/>
                <w:sz w:val="22"/>
                <w:szCs w:val="22"/>
                <w:lang w:bidi="ar-SA"/>
              </w:rPr>
              <w:t>6</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35</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7A6D7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B2035F" w:rsidRPr="00B45080">
              <w:rPr>
                <w:rFonts w:ascii="Times New Roman" w:eastAsia="Times New Roman" w:hAnsi="Times New Roman" w:cs="Times New Roman"/>
                <w:color w:val="auto"/>
                <w:sz w:val="22"/>
                <w:szCs w:val="22"/>
                <w:lang w:bidi="ar-SA"/>
              </w:rPr>
              <w:t xml:space="preserve">имеет твердое (бетонное) основание, </w:t>
            </w:r>
            <w:r w:rsidRPr="00B45080">
              <w:rPr>
                <w:rFonts w:ascii="Times New Roman" w:eastAsia="Times New Roman" w:hAnsi="Times New Roman" w:cs="Times New Roman"/>
                <w:color w:val="auto"/>
                <w:sz w:val="22"/>
                <w:szCs w:val="22"/>
                <w:lang w:bidi="ar-SA"/>
              </w:rPr>
              <w:t xml:space="preserve"> ограждение и</w:t>
            </w:r>
            <w:r w:rsidR="007A6D71" w:rsidRPr="00B45080">
              <w:rPr>
                <w:rFonts w:ascii="Times New Roman" w:eastAsia="Times New Roman" w:hAnsi="Times New Roman" w:cs="Times New Roman"/>
                <w:color w:val="auto"/>
                <w:sz w:val="22"/>
                <w:szCs w:val="22"/>
                <w:lang w:bidi="ar-SA"/>
              </w:rPr>
              <w:t xml:space="preserve">з сетки </w:t>
            </w:r>
            <w:r w:rsidR="00500D9C" w:rsidRPr="00B45080">
              <w:rPr>
                <w:rFonts w:ascii="Times New Roman" w:eastAsia="Times New Roman" w:hAnsi="Times New Roman" w:cs="Times New Roman"/>
                <w:color w:val="auto"/>
                <w:sz w:val="22"/>
                <w:szCs w:val="22"/>
                <w:lang w:bidi="ar-SA"/>
              </w:rPr>
              <w:t>«рабица»</w:t>
            </w:r>
            <w:r w:rsidR="00B2035F" w:rsidRPr="00B45080">
              <w:rPr>
                <w:rFonts w:ascii="Times New Roman" w:eastAsia="Times New Roman" w:hAnsi="Times New Roman" w:cs="Times New Roman"/>
                <w:color w:val="auto"/>
                <w:sz w:val="22"/>
                <w:szCs w:val="22"/>
                <w:lang w:bidi="ar-SA"/>
              </w:rPr>
              <w:t xml:space="preserve"> повреждено</w:t>
            </w:r>
            <w:r w:rsidR="00CC0F1F" w:rsidRPr="00B45080">
              <w:rPr>
                <w:rFonts w:ascii="Times New Roman" w:eastAsia="Times New Roman" w:hAnsi="Times New Roman" w:cs="Times New Roman"/>
                <w:color w:val="auto"/>
                <w:sz w:val="22"/>
                <w:szCs w:val="22"/>
                <w:lang w:bidi="ar-SA"/>
              </w:rPr>
              <w:t>. Площадка требует ремонта.</w:t>
            </w:r>
          </w:p>
        </w:tc>
      </w:tr>
      <w:tr w:rsidR="00FC5CF8" w:rsidRPr="00B45080" w:rsidTr="00A2084A">
        <w:trPr>
          <w:trHeight w:val="1537"/>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r w:rsidR="007E4FC2" w:rsidRPr="00B45080">
              <w:rPr>
                <w:rFonts w:ascii="Times New Roman" w:eastAsia="Times New Roman" w:hAnsi="Times New Roman" w:cs="Times New Roman"/>
                <w:color w:val="auto"/>
                <w:sz w:val="22"/>
                <w:szCs w:val="22"/>
                <w:lang w:bidi="ar-SA"/>
              </w:rPr>
              <w:t>7</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16</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AE0A98"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w:t>
            </w:r>
          </w:p>
        </w:tc>
      </w:tr>
      <w:tr w:rsidR="00FC5CF8" w:rsidRPr="00B45080" w:rsidTr="00A2084A">
        <w:trPr>
          <w:trHeight w:val="126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r w:rsidR="007E4FC2" w:rsidRPr="00B45080">
              <w:rPr>
                <w:rFonts w:ascii="Times New Roman" w:eastAsia="Times New Roman" w:hAnsi="Times New Roman" w:cs="Times New Roman"/>
                <w:color w:val="auto"/>
                <w:sz w:val="22"/>
                <w:szCs w:val="22"/>
                <w:lang w:bidi="ar-SA"/>
              </w:rPr>
              <w:t>8</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18</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AE0A98"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AE0A98" w:rsidP="00AE0A9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«рабица»</w:t>
            </w:r>
          </w:p>
        </w:tc>
      </w:tr>
      <w:tr w:rsidR="00FC5CF8" w:rsidRPr="00B45080" w:rsidTr="00110BAB">
        <w:trPr>
          <w:trHeight w:val="1123"/>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lastRenderedPageBreak/>
              <w:t>29</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20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D53478" w:rsidP="00D5347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профлиста.</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r w:rsidR="007E4FC2" w:rsidRPr="00B45080">
              <w:rPr>
                <w:rFonts w:ascii="Times New Roman" w:eastAsia="Times New Roman" w:hAnsi="Times New Roman" w:cs="Times New Roman"/>
                <w:color w:val="auto"/>
                <w:sz w:val="22"/>
                <w:szCs w:val="22"/>
                <w:lang w:bidi="ar-SA"/>
              </w:rPr>
              <w:t>0</w:t>
            </w:r>
          </w:p>
        </w:tc>
        <w:tc>
          <w:tcPr>
            <w:tcW w:w="2386" w:type="dxa"/>
            <w:tcBorders>
              <w:top w:val="nil"/>
              <w:left w:val="nil"/>
              <w:bottom w:val="single" w:sz="4" w:space="0" w:color="auto"/>
              <w:right w:val="single" w:sz="4" w:space="0" w:color="auto"/>
            </w:tcBorders>
            <w:shd w:val="clear" w:color="auto" w:fill="auto"/>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Чехова (остановка у маг. Сокол)</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7E4FC2" w:rsidRPr="00B45080">
              <w:rPr>
                <w:rFonts w:ascii="Times New Roman" w:eastAsia="Times New Roman" w:hAnsi="Times New Roman" w:cs="Times New Roman"/>
                <w:color w:val="auto"/>
                <w:sz w:val="22"/>
                <w:szCs w:val="22"/>
                <w:lang w:bidi="ar-SA"/>
              </w:rPr>
              <w:t>имеет твердое (бетонное) основание и</w:t>
            </w:r>
            <w:r w:rsidRPr="00B45080">
              <w:rPr>
                <w:rFonts w:ascii="Times New Roman" w:eastAsia="Times New Roman" w:hAnsi="Times New Roman" w:cs="Times New Roman"/>
                <w:color w:val="auto"/>
                <w:sz w:val="22"/>
                <w:szCs w:val="22"/>
                <w:lang w:bidi="ar-SA"/>
              </w:rPr>
              <w:t xml:space="preserve"> ограждение</w:t>
            </w:r>
            <w:r w:rsidR="007E4FC2" w:rsidRPr="00B45080">
              <w:rPr>
                <w:rFonts w:ascii="Times New Roman" w:eastAsia="Times New Roman" w:hAnsi="Times New Roman" w:cs="Times New Roman"/>
                <w:color w:val="auto"/>
                <w:sz w:val="22"/>
                <w:szCs w:val="22"/>
                <w:lang w:bidi="ar-SA"/>
              </w:rPr>
              <w:t>.</w:t>
            </w:r>
            <w:r w:rsidR="00B2035F" w:rsidRPr="00B45080">
              <w:rPr>
                <w:rFonts w:ascii="Times New Roman" w:eastAsia="Times New Roman" w:hAnsi="Times New Roman" w:cs="Times New Roman"/>
                <w:color w:val="auto"/>
                <w:sz w:val="22"/>
                <w:szCs w:val="22"/>
                <w:lang w:bidi="ar-SA"/>
              </w:rPr>
              <w:t xml:space="preserve"> Ремонт производился в 2015 году.</w:t>
            </w:r>
          </w:p>
        </w:tc>
      </w:tr>
      <w:tr w:rsidR="00FC5CF8" w:rsidRPr="00B45080" w:rsidTr="00A2084A">
        <w:trPr>
          <w:trHeight w:val="1826"/>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r w:rsidR="007E4FC2" w:rsidRPr="00B45080">
              <w:rPr>
                <w:rFonts w:ascii="Times New Roman" w:eastAsia="Times New Roman" w:hAnsi="Times New Roman" w:cs="Times New Roman"/>
                <w:color w:val="auto"/>
                <w:sz w:val="22"/>
                <w:szCs w:val="22"/>
                <w:lang w:bidi="ar-SA"/>
              </w:rPr>
              <w:t>1</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A32466">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42</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B2035F" w:rsidP="00CC0F1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w:t>
            </w:r>
          </w:p>
        </w:tc>
      </w:tr>
      <w:tr w:rsidR="00FC5CF8" w:rsidRPr="00B45080" w:rsidTr="00A2084A">
        <w:trPr>
          <w:trHeight w:val="102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r w:rsidR="007E4FC2" w:rsidRPr="00B45080">
              <w:rPr>
                <w:rFonts w:ascii="Times New Roman" w:eastAsia="Times New Roman" w:hAnsi="Times New Roman" w:cs="Times New Roman"/>
                <w:color w:val="auto"/>
                <w:sz w:val="22"/>
                <w:szCs w:val="22"/>
                <w:lang w:bidi="ar-SA"/>
              </w:rPr>
              <w:t>2</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67</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B2035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B2035F" w:rsidRPr="00B45080">
              <w:rPr>
                <w:rFonts w:ascii="Times New Roman" w:eastAsia="Times New Roman" w:hAnsi="Times New Roman" w:cs="Times New Roman"/>
                <w:color w:val="auto"/>
                <w:sz w:val="22"/>
                <w:szCs w:val="22"/>
                <w:lang w:bidi="ar-SA"/>
              </w:rPr>
              <w:t xml:space="preserve">имеет твердое (бетонное) основание, </w:t>
            </w:r>
            <w:r w:rsidRPr="00B45080">
              <w:rPr>
                <w:rFonts w:ascii="Times New Roman" w:eastAsia="Times New Roman" w:hAnsi="Times New Roman" w:cs="Times New Roman"/>
                <w:color w:val="auto"/>
                <w:sz w:val="22"/>
                <w:szCs w:val="22"/>
                <w:lang w:bidi="ar-SA"/>
              </w:rPr>
              <w:t xml:space="preserve"> ограждение</w:t>
            </w:r>
            <w:r w:rsidR="00B2035F" w:rsidRPr="00B45080">
              <w:rPr>
                <w:rFonts w:ascii="Times New Roman" w:eastAsia="Times New Roman" w:hAnsi="Times New Roman" w:cs="Times New Roman"/>
                <w:color w:val="auto"/>
                <w:sz w:val="22"/>
                <w:szCs w:val="22"/>
                <w:lang w:bidi="ar-SA"/>
              </w:rPr>
              <w:t xml:space="preserve"> из профлиста</w:t>
            </w:r>
            <w:r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15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r w:rsidR="007E4FC2" w:rsidRPr="00B45080">
              <w:rPr>
                <w:rFonts w:ascii="Times New Roman" w:eastAsia="Times New Roman" w:hAnsi="Times New Roman" w:cs="Times New Roman"/>
                <w:color w:val="auto"/>
                <w:sz w:val="22"/>
                <w:szCs w:val="22"/>
                <w:lang w:bidi="ar-SA"/>
              </w:rPr>
              <w:t>3</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Завидова,4</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w:t>
            </w:r>
          </w:p>
        </w:tc>
      </w:tr>
      <w:tr w:rsidR="00F1012C"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r w:rsidR="007E4FC2" w:rsidRPr="00B45080">
              <w:rPr>
                <w:rFonts w:ascii="Times New Roman" w:eastAsia="Times New Roman" w:hAnsi="Times New Roman" w:cs="Times New Roman"/>
                <w:color w:val="auto"/>
                <w:sz w:val="22"/>
                <w:szCs w:val="22"/>
                <w:lang w:bidi="ar-SA"/>
              </w:rPr>
              <w:t>4</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13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472F26"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C2574F" w:rsidP="00C2574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«рабица».</w:t>
            </w:r>
          </w:p>
        </w:tc>
      </w:tr>
      <w:tr w:rsidR="00FC5CF8" w:rsidRPr="00B45080" w:rsidTr="00A67D04">
        <w:trPr>
          <w:trHeight w:val="178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r w:rsidR="007E4FC2" w:rsidRPr="00B45080">
              <w:rPr>
                <w:rFonts w:ascii="Times New Roman" w:eastAsia="Times New Roman" w:hAnsi="Times New Roman" w:cs="Times New Roman"/>
                <w:color w:val="auto"/>
                <w:sz w:val="22"/>
                <w:szCs w:val="22"/>
                <w:lang w:bidi="ar-SA"/>
              </w:rPr>
              <w:t>5</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Падерина, 7</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7E4FC2" w:rsidRPr="00B45080">
              <w:rPr>
                <w:rFonts w:ascii="Times New Roman" w:eastAsia="Times New Roman" w:hAnsi="Times New Roman" w:cs="Times New Roman"/>
                <w:color w:val="auto"/>
                <w:sz w:val="22"/>
                <w:szCs w:val="22"/>
                <w:lang w:bidi="ar-SA"/>
              </w:rPr>
              <w:t>не имеет</w:t>
            </w:r>
            <w:r w:rsidRPr="00B45080">
              <w:rPr>
                <w:rFonts w:ascii="Times New Roman" w:eastAsia="Times New Roman" w:hAnsi="Times New Roman" w:cs="Times New Roman"/>
                <w:color w:val="auto"/>
                <w:sz w:val="22"/>
                <w:szCs w:val="22"/>
                <w:lang w:bidi="ar-SA"/>
              </w:rPr>
              <w:t xml:space="preserve"> тверд</w:t>
            </w:r>
            <w:r w:rsidR="007E4FC2" w:rsidRPr="00B45080">
              <w:rPr>
                <w:rFonts w:ascii="Times New Roman" w:eastAsia="Times New Roman" w:hAnsi="Times New Roman" w:cs="Times New Roman"/>
                <w:color w:val="auto"/>
                <w:sz w:val="22"/>
                <w:szCs w:val="22"/>
                <w:lang w:bidi="ar-SA"/>
              </w:rPr>
              <w:t xml:space="preserve">ого основания, </w:t>
            </w:r>
            <w:r w:rsidRPr="00B45080">
              <w:rPr>
                <w:rFonts w:ascii="Times New Roman" w:eastAsia="Times New Roman" w:hAnsi="Times New Roman" w:cs="Times New Roman"/>
                <w:color w:val="auto"/>
                <w:sz w:val="22"/>
                <w:szCs w:val="22"/>
                <w:lang w:bidi="ar-SA"/>
              </w:rPr>
              <w:t xml:space="preserve"> </w:t>
            </w:r>
            <w:r w:rsidR="007E4FC2" w:rsidRPr="00B45080">
              <w:rPr>
                <w:rFonts w:ascii="Times New Roman" w:eastAsia="Times New Roman" w:hAnsi="Times New Roman" w:cs="Times New Roman"/>
                <w:color w:val="auto"/>
                <w:sz w:val="22"/>
                <w:szCs w:val="22"/>
                <w:lang w:bidi="ar-SA"/>
              </w:rPr>
              <w:t>о</w:t>
            </w:r>
            <w:r w:rsidRPr="00B45080">
              <w:rPr>
                <w:rFonts w:ascii="Times New Roman" w:eastAsia="Times New Roman" w:hAnsi="Times New Roman" w:cs="Times New Roman"/>
                <w:color w:val="auto"/>
                <w:sz w:val="22"/>
                <w:szCs w:val="22"/>
                <w:lang w:bidi="ar-SA"/>
              </w:rPr>
              <w:t>граждени</w:t>
            </w:r>
            <w:r w:rsidR="007E4FC2" w:rsidRPr="00B45080">
              <w:rPr>
                <w:rFonts w:ascii="Times New Roman" w:eastAsia="Times New Roman" w:hAnsi="Times New Roman" w:cs="Times New Roman"/>
                <w:color w:val="auto"/>
                <w:sz w:val="22"/>
                <w:szCs w:val="22"/>
                <w:lang w:bidi="ar-SA"/>
              </w:rPr>
              <w:t>е</w:t>
            </w:r>
            <w:r w:rsidRPr="00B45080">
              <w:rPr>
                <w:rFonts w:ascii="Times New Roman" w:eastAsia="Times New Roman" w:hAnsi="Times New Roman" w:cs="Times New Roman"/>
                <w:color w:val="auto"/>
                <w:sz w:val="22"/>
                <w:szCs w:val="22"/>
                <w:lang w:bidi="ar-SA"/>
              </w:rPr>
              <w:t xml:space="preserve"> </w:t>
            </w:r>
            <w:r w:rsidR="007E4FC2" w:rsidRPr="00B45080">
              <w:rPr>
                <w:rFonts w:ascii="Times New Roman" w:eastAsia="Times New Roman" w:hAnsi="Times New Roman" w:cs="Times New Roman"/>
                <w:color w:val="auto"/>
                <w:sz w:val="22"/>
                <w:szCs w:val="22"/>
                <w:lang w:bidi="ar-SA"/>
              </w:rPr>
              <w:t>отсутствует</w:t>
            </w:r>
            <w:r w:rsidRPr="00B45080">
              <w:rPr>
                <w:rFonts w:ascii="Times New Roman" w:eastAsia="Times New Roman" w:hAnsi="Times New Roman" w:cs="Times New Roman"/>
                <w:color w:val="auto"/>
                <w:sz w:val="22"/>
                <w:szCs w:val="22"/>
                <w:lang w:bidi="ar-SA"/>
              </w:rPr>
              <w:t xml:space="preserve">. </w:t>
            </w:r>
            <w:r w:rsidR="00CC0F1F" w:rsidRPr="00B45080">
              <w:rPr>
                <w:rFonts w:ascii="Times New Roman" w:eastAsia="Times New Roman" w:hAnsi="Times New Roman" w:cs="Times New Roman"/>
                <w:color w:val="auto"/>
                <w:sz w:val="22"/>
                <w:szCs w:val="22"/>
                <w:lang w:bidi="ar-SA"/>
              </w:rPr>
              <w:t xml:space="preserve">Площадка </w:t>
            </w:r>
            <w:r w:rsidRPr="00B45080">
              <w:rPr>
                <w:rFonts w:ascii="Times New Roman" w:eastAsia="Times New Roman" w:hAnsi="Times New Roman" w:cs="Times New Roman"/>
                <w:color w:val="auto"/>
                <w:sz w:val="22"/>
                <w:szCs w:val="22"/>
                <w:lang w:bidi="ar-SA"/>
              </w:rPr>
              <w:t>требу</w:t>
            </w:r>
            <w:r w:rsidR="00CC0F1F" w:rsidRPr="00B45080">
              <w:rPr>
                <w:rFonts w:ascii="Times New Roman" w:eastAsia="Times New Roman" w:hAnsi="Times New Roman" w:cs="Times New Roman"/>
                <w:color w:val="auto"/>
                <w:sz w:val="22"/>
                <w:szCs w:val="22"/>
                <w:lang w:bidi="ar-SA"/>
              </w:rPr>
              <w:t>е</w:t>
            </w:r>
            <w:r w:rsidRPr="00B45080">
              <w:rPr>
                <w:rFonts w:ascii="Times New Roman" w:eastAsia="Times New Roman" w:hAnsi="Times New Roman" w:cs="Times New Roman"/>
                <w:color w:val="auto"/>
                <w:sz w:val="22"/>
                <w:szCs w:val="22"/>
                <w:lang w:bidi="ar-SA"/>
              </w:rPr>
              <w:t xml:space="preserve">т ремонта. </w:t>
            </w:r>
          </w:p>
        </w:tc>
      </w:tr>
      <w:tr w:rsidR="00FC5CF8" w:rsidRPr="00B45080" w:rsidTr="00A2084A">
        <w:trPr>
          <w:trHeight w:val="178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r w:rsidR="007E4FC2" w:rsidRPr="00B45080">
              <w:rPr>
                <w:rFonts w:ascii="Times New Roman" w:eastAsia="Times New Roman" w:hAnsi="Times New Roman" w:cs="Times New Roman"/>
                <w:color w:val="auto"/>
                <w:sz w:val="22"/>
                <w:szCs w:val="22"/>
                <w:lang w:bidi="ar-SA"/>
              </w:rPr>
              <w:t>6</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Калининское шоссе, 14</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A43066" w:rsidP="009A369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r w:rsidR="007E4FC2" w:rsidRPr="00B45080">
              <w:rPr>
                <w:rFonts w:ascii="Times New Roman" w:eastAsia="Times New Roman" w:hAnsi="Times New Roman" w:cs="Times New Roman"/>
                <w:color w:val="auto"/>
                <w:sz w:val="22"/>
                <w:szCs w:val="22"/>
                <w:lang w:bidi="ar-SA"/>
              </w:rPr>
              <w:t>7</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Калининское шоссе, 16</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A43066"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«рабица».</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r w:rsidR="007E4FC2" w:rsidRPr="00B45080">
              <w:rPr>
                <w:rFonts w:ascii="Times New Roman" w:eastAsia="Times New Roman" w:hAnsi="Times New Roman" w:cs="Times New Roman"/>
                <w:color w:val="auto"/>
                <w:sz w:val="22"/>
                <w:szCs w:val="22"/>
                <w:lang w:bidi="ar-SA"/>
              </w:rPr>
              <w:t>8</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A30A76">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Калининское шоссе, 18В</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910556" w:rsidP="00910556">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w:t>
            </w:r>
          </w:p>
        </w:tc>
      </w:tr>
      <w:tr w:rsidR="00FC5CF8" w:rsidRPr="00B45080" w:rsidTr="00110BAB">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lastRenderedPageBreak/>
              <w:t>39</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Калининское шоссе, 41Б</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910556" w:rsidP="00910556">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отсутствует.</w:t>
            </w:r>
          </w:p>
        </w:tc>
      </w:tr>
      <w:tr w:rsidR="00FC5CF8" w:rsidRPr="00B45080" w:rsidTr="00A2084A">
        <w:trPr>
          <w:trHeight w:val="178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r w:rsidR="007E4FC2" w:rsidRPr="00B45080">
              <w:rPr>
                <w:rFonts w:ascii="Times New Roman" w:eastAsia="Times New Roman" w:hAnsi="Times New Roman" w:cs="Times New Roman"/>
                <w:color w:val="auto"/>
                <w:sz w:val="22"/>
                <w:szCs w:val="22"/>
                <w:lang w:bidi="ar-SA"/>
              </w:rPr>
              <w:t>0</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Калининское шоссе, 37Б</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AA3E0A" w:rsidP="009A369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Ремонт проводился в 2014 году.</w:t>
            </w:r>
          </w:p>
        </w:tc>
      </w:tr>
      <w:tr w:rsidR="00FC5CF8" w:rsidRPr="00B45080" w:rsidTr="00A2084A">
        <w:trPr>
          <w:trHeight w:val="159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r w:rsidR="007E4FC2" w:rsidRPr="00B45080">
              <w:rPr>
                <w:rFonts w:ascii="Times New Roman" w:eastAsia="Times New Roman" w:hAnsi="Times New Roman" w:cs="Times New Roman"/>
                <w:color w:val="auto"/>
                <w:sz w:val="22"/>
                <w:szCs w:val="22"/>
                <w:lang w:bidi="ar-SA"/>
              </w:rPr>
              <w:t>1</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Калининское шоссе, 31</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8054B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«рабица».</w:t>
            </w:r>
            <w:r w:rsidR="00E771E0" w:rsidRPr="00B45080">
              <w:rPr>
                <w:rFonts w:ascii="Times New Roman" w:eastAsia="Times New Roman" w:hAnsi="Times New Roman" w:cs="Times New Roman"/>
                <w:color w:val="auto"/>
                <w:sz w:val="22"/>
                <w:szCs w:val="22"/>
                <w:lang w:bidi="ar-SA"/>
              </w:rPr>
              <w:t xml:space="preserve"> Площадка имеет твердое (асфальтовое) основание, ограждение из сетки «рабица».</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r w:rsidR="007E4FC2" w:rsidRPr="00B45080">
              <w:rPr>
                <w:rFonts w:ascii="Times New Roman" w:eastAsia="Times New Roman" w:hAnsi="Times New Roman" w:cs="Times New Roman"/>
                <w:color w:val="auto"/>
                <w:sz w:val="22"/>
                <w:szCs w:val="22"/>
                <w:lang w:bidi="ar-SA"/>
              </w:rPr>
              <w:t>2</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Калининское шоссе, 23</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893E31" w:rsidP="00893E3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бетонное ограждение.</w:t>
            </w:r>
          </w:p>
        </w:tc>
      </w:tr>
      <w:tr w:rsidR="00FC5CF8" w:rsidRPr="00B45080" w:rsidTr="00A2084A">
        <w:trPr>
          <w:trHeight w:val="76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r w:rsidR="007E4FC2" w:rsidRPr="00B45080">
              <w:rPr>
                <w:rFonts w:ascii="Times New Roman" w:eastAsia="Times New Roman" w:hAnsi="Times New Roman" w:cs="Times New Roman"/>
                <w:color w:val="auto"/>
                <w:sz w:val="22"/>
                <w:szCs w:val="22"/>
                <w:lang w:bidi="ar-SA"/>
              </w:rPr>
              <w:t>3</w:t>
            </w:r>
          </w:p>
        </w:tc>
        <w:tc>
          <w:tcPr>
            <w:tcW w:w="2386" w:type="dxa"/>
            <w:tcBorders>
              <w:top w:val="single" w:sz="4" w:space="0" w:color="auto"/>
              <w:left w:val="nil"/>
              <w:bottom w:val="single" w:sz="4" w:space="0" w:color="auto"/>
              <w:right w:val="single" w:sz="4" w:space="0" w:color="auto"/>
            </w:tcBorders>
            <w:shd w:val="clear" w:color="auto" w:fill="auto"/>
            <w:vAlign w:val="center"/>
            <w:hideMark/>
          </w:tcPr>
          <w:p w:rsidR="002B54EC" w:rsidRPr="00B45080" w:rsidRDefault="002B54EC" w:rsidP="003B7A07">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Калининское шоссе, 28Б</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893E31"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E771E0" w:rsidP="00E771E0">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w:t>
            </w:r>
            <w:r w:rsidR="002B54EC" w:rsidRPr="00B45080">
              <w:rPr>
                <w:rFonts w:ascii="Times New Roman" w:eastAsia="Times New Roman" w:hAnsi="Times New Roman" w:cs="Times New Roman"/>
                <w:color w:val="auto"/>
                <w:sz w:val="22"/>
                <w:szCs w:val="22"/>
                <w:lang w:bidi="ar-SA"/>
              </w:rPr>
              <w:t>лощадка не борудована.</w:t>
            </w:r>
          </w:p>
        </w:tc>
      </w:tr>
      <w:tr w:rsidR="00F1012C"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r w:rsidR="007E4FC2" w:rsidRPr="00B45080">
              <w:rPr>
                <w:rFonts w:ascii="Times New Roman" w:eastAsia="Times New Roman" w:hAnsi="Times New Roman" w:cs="Times New Roman"/>
                <w:color w:val="auto"/>
                <w:sz w:val="22"/>
                <w:szCs w:val="22"/>
                <w:lang w:bidi="ar-SA"/>
              </w:rPr>
              <w:t>4</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Калининское шоссе,11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E771E0"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не оборудована</w:t>
            </w:r>
            <w:r w:rsidR="002B54EC" w:rsidRPr="00B45080">
              <w:rPr>
                <w:rFonts w:ascii="Times New Roman" w:eastAsia="Times New Roman" w:hAnsi="Times New Roman" w:cs="Times New Roman"/>
                <w:color w:val="auto"/>
                <w:sz w:val="22"/>
                <w:szCs w:val="22"/>
                <w:lang w:bidi="ar-SA"/>
              </w:rPr>
              <w:t xml:space="preserve"> </w:t>
            </w:r>
          </w:p>
        </w:tc>
      </w:tr>
      <w:tr w:rsidR="00FC5CF8" w:rsidRPr="00B45080" w:rsidTr="00A67D04">
        <w:trPr>
          <w:trHeight w:val="102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r w:rsidR="007E4FC2" w:rsidRPr="00B45080">
              <w:rPr>
                <w:rFonts w:ascii="Times New Roman" w:eastAsia="Times New Roman" w:hAnsi="Times New Roman" w:cs="Times New Roman"/>
                <w:color w:val="auto"/>
                <w:sz w:val="22"/>
                <w:szCs w:val="22"/>
                <w:lang w:bidi="ar-SA"/>
              </w:rPr>
              <w:t>5</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6560B8">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Кутузова,1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E771E0" w:rsidP="00E771E0">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r w:rsidR="007E4FC2" w:rsidRPr="00B45080">
              <w:rPr>
                <w:rFonts w:ascii="Times New Roman" w:eastAsia="Times New Roman" w:hAnsi="Times New Roman" w:cs="Times New Roman"/>
                <w:color w:val="auto"/>
                <w:sz w:val="22"/>
                <w:szCs w:val="22"/>
                <w:lang w:bidi="ar-SA"/>
              </w:rPr>
              <w:t>6</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Энергетиков, 9</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9817CD"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не оборудована</w:t>
            </w:r>
          </w:p>
        </w:tc>
      </w:tr>
      <w:tr w:rsidR="00FC5CF8" w:rsidRPr="00B45080" w:rsidTr="00A2084A">
        <w:trPr>
          <w:trHeight w:val="15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r w:rsidR="007E4FC2" w:rsidRPr="00B45080">
              <w:rPr>
                <w:rFonts w:ascii="Times New Roman" w:eastAsia="Times New Roman" w:hAnsi="Times New Roman" w:cs="Times New Roman"/>
                <w:color w:val="auto"/>
                <w:sz w:val="22"/>
                <w:szCs w:val="22"/>
                <w:lang w:bidi="ar-SA"/>
              </w:rPr>
              <w:t>7</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A30A76">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Мира,40</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7E4FC2" w:rsidRPr="00B45080">
              <w:rPr>
                <w:rFonts w:ascii="Times New Roman" w:eastAsia="Times New Roman" w:hAnsi="Times New Roman" w:cs="Times New Roman"/>
                <w:color w:val="auto"/>
                <w:sz w:val="22"/>
                <w:szCs w:val="22"/>
                <w:lang w:bidi="ar-SA"/>
              </w:rPr>
              <w:t>имеет твердое (бетонное) основание,</w:t>
            </w:r>
            <w:r w:rsidRPr="00B45080">
              <w:rPr>
                <w:rFonts w:ascii="Times New Roman" w:eastAsia="Times New Roman" w:hAnsi="Times New Roman" w:cs="Times New Roman"/>
                <w:color w:val="auto"/>
                <w:sz w:val="22"/>
                <w:szCs w:val="22"/>
                <w:lang w:bidi="ar-SA"/>
              </w:rPr>
              <w:t xml:space="preserve"> ограждение</w:t>
            </w:r>
            <w:r w:rsidR="007E4FC2" w:rsidRPr="00B45080">
              <w:rPr>
                <w:rFonts w:ascii="Times New Roman" w:eastAsia="Times New Roman" w:hAnsi="Times New Roman" w:cs="Times New Roman"/>
                <w:color w:val="auto"/>
                <w:sz w:val="22"/>
                <w:szCs w:val="22"/>
                <w:lang w:bidi="ar-SA"/>
              </w:rPr>
              <w:t xml:space="preserve">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r w:rsidR="007E4FC2" w:rsidRPr="00B45080">
              <w:rPr>
                <w:rFonts w:ascii="Times New Roman" w:eastAsia="Times New Roman" w:hAnsi="Times New Roman" w:cs="Times New Roman"/>
                <w:color w:val="auto"/>
                <w:sz w:val="22"/>
                <w:szCs w:val="22"/>
                <w:lang w:bidi="ar-SA"/>
              </w:rPr>
              <w:t>8</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193401">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Мира,42А</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19340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1A500B">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1A500B" w:rsidRPr="00B45080">
              <w:rPr>
                <w:rFonts w:ascii="Times New Roman" w:eastAsia="Times New Roman" w:hAnsi="Times New Roman" w:cs="Times New Roman"/>
                <w:color w:val="auto"/>
                <w:sz w:val="22"/>
                <w:szCs w:val="22"/>
                <w:lang w:bidi="ar-SA"/>
              </w:rPr>
              <w:t>имеет</w:t>
            </w:r>
            <w:r w:rsidRPr="00B45080">
              <w:rPr>
                <w:rFonts w:ascii="Times New Roman" w:eastAsia="Times New Roman" w:hAnsi="Times New Roman" w:cs="Times New Roman"/>
                <w:color w:val="auto"/>
                <w:sz w:val="22"/>
                <w:szCs w:val="22"/>
                <w:lang w:bidi="ar-SA"/>
              </w:rPr>
              <w:t xml:space="preserve"> </w:t>
            </w:r>
            <w:r w:rsidR="001A500B" w:rsidRPr="00B45080">
              <w:rPr>
                <w:rFonts w:ascii="Times New Roman" w:eastAsia="Times New Roman" w:hAnsi="Times New Roman" w:cs="Times New Roman"/>
                <w:color w:val="auto"/>
                <w:sz w:val="22"/>
                <w:szCs w:val="22"/>
                <w:lang w:bidi="ar-SA"/>
              </w:rPr>
              <w:t xml:space="preserve">твердое (бетонное) основание, </w:t>
            </w:r>
            <w:r w:rsidRPr="00B45080">
              <w:rPr>
                <w:rFonts w:ascii="Times New Roman" w:eastAsia="Times New Roman" w:hAnsi="Times New Roman" w:cs="Times New Roman"/>
                <w:color w:val="auto"/>
                <w:sz w:val="22"/>
                <w:szCs w:val="22"/>
                <w:lang w:bidi="ar-SA"/>
              </w:rPr>
              <w:t>ограждение</w:t>
            </w:r>
            <w:r w:rsidR="001A500B" w:rsidRPr="00B45080">
              <w:rPr>
                <w:rFonts w:ascii="Times New Roman" w:eastAsia="Times New Roman" w:hAnsi="Times New Roman" w:cs="Times New Roman"/>
                <w:color w:val="auto"/>
                <w:sz w:val="22"/>
                <w:szCs w:val="22"/>
                <w:lang w:bidi="ar-SA"/>
              </w:rPr>
              <w:t xml:space="preserve">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49</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Мира, 34</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7E4FC2" w:rsidRPr="00B45080">
              <w:rPr>
                <w:rFonts w:ascii="Times New Roman" w:eastAsia="Times New Roman" w:hAnsi="Times New Roman" w:cs="Times New Roman"/>
                <w:color w:val="auto"/>
                <w:sz w:val="22"/>
                <w:szCs w:val="22"/>
                <w:lang w:bidi="ar-SA"/>
              </w:rPr>
              <w:t xml:space="preserve">имеет твердое (бетонное) основание и </w:t>
            </w:r>
            <w:r w:rsidRPr="00B45080">
              <w:rPr>
                <w:rFonts w:ascii="Times New Roman" w:eastAsia="Times New Roman" w:hAnsi="Times New Roman" w:cs="Times New Roman"/>
                <w:color w:val="auto"/>
                <w:sz w:val="22"/>
                <w:szCs w:val="22"/>
                <w:lang w:bidi="ar-SA"/>
              </w:rPr>
              <w:t>ограждение.</w:t>
            </w:r>
          </w:p>
        </w:tc>
      </w:tr>
      <w:tr w:rsidR="00FC5CF8" w:rsidRPr="00B45080" w:rsidTr="00110BAB">
        <w:trPr>
          <w:trHeight w:val="175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lastRenderedPageBreak/>
              <w:t>50</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Дзержинского, 113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nil"/>
              <w:bottom w:val="nil"/>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nil"/>
              <w:right w:val="single" w:sz="4" w:space="0" w:color="auto"/>
            </w:tcBorders>
            <w:shd w:val="clear" w:color="000000" w:fill="FFFFFF"/>
            <w:vAlign w:val="center"/>
            <w:hideMark/>
          </w:tcPr>
          <w:p w:rsidR="002B54EC" w:rsidRPr="00B45080" w:rsidRDefault="002B54EC" w:rsidP="008E6674">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8E6674" w:rsidRPr="00B45080">
              <w:rPr>
                <w:rFonts w:ascii="Times New Roman" w:eastAsia="Times New Roman" w:hAnsi="Times New Roman" w:cs="Times New Roman"/>
                <w:color w:val="auto"/>
                <w:sz w:val="22"/>
                <w:szCs w:val="22"/>
                <w:lang w:bidi="ar-SA"/>
              </w:rPr>
              <w:t>имеет твердое (бетонное) основание и о</w:t>
            </w:r>
            <w:r w:rsidRPr="00B45080">
              <w:rPr>
                <w:rFonts w:ascii="Times New Roman" w:eastAsia="Times New Roman" w:hAnsi="Times New Roman" w:cs="Times New Roman"/>
                <w:color w:val="auto"/>
                <w:sz w:val="22"/>
                <w:szCs w:val="22"/>
                <w:lang w:bidi="ar-SA"/>
              </w:rPr>
              <w:t>граждение.</w:t>
            </w:r>
            <w:r w:rsidR="008E6674" w:rsidRPr="00B45080">
              <w:rPr>
                <w:rFonts w:ascii="Times New Roman" w:eastAsia="Times New Roman" w:hAnsi="Times New Roman" w:cs="Times New Roman"/>
                <w:color w:val="auto"/>
                <w:sz w:val="22"/>
                <w:szCs w:val="22"/>
                <w:lang w:bidi="ar-SA"/>
              </w:rPr>
              <w:t xml:space="preserve"> Ремонт производился в 2014 году.</w:t>
            </w:r>
          </w:p>
        </w:tc>
      </w:tr>
      <w:tr w:rsidR="00FC5CF8" w:rsidRPr="00B45080" w:rsidTr="00A2084A">
        <w:trPr>
          <w:trHeight w:val="1290"/>
        </w:trPr>
        <w:tc>
          <w:tcPr>
            <w:tcW w:w="70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51</w:t>
            </w:r>
          </w:p>
        </w:tc>
        <w:tc>
          <w:tcPr>
            <w:tcW w:w="238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М.Горького,55 </w:t>
            </w:r>
          </w:p>
        </w:tc>
        <w:tc>
          <w:tcPr>
            <w:tcW w:w="155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B54EC" w:rsidRPr="00B45080" w:rsidRDefault="002B54EC" w:rsidP="001A500B">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1A500B" w:rsidRPr="00B45080">
              <w:rPr>
                <w:rFonts w:ascii="Times New Roman" w:eastAsia="Times New Roman" w:hAnsi="Times New Roman" w:cs="Times New Roman"/>
                <w:color w:val="auto"/>
                <w:sz w:val="22"/>
                <w:szCs w:val="22"/>
                <w:lang w:bidi="ar-SA"/>
              </w:rPr>
              <w:t>имеет</w:t>
            </w:r>
            <w:r w:rsidRPr="00B45080">
              <w:rPr>
                <w:rFonts w:ascii="Times New Roman" w:eastAsia="Times New Roman" w:hAnsi="Times New Roman" w:cs="Times New Roman"/>
                <w:color w:val="auto"/>
                <w:sz w:val="22"/>
                <w:szCs w:val="22"/>
                <w:lang w:bidi="ar-SA"/>
              </w:rPr>
              <w:t xml:space="preserve"> тверд</w:t>
            </w:r>
            <w:r w:rsidR="001A500B" w:rsidRPr="00B45080">
              <w:rPr>
                <w:rFonts w:ascii="Times New Roman" w:eastAsia="Times New Roman" w:hAnsi="Times New Roman" w:cs="Times New Roman"/>
                <w:color w:val="auto"/>
                <w:sz w:val="22"/>
                <w:szCs w:val="22"/>
                <w:lang w:bidi="ar-SA"/>
              </w:rPr>
              <w:t>ое (бетонное) основание, ограждение отсутствует.</w:t>
            </w:r>
            <w:r w:rsidRPr="00B45080">
              <w:rPr>
                <w:rFonts w:ascii="Times New Roman" w:eastAsia="Times New Roman" w:hAnsi="Times New Roman" w:cs="Times New Roman"/>
                <w:color w:val="auto"/>
                <w:sz w:val="22"/>
                <w:szCs w:val="22"/>
                <w:lang w:bidi="ar-SA"/>
              </w:rPr>
              <w:t xml:space="preserve"> </w:t>
            </w:r>
            <w:r w:rsidR="001A500B" w:rsidRPr="00B45080">
              <w:rPr>
                <w:rFonts w:ascii="Times New Roman" w:eastAsia="Times New Roman" w:hAnsi="Times New Roman" w:cs="Times New Roman"/>
                <w:color w:val="auto"/>
                <w:sz w:val="22"/>
                <w:szCs w:val="22"/>
                <w:lang w:bidi="ar-SA"/>
              </w:rPr>
              <w:t>Площадка требует ремонта.</w:t>
            </w:r>
            <w:r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255"/>
        </w:trPr>
        <w:tc>
          <w:tcPr>
            <w:tcW w:w="700"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386"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559" w:type="dxa"/>
            <w:vMerge/>
            <w:tcBorders>
              <w:top w:val="nil"/>
              <w:left w:val="single" w:sz="4" w:space="0" w:color="auto"/>
              <w:bottom w:val="single" w:sz="4" w:space="0" w:color="000000"/>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52</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193401">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Металлистов, 3</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nil"/>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nil"/>
              <w:right w:val="single" w:sz="4" w:space="0" w:color="auto"/>
            </w:tcBorders>
            <w:shd w:val="clear" w:color="000000" w:fill="FFFFFF"/>
            <w:vAlign w:val="center"/>
            <w:hideMark/>
          </w:tcPr>
          <w:p w:rsidR="002B54EC" w:rsidRPr="00B45080" w:rsidRDefault="009817CD"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 Имеется контейнер (бункер) под КГМ.</w:t>
            </w:r>
          </w:p>
        </w:tc>
      </w:tr>
      <w:tr w:rsidR="00FC5CF8" w:rsidRPr="00B45080" w:rsidTr="00A2084A">
        <w:trPr>
          <w:trHeight w:val="102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53</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Металлистов, 7</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single" w:sz="4" w:space="0" w:color="auto"/>
              <w:left w:val="nil"/>
              <w:bottom w:val="nil"/>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nil"/>
              <w:right w:val="single" w:sz="4" w:space="0" w:color="auto"/>
            </w:tcBorders>
            <w:shd w:val="clear" w:color="000000" w:fill="FFFFFF"/>
            <w:vAlign w:val="center"/>
            <w:hideMark/>
          </w:tcPr>
          <w:p w:rsidR="002B54EC" w:rsidRPr="00B45080" w:rsidRDefault="009817CD" w:rsidP="009817CD">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«рабица».</w:t>
            </w:r>
          </w:p>
        </w:tc>
      </w:tr>
      <w:tr w:rsidR="00FC5CF8" w:rsidRPr="00B45080" w:rsidTr="00A2084A">
        <w:trPr>
          <w:trHeight w:val="1001"/>
        </w:trPr>
        <w:tc>
          <w:tcPr>
            <w:tcW w:w="700" w:type="dxa"/>
            <w:vMerge w:val="restart"/>
            <w:tcBorders>
              <w:top w:val="nil"/>
              <w:left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54</w:t>
            </w:r>
          </w:p>
        </w:tc>
        <w:tc>
          <w:tcPr>
            <w:tcW w:w="2386" w:type="dxa"/>
            <w:vMerge w:val="restart"/>
            <w:tcBorders>
              <w:top w:val="nil"/>
              <w:left w:val="nil"/>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Металлистов,1А</w:t>
            </w:r>
          </w:p>
        </w:tc>
        <w:tc>
          <w:tcPr>
            <w:tcW w:w="1559" w:type="dxa"/>
            <w:vMerge w:val="restart"/>
            <w:tcBorders>
              <w:top w:val="nil"/>
              <w:left w:val="nil"/>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9756A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w:t>
            </w:r>
          </w:p>
        </w:tc>
      </w:tr>
      <w:tr w:rsidR="00FC5CF8" w:rsidRPr="00B45080" w:rsidTr="00A2084A">
        <w:trPr>
          <w:trHeight w:val="13"/>
        </w:trPr>
        <w:tc>
          <w:tcPr>
            <w:tcW w:w="700" w:type="dxa"/>
            <w:vMerge/>
            <w:tcBorders>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p>
        </w:tc>
        <w:tc>
          <w:tcPr>
            <w:tcW w:w="2386" w:type="dxa"/>
            <w:vMerge/>
            <w:tcBorders>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p>
        </w:tc>
        <w:tc>
          <w:tcPr>
            <w:tcW w:w="1559" w:type="dxa"/>
            <w:vMerge/>
            <w:tcBorders>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p>
        </w:tc>
        <w:tc>
          <w:tcPr>
            <w:tcW w:w="1843" w:type="dxa"/>
            <w:tcBorders>
              <w:top w:val="single" w:sz="4" w:space="0" w:color="auto"/>
              <w:left w:val="nil"/>
              <w:bottom w:val="nil"/>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p>
        </w:tc>
        <w:tc>
          <w:tcPr>
            <w:tcW w:w="2693" w:type="dxa"/>
            <w:tcBorders>
              <w:top w:val="single" w:sz="4" w:space="0" w:color="auto"/>
              <w:left w:val="nil"/>
              <w:bottom w:val="nil"/>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p>
        </w:tc>
      </w:tr>
      <w:tr w:rsidR="00FC5CF8"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55</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193401">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Дзержинского, 117</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8E6674"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Ремонт производился в 2014 году.</w:t>
            </w:r>
          </w:p>
        </w:tc>
      </w:tr>
      <w:tr w:rsidR="00FC5CF8" w:rsidRPr="00B45080" w:rsidTr="00A67D04">
        <w:trPr>
          <w:trHeight w:val="1470"/>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56</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Дзержинского, 160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1A500B"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1A500B" w:rsidP="001A500B">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w:t>
            </w:r>
            <w:r w:rsidR="002B54EC" w:rsidRPr="00B45080">
              <w:rPr>
                <w:rFonts w:ascii="Times New Roman" w:eastAsia="Times New Roman" w:hAnsi="Times New Roman" w:cs="Times New Roman"/>
                <w:color w:val="auto"/>
                <w:sz w:val="22"/>
                <w:szCs w:val="22"/>
                <w:lang w:bidi="ar-SA"/>
              </w:rPr>
              <w:t xml:space="preserve">лощадка </w:t>
            </w:r>
            <w:r w:rsidRPr="00B45080">
              <w:rPr>
                <w:rFonts w:ascii="Times New Roman" w:eastAsia="Times New Roman" w:hAnsi="Times New Roman" w:cs="Times New Roman"/>
                <w:color w:val="auto"/>
                <w:sz w:val="22"/>
                <w:szCs w:val="22"/>
                <w:lang w:bidi="ar-SA"/>
              </w:rPr>
              <w:t xml:space="preserve">имеет твердое (бетонное) основание, </w:t>
            </w:r>
            <w:r w:rsidR="002B54EC" w:rsidRPr="00B45080">
              <w:rPr>
                <w:rFonts w:ascii="Times New Roman" w:eastAsia="Times New Roman" w:hAnsi="Times New Roman" w:cs="Times New Roman"/>
                <w:color w:val="auto"/>
                <w:sz w:val="22"/>
                <w:szCs w:val="22"/>
                <w:lang w:bidi="ar-SA"/>
              </w:rPr>
              <w:t>ограждение</w:t>
            </w:r>
            <w:r w:rsidRPr="00B45080">
              <w:rPr>
                <w:rFonts w:ascii="Times New Roman" w:eastAsia="Times New Roman" w:hAnsi="Times New Roman" w:cs="Times New Roman"/>
                <w:color w:val="auto"/>
                <w:sz w:val="22"/>
                <w:szCs w:val="22"/>
                <w:lang w:bidi="ar-SA"/>
              </w:rPr>
              <w:t xml:space="preserve"> из сетки </w:t>
            </w:r>
            <w:r w:rsidR="00500D9C" w:rsidRPr="00B45080">
              <w:rPr>
                <w:rFonts w:ascii="Times New Roman" w:eastAsia="Times New Roman" w:hAnsi="Times New Roman" w:cs="Times New Roman"/>
                <w:color w:val="auto"/>
                <w:sz w:val="22"/>
                <w:szCs w:val="22"/>
                <w:lang w:bidi="ar-SA"/>
              </w:rPr>
              <w:t>«рабица»</w:t>
            </w:r>
            <w:r w:rsidR="002B54EC"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102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57</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Энгельса,6</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7A6D71" w:rsidP="007A6D71">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«рабица».</w:t>
            </w:r>
          </w:p>
        </w:tc>
      </w:tr>
      <w:tr w:rsidR="00FC5CF8" w:rsidRPr="00B45080" w:rsidTr="00A2084A">
        <w:trPr>
          <w:trHeight w:val="153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58</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Вокзальная,24</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1A500B"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1A500B" w:rsidP="001A500B">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w:t>
            </w:r>
            <w:r w:rsidR="002B54EC" w:rsidRPr="00B45080">
              <w:rPr>
                <w:rFonts w:ascii="Times New Roman" w:eastAsia="Times New Roman" w:hAnsi="Times New Roman" w:cs="Times New Roman"/>
                <w:color w:val="auto"/>
                <w:sz w:val="22"/>
                <w:szCs w:val="22"/>
                <w:lang w:bidi="ar-SA"/>
              </w:rPr>
              <w:t xml:space="preserve">лощадка </w:t>
            </w:r>
            <w:r w:rsidRPr="00B45080">
              <w:rPr>
                <w:rFonts w:ascii="Times New Roman" w:eastAsia="Times New Roman" w:hAnsi="Times New Roman" w:cs="Times New Roman"/>
                <w:color w:val="auto"/>
                <w:sz w:val="22"/>
                <w:szCs w:val="22"/>
                <w:lang w:bidi="ar-SA"/>
              </w:rPr>
              <w:t>имеет твердое (бетонное) основание,</w:t>
            </w:r>
            <w:r w:rsidR="002B54EC" w:rsidRPr="00B45080">
              <w:rPr>
                <w:rFonts w:ascii="Times New Roman" w:eastAsia="Times New Roman" w:hAnsi="Times New Roman" w:cs="Times New Roman"/>
                <w:color w:val="auto"/>
                <w:sz w:val="22"/>
                <w:szCs w:val="22"/>
                <w:lang w:bidi="ar-SA"/>
              </w:rPr>
              <w:t xml:space="preserve"> ограждение</w:t>
            </w:r>
            <w:r w:rsidRPr="00B45080">
              <w:rPr>
                <w:rFonts w:ascii="Times New Roman" w:eastAsia="Times New Roman" w:hAnsi="Times New Roman" w:cs="Times New Roman"/>
                <w:color w:val="auto"/>
                <w:sz w:val="22"/>
                <w:szCs w:val="22"/>
                <w:lang w:bidi="ar-SA"/>
              </w:rPr>
              <w:t xml:space="preserve"> отсутствует</w:t>
            </w:r>
            <w:r w:rsidR="002B54EC" w:rsidRPr="00B45080">
              <w:rPr>
                <w:rFonts w:ascii="Times New Roman" w:eastAsia="Times New Roman" w:hAnsi="Times New Roman" w:cs="Times New Roman"/>
                <w:color w:val="auto"/>
                <w:sz w:val="22"/>
                <w:szCs w:val="22"/>
                <w:lang w:bidi="ar-SA"/>
              </w:rPr>
              <w:t xml:space="preserve">. </w:t>
            </w:r>
            <w:r w:rsidRPr="00B45080">
              <w:rPr>
                <w:rFonts w:ascii="Times New Roman" w:eastAsia="Times New Roman" w:hAnsi="Times New Roman" w:cs="Times New Roman"/>
                <w:color w:val="auto"/>
                <w:sz w:val="22"/>
                <w:szCs w:val="22"/>
                <w:lang w:bidi="ar-SA"/>
              </w:rPr>
              <w:t>Площадка требует ремонта.</w:t>
            </w:r>
          </w:p>
        </w:tc>
      </w:tr>
      <w:tr w:rsidR="00FC5CF8" w:rsidRPr="00B45080" w:rsidTr="00A2084A">
        <w:trPr>
          <w:trHeight w:val="178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59</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A30A76">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Студенческая,8</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1A500B"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1A500B"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отсутствует.</w:t>
            </w:r>
          </w:p>
        </w:tc>
      </w:tr>
      <w:tr w:rsidR="00FC5CF8" w:rsidRPr="00B45080" w:rsidTr="00110BAB">
        <w:trPr>
          <w:trHeight w:val="15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lastRenderedPageBreak/>
              <w:t>60</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193401">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Студенческая,18</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9817CD"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«рабица».</w:t>
            </w:r>
          </w:p>
        </w:tc>
      </w:tr>
      <w:tr w:rsidR="00F1012C" w:rsidRPr="00B45080" w:rsidTr="00A2084A">
        <w:trPr>
          <w:trHeight w:val="60"/>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61</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1-я Пугачева, 18А</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9817CD">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9817CD" w:rsidRPr="00B45080">
              <w:rPr>
                <w:rFonts w:ascii="Times New Roman" w:eastAsia="Times New Roman" w:hAnsi="Times New Roman" w:cs="Times New Roman"/>
                <w:color w:val="auto"/>
                <w:sz w:val="22"/>
                <w:szCs w:val="22"/>
                <w:lang w:bidi="ar-SA"/>
              </w:rPr>
              <w:t>не о</w:t>
            </w:r>
            <w:r w:rsidRPr="00B45080">
              <w:rPr>
                <w:rFonts w:ascii="Times New Roman" w:eastAsia="Times New Roman" w:hAnsi="Times New Roman" w:cs="Times New Roman"/>
                <w:color w:val="auto"/>
                <w:sz w:val="22"/>
                <w:szCs w:val="22"/>
                <w:lang w:bidi="ar-SA"/>
              </w:rPr>
              <w:t>борудована.</w:t>
            </w:r>
          </w:p>
          <w:p w:rsidR="00A67D04" w:rsidRPr="00B45080" w:rsidRDefault="00A67D04" w:rsidP="009817CD">
            <w:pPr>
              <w:widowControl/>
              <w:jc w:val="center"/>
              <w:rPr>
                <w:rFonts w:ascii="Times New Roman" w:eastAsia="Times New Roman" w:hAnsi="Times New Roman" w:cs="Times New Roman"/>
                <w:color w:val="auto"/>
                <w:sz w:val="22"/>
                <w:szCs w:val="22"/>
                <w:lang w:bidi="ar-SA"/>
              </w:rPr>
            </w:pPr>
          </w:p>
        </w:tc>
      </w:tr>
      <w:tr w:rsidR="00FC5CF8"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62</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9817CD">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Лермонтова,</w:t>
            </w:r>
            <w:r w:rsidR="009817CD" w:rsidRPr="00B45080">
              <w:rPr>
                <w:rFonts w:ascii="Times New Roman" w:eastAsia="Times New Roman" w:hAnsi="Times New Roman" w:cs="Times New Roman"/>
                <w:color w:val="auto"/>
                <w:sz w:val="22"/>
                <w:szCs w:val="22"/>
                <w:lang w:bidi="ar-SA"/>
              </w:rPr>
              <w:t>8</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AA3E0A">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AA3E0A" w:rsidRPr="00B45080">
              <w:rPr>
                <w:rFonts w:ascii="Times New Roman" w:eastAsia="Times New Roman" w:hAnsi="Times New Roman" w:cs="Times New Roman"/>
                <w:color w:val="auto"/>
                <w:sz w:val="22"/>
                <w:szCs w:val="22"/>
                <w:lang w:bidi="ar-SA"/>
              </w:rPr>
              <w:t>имеет твердое (бетонное) основание, о</w:t>
            </w:r>
            <w:r w:rsidRPr="00B45080">
              <w:rPr>
                <w:rFonts w:ascii="Times New Roman" w:eastAsia="Times New Roman" w:hAnsi="Times New Roman" w:cs="Times New Roman"/>
                <w:color w:val="auto"/>
                <w:sz w:val="22"/>
                <w:szCs w:val="22"/>
                <w:lang w:bidi="ar-SA"/>
              </w:rPr>
              <w:t>граждени</w:t>
            </w:r>
            <w:r w:rsidR="00AA3E0A" w:rsidRPr="00B45080">
              <w:rPr>
                <w:rFonts w:ascii="Times New Roman" w:eastAsia="Times New Roman" w:hAnsi="Times New Roman" w:cs="Times New Roman"/>
                <w:color w:val="auto"/>
                <w:sz w:val="22"/>
                <w:szCs w:val="22"/>
                <w:lang w:bidi="ar-SA"/>
              </w:rPr>
              <w:t>е из профлиста</w:t>
            </w:r>
            <w:r w:rsidRPr="00B45080">
              <w:rPr>
                <w:rFonts w:ascii="Times New Roman" w:eastAsia="Times New Roman" w:hAnsi="Times New Roman" w:cs="Times New Roman"/>
                <w:color w:val="auto"/>
                <w:sz w:val="22"/>
                <w:szCs w:val="22"/>
                <w:lang w:bidi="ar-SA"/>
              </w:rPr>
              <w:t>.</w:t>
            </w:r>
            <w:r w:rsidR="00AA3E0A" w:rsidRPr="00B45080">
              <w:rPr>
                <w:rFonts w:ascii="Times New Roman" w:eastAsia="Times New Roman" w:hAnsi="Times New Roman" w:cs="Times New Roman"/>
                <w:color w:val="auto"/>
                <w:sz w:val="22"/>
                <w:szCs w:val="22"/>
                <w:lang w:bidi="ar-SA"/>
              </w:rPr>
              <w:t xml:space="preserve"> Ремонт проводился в 2014 году.</w:t>
            </w:r>
            <w:r w:rsidRPr="00B45080">
              <w:rPr>
                <w:rFonts w:ascii="Times New Roman" w:eastAsia="Times New Roman" w:hAnsi="Times New Roman" w:cs="Times New Roman"/>
                <w:color w:val="auto"/>
                <w:sz w:val="22"/>
                <w:szCs w:val="22"/>
                <w:lang w:bidi="ar-SA"/>
              </w:rPr>
              <w:t xml:space="preserve"> </w:t>
            </w:r>
          </w:p>
          <w:p w:rsidR="00A67D04" w:rsidRPr="00B45080" w:rsidRDefault="00A67D04" w:rsidP="00AA3E0A">
            <w:pPr>
              <w:widowControl/>
              <w:jc w:val="center"/>
              <w:rPr>
                <w:rFonts w:ascii="Times New Roman" w:eastAsia="Times New Roman" w:hAnsi="Times New Roman" w:cs="Times New Roman"/>
                <w:color w:val="auto"/>
                <w:sz w:val="22"/>
                <w:szCs w:val="22"/>
                <w:lang w:bidi="ar-SA"/>
              </w:rPr>
            </w:pP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63</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Гражданская,14</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FC2468" w:rsidP="00FC246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не имеет основания,  ограждение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w:t>
            </w:r>
            <w:r w:rsidR="00902F54" w:rsidRPr="00B45080">
              <w:rPr>
                <w:rFonts w:ascii="Times New Roman" w:eastAsia="Times New Roman" w:hAnsi="Times New Roman" w:cs="Times New Roman"/>
                <w:color w:val="auto"/>
                <w:sz w:val="22"/>
                <w:szCs w:val="22"/>
                <w:lang w:bidi="ar-SA"/>
              </w:rPr>
              <w:t xml:space="preserve"> Контейнеры требуют замены.</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64</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Гражданская,13</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FC2468"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w:t>
            </w:r>
          </w:p>
        </w:tc>
      </w:tr>
      <w:tr w:rsidR="00FC5CF8"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65</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Бакунина,18</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FC2468"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FC2468"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(асфальтовое) основание,  ограждение из 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w:t>
            </w:r>
          </w:p>
        </w:tc>
      </w:tr>
      <w:tr w:rsidR="00FC5CF8" w:rsidRPr="00B45080" w:rsidTr="00A67D04">
        <w:trPr>
          <w:trHeight w:val="1798"/>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66</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2B54E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Белинского,9</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FC5CF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FC5CF8" w:rsidRPr="00B45080">
              <w:rPr>
                <w:rFonts w:ascii="Times New Roman" w:eastAsia="Times New Roman" w:hAnsi="Times New Roman" w:cs="Times New Roman"/>
                <w:color w:val="auto"/>
                <w:sz w:val="22"/>
                <w:szCs w:val="22"/>
                <w:lang w:bidi="ar-SA"/>
              </w:rPr>
              <w:t>имеет твердое (асфальтовое) покрытие,</w:t>
            </w:r>
            <w:r w:rsidRPr="00B45080">
              <w:rPr>
                <w:rFonts w:ascii="Times New Roman" w:eastAsia="Times New Roman" w:hAnsi="Times New Roman" w:cs="Times New Roman"/>
                <w:color w:val="auto"/>
                <w:sz w:val="22"/>
                <w:szCs w:val="22"/>
                <w:lang w:bidi="ar-SA"/>
              </w:rPr>
              <w:t xml:space="preserve"> ограждение</w:t>
            </w:r>
            <w:r w:rsidR="00FC5CF8" w:rsidRPr="00B45080">
              <w:rPr>
                <w:rFonts w:ascii="Times New Roman" w:eastAsia="Times New Roman" w:hAnsi="Times New Roman" w:cs="Times New Roman"/>
                <w:color w:val="auto"/>
                <w:sz w:val="22"/>
                <w:szCs w:val="22"/>
                <w:lang w:bidi="ar-SA"/>
              </w:rPr>
              <w:t xml:space="preserve"> кирпичное, имеет разрушение с торцов</w:t>
            </w:r>
            <w:r w:rsidRPr="00B45080">
              <w:rPr>
                <w:rFonts w:ascii="Times New Roman" w:eastAsia="Times New Roman" w:hAnsi="Times New Roman" w:cs="Times New Roman"/>
                <w:color w:val="auto"/>
                <w:sz w:val="22"/>
                <w:szCs w:val="22"/>
                <w:lang w:bidi="ar-SA"/>
              </w:rPr>
              <w:t xml:space="preserve">. </w:t>
            </w:r>
            <w:r w:rsidR="00FC5CF8" w:rsidRPr="00B45080">
              <w:rPr>
                <w:rFonts w:ascii="Times New Roman" w:eastAsia="Times New Roman" w:hAnsi="Times New Roman" w:cs="Times New Roman"/>
                <w:color w:val="auto"/>
                <w:sz w:val="22"/>
                <w:szCs w:val="22"/>
                <w:lang w:bidi="ar-SA"/>
              </w:rPr>
              <w:t>Имеется контейнер (бункер) под КГМ. Площадка требует ремонта.</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67</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Белинского,20</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FC5CF8" w:rsidP="00FC5CF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имеет твердое (асфальтовое) основание,  ограждение из </w:t>
            </w:r>
            <w:r w:rsidR="00A67D04" w:rsidRPr="00B45080">
              <w:rPr>
                <w:rFonts w:ascii="Times New Roman" w:eastAsia="Times New Roman" w:hAnsi="Times New Roman" w:cs="Times New Roman"/>
                <w:color w:val="auto"/>
                <w:sz w:val="22"/>
                <w:szCs w:val="22"/>
                <w:lang w:bidi="ar-SA"/>
              </w:rPr>
              <w:t xml:space="preserve">сетки </w:t>
            </w:r>
            <w:r w:rsidR="00500D9C" w:rsidRPr="00B45080">
              <w:rPr>
                <w:rFonts w:ascii="Times New Roman" w:eastAsia="Times New Roman" w:hAnsi="Times New Roman" w:cs="Times New Roman"/>
                <w:color w:val="auto"/>
                <w:sz w:val="22"/>
                <w:szCs w:val="22"/>
                <w:lang w:bidi="ar-SA"/>
              </w:rPr>
              <w:t>«рабица»</w:t>
            </w:r>
            <w:r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68</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Володарского,18</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902F54"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902F54">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902F54" w:rsidRPr="00B45080">
              <w:rPr>
                <w:rFonts w:ascii="Times New Roman" w:eastAsia="Times New Roman" w:hAnsi="Times New Roman" w:cs="Times New Roman"/>
                <w:color w:val="auto"/>
                <w:sz w:val="22"/>
                <w:szCs w:val="22"/>
                <w:lang w:bidi="ar-SA"/>
              </w:rPr>
              <w:t xml:space="preserve">не </w:t>
            </w:r>
            <w:r w:rsidRPr="00B45080">
              <w:rPr>
                <w:rFonts w:ascii="Times New Roman" w:eastAsia="Times New Roman" w:hAnsi="Times New Roman" w:cs="Times New Roman"/>
                <w:color w:val="auto"/>
                <w:sz w:val="22"/>
                <w:szCs w:val="22"/>
                <w:lang w:bidi="ar-SA"/>
              </w:rPr>
              <w:t xml:space="preserve">оборудована. </w:t>
            </w:r>
            <w:r w:rsidR="00902F54" w:rsidRPr="00B45080">
              <w:rPr>
                <w:rFonts w:ascii="Times New Roman" w:eastAsia="Times New Roman" w:hAnsi="Times New Roman" w:cs="Times New Roman"/>
                <w:color w:val="auto"/>
                <w:sz w:val="22"/>
                <w:szCs w:val="22"/>
                <w:lang w:bidi="ar-SA"/>
              </w:rPr>
              <w:t>Площадка требует ремонта.</w:t>
            </w:r>
            <w:r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69</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Свердлова,3</w:t>
            </w:r>
          </w:p>
        </w:tc>
        <w:tc>
          <w:tcPr>
            <w:tcW w:w="1559" w:type="dxa"/>
            <w:tcBorders>
              <w:top w:val="nil"/>
              <w:left w:val="nil"/>
              <w:bottom w:val="single" w:sz="4" w:space="0" w:color="auto"/>
              <w:right w:val="single" w:sz="4" w:space="0" w:color="auto"/>
            </w:tcBorders>
            <w:shd w:val="clear" w:color="000000" w:fill="FFFFFF"/>
            <w:vAlign w:val="center"/>
            <w:hideMark/>
          </w:tcPr>
          <w:p w:rsidR="002B54EC" w:rsidRPr="00B45080" w:rsidRDefault="00FC5CF8"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AE0A9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FC5CF8" w:rsidRPr="00B45080">
              <w:rPr>
                <w:rFonts w:ascii="Times New Roman" w:eastAsia="Times New Roman" w:hAnsi="Times New Roman" w:cs="Times New Roman"/>
                <w:color w:val="auto"/>
                <w:sz w:val="22"/>
                <w:szCs w:val="22"/>
                <w:lang w:bidi="ar-SA"/>
              </w:rPr>
              <w:t xml:space="preserve">не имеет </w:t>
            </w:r>
            <w:r w:rsidR="00AE0A98" w:rsidRPr="00B45080">
              <w:rPr>
                <w:rFonts w:ascii="Times New Roman" w:eastAsia="Times New Roman" w:hAnsi="Times New Roman" w:cs="Times New Roman"/>
                <w:color w:val="auto"/>
                <w:sz w:val="22"/>
                <w:szCs w:val="22"/>
                <w:lang w:bidi="ar-SA"/>
              </w:rPr>
              <w:t xml:space="preserve">основания, ограждение из сетки </w:t>
            </w:r>
            <w:r w:rsidR="00500D9C" w:rsidRPr="00B45080">
              <w:rPr>
                <w:rFonts w:ascii="Times New Roman" w:eastAsia="Times New Roman" w:hAnsi="Times New Roman" w:cs="Times New Roman"/>
                <w:color w:val="auto"/>
                <w:sz w:val="22"/>
                <w:szCs w:val="22"/>
                <w:lang w:bidi="ar-SA"/>
              </w:rPr>
              <w:t>«рабица»</w:t>
            </w:r>
            <w:r w:rsidR="00FC5CF8" w:rsidRPr="00B45080">
              <w:rPr>
                <w:rFonts w:ascii="Times New Roman" w:eastAsia="Times New Roman" w:hAnsi="Times New Roman" w:cs="Times New Roman"/>
                <w:color w:val="auto"/>
                <w:sz w:val="22"/>
                <w:szCs w:val="22"/>
                <w:lang w:bidi="ar-SA"/>
              </w:rPr>
              <w:t>. Площадка требует ремонта.</w:t>
            </w:r>
            <w:r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70</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пер. Свердлова, 2</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FC5CF8" w:rsidP="00FC5CF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Ремонт производился в 2012 году.</w:t>
            </w:r>
          </w:p>
        </w:tc>
      </w:tr>
      <w:tr w:rsidR="00FC5CF8" w:rsidRPr="00B45080" w:rsidTr="00110BAB">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lastRenderedPageBreak/>
              <w:t>71</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Старицкая, 102А</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F101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F1012C" w:rsidRPr="00B45080">
              <w:rPr>
                <w:rFonts w:ascii="Times New Roman" w:eastAsia="Times New Roman" w:hAnsi="Times New Roman" w:cs="Times New Roman"/>
                <w:color w:val="auto"/>
                <w:sz w:val="22"/>
                <w:szCs w:val="22"/>
                <w:lang w:bidi="ar-SA"/>
              </w:rPr>
              <w:t>имеет твердое (бетонное) основание и ограждение</w:t>
            </w:r>
            <w:r w:rsidRPr="00B45080">
              <w:rPr>
                <w:rFonts w:ascii="Times New Roman" w:eastAsia="Times New Roman" w:hAnsi="Times New Roman" w:cs="Times New Roman"/>
                <w:color w:val="auto"/>
                <w:sz w:val="22"/>
                <w:szCs w:val="22"/>
                <w:lang w:bidi="ar-SA"/>
              </w:rPr>
              <w:t xml:space="preserve">. </w:t>
            </w:r>
            <w:r w:rsidR="00F1012C" w:rsidRPr="00B45080">
              <w:rPr>
                <w:rFonts w:ascii="Times New Roman" w:eastAsia="Times New Roman" w:hAnsi="Times New Roman" w:cs="Times New Roman"/>
                <w:color w:val="auto"/>
                <w:sz w:val="22"/>
                <w:szCs w:val="22"/>
                <w:lang w:bidi="ar-SA"/>
              </w:rPr>
              <w:t>Ограждение требует ремонта.</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72</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54А</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AE0A98" w:rsidP="00AE0A9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не имеет основания, ограждение из сетки «рабица».</w:t>
            </w:r>
          </w:p>
        </w:tc>
      </w:tr>
      <w:tr w:rsidR="00FC5CF8"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73</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AE0A98">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Ленинградское шоссе, 4</w:t>
            </w:r>
            <w:r w:rsidR="00AE0A98" w:rsidRPr="00B45080">
              <w:rPr>
                <w:rFonts w:ascii="Times New Roman" w:eastAsia="Times New Roman" w:hAnsi="Times New Roman" w:cs="Times New Roman"/>
                <w:color w:val="auto"/>
                <w:sz w:val="22"/>
                <w:szCs w:val="22"/>
                <w:lang w:bidi="ar-SA"/>
              </w:rPr>
              <w:t>4</w:t>
            </w:r>
            <w:r w:rsidRPr="00B45080">
              <w:rPr>
                <w:rFonts w:ascii="Times New Roman" w:eastAsia="Times New Roman" w:hAnsi="Times New Roman" w:cs="Times New Roman"/>
                <w:color w:val="auto"/>
                <w:sz w:val="22"/>
                <w:szCs w:val="22"/>
                <w:lang w:bidi="ar-SA"/>
              </w:rPr>
              <w:t>А</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AE0A98"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AE0A98"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w:t>
            </w:r>
          </w:p>
        </w:tc>
      </w:tr>
      <w:tr w:rsidR="00FC5CF8" w:rsidRPr="00B45080" w:rsidTr="00A67D04">
        <w:trPr>
          <w:trHeight w:val="1287"/>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74</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Ломоносова,2</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FC5CF8">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FC5CF8" w:rsidRPr="00B45080">
              <w:rPr>
                <w:rFonts w:ascii="Times New Roman" w:eastAsia="Times New Roman" w:hAnsi="Times New Roman" w:cs="Times New Roman"/>
                <w:color w:val="auto"/>
                <w:sz w:val="22"/>
                <w:szCs w:val="22"/>
                <w:lang w:bidi="ar-SA"/>
              </w:rPr>
              <w:t xml:space="preserve">не </w:t>
            </w:r>
            <w:r w:rsidRPr="00B45080">
              <w:rPr>
                <w:rFonts w:ascii="Times New Roman" w:eastAsia="Times New Roman" w:hAnsi="Times New Roman" w:cs="Times New Roman"/>
                <w:color w:val="auto"/>
                <w:sz w:val="22"/>
                <w:szCs w:val="22"/>
                <w:lang w:bidi="ar-SA"/>
              </w:rPr>
              <w:t>оборудована</w:t>
            </w:r>
            <w:r w:rsidR="00FC5CF8" w:rsidRPr="00B45080">
              <w:rPr>
                <w:rFonts w:ascii="Times New Roman" w:eastAsia="Times New Roman" w:hAnsi="Times New Roman" w:cs="Times New Roman"/>
                <w:color w:val="auto"/>
                <w:sz w:val="22"/>
                <w:szCs w:val="22"/>
                <w:lang w:bidi="ar-SA"/>
              </w:rPr>
              <w:t>.</w:t>
            </w:r>
            <w:r w:rsidRPr="00B45080">
              <w:rPr>
                <w:rFonts w:ascii="Times New Roman" w:eastAsia="Times New Roman" w:hAnsi="Times New Roman" w:cs="Times New Roman"/>
                <w:color w:val="auto"/>
                <w:sz w:val="22"/>
                <w:szCs w:val="22"/>
                <w:lang w:bidi="ar-SA"/>
              </w:rPr>
              <w:t xml:space="preserve"> </w:t>
            </w:r>
            <w:r w:rsidR="00CC0F1F" w:rsidRPr="00B45080">
              <w:rPr>
                <w:rFonts w:ascii="Times New Roman" w:eastAsia="Times New Roman" w:hAnsi="Times New Roman" w:cs="Times New Roman"/>
                <w:color w:val="auto"/>
                <w:sz w:val="22"/>
                <w:szCs w:val="22"/>
                <w:lang w:bidi="ar-SA"/>
              </w:rPr>
              <w:t xml:space="preserve">Площадка </w:t>
            </w:r>
            <w:r w:rsidRPr="00B45080">
              <w:rPr>
                <w:rFonts w:ascii="Times New Roman" w:eastAsia="Times New Roman" w:hAnsi="Times New Roman" w:cs="Times New Roman"/>
                <w:color w:val="auto"/>
                <w:sz w:val="22"/>
                <w:szCs w:val="22"/>
                <w:lang w:bidi="ar-SA"/>
              </w:rPr>
              <w:t>требу</w:t>
            </w:r>
            <w:r w:rsidR="00FC5CF8" w:rsidRPr="00B45080">
              <w:rPr>
                <w:rFonts w:ascii="Times New Roman" w:eastAsia="Times New Roman" w:hAnsi="Times New Roman" w:cs="Times New Roman"/>
                <w:color w:val="auto"/>
                <w:sz w:val="22"/>
                <w:szCs w:val="22"/>
                <w:lang w:bidi="ar-SA"/>
              </w:rPr>
              <w:t>е</w:t>
            </w:r>
            <w:r w:rsidRPr="00B45080">
              <w:rPr>
                <w:rFonts w:ascii="Times New Roman" w:eastAsia="Times New Roman" w:hAnsi="Times New Roman" w:cs="Times New Roman"/>
                <w:color w:val="auto"/>
                <w:sz w:val="22"/>
                <w:szCs w:val="22"/>
                <w:lang w:bidi="ar-SA"/>
              </w:rPr>
              <w:t>т ремонта.</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75</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Медниковых,2А</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AA3E0A">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AA3E0A" w:rsidRPr="00B45080">
              <w:rPr>
                <w:rFonts w:ascii="Times New Roman" w:eastAsia="Times New Roman" w:hAnsi="Times New Roman" w:cs="Times New Roman"/>
                <w:color w:val="auto"/>
                <w:sz w:val="22"/>
                <w:szCs w:val="22"/>
                <w:lang w:bidi="ar-SA"/>
              </w:rPr>
              <w:t xml:space="preserve">имеет твердое (бетонное) основание, </w:t>
            </w:r>
            <w:r w:rsidRPr="00B45080">
              <w:rPr>
                <w:rFonts w:ascii="Times New Roman" w:eastAsia="Times New Roman" w:hAnsi="Times New Roman" w:cs="Times New Roman"/>
                <w:color w:val="auto"/>
                <w:sz w:val="22"/>
                <w:szCs w:val="22"/>
                <w:lang w:bidi="ar-SA"/>
              </w:rPr>
              <w:t xml:space="preserve"> ограждение</w:t>
            </w:r>
            <w:r w:rsidR="00AA3E0A" w:rsidRPr="00B45080">
              <w:rPr>
                <w:rFonts w:ascii="Times New Roman" w:eastAsia="Times New Roman" w:hAnsi="Times New Roman" w:cs="Times New Roman"/>
                <w:color w:val="auto"/>
                <w:sz w:val="22"/>
                <w:szCs w:val="22"/>
                <w:lang w:bidi="ar-SA"/>
              </w:rPr>
              <w:t xml:space="preserve"> из профлиста. Ремонт производился в 2015 году.</w:t>
            </w:r>
            <w:r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15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76</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1-я Авиационная, 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9817CD"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4</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9817CD" w:rsidP="009817CD">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 Площадка требует ремонта.</w:t>
            </w:r>
          </w:p>
        </w:tc>
      </w:tr>
      <w:tr w:rsidR="00FC5CF8" w:rsidRPr="00B45080" w:rsidTr="00A67D04">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77</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2-я Авиационная, 16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9817CD"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9817CD"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отсутствует.</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78</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Дзержинского, 30</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9817CD"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9817CD">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9817CD" w:rsidRPr="00B45080">
              <w:rPr>
                <w:rFonts w:ascii="Times New Roman" w:eastAsia="Times New Roman" w:hAnsi="Times New Roman" w:cs="Times New Roman"/>
                <w:color w:val="auto"/>
                <w:sz w:val="22"/>
                <w:szCs w:val="22"/>
                <w:lang w:bidi="ar-SA"/>
              </w:rPr>
              <w:t>не о</w:t>
            </w:r>
            <w:r w:rsidRPr="00B45080">
              <w:rPr>
                <w:rFonts w:ascii="Times New Roman" w:eastAsia="Times New Roman" w:hAnsi="Times New Roman" w:cs="Times New Roman"/>
                <w:color w:val="auto"/>
                <w:sz w:val="22"/>
                <w:szCs w:val="22"/>
                <w:lang w:bidi="ar-SA"/>
              </w:rPr>
              <w:t xml:space="preserve">борудована. </w:t>
            </w:r>
          </w:p>
        </w:tc>
      </w:tr>
      <w:tr w:rsidR="00FC5CF8" w:rsidRPr="00B45080" w:rsidTr="00A2084A">
        <w:trPr>
          <w:trHeight w:val="142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79</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Дзержинского, 35</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050E4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050E4C" w:rsidRPr="00B45080">
              <w:rPr>
                <w:rFonts w:ascii="Times New Roman" w:eastAsia="Times New Roman" w:hAnsi="Times New Roman" w:cs="Times New Roman"/>
                <w:color w:val="auto"/>
                <w:sz w:val="22"/>
                <w:szCs w:val="22"/>
                <w:lang w:bidi="ar-SA"/>
              </w:rPr>
              <w:t>имеет твердое (бетонное) основание,</w:t>
            </w:r>
            <w:r w:rsidRPr="00B45080">
              <w:rPr>
                <w:rFonts w:ascii="Times New Roman" w:eastAsia="Times New Roman" w:hAnsi="Times New Roman" w:cs="Times New Roman"/>
                <w:color w:val="auto"/>
                <w:sz w:val="22"/>
                <w:szCs w:val="22"/>
                <w:lang w:bidi="ar-SA"/>
              </w:rPr>
              <w:t xml:space="preserve"> ограждение</w:t>
            </w:r>
            <w:r w:rsidR="00050E4C" w:rsidRPr="00B45080">
              <w:rPr>
                <w:rFonts w:ascii="Times New Roman" w:eastAsia="Times New Roman" w:hAnsi="Times New Roman" w:cs="Times New Roman"/>
                <w:color w:val="auto"/>
                <w:sz w:val="22"/>
                <w:szCs w:val="22"/>
                <w:lang w:bidi="ar-SA"/>
              </w:rPr>
              <w:t xml:space="preserve"> из профлиста.</w:t>
            </w:r>
            <w:r w:rsidRPr="00B45080">
              <w:rPr>
                <w:rFonts w:ascii="Times New Roman" w:eastAsia="Times New Roman" w:hAnsi="Times New Roman" w:cs="Times New Roman"/>
                <w:color w:val="auto"/>
                <w:sz w:val="22"/>
                <w:szCs w:val="22"/>
                <w:lang w:bidi="ar-SA"/>
              </w:rPr>
              <w:t xml:space="preserve"> </w:t>
            </w:r>
            <w:r w:rsidR="00050E4C" w:rsidRPr="00B45080">
              <w:rPr>
                <w:rFonts w:ascii="Times New Roman" w:eastAsia="Times New Roman" w:hAnsi="Times New Roman" w:cs="Times New Roman"/>
                <w:color w:val="auto"/>
                <w:sz w:val="22"/>
                <w:szCs w:val="22"/>
                <w:lang w:bidi="ar-SA"/>
              </w:rPr>
              <w:t>Ремонт производился в 2014 году.</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w:t>
            </w:r>
            <w:r w:rsidR="007E4FC2" w:rsidRPr="00B45080">
              <w:rPr>
                <w:rFonts w:ascii="Times New Roman" w:eastAsia="Times New Roman" w:hAnsi="Times New Roman" w:cs="Times New Roman"/>
                <w:color w:val="auto"/>
                <w:sz w:val="22"/>
                <w:szCs w:val="22"/>
                <w:lang w:bidi="ar-SA"/>
              </w:rPr>
              <w:t>0</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2142FB">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Энгельса,14</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614315" w:rsidP="00050E4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Ремонт производился в 2015 году.</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2B54EC" w:rsidP="007E4FC2">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w:t>
            </w:r>
            <w:r w:rsidR="007E4FC2" w:rsidRPr="00B45080">
              <w:rPr>
                <w:rFonts w:ascii="Times New Roman" w:eastAsia="Times New Roman" w:hAnsi="Times New Roman" w:cs="Times New Roman"/>
                <w:color w:val="auto"/>
                <w:sz w:val="22"/>
                <w:szCs w:val="22"/>
                <w:lang w:bidi="ar-SA"/>
              </w:rPr>
              <w:t>1</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Ржевская, 53</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CF23E6"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CF23E6">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CF23E6" w:rsidRPr="00B45080">
              <w:rPr>
                <w:rFonts w:ascii="Times New Roman" w:eastAsia="Times New Roman" w:hAnsi="Times New Roman" w:cs="Times New Roman"/>
                <w:color w:val="auto"/>
                <w:sz w:val="22"/>
                <w:szCs w:val="22"/>
                <w:lang w:bidi="ar-SA"/>
              </w:rPr>
              <w:t xml:space="preserve">имеет твердое (бетонное) основание и </w:t>
            </w:r>
            <w:r w:rsidRPr="00B45080">
              <w:rPr>
                <w:rFonts w:ascii="Times New Roman" w:eastAsia="Times New Roman" w:hAnsi="Times New Roman" w:cs="Times New Roman"/>
                <w:color w:val="auto"/>
                <w:sz w:val="22"/>
                <w:szCs w:val="22"/>
                <w:lang w:bidi="ar-SA"/>
              </w:rPr>
              <w:t xml:space="preserve">ограждение. </w:t>
            </w:r>
            <w:r w:rsidR="00CF23E6" w:rsidRPr="00B45080">
              <w:rPr>
                <w:rFonts w:ascii="Times New Roman" w:eastAsia="Times New Roman" w:hAnsi="Times New Roman" w:cs="Times New Roman"/>
                <w:color w:val="auto"/>
                <w:sz w:val="22"/>
                <w:szCs w:val="22"/>
                <w:lang w:bidi="ar-SA"/>
              </w:rPr>
              <w:t>Ремонт производился в 2012 году.</w:t>
            </w:r>
          </w:p>
        </w:tc>
      </w:tr>
      <w:tr w:rsidR="00FC5CF8" w:rsidRPr="00B45080" w:rsidTr="00110BAB">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lastRenderedPageBreak/>
              <w:t>82</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8568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Ржевская, </w:t>
            </w:r>
            <w:r w:rsidR="0085682C" w:rsidRPr="00B45080">
              <w:rPr>
                <w:rFonts w:ascii="Times New Roman" w:eastAsia="Times New Roman" w:hAnsi="Times New Roman" w:cs="Times New Roman"/>
                <w:color w:val="auto"/>
                <w:sz w:val="22"/>
                <w:szCs w:val="22"/>
                <w:lang w:bidi="ar-SA"/>
              </w:rPr>
              <w:t>73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CF23E6"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Ремонт производился в 2012 году.</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83</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Бадюлина, 43</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902F54"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902F54"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Ремонт производился в 2015 году.</w:t>
            </w:r>
            <w:r w:rsidR="002B54EC" w:rsidRPr="00B45080">
              <w:rPr>
                <w:rFonts w:ascii="Times New Roman" w:eastAsia="Times New Roman" w:hAnsi="Times New Roman" w:cs="Times New Roman"/>
                <w:color w:val="auto"/>
                <w:sz w:val="22"/>
                <w:szCs w:val="22"/>
                <w:lang w:bidi="ar-SA"/>
              </w:rPr>
              <w:t xml:space="preserve"> </w:t>
            </w:r>
          </w:p>
        </w:tc>
      </w:tr>
      <w:tr w:rsidR="00FC5CF8"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84</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Кожевиков (около АЗС)</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902F54"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902F54"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Ремонт производился в 2012 году.</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85</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пер. Металлистов,7</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9817CD" w:rsidP="005046FF">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имеет твердое (бетонное) основание, ограждение из </w:t>
            </w:r>
            <w:r w:rsidR="005046FF" w:rsidRPr="00B45080">
              <w:rPr>
                <w:rFonts w:ascii="Times New Roman" w:eastAsia="Times New Roman" w:hAnsi="Times New Roman" w:cs="Times New Roman"/>
                <w:color w:val="auto"/>
                <w:sz w:val="22"/>
                <w:szCs w:val="22"/>
                <w:lang w:bidi="ar-SA"/>
              </w:rPr>
              <w:t>профлиста</w:t>
            </w:r>
            <w:r w:rsidRPr="00B45080">
              <w:rPr>
                <w:rFonts w:ascii="Times New Roman" w:eastAsia="Times New Roman" w:hAnsi="Times New Roman" w:cs="Times New Roman"/>
                <w:color w:val="auto"/>
                <w:sz w:val="22"/>
                <w:szCs w:val="22"/>
                <w:lang w:bidi="ar-SA"/>
              </w:rPr>
              <w:t>.</w:t>
            </w:r>
          </w:p>
        </w:tc>
      </w:tr>
      <w:tr w:rsidR="00FC5CF8" w:rsidRPr="00B45080" w:rsidTr="00A2084A">
        <w:trPr>
          <w:trHeight w:val="163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86</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Металлистов,1Д</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2</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614315">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614315" w:rsidRPr="00B45080">
              <w:rPr>
                <w:rFonts w:ascii="Times New Roman" w:eastAsia="Times New Roman" w:hAnsi="Times New Roman" w:cs="Times New Roman"/>
                <w:color w:val="auto"/>
                <w:sz w:val="22"/>
                <w:szCs w:val="22"/>
                <w:lang w:bidi="ar-SA"/>
              </w:rPr>
              <w:t>имеет твердое (бетонное) основание,</w:t>
            </w:r>
            <w:r w:rsidRPr="00B45080">
              <w:rPr>
                <w:rFonts w:ascii="Times New Roman" w:eastAsia="Times New Roman" w:hAnsi="Times New Roman" w:cs="Times New Roman"/>
                <w:color w:val="auto"/>
                <w:sz w:val="22"/>
                <w:szCs w:val="22"/>
                <w:lang w:bidi="ar-SA"/>
              </w:rPr>
              <w:t xml:space="preserve"> ограждение</w:t>
            </w:r>
            <w:r w:rsidR="00614315" w:rsidRPr="00B45080">
              <w:rPr>
                <w:rFonts w:ascii="Times New Roman" w:eastAsia="Times New Roman" w:hAnsi="Times New Roman" w:cs="Times New Roman"/>
                <w:color w:val="auto"/>
                <w:sz w:val="22"/>
                <w:szCs w:val="22"/>
                <w:lang w:bidi="ar-SA"/>
              </w:rPr>
              <w:t xml:space="preserve"> из профлиста</w:t>
            </w:r>
            <w:r w:rsidRPr="00B45080">
              <w:rPr>
                <w:rFonts w:ascii="Times New Roman" w:eastAsia="Times New Roman" w:hAnsi="Times New Roman" w:cs="Times New Roman"/>
                <w:color w:val="auto"/>
                <w:sz w:val="22"/>
                <w:szCs w:val="22"/>
                <w:lang w:bidi="ar-SA"/>
              </w:rPr>
              <w:t xml:space="preserve">. </w:t>
            </w:r>
            <w:r w:rsidR="00614315" w:rsidRPr="00B45080">
              <w:rPr>
                <w:rFonts w:ascii="Times New Roman" w:eastAsia="Times New Roman" w:hAnsi="Times New Roman" w:cs="Times New Roman"/>
                <w:color w:val="auto"/>
                <w:sz w:val="22"/>
                <w:szCs w:val="22"/>
                <w:lang w:bidi="ar-SA"/>
              </w:rPr>
              <w:t>Ремонт производился в 2015 году.</w:t>
            </w:r>
          </w:p>
        </w:tc>
      </w:tr>
      <w:tr w:rsidR="00FC5CF8" w:rsidRPr="00B45080" w:rsidTr="00A2084A">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87</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Металлистов,1Б</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9817CD"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ограждение из сетки «рабица».</w:t>
            </w:r>
          </w:p>
        </w:tc>
      </w:tr>
      <w:tr w:rsidR="00FC5CF8" w:rsidRPr="00B45080" w:rsidTr="00A67D04">
        <w:trPr>
          <w:trHeight w:val="127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88</w:t>
            </w:r>
          </w:p>
        </w:tc>
        <w:tc>
          <w:tcPr>
            <w:tcW w:w="2386"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Кирова,6</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B54EC" w:rsidRPr="00B45080" w:rsidRDefault="00614315"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5</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single" w:sz="4" w:space="0" w:color="auto"/>
              <w:left w:val="nil"/>
              <w:bottom w:val="single" w:sz="4" w:space="0" w:color="auto"/>
              <w:right w:val="single" w:sz="4" w:space="0" w:color="auto"/>
            </w:tcBorders>
            <w:shd w:val="clear" w:color="000000" w:fill="FFFFFF"/>
            <w:vAlign w:val="center"/>
            <w:hideMark/>
          </w:tcPr>
          <w:p w:rsidR="002B54EC" w:rsidRPr="00B45080" w:rsidRDefault="00614315"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Площадка имеет твердое (бетонное) основание и ограждение. Ремонт производился в 2015 году.</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89</w:t>
            </w:r>
          </w:p>
        </w:tc>
        <w:tc>
          <w:tcPr>
            <w:tcW w:w="2386" w:type="dxa"/>
            <w:tcBorders>
              <w:top w:val="nil"/>
              <w:left w:val="nil"/>
              <w:bottom w:val="single" w:sz="4" w:space="0" w:color="auto"/>
              <w:right w:val="single" w:sz="4" w:space="0" w:color="auto"/>
            </w:tcBorders>
            <w:shd w:val="clear" w:color="auto" w:fill="auto"/>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Детский санаторий Митино,3</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3</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оборудована ограждением и твердым покрытием. </w:t>
            </w:r>
          </w:p>
        </w:tc>
      </w:tr>
      <w:tr w:rsidR="00FC5CF8" w:rsidRPr="00B45080" w:rsidTr="00A2084A">
        <w:trPr>
          <w:trHeight w:val="1275"/>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rsidR="002B54EC" w:rsidRPr="00B45080" w:rsidRDefault="007E4FC2"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90</w:t>
            </w:r>
          </w:p>
        </w:tc>
        <w:tc>
          <w:tcPr>
            <w:tcW w:w="2386" w:type="dxa"/>
            <w:tcBorders>
              <w:top w:val="nil"/>
              <w:left w:val="nil"/>
              <w:bottom w:val="single" w:sz="4" w:space="0" w:color="auto"/>
              <w:right w:val="single" w:sz="4" w:space="0" w:color="auto"/>
            </w:tcBorders>
            <w:shd w:val="clear" w:color="auto" w:fill="auto"/>
            <w:noWrap/>
            <w:vAlign w:val="center"/>
            <w:hideMark/>
          </w:tcPr>
          <w:p w:rsidR="002B54EC" w:rsidRPr="00B45080" w:rsidRDefault="002B54EC" w:rsidP="00E15E2C">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Осташковская, 5</w:t>
            </w:r>
          </w:p>
        </w:tc>
        <w:tc>
          <w:tcPr>
            <w:tcW w:w="1559" w:type="dxa"/>
            <w:tcBorders>
              <w:top w:val="nil"/>
              <w:left w:val="nil"/>
              <w:bottom w:val="single" w:sz="4" w:space="0" w:color="auto"/>
              <w:right w:val="single" w:sz="4" w:space="0" w:color="auto"/>
            </w:tcBorders>
            <w:shd w:val="clear" w:color="auto" w:fill="auto"/>
            <w:noWrap/>
            <w:vAlign w:val="center"/>
            <w:hideMark/>
          </w:tcPr>
          <w:p w:rsidR="002B54EC" w:rsidRPr="00B45080" w:rsidRDefault="00902F54"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w:t>
            </w:r>
          </w:p>
        </w:tc>
        <w:tc>
          <w:tcPr>
            <w:tcW w:w="184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E15E2C">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1 раз в день</w:t>
            </w:r>
          </w:p>
        </w:tc>
        <w:tc>
          <w:tcPr>
            <w:tcW w:w="2693" w:type="dxa"/>
            <w:tcBorders>
              <w:top w:val="nil"/>
              <w:left w:val="nil"/>
              <w:bottom w:val="single" w:sz="4" w:space="0" w:color="auto"/>
              <w:right w:val="single" w:sz="4" w:space="0" w:color="auto"/>
            </w:tcBorders>
            <w:shd w:val="clear" w:color="000000" w:fill="FFFFFF"/>
            <w:vAlign w:val="center"/>
            <w:hideMark/>
          </w:tcPr>
          <w:p w:rsidR="002B54EC" w:rsidRPr="00B45080" w:rsidRDefault="002B54EC" w:rsidP="00902F54">
            <w:pPr>
              <w:widowControl/>
              <w:jc w:val="center"/>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xml:space="preserve">Площадка </w:t>
            </w:r>
            <w:r w:rsidR="00902F54" w:rsidRPr="00B45080">
              <w:rPr>
                <w:rFonts w:ascii="Times New Roman" w:eastAsia="Times New Roman" w:hAnsi="Times New Roman" w:cs="Times New Roman"/>
                <w:color w:val="auto"/>
                <w:sz w:val="22"/>
                <w:szCs w:val="22"/>
                <w:lang w:bidi="ar-SA"/>
              </w:rPr>
              <w:t xml:space="preserve">не </w:t>
            </w:r>
            <w:r w:rsidRPr="00B45080">
              <w:rPr>
                <w:rFonts w:ascii="Times New Roman" w:eastAsia="Times New Roman" w:hAnsi="Times New Roman" w:cs="Times New Roman"/>
                <w:color w:val="auto"/>
                <w:sz w:val="22"/>
                <w:szCs w:val="22"/>
                <w:lang w:bidi="ar-SA"/>
              </w:rPr>
              <w:t>оборудована</w:t>
            </w:r>
            <w:r w:rsidR="00902F54" w:rsidRPr="00B45080">
              <w:rPr>
                <w:rFonts w:ascii="Times New Roman" w:eastAsia="Times New Roman" w:hAnsi="Times New Roman" w:cs="Times New Roman"/>
                <w:color w:val="auto"/>
                <w:sz w:val="22"/>
                <w:szCs w:val="22"/>
                <w:lang w:bidi="ar-SA"/>
              </w:rPr>
              <w:t>. Площадка требует ремонта.</w:t>
            </w:r>
          </w:p>
        </w:tc>
      </w:tr>
    </w:tbl>
    <w:p w:rsidR="00E15E2C" w:rsidRPr="00B45080" w:rsidRDefault="00E15E2C" w:rsidP="00175EAA">
      <w:pPr>
        <w:pStyle w:val="21"/>
        <w:shd w:val="clear" w:color="auto" w:fill="auto"/>
        <w:spacing w:after="0" w:line="276" w:lineRule="auto"/>
        <w:ind w:firstLine="820"/>
        <w:jc w:val="both"/>
        <w:rPr>
          <w:color w:val="auto"/>
          <w:sz w:val="22"/>
          <w:szCs w:val="22"/>
        </w:rPr>
      </w:pPr>
    </w:p>
    <w:p w:rsidR="00F94A90" w:rsidRPr="00B45080" w:rsidRDefault="00F94A90" w:rsidP="00175EAA">
      <w:pPr>
        <w:pStyle w:val="21"/>
        <w:shd w:val="clear" w:color="auto" w:fill="auto"/>
        <w:spacing w:after="0" w:line="276" w:lineRule="auto"/>
        <w:ind w:firstLine="820"/>
        <w:jc w:val="both"/>
        <w:rPr>
          <w:color w:val="auto"/>
          <w:sz w:val="22"/>
          <w:szCs w:val="22"/>
        </w:rPr>
      </w:pPr>
    </w:p>
    <w:p w:rsidR="00C47D8F" w:rsidRPr="00B45080" w:rsidRDefault="00C47D8F">
      <w:pPr>
        <w:rPr>
          <w:color w:val="auto"/>
          <w:sz w:val="2"/>
          <w:szCs w:val="2"/>
        </w:rPr>
      </w:pPr>
    </w:p>
    <w:p w:rsidR="00C47D8F" w:rsidRPr="00B45080" w:rsidRDefault="00C47D8F">
      <w:pPr>
        <w:rPr>
          <w:color w:val="auto"/>
          <w:sz w:val="2"/>
          <w:szCs w:val="2"/>
        </w:rPr>
      </w:pPr>
    </w:p>
    <w:p w:rsidR="00C47D8F" w:rsidRPr="00B45080" w:rsidRDefault="00016876" w:rsidP="00016876">
      <w:pPr>
        <w:tabs>
          <w:tab w:val="left" w:pos="6098"/>
        </w:tabs>
        <w:rPr>
          <w:color w:val="auto"/>
          <w:sz w:val="2"/>
          <w:szCs w:val="2"/>
        </w:rPr>
      </w:pPr>
      <w:r w:rsidRPr="00B45080">
        <w:rPr>
          <w:color w:val="auto"/>
          <w:sz w:val="2"/>
          <w:szCs w:val="2"/>
        </w:rPr>
        <w:tab/>
      </w:r>
    </w:p>
    <w:p w:rsidR="00C47D8F" w:rsidRPr="00B45080" w:rsidRDefault="00C47D8F">
      <w:pPr>
        <w:rPr>
          <w:color w:val="auto"/>
          <w:sz w:val="2"/>
          <w:szCs w:val="2"/>
        </w:rPr>
      </w:pPr>
    </w:p>
    <w:p w:rsidR="00924CFD" w:rsidRPr="00B45080" w:rsidRDefault="00344FC8">
      <w:pPr>
        <w:pStyle w:val="21"/>
        <w:shd w:val="clear" w:color="auto" w:fill="auto"/>
        <w:spacing w:after="0" w:line="322" w:lineRule="exact"/>
        <w:ind w:firstLine="820"/>
        <w:jc w:val="both"/>
        <w:rPr>
          <w:color w:val="auto"/>
          <w:sz w:val="26"/>
          <w:szCs w:val="26"/>
        </w:rPr>
      </w:pPr>
      <w:r w:rsidRPr="00B45080">
        <w:rPr>
          <w:rStyle w:val="25"/>
          <w:color w:val="auto"/>
          <w:sz w:val="26"/>
          <w:szCs w:val="26"/>
        </w:rPr>
        <w:t>Мойка и дезинфекция</w:t>
      </w:r>
      <w:r w:rsidRPr="00B45080">
        <w:rPr>
          <w:color w:val="auto"/>
          <w:sz w:val="26"/>
          <w:szCs w:val="26"/>
        </w:rPr>
        <w:t xml:space="preserve"> контейнеров-накопителей управляющими компаниями и собственниками контейнеров не осуществляется.</w:t>
      </w:r>
    </w:p>
    <w:p w:rsidR="00924CFD" w:rsidRPr="00335C8B" w:rsidRDefault="00344FC8" w:rsidP="00E15E2C">
      <w:pPr>
        <w:pStyle w:val="21"/>
        <w:shd w:val="clear" w:color="auto" w:fill="auto"/>
        <w:tabs>
          <w:tab w:val="left" w:pos="1762"/>
        </w:tabs>
        <w:spacing w:after="0" w:line="322" w:lineRule="exact"/>
        <w:ind w:firstLine="820"/>
        <w:jc w:val="both"/>
        <w:rPr>
          <w:color w:val="0070C0"/>
          <w:sz w:val="26"/>
          <w:szCs w:val="26"/>
        </w:rPr>
      </w:pPr>
      <w:r w:rsidRPr="00335C8B">
        <w:rPr>
          <w:rStyle w:val="25"/>
          <w:color w:val="0070C0"/>
          <w:sz w:val="26"/>
          <w:szCs w:val="26"/>
        </w:rPr>
        <w:t>Мойка</w:t>
      </w:r>
      <w:r w:rsidRPr="00335C8B">
        <w:rPr>
          <w:color w:val="0070C0"/>
          <w:sz w:val="26"/>
          <w:szCs w:val="26"/>
        </w:rPr>
        <w:t xml:space="preserve"> мусоровозной техники производится МУП «Городское</w:t>
      </w:r>
      <w:r w:rsidR="00E15E2C" w:rsidRPr="00335C8B">
        <w:rPr>
          <w:color w:val="0070C0"/>
          <w:sz w:val="26"/>
          <w:szCs w:val="26"/>
        </w:rPr>
        <w:t xml:space="preserve"> </w:t>
      </w:r>
      <w:r w:rsidRPr="00335C8B">
        <w:rPr>
          <w:color w:val="0070C0"/>
          <w:sz w:val="26"/>
          <w:szCs w:val="26"/>
        </w:rPr>
        <w:t xml:space="preserve">хозяйство» </w:t>
      </w:r>
      <w:r w:rsidR="00B16F10" w:rsidRPr="00335C8B">
        <w:rPr>
          <w:color w:val="0070C0"/>
          <w:sz w:val="26"/>
          <w:szCs w:val="26"/>
        </w:rPr>
        <w:t>на автомойке ООО «Поток» (г. Торжок, Ленинградское шоссе), в соответствии с заключенным договором</w:t>
      </w:r>
      <w:r w:rsidRPr="00335C8B">
        <w:rPr>
          <w:color w:val="0070C0"/>
          <w:sz w:val="26"/>
          <w:szCs w:val="26"/>
        </w:rPr>
        <w:t>.</w:t>
      </w:r>
    </w:p>
    <w:p w:rsidR="00600926" w:rsidRPr="00B45080" w:rsidRDefault="00600926" w:rsidP="00600926">
      <w:pPr>
        <w:pStyle w:val="21"/>
        <w:shd w:val="clear" w:color="auto" w:fill="auto"/>
        <w:tabs>
          <w:tab w:val="left" w:pos="1762"/>
        </w:tabs>
        <w:spacing w:after="0" w:line="322" w:lineRule="exact"/>
        <w:ind w:firstLine="820"/>
        <w:jc w:val="both"/>
        <w:rPr>
          <w:color w:val="auto"/>
        </w:rPr>
      </w:pPr>
    </w:p>
    <w:p w:rsidR="00E010DA" w:rsidRPr="00B45080" w:rsidRDefault="00E010DA">
      <w:pPr>
        <w:pStyle w:val="21"/>
        <w:shd w:val="clear" w:color="auto" w:fill="auto"/>
        <w:spacing w:after="0" w:line="280" w:lineRule="exact"/>
        <w:ind w:firstLine="820"/>
        <w:jc w:val="both"/>
        <w:rPr>
          <w:color w:val="auto"/>
        </w:rPr>
      </w:pPr>
    </w:p>
    <w:p w:rsidR="00E15E2C" w:rsidRPr="00B45080" w:rsidRDefault="00E15E2C">
      <w:pPr>
        <w:pStyle w:val="21"/>
        <w:shd w:val="clear" w:color="auto" w:fill="auto"/>
        <w:spacing w:after="0" w:line="280" w:lineRule="exact"/>
        <w:ind w:firstLine="820"/>
        <w:jc w:val="both"/>
        <w:rPr>
          <w:color w:val="auto"/>
        </w:rPr>
      </w:pPr>
    </w:p>
    <w:p w:rsidR="00924CFD" w:rsidRPr="00DC4881" w:rsidRDefault="00344FC8" w:rsidP="009252F7">
      <w:pPr>
        <w:pStyle w:val="21"/>
        <w:shd w:val="clear" w:color="auto" w:fill="auto"/>
        <w:spacing w:after="0" w:line="280" w:lineRule="exact"/>
        <w:ind w:firstLine="820"/>
        <w:rPr>
          <w:b/>
          <w:color w:val="auto"/>
        </w:rPr>
      </w:pPr>
      <w:r w:rsidRPr="00DC4881">
        <w:rPr>
          <w:b/>
          <w:color w:val="auto"/>
        </w:rPr>
        <w:lastRenderedPageBreak/>
        <w:t>Фотографии контейнерных площадок г. Торжка.</w:t>
      </w:r>
    </w:p>
    <w:p w:rsidR="00600926" w:rsidRPr="00DC4881" w:rsidRDefault="00600926">
      <w:pPr>
        <w:pStyle w:val="21"/>
        <w:shd w:val="clear" w:color="auto" w:fill="auto"/>
        <w:spacing w:after="0" w:line="280" w:lineRule="exact"/>
        <w:ind w:firstLine="820"/>
        <w:jc w:val="both"/>
        <w:rPr>
          <w:b/>
          <w:color w:val="auto"/>
        </w:rPr>
      </w:pPr>
    </w:p>
    <w:p w:rsidR="00924CFD" w:rsidRPr="00B45080" w:rsidRDefault="00924CFD">
      <w:pPr>
        <w:rPr>
          <w:color w:val="auto"/>
          <w:sz w:val="2"/>
          <w:szCs w:val="2"/>
        </w:rPr>
      </w:pPr>
    </w:p>
    <w:p w:rsidR="00600926" w:rsidRPr="00B45080" w:rsidRDefault="00600926">
      <w:pPr>
        <w:rPr>
          <w:color w:val="auto"/>
          <w:sz w:val="2"/>
          <w:szCs w:val="2"/>
        </w:rPr>
      </w:pPr>
    </w:p>
    <w:p w:rsidR="00600926" w:rsidRPr="00B45080" w:rsidRDefault="00600926">
      <w:pPr>
        <w:rPr>
          <w:color w:val="auto"/>
          <w:sz w:val="2"/>
          <w:szCs w:val="2"/>
        </w:rPr>
      </w:pPr>
    </w:p>
    <w:p w:rsidR="00600926" w:rsidRPr="00B45080" w:rsidRDefault="00600926">
      <w:pPr>
        <w:rPr>
          <w:color w:val="auto"/>
          <w:sz w:val="2"/>
          <w:szCs w:val="2"/>
        </w:rPr>
      </w:pPr>
    </w:p>
    <w:p w:rsidR="00E15E2C" w:rsidRPr="00B45080" w:rsidRDefault="002725AA">
      <w:pPr>
        <w:rPr>
          <w:noProof/>
          <w:color w:val="auto"/>
          <w:lang w:bidi="ar-SA"/>
        </w:rPr>
      </w:pPr>
      <w:r w:rsidRPr="00B45080">
        <w:rPr>
          <w:noProof/>
          <w:color w:val="auto"/>
          <w:lang w:bidi="ar-SA"/>
        </w:rPr>
        <w:drawing>
          <wp:anchor distT="0" distB="0" distL="114300" distR="114300" simplePos="0" relativeHeight="377488198" behindDoc="0" locked="0" layoutInCell="1" allowOverlap="1">
            <wp:simplePos x="0" y="0"/>
            <wp:positionH relativeFrom="column">
              <wp:posOffset>-34925</wp:posOffset>
            </wp:positionH>
            <wp:positionV relativeFrom="paragraph">
              <wp:posOffset>3837305</wp:posOffset>
            </wp:positionV>
            <wp:extent cx="5980430" cy="3442335"/>
            <wp:effectExtent l="19050" t="0" r="1270" b="0"/>
            <wp:wrapNone/>
            <wp:docPr id="4" name="Рисунок 155" descr="d:\Рабочий стол\Экология\Фото контейнерные площадки\WP_20151201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d:\Рабочий стол\Экология\Фото контейнерные площадки\WP_20151201_002.jpg"/>
                    <pic:cNvPicPr>
                      <a:picLocks noChangeAspect="1" noChangeArrowheads="1"/>
                    </pic:cNvPicPr>
                  </pic:nvPicPr>
                  <pic:blipFill>
                    <a:blip r:embed="rId65" cstate="print"/>
                    <a:srcRect/>
                    <a:stretch>
                      <a:fillRect/>
                    </a:stretch>
                  </pic:blipFill>
                  <pic:spPr bwMode="auto">
                    <a:xfrm>
                      <a:off x="0" y="0"/>
                      <a:ext cx="5980430" cy="3442335"/>
                    </a:xfrm>
                    <a:prstGeom prst="rect">
                      <a:avLst/>
                    </a:prstGeom>
                    <a:noFill/>
                    <a:ln w="9525">
                      <a:noFill/>
                      <a:miter lim="800000"/>
                      <a:headEnd/>
                      <a:tailEnd/>
                    </a:ln>
                  </pic:spPr>
                </pic:pic>
              </a:graphicData>
            </a:graphic>
          </wp:anchor>
        </w:drawing>
      </w:r>
    </w:p>
    <w:p w:rsidR="00E15E2C" w:rsidRPr="00B45080" w:rsidRDefault="00E15E2C">
      <w:pPr>
        <w:rPr>
          <w:color w:val="auto"/>
          <w:sz w:val="2"/>
          <w:szCs w:val="2"/>
        </w:rPr>
      </w:pPr>
    </w:p>
    <w:p w:rsidR="00600926" w:rsidRPr="00B45080" w:rsidRDefault="00600926">
      <w:pPr>
        <w:rPr>
          <w:color w:val="auto"/>
          <w:sz w:val="2"/>
          <w:szCs w:val="2"/>
        </w:rPr>
      </w:pPr>
      <w:r w:rsidRPr="00B45080">
        <w:rPr>
          <w:noProof/>
          <w:color w:val="auto"/>
          <w:lang w:bidi="ar-SA"/>
        </w:rPr>
        <w:drawing>
          <wp:inline distT="0" distB="0" distL="0" distR="0">
            <wp:extent cx="6175016" cy="3069204"/>
            <wp:effectExtent l="19050" t="0" r="0" b="0"/>
            <wp:docPr id="1" name="Рисунок 149" descr="d:\Рабочий стол\Экология\Фото контейнерные площадки\WP_2015120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d:\Рабочий стол\Экология\Фото контейнерные площадки\WP_20151201_001.jpg"/>
                    <pic:cNvPicPr>
                      <a:picLocks noChangeAspect="1" noChangeArrowheads="1"/>
                    </pic:cNvPicPr>
                  </pic:nvPicPr>
                  <pic:blipFill>
                    <a:blip r:embed="rId66" cstate="print"/>
                    <a:srcRect/>
                    <a:stretch>
                      <a:fillRect/>
                    </a:stretch>
                  </pic:blipFill>
                  <pic:spPr bwMode="auto">
                    <a:xfrm>
                      <a:off x="0" y="0"/>
                      <a:ext cx="6177915" cy="3070645"/>
                    </a:xfrm>
                    <a:prstGeom prst="rect">
                      <a:avLst/>
                    </a:prstGeom>
                    <a:noFill/>
                    <a:ln w="9525">
                      <a:noFill/>
                      <a:miter lim="800000"/>
                      <a:headEnd/>
                      <a:tailEnd/>
                    </a:ln>
                  </pic:spPr>
                </pic:pic>
              </a:graphicData>
            </a:graphic>
          </wp:inline>
        </w:drawing>
      </w:r>
    </w:p>
    <w:p w:rsidR="00E15E2C" w:rsidRPr="00B45080" w:rsidRDefault="00E15E2C">
      <w:pPr>
        <w:rPr>
          <w:color w:val="auto"/>
          <w:sz w:val="2"/>
          <w:szCs w:val="2"/>
        </w:rPr>
      </w:pPr>
    </w:p>
    <w:p w:rsidR="00E15E2C" w:rsidRPr="00B45080" w:rsidRDefault="00E15E2C">
      <w:pPr>
        <w:rPr>
          <w:color w:val="auto"/>
          <w:sz w:val="2"/>
          <w:szCs w:val="2"/>
        </w:rPr>
      </w:pPr>
    </w:p>
    <w:p w:rsidR="00E15E2C" w:rsidRPr="00B45080" w:rsidRDefault="00E15E2C">
      <w:pPr>
        <w:rPr>
          <w:color w:val="auto"/>
          <w:sz w:val="2"/>
          <w:szCs w:val="2"/>
        </w:rPr>
      </w:pPr>
    </w:p>
    <w:p w:rsidR="00E15E2C" w:rsidRPr="00B45080" w:rsidRDefault="00E15E2C">
      <w:pPr>
        <w:rPr>
          <w:color w:val="auto"/>
          <w:sz w:val="2"/>
          <w:szCs w:val="2"/>
        </w:rPr>
      </w:pPr>
    </w:p>
    <w:p w:rsidR="00E15E2C" w:rsidRPr="00B45080" w:rsidRDefault="00E15E2C">
      <w:pPr>
        <w:rPr>
          <w:color w:val="auto"/>
          <w:sz w:val="2"/>
          <w:szCs w:val="2"/>
        </w:rPr>
      </w:pPr>
    </w:p>
    <w:p w:rsidR="00E15E2C" w:rsidRPr="00B45080" w:rsidRDefault="00E15E2C">
      <w:pPr>
        <w:rPr>
          <w:color w:val="auto"/>
          <w:sz w:val="2"/>
          <w:szCs w:val="2"/>
        </w:rPr>
      </w:pPr>
    </w:p>
    <w:p w:rsidR="00E15E2C" w:rsidRPr="00B45080" w:rsidRDefault="00E15E2C">
      <w:pPr>
        <w:rPr>
          <w:color w:val="auto"/>
          <w:sz w:val="2"/>
          <w:szCs w:val="2"/>
        </w:rPr>
        <w:sectPr w:rsidR="00E15E2C" w:rsidRPr="00B45080">
          <w:headerReference w:type="even" r:id="rId67"/>
          <w:headerReference w:type="default" r:id="rId68"/>
          <w:headerReference w:type="first" r:id="rId69"/>
          <w:pgSz w:w="11900" w:h="16840"/>
          <w:pgMar w:top="889" w:right="659" w:bottom="687" w:left="1512" w:header="0" w:footer="3" w:gutter="0"/>
          <w:cols w:space="720"/>
          <w:noEndnote/>
          <w:titlePg/>
          <w:docGrid w:linePitch="360"/>
        </w:sectPr>
      </w:pPr>
    </w:p>
    <w:p w:rsidR="002D0901" w:rsidRPr="00B45080" w:rsidRDefault="00921B34" w:rsidP="00921B34">
      <w:pPr>
        <w:tabs>
          <w:tab w:val="left" w:pos="9041"/>
        </w:tabs>
        <w:spacing w:line="840" w:lineRule="exact"/>
        <w:rPr>
          <w:rFonts w:ascii="Times New Roman" w:hAnsi="Times New Roman" w:cs="Times New Roman"/>
          <w:color w:val="auto"/>
        </w:rPr>
      </w:pPr>
      <w:r w:rsidRPr="00B45080">
        <w:rPr>
          <w:color w:val="auto"/>
        </w:rPr>
        <w:lastRenderedPageBreak/>
        <w:tab/>
      </w:r>
    </w:p>
    <w:p w:rsidR="00600926" w:rsidRPr="00B45080" w:rsidRDefault="002725AA">
      <w:pPr>
        <w:spacing w:line="840" w:lineRule="exact"/>
        <w:rPr>
          <w:noProof/>
          <w:color w:val="auto"/>
          <w:lang w:bidi="ar-SA"/>
        </w:rPr>
      </w:pPr>
      <w:r w:rsidRPr="00B45080">
        <w:rPr>
          <w:noProof/>
          <w:color w:val="auto"/>
          <w:lang w:bidi="ar-SA"/>
        </w:rPr>
        <w:drawing>
          <wp:anchor distT="0" distB="0" distL="114300" distR="114300" simplePos="0" relativeHeight="377489222" behindDoc="0" locked="0" layoutInCell="1" allowOverlap="1">
            <wp:simplePos x="0" y="0"/>
            <wp:positionH relativeFrom="column">
              <wp:posOffset>-66675</wp:posOffset>
            </wp:positionH>
            <wp:positionV relativeFrom="paragraph">
              <wp:posOffset>483870</wp:posOffset>
            </wp:positionV>
            <wp:extent cx="6087110" cy="2861945"/>
            <wp:effectExtent l="19050" t="0" r="8890" b="0"/>
            <wp:wrapNone/>
            <wp:docPr id="8" name="Рисунок 157" descr="d:\Рабочий стол\Экология\Фото контейнерные площадки\WP_20151201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d:\Рабочий стол\Экология\Фото контейнерные площадки\WP_20151201_006.jpg"/>
                    <pic:cNvPicPr>
                      <a:picLocks noChangeAspect="1" noChangeArrowheads="1"/>
                    </pic:cNvPicPr>
                  </pic:nvPicPr>
                  <pic:blipFill>
                    <a:blip r:embed="rId70" cstate="print"/>
                    <a:srcRect/>
                    <a:stretch>
                      <a:fillRect/>
                    </a:stretch>
                  </pic:blipFill>
                  <pic:spPr bwMode="auto">
                    <a:xfrm>
                      <a:off x="0" y="0"/>
                      <a:ext cx="6087110" cy="2861945"/>
                    </a:xfrm>
                    <a:prstGeom prst="rect">
                      <a:avLst/>
                    </a:prstGeom>
                    <a:noFill/>
                    <a:ln w="9525">
                      <a:noFill/>
                      <a:miter lim="800000"/>
                      <a:headEnd/>
                      <a:tailEnd/>
                    </a:ln>
                  </pic:spPr>
                </pic:pic>
              </a:graphicData>
            </a:graphic>
          </wp:anchor>
        </w:drawing>
      </w:r>
    </w:p>
    <w:p w:rsidR="002D0901" w:rsidRPr="00B45080" w:rsidRDefault="002D0901">
      <w:pPr>
        <w:spacing w:line="840" w:lineRule="exact"/>
        <w:rPr>
          <w:noProof/>
          <w:color w:val="auto"/>
          <w:lang w:bidi="ar-SA"/>
        </w:rPr>
      </w:pPr>
    </w:p>
    <w:p w:rsidR="002D0901" w:rsidRPr="00B45080" w:rsidRDefault="002D0901">
      <w:pPr>
        <w:spacing w:line="840" w:lineRule="exact"/>
        <w:rPr>
          <w:noProof/>
          <w:color w:val="auto"/>
          <w:lang w:bidi="ar-SA"/>
        </w:rPr>
      </w:pPr>
    </w:p>
    <w:p w:rsidR="002D0901" w:rsidRPr="00B45080" w:rsidRDefault="002D0901">
      <w:pPr>
        <w:spacing w:line="840" w:lineRule="exact"/>
        <w:rPr>
          <w:noProof/>
          <w:color w:val="auto"/>
          <w:lang w:bidi="ar-SA"/>
        </w:rPr>
      </w:pPr>
    </w:p>
    <w:p w:rsidR="00BB3F7F" w:rsidRPr="00B45080" w:rsidRDefault="00BB3F7F">
      <w:pPr>
        <w:spacing w:line="840" w:lineRule="exact"/>
        <w:rPr>
          <w:noProof/>
          <w:color w:val="auto"/>
          <w:lang w:bidi="ar-SA"/>
        </w:rPr>
      </w:pPr>
    </w:p>
    <w:p w:rsidR="00BB3F7F" w:rsidRPr="00B45080" w:rsidRDefault="00BB3F7F">
      <w:pPr>
        <w:spacing w:line="840" w:lineRule="exact"/>
        <w:rPr>
          <w:noProof/>
          <w:color w:val="auto"/>
          <w:lang w:bidi="ar-SA"/>
        </w:rPr>
      </w:pPr>
    </w:p>
    <w:p w:rsidR="00924CFD" w:rsidRPr="00B45080" w:rsidRDefault="009252F7">
      <w:pPr>
        <w:pStyle w:val="61"/>
        <w:shd w:val="clear" w:color="auto" w:fill="auto"/>
        <w:spacing w:before="813" w:after="0" w:line="280" w:lineRule="exact"/>
        <w:ind w:right="160"/>
        <w:jc w:val="right"/>
        <w:rPr>
          <w:color w:val="auto"/>
        </w:rPr>
      </w:pPr>
      <w:r w:rsidRPr="00B45080">
        <w:rPr>
          <w:color w:val="auto"/>
        </w:rPr>
        <w:t>3.3.</w:t>
      </w:r>
      <w:r w:rsidR="00344FC8" w:rsidRPr="00B45080">
        <w:rPr>
          <w:color w:val="auto"/>
        </w:rPr>
        <w:t>Действующие тарифы по сбору, транспортировке и захоронению</w:t>
      </w:r>
    </w:p>
    <w:p w:rsidR="00924CFD" w:rsidRPr="00B45080" w:rsidRDefault="00344FC8" w:rsidP="00175EAA">
      <w:pPr>
        <w:pStyle w:val="61"/>
        <w:shd w:val="clear" w:color="auto" w:fill="auto"/>
        <w:spacing w:after="304" w:line="276" w:lineRule="auto"/>
        <w:rPr>
          <w:color w:val="auto"/>
        </w:rPr>
      </w:pPr>
      <w:r w:rsidRPr="00B45080">
        <w:rPr>
          <w:color w:val="auto"/>
        </w:rPr>
        <w:t>ТБО.</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Тарифы на товары и услуги организаций коммунального комплекса - ценовые ставки (одноставочные или двухставочные тарифы), по которым осуществляются расчеты с организациями коммунального комплекса за производимые ими товары (оказываемые услуги) и которые включаются в цену (тариф) для потребителей, без учета надбавок к тарифам на товары и услуги организаций коммунального комплекса;</w:t>
      </w:r>
    </w:p>
    <w:p w:rsidR="002741B4" w:rsidRPr="00B45080" w:rsidRDefault="00344FC8" w:rsidP="00175EAA">
      <w:pPr>
        <w:pStyle w:val="ConsPlusNormal"/>
        <w:spacing w:line="276" w:lineRule="auto"/>
        <w:ind w:firstLine="540"/>
        <w:jc w:val="both"/>
        <w:rPr>
          <w:sz w:val="26"/>
          <w:szCs w:val="26"/>
        </w:rPr>
      </w:pPr>
      <w:r w:rsidRPr="00B45080">
        <w:rPr>
          <w:sz w:val="26"/>
          <w:szCs w:val="26"/>
        </w:rPr>
        <w:t xml:space="preserve">В соответствии с Федеральным законом Российской Федерации от 30 декабря 2004 года № 210-ФЗ «Об основах регулирования тарифов организаций коммунального комплекса» подлежат регулированию </w:t>
      </w:r>
      <w:r w:rsidR="002741B4" w:rsidRPr="00B45080">
        <w:rPr>
          <w:sz w:val="26"/>
          <w:szCs w:val="26"/>
        </w:rPr>
        <w:t>тарифы организаций коммунального комплекса, обеспечивающих утилизацию (захоронение) твердых бытовых отходов, а также надбав</w:t>
      </w:r>
      <w:r w:rsidR="00B239CB" w:rsidRPr="00B45080">
        <w:rPr>
          <w:sz w:val="26"/>
          <w:szCs w:val="26"/>
        </w:rPr>
        <w:t>ки</w:t>
      </w:r>
      <w:r w:rsidR="002741B4" w:rsidRPr="00B45080">
        <w:rPr>
          <w:sz w:val="26"/>
          <w:szCs w:val="26"/>
        </w:rPr>
        <w:t xml:space="preserve"> к ценам (тарифам) для потребителей и надбавк</w:t>
      </w:r>
      <w:r w:rsidR="00B239CB" w:rsidRPr="00B45080">
        <w:rPr>
          <w:sz w:val="26"/>
          <w:szCs w:val="26"/>
        </w:rPr>
        <w:t>и</w:t>
      </w:r>
      <w:r w:rsidR="002741B4" w:rsidRPr="00B45080">
        <w:rPr>
          <w:sz w:val="26"/>
          <w:szCs w:val="26"/>
        </w:rPr>
        <w:t xml:space="preserve"> к тарифам на услуги организаций коммунального комплекса.</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Общими принципами регулирования тарифов и надбавок являются:</w:t>
      </w:r>
    </w:p>
    <w:p w:rsidR="00924CFD" w:rsidRPr="00B45080" w:rsidRDefault="00344FC8" w:rsidP="00175EAA">
      <w:pPr>
        <w:pStyle w:val="21"/>
        <w:numPr>
          <w:ilvl w:val="0"/>
          <w:numId w:val="10"/>
        </w:numPr>
        <w:shd w:val="clear" w:color="auto" w:fill="auto"/>
        <w:tabs>
          <w:tab w:val="left" w:pos="1076"/>
        </w:tabs>
        <w:spacing w:after="0" w:line="276" w:lineRule="auto"/>
        <w:ind w:firstLine="740"/>
        <w:jc w:val="both"/>
        <w:rPr>
          <w:color w:val="auto"/>
          <w:sz w:val="26"/>
          <w:szCs w:val="26"/>
        </w:rPr>
      </w:pPr>
      <w:r w:rsidRPr="00B45080">
        <w:rPr>
          <w:color w:val="auto"/>
          <w:sz w:val="26"/>
          <w:szCs w:val="26"/>
        </w:rPr>
        <w:t>достижение баланса интересов потребителей товаров и услуг организаций коммунального комплекса и интересов указанных организаций, обеспечивающего доступность этих товаров и услуг для потребителей и эффективное функционирование организаций коммунального комплекса;</w:t>
      </w:r>
    </w:p>
    <w:p w:rsidR="00924CFD" w:rsidRPr="00B45080" w:rsidRDefault="00344FC8" w:rsidP="00175EAA">
      <w:pPr>
        <w:pStyle w:val="21"/>
        <w:numPr>
          <w:ilvl w:val="0"/>
          <w:numId w:val="10"/>
        </w:numPr>
        <w:shd w:val="clear" w:color="auto" w:fill="auto"/>
        <w:tabs>
          <w:tab w:val="left" w:pos="1074"/>
        </w:tabs>
        <w:spacing w:after="0" w:line="276" w:lineRule="auto"/>
        <w:ind w:firstLine="740"/>
        <w:jc w:val="both"/>
        <w:rPr>
          <w:color w:val="auto"/>
          <w:sz w:val="26"/>
          <w:szCs w:val="26"/>
        </w:rPr>
      </w:pPr>
      <w:r w:rsidRPr="00B45080">
        <w:rPr>
          <w:color w:val="auto"/>
          <w:sz w:val="26"/>
          <w:szCs w:val="26"/>
        </w:rPr>
        <w:t>установление тарифов и надбавок, обеспечивающих финансовые потребности организаций коммунального комплекса, необходимые для реализации их производственных программ и инвестиционных программ;</w:t>
      </w:r>
    </w:p>
    <w:p w:rsidR="00924CFD" w:rsidRPr="00B45080" w:rsidRDefault="00344FC8" w:rsidP="00175EAA">
      <w:pPr>
        <w:pStyle w:val="21"/>
        <w:numPr>
          <w:ilvl w:val="0"/>
          <w:numId w:val="10"/>
        </w:numPr>
        <w:shd w:val="clear" w:color="auto" w:fill="auto"/>
        <w:tabs>
          <w:tab w:val="left" w:pos="1081"/>
        </w:tabs>
        <w:spacing w:after="0" w:line="276" w:lineRule="auto"/>
        <w:ind w:firstLine="740"/>
        <w:jc w:val="both"/>
        <w:rPr>
          <w:color w:val="auto"/>
          <w:sz w:val="26"/>
          <w:szCs w:val="26"/>
        </w:rPr>
      </w:pPr>
      <w:r w:rsidRPr="00B45080">
        <w:rPr>
          <w:color w:val="auto"/>
          <w:sz w:val="26"/>
          <w:szCs w:val="26"/>
        </w:rPr>
        <w:t xml:space="preserve">стимулирование снижения производственных затрат, повышение экономической эффективности производства товаров (оказания услуг) и применение </w:t>
      </w:r>
      <w:r w:rsidRPr="00B45080">
        <w:rPr>
          <w:color w:val="auto"/>
          <w:sz w:val="26"/>
          <w:szCs w:val="26"/>
        </w:rPr>
        <w:lastRenderedPageBreak/>
        <w:t>энергосберегающих технологий организациями коммунального комплекса;</w:t>
      </w:r>
    </w:p>
    <w:p w:rsidR="00924CFD" w:rsidRPr="00B45080" w:rsidRDefault="00344FC8" w:rsidP="00175EAA">
      <w:pPr>
        <w:pStyle w:val="21"/>
        <w:numPr>
          <w:ilvl w:val="0"/>
          <w:numId w:val="10"/>
        </w:numPr>
        <w:shd w:val="clear" w:color="auto" w:fill="auto"/>
        <w:tabs>
          <w:tab w:val="left" w:pos="1074"/>
        </w:tabs>
        <w:spacing w:after="0" w:line="276" w:lineRule="auto"/>
        <w:ind w:firstLine="740"/>
        <w:jc w:val="both"/>
        <w:rPr>
          <w:color w:val="auto"/>
          <w:sz w:val="26"/>
          <w:szCs w:val="26"/>
        </w:rPr>
      </w:pPr>
      <w:r w:rsidRPr="00B45080">
        <w:rPr>
          <w:color w:val="auto"/>
          <w:sz w:val="26"/>
          <w:szCs w:val="26"/>
        </w:rPr>
        <w:t>создание условий, необходимых для привлечения инвестиций в целях развития и модернизации систем коммунальной инфраструктуры;</w:t>
      </w:r>
    </w:p>
    <w:p w:rsidR="00924CFD" w:rsidRPr="00B45080" w:rsidRDefault="00344FC8" w:rsidP="00175EAA">
      <w:pPr>
        <w:pStyle w:val="21"/>
        <w:numPr>
          <w:ilvl w:val="0"/>
          <w:numId w:val="10"/>
        </w:numPr>
        <w:shd w:val="clear" w:color="auto" w:fill="auto"/>
        <w:tabs>
          <w:tab w:val="left" w:pos="1081"/>
        </w:tabs>
        <w:spacing w:after="0" w:line="276" w:lineRule="auto"/>
        <w:ind w:firstLine="740"/>
        <w:jc w:val="both"/>
        <w:rPr>
          <w:color w:val="auto"/>
          <w:sz w:val="26"/>
          <w:szCs w:val="26"/>
        </w:rPr>
      </w:pPr>
      <w:r w:rsidRPr="00B45080">
        <w:rPr>
          <w:color w:val="auto"/>
          <w:sz w:val="26"/>
          <w:szCs w:val="26"/>
        </w:rPr>
        <w:t>полное возмещение затрат организаций коммунального комплекса, связанных с реализацией их производственных программ и инвестиционных программ;</w:t>
      </w:r>
    </w:p>
    <w:p w:rsidR="00924CFD" w:rsidRPr="00B45080" w:rsidRDefault="00344FC8" w:rsidP="00175EAA">
      <w:pPr>
        <w:pStyle w:val="21"/>
        <w:numPr>
          <w:ilvl w:val="0"/>
          <w:numId w:val="10"/>
        </w:numPr>
        <w:shd w:val="clear" w:color="auto" w:fill="auto"/>
        <w:tabs>
          <w:tab w:val="left" w:pos="1081"/>
        </w:tabs>
        <w:spacing w:after="0" w:line="276" w:lineRule="auto"/>
        <w:ind w:firstLine="740"/>
        <w:jc w:val="both"/>
        <w:rPr>
          <w:color w:val="auto"/>
          <w:sz w:val="26"/>
          <w:szCs w:val="26"/>
        </w:rPr>
      </w:pPr>
      <w:r w:rsidRPr="00B45080">
        <w:rPr>
          <w:color w:val="auto"/>
          <w:sz w:val="26"/>
          <w:szCs w:val="26"/>
        </w:rPr>
        <w:t>установление условий обязательного изменения тарифов на товары и услуги организаций коммунального комплекса;</w:t>
      </w:r>
    </w:p>
    <w:p w:rsidR="00924CFD" w:rsidRPr="00B45080" w:rsidRDefault="00344FC8" w:rsidP="00175EAA">
      <w:pPr>
        <w:pStyle w:val="21"/>
        <w:numPr>
          <w:ilvl w:val="0"/>
          <w:numId w:val="10"/>
        </w:numPr>
        <w:shd w:val="clear" w:color="auto" w:fill="auto"/>
        <w:tabs>
          <w:tab w:val="left" w:pos="1074"/>
        </w:tabs>
        <w:spacing w:after="0" w:line="276" w:lineRule="auto"/>
        <w:ind w:firstLine="740"/>
        <w:jc w:val="both"/>
        <w:rPr>
          <w:color w:val="auto"/>
          <w:sz w:val="26"/>
          <w:szCs w:val="26"/>
        </w:rPr>
      </w:pPr>
      <w:r w:rsidRPr="00B45080">
        <w:rPr>
          <w:color w:val="auto"/>
          <w:sz w:val="26"/>
          <w:szCs w:val="26"/>
        </w:rPr>
        <w:t>обеспечение доступности для потребителей и иных лиц информации о формировании тарифов и надбавок.</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Органы регулирования субъектов Российской Федерации регулируют </w:t>
      </w:r>
      <w:r w:rsidR="004F3CE7" w:rsidRPr="00B45080">
        <w:rPr>
          <w:color w:val="auto"/>
          <w:sz w:val="26"/>
          <w:szCs w:val="26"/>
        </w:rPr>
        <w:t>тарифы организаций коммунального комплекса, обеспечивающих утилизацию (захоронение) твердых бытовых отходов, а также надбавки к ценам (тарифам) для потребителей и надбавки к тарифам на услуги организаций коммунального комплекса</w:t>
      </w:r>
      <w:r w:rsidRPr="00B45080">
        <w:rPr>
          <w:color w:val="auto"/>
          <w:sz w:val="26"/>
          <w:szCs w:val="26"/>
        </w:rPr>
        <w:t>, в случаях:</w:t>
      </w:r>
    </w:p>
    <w:p w:rsidR="004F3CE7" w:rsidRPr="00B45080" w:rsidRDefault="004F3CE7" w:rsidP="00175EAA">
      <w:pPr>
        <w:pStyle w:val="ConsPlusNormal"/>
        <w:numPr>
          <w:ilvl w:val="0"/>
          <w:numId w:val="11"/>
        </w:numPr>
        <w:spacing w:line="276" w:lineRule="auto"/>
        <w:ind w:firstLine="540"/>
        <w:jc w:val="both"/>
        <w:rPr>
          <w:sz w:val="26"/>
          <w:szCs w:val="26"/>
        </w:rPr>
      </w:pPr>
      <w:r w:rsidRPr="00B45080">
        <w:rPr>
          <w:sz w:val="26"/>
          <w:szCs w:val="26"/>
        </w:rPr>
        <w:t>если потребители, обслуживаемые с использованием объектов, используемых для утилизации, обезвреживания и захоронения твердых бытовых отходов, находятся в границах нескольких субъектов Российской Федерации и потребители соответствующего субъекта Российской Федерации потребляют более 80 процентов (в натуральном выражении) услуг организаций коммунального комплекса в таких сферах, регулирование тарифов на услуги указанных организаций коммунального комплекса осуществляется органами регулирования соответствующего субъекта Российской Федерации</w:t>
      </w:r>
    </w:p>
    <w:p w:rsidR="00924CFD" w:rsidRPr="00B45080" w:rsidRDefault="004F3CE7" w:rsidP="00175EAA">
      <w:pPr>
        <w:pStyle w:val="ConsPlusNormal"/>
        <w:numPr>
          <w:ilvl w:val="0"/>
          <w:numId w:val="11"/>
        </w:numPr>
        <w:tabs>
          <w:tab w:val="left" w:pos="1074"/>
        </w:tabs>
        <w:spacing w:line="276" w:lineRule="auto"/>
        <w:ind w:firstLine="740"/>
        <w:jc w:val="both"/>
        <w:rPr>
          <w:sz w:val="26"/>
          <w:szCs w:val="26"/>
        </w:rPr>
      </w:pPr>
      <w:r w:rsidRPr="00B45080">
        <w:rPr>
          <w:sz w:val="26"/>
          <w:szCs w:val="26"/>
        </w:rPr>
        <w:t>если тарифы на услуги организаций коммунального комплекса, осуществляющих эксплуатацию объектов утилизации (захоронения) твердых бытовых отходов, в случае, если потребители, обслуживаемые с использованием этих объектов, находятся в границах нескольких субъектов Российской Федерации и потребители каждого из этих субъектов Российской Федерации потребляют не более 80 процентов (в натуральном выражении) услуг этих организаций коммунального комплекса, регулируются органом регулирования каждого из таких субъектов Российской Федерации в границах данного субъекта Российской Федерации. При этом органы регулирования соответствующих субъектов Российской Федерации принимают необходимые меры по согласованию суммарных финансовых потребностей на реализацию производственной программы организации коммунального комплекса.</w:t>
      </w:r>
    </w:p>
    <w:p w:rsidR="004F3CE7" w:rsidRPr="00B45080" w:rsidRDefault="004F3CE7" w:rsidP="00175EAA">
      <w:pPr>
        <w:pStyle w:val="ConsPlusNormal"/>
        <w:spacing w:line="276" w:lineRule="auto"/>
        <w:ind w:firstLine="540"/>
        <w:jc w:val="both"/>
        <w:rPr>
          <w:sz w:val="26"/>
          <w:szCs w:val="26"/>
        </w:rPr>
      </w:pPr>
      <w:r w:rsidRPr="00B45080">
        <w:rPr>
          <w:sz w:val="26"/>
          <w:szCs w:val="26"/>
        </w:rPr>
        <w:t>Методами регулирования тарифов на услуги организаций коммунального комплекса, осуществляющих эксплуатацию объектов, используемых для утилизации (захоронения) твердых бытовых отходов, являются:</w:t>
      </w:r>
    </w:p>
    <w:p w:rsidR="004F3CE7" w:rsidRPr="00B45080" w:rsidRDefault="004F3CE7" w:rsidP="00175EAA">
      <w:pPr>
        <w:pStyle w:val="ConsPlusNormal"/>
        <w:numPr>
          <w:ilvl w:val="0"/>
          <w:numId w:val="12"/>
        </w:numPr>
        <w:tabs>
          <w:tab w:val="left" w:pos="993"/>
        </w:tabs>
        <w:spacing w:line="276" w:lineRule="auto"/>
        <w:ind w:firstLine="540"/>
        <w:jc w:val="both"/>
        <w:rPr>
          <w:sz w:val="26"/>
          <w:szCs w:val="26"/>
        </w:rPr>
      </w:pPr>
      <w:r w:rsidRPr="00B45080">
        <w:rPr>
          <w:sz w:val="26"/>
          <w:szCs w:val="26"/>
        </w:rPr>
        <w:t xml:space="preserve">установление </w:t>
      </w:r>
      <w:hyperlink r:id="rId71" w:history="1">
        <w:r w:rsidRPr="00B45080">
          <w:rPr>
            <w:sz w:val="26"/>
            <w:szCs w:val="26"/>
          </w:rPr>
          <w:t>фиксированных тарифов</w:t>
        </w:r>
      </w:hyperlink>
      <w:r w:rsidRPr="00B45080">
        <w:rPr>
          <w:sz w:val="26"/>
          <w:szCs w:val="26"/>
        </w:rPr>
        <w:t xml:space="preserve"> на услуги организации коммунального комплекса на очередной период исходя из сложившейся себестоимости услуг этой организации в истекший период действия тарифов с учетом стоимости заложенных в производственную программу мероприятий по повышению эффективности деятельности организации коммунального комплекса, предусматривающих улучшение качества оказываемых ею услуг и проведение при необходимости мероприятий по реконструкции объекта, используемого для утилизации, обезвреживания и захоронения твердых бытовых отходов и эксплуатируемого этой организацией;</w:t>
      </w:r>
    </w:p>
    <w:p w:rsidR="004F3CE7" w:rsidRPr="00B45080" w:rsidRDefault="004F3CE7" w:rsidP="00175EAA">
      <w:pPr>
        <w:pStyle w:val="ConsPlusNormal"/>
        <w:numPr>
          <w:ilvl w:val="0"/>
          <w:numId w:val="12"/>
        </w:numPr>
        <w:tabs>
          <w:tab w:val="left" w:pos="993"/>
        </w:tabs>
        <w:spacing w:line="276" w:lineRule="auto"/>
        <w:ind w:firstLine="540"/>
        <w:jc w:val="both"/>
        <w:rPr>
          <w:sz w:val="26"/>
          <w:szCs w:val="26"/>
        </w:rPr>
      </w:pPr>
      <w:r w:rsidRPr="00B45080">
        <w:rPr>
          <w:sz w:val="26"/>
          <w:szCs w:val="26"/>
        </w:rPr>
        <w:lastRenderedPageBreak/>
        <w:t xml:space="preserve">установление </w:t>
      </w:r>
      <w:hyperlink r:id="rId72" w:history="1">
        <w:r w:rsidRPr="00B45080">
          <w:rPr>
            <w:sz w:val="26"/>
            <w:szCs w:val="26"/>
          </w:rPr>
          <w:t>предельных тарифов</w:t>
        </w:r>
      </w:hyperlink>
      <w:r w:rsidRPr="00B45080">
        <w:rPr>
          <w:sz w:val="26"/>
          <w:szCs w:val="26"/>
        </w:rPr>
        <w:t xml:space="preserve"> на услуги организации коммунального комплекса, определяемых на основе анализа динамики предыдущей деятельности организации и анализа деятельности аналогичных организаций коммунального комплекса;</w:t>
      </w:r>
    </w:p>
    <w:p w:rsidR="004F3CE7" w:rsidRPr="00B45080" w:rsidRDefault="003A7687" w:rsidP="00175EAA">
      <w:pPr>
        <w:pStyle w:val="ConsPlusNormal"/>
        <w:numPr>
          <w:ilvl w:val="0"/>
          <w:numId w:val="12"/>
        </w:numPr>
        <w:tabs>
          <w:tab w:val="left" w:pos="993"/>
        </w:tabs>
        <w:spacing w:line="276" w:lineRule="auto"/>
        <w:ind w:firstLine="540"/>
        <w:jc w:val="both"/>
        <w:rPr>
          <w:sz w:val="26"/>
          <w:szCs w:val="26"/>
        </w:rPr>
      </w:pPr>
      <w:hyperlink r:id="rId73" w:history="1">
        <w:r w:rsidR="004F3CE7" w:rsidRPr="00B45080">
          <w:rPr>
            <w:sz w:val="26"/>
            <w:szCs w:val="26"/>
          </w:rPr>
          <w:t>индексация установленных тарифов</w:t>
        </w:r>
      </w:hyperlink>
      <w:r w:rsidR="004F3CE7" w:rsidRPr="00B45080">
        <w:rPr>
          <w:sz w:val="26"/>
          <w:szCs w:val="26"/>
        </w:rPr>
        <w:t xml:space="preserve"> на услуги организации коммунального комплекса в предусмотренных настоящим Федеральным законом случаях объективных изменений условий деятельности организации коммунального комплекса, влияющих на стоимость оказываемых ею услуг;</w:t>
      </w:r>
    </w:p>
    <w:p w:rsidR="004F3CE7" w:rsidRPr="00B45080" w:rsidRDefault="004F3CE7" w:rsidP="00175EAA">
      <w:pPr>
        <w:pStyle w:val="ConsPlusNormal"/>
        <w:numPr>
          <w:ilvl w:val="0"/>
          <w:numId w:val="12"/>
        </w:numPr>
        <w:tabs>
          <w:tab w:val="left" w:pos="993"/>
        </w:tabs>
        <w:spacing w:line="276" w:lineRule="auto"/>
        <w:ind w:firstLine="540"/>
        <w:jc w:val="both"/>
        <w:rPr>
          <w:sz w:val="26"/>
          <w:szCs w:val="26"/>
        </w:rPr>
      </w:pPr>
      <w:r w:rsidRPr="00B45080">
        <w:rPr>
          <w:sz w:val="26"/>
          <w:szCs w:val="26"/>
        </w:rPr>
        <w:t>установление в порядке, установленном Правительством Российской Федерации, тарифов на основе долгосрочных параметров как в числовом выражении, так и в виде формул, в том числе с применением нормы доходности инвестированного капитала, в соответствии с которой эти тарифы устанавливаются в размере, покрывающем расходы на осуществление регулируемой деятельности и обеспечивающем возврат инвестированного капитала и получение дохода, эквивалентного доходу от его инвестирования в другие отрасли, деятельность в которых осуществляется с сопоставимыми рисками.</w:t>
      </w:r>
    </w:p>
    <w:p w:rsidR="002725AA" w:rsidRPr="00B45080" w:rsidRDefault="002725AA">
      <w:pPr>
        <w:pStyle w:val="21"/>
        <w:shd w:val="clear" w:color="auto" w:fill="auto"/>
        <w:spacing w:after="0" w:line="322" w:lineRule="exact"/>
        <w:ind w:firstLine="740"/>
        <w:jc w:val="both"/>
        <w:rPr>
          <w:b/>
          <w:color w:val="auto"/>
        </w:rPr>
      </w:pPr>
    </w:p>
    <w:p w:rsidR="00924CFD" w:rsidRPr="00B45080" w:rsidRDefault="00344FC8" w:rsidP="00BA27D1">
      <w:pPr>
        <w:pStyle w:val="21"/>
        <w:shd w:val="clear" w:color="auto" w:fill="auto"/>
        <w:spacing w:after="0" w:line="322" w:lineRule="exact"/>
        <w:ind w:firstLine="740"/>
        <w:rPr>
          <w:b/>
          <w:color w:val="auto"/>
        </w:rPr>
      </w:pPr>
      <w:r w:rsidRPr="00B45080">
        <w:rPr>
          <w:b/>
          <w:color w:val="auto"/>
        </w:rPr>
        <w:t xml:space="preserve">Формирование тарифа на услуги по сбору </w:t>
      </w:r>
      <w:r w:rsidR="006A45FE">
        <w:rPr>
          <w:b/>
          <w:color w:val="auto"/>
        </w:rPr>
        <w:t xml:space="preserve">и вывозу </w:t>
      </w:r>
      <w:r w:rsidRPr="00B45080">
        <w:rPr>
          <w:b/>
          <w:color w:val="auto"/>
        </w:rPr>
        <w:t>ТБО</w:t>
      </w:r>
    </w:p>
    <w:p w:rsidR="003524DA" w:rsidRPr="00B45080" w:rsidRDefault="003524DA">
      <w:pPr>
        <w:pStyle w:val="21"/>
        <w:shd w:val="clear" w:color="auto" w:fill="auto"/>
        <w:spacing w:after="0" w:line="322" w:lineRule="exact"/>
        <w:ind w:firstLine="740"/>
        <w:jc w:val="both"/>
        <w:rPr>
          <w:b/>
          <w:color w:val="auto"/>
          <w:sz w:val="26"/>
          <w:szCs w:val="26"/>
        </w:rPr>
      </w:pPr>
    </w:p>
    <w:p w:rsidR="008721B0" w:rsidRPr="008721B0" w:rsidRDefault="00344FC8" w:rsidP="008721B0">
      <w:pPr>
        <w:pStyle w:val="21"/>
        <w:shd w:val="clear" w:color="auto" w:fill="auto"/>
        <w:spacing w:after="0" w:line="276" w:lineRule="auto"/>
        <w:ind w:firstLine="740"/>
        <w:jc w:val="both"/>
        <w:rPr>
          <w:color w:val="0070C0"/>
          <w:sz w:val="26"/>
          <w:szCs w:val="26"/>
        </w:rPr>
      </w:pPr>
      <w:r w:rsidRPr="006A45FE">
        <w:rPr>
          <w:i/>
          <w:color w:val="auto"/>
          <w:sz w:val="26"/>
          <w:szCs w:val="26"/>
        </w:rPr>
        <w:t>Первым этапом</w:t>
      </w:r>
      <w:r w:rsidRPr="00B45080">
        <w:rPr>
          <w:color w:val="auto"/>
          <w:sz w:val="26"/>
          <w:szCs w:val="26"/>
        </w:rPr>
        <w:t xml:space="preserve"> системы управления отходами является организация их сбора в местах образования</w:t>
      </w:r>
      <w:r w:rsidR="008721B0">
        <w:rPr>
          <w:color w:val="auto"/>
          <w:sz w:val="26"/>
          <w:szCs w:val="26"/>
        </w:rPr>
        <w:t>:</w:t>
      </w:r>
      <w:r w:rsidR="008721B0">
        <w:rPr>
          <w:rFonts w:ascii="Tahoma" w:hAnsi="Tahoma" w:cs="Tahoma"/>
          <w:color w:val="444444"/>
          <w:sz w:val="14"/>
          <w:szCs w:val="14"/>
          <w:shd w:val="clear" w:color="auto" w:fill="FFFFFF"/>
        </w:rPr>
        <w:t xml:space="preserve"> </w:t>
      </w:r>
      <w:r w:rsidR="008721B0" w:rsidRPr="008721B0">
        <w:rPr>
          <w:color w:val="0070C0"/>
          <w:sz w:val="26"/>
          <w:szCs w:val="26"/>
        </w:rPr>
        <w:t>удаление отходов из мест их образования и накоплению их в местах временного хранения, предназначенных для сбора отходов.</w:t>
      </w:r>
      <w:r w:rsidR="008721B0">
        <w:rPr>
          <w:color w:val="0070C0"/>
          <w:sz w:val="26"/>
          <w:szCs w:val="26"/>
        </w:rPr>
        <w:t xml:space="preserve"> </w:t>
      </w:r>
      <w:r w:rsidR="008721B0" w:rsidRPr="008721B0">
        <w:rPr>
          <w:color w:val="0070C0"/>
          <w:sz w:val="26"/>
          <w:szCs w:val="26"/>
        </w:rPr>
        <w:t>Сбор отходов производится:</w:t>
      </w:r>
    </w:p>
    <w:p w:rsidR="008721B0" w:rsidRPr="008721B0" w:rsidRDefault="008721B0" w:rsidP="008721B0">
      <w:pPr>
        <w:widowControl/>
        <w:spacing w:line="276" w:lineRule="auto"/>
        <w:jc w:val="both"/>
        <w:rPr>
          <w:rFonts w:ascii="Times New Roman" w:eastAsia="Times New Roman" w:hAnsi="Times New Roman" w:cs="Times New Roman"/>
          <w:color w:val="0070C0"/>
          <w:sz w:val="26"/>
          <w:szCs w:val="26"/>
        </w:rPr>
      </w:pPr>
      <w:r w:rsidRPr="008721B0">
        <w:rPr>
          <w:rFonts w:ascii="Times New Roman" w:eastAsia="Times New Roman" w:hAnsi="Times New Roman" w:cs="Times New Roman"/>
          <w:color w:val="0070C0"/>
          <w:sz w:val="26"/>
          <w:szCs w:val="26"/>
        </w:rPr>
        <w:t>- в контейнеры для твердых бытовых отходов;</w:t>
      </w:r>
    </w:p>
    <w:p w:rsidR="008721B0" w:rsidRPr="008721B0" w:rsidRDefault="008721B0" w:rsidP="008721B0">
      <w:pPr>
        <w:widowControl/>
        <w:spacing w:line="276" w:lineRule="auto"/>
        <w:jc w:val="both"/>
        <w:rPr>
          <w:rFonts w:ascii="Times New Roman" w:eastAsia="Times New Roman" w:hAnsi="Times New Roman" w:cs="Times New Roman"/>
          <w:color w:val="0070C0"/>
          <w:sz w:val="26"/>
          <w:szCs w:val="26"/>
        </w:rPr>
      </w:pPr>
      <w:r w:rsidRPr="008721B0">
        <w:rPr>
          <w:rFonts w:ascii="Times New Roman" w:eastAsia="Times New Roman" w:hAnsi="Times New Roman" w:cs="Times New Roman"/>
          <w:color w:val="0070C0"/>
          <w:sz w:val="26"/>
          <w:szCs w:val="26"/>
        </w:rPr>
        <w:t>- на специальные площадки для крупногабаритных отходов;</w:t>
      </w:r>
    </w:p>
    <w:p w:rsidR="008721B0" w:rsidRPr="008721B0" w:rsidRDefault="008721B0" w:rsidP="008721B0">
      <w:pPr>
        <w:widowControl/>
        <w:spacing w:line="276" w:lineRule="auto"/>
        <w:jc w:val="both"/>
        <w:rPr>
          <w:rFonts w:ascii="Times New Roman" w:eastAsia="Times New Roman" w:hAnsi="Times New Roman" w:cs="Times New Roman"/>
          <w:color w:val="0070C0"/>
          <w:sz w:val="26"/>
          <w:szCs w:val="26"/>
        </w:rPr>
      </w:pPr>
      <w:r w:rsidRPr="008721B0">
        <w:rPr>
          <w:rFonts w:ascii="Times New Roman" w:eastAsia="Times New Roman" w:hAnsi="Times New Roman" w:cs="Times New Roman"/>
          <w:color w:val="0070C0"/>
          <w:sz w:val="26"/>
          <w:szCs w:val="26"/>
        </w:rPr>
        <w:t>- в специализированные помещения для хранения (ртутные лампы);</w:t>
      </w:r>
    </w:p>
    <w:p w:rsidR="008721B0" w:rsidRPr="008721B0" w:rsidRDefault="008721B0" w:rsidP="008721B0">
      <w:pPr>
        <w:widowControl/>
        <w:spacing w:line="276" w:lineRule="auto"/>
        <w:jc w:val="both"/>
        <w:rPr>
          <w:rFonts w:ascii="Times New Roman" w:eastAsia="Times New Roman" w:hAnsi="Times New Roman" w:cs="Times New Roman"/>
          <w:color w:val="0070C0"/>
          <w:sz w:val="26"/>
          <w:szCs w:val="26"/>
        </w:rPr>
      </w:pPr>
      <w:r w:rsidRPr="008721B0">
        <w:rPr>
          <w:rFonts w:ascii="Times New Roman" w:eastAsia="Times New Roman" w:hAnsi="Times New Roman" w:cs="Times New Roman"/>
          <w:color w:val="0070C0"/>
          <w:sz w:val="26"/>
          <w:szCs w:val="26"/>
        </w:rPr>
        <w:t>- на территориях цехов, складируются отходы производства;</w:t>
      </w:r>
    </w:p>
    <w:p w:rsidR="008721B0" w:rsidRPr="008721B0" w:rsidRDefault="008721B0" w:rsidP="008721B0">
      <w:pPr>
        <w:widowControl/>
        <w:spacing w:line="276" w:lineRule="auto"/>
        <w:jc w:val="both"/>
        <w:rPr>
          <w:rFonts w:ascii="Times New Roman" w:eastAsia="Times New Roman" w:hAnsi="Times New Roman" w:cs="Times New Roman"/>
          <w:color w:val="0070C0"/>
          <w:sz w:val="26"/>
          <w:szCs w:val="26"/>
        </w:rPr>
      </w:pPr>
      <w:r w:rsidRPr="008721B0">
        <w:rPr>
          <w:rFonts w:ascii="Times New Roman" w:eastAsia="Times New Roman" w:hAnsi="Times New Roman" w:cs="Times New Roman"/>
          <w:color w:val="0070C0"/>
          <w:sz w:val="26"/>
          <w:szCs w:val="26"/>
        </w:rPr>
        <w:t>- в иные места (помещения) для временного хранения отходов.</w:t>
      </w:r>
    </w:p>
    <w:p w:rsidR="00924CFD" w:rsidRPr="008721B0" w:rsidRDefault="003524DA" w:rsidP="008721B0">
      <w:pPr>
        <w:pStyle w:val="21"/>
        <w:shd w:val="clear" w:color="auto" w:fill="auto"/>
        <w:spacing w:after="0" w:line="276" w:lineRule="auto"/>
        <w:ind w:firstLine="0"/>
        <w:jc w:val="both"/>
        <w:rPr>
          <w:color w:val="auto"/>
          <w:sz w:val="26"/>
          <w:szCs w:val="26"/>
        </w:rPr>
      </w:pPr>
      <w:r w:rsidRPr="00AA5FBD">
        <w:rPr>
          <w:b/>
          <w:i/>
          <w:iCs/>
          <w:color w:val="0070C0"/>
        </w:rPr>
        <w:t xml:space="preserve">     </w:t>
      </w:r>
      <w:r w:rsidRPr="00AA5FBD">
        <w:rPr>
          <w:rStyle w:val="25"/>
          <w:b/>
          <w:i w:val="0"/>
          <w:color w:val="0070C0"/>
          <w:sz w:val="26"/>
          <w:szCs w:val="26"/>
        </w:rPr>
        <w:t xml:space="preserve">       </w:t>
      </w:r>
      <w:r w:rsidR="00344FC8" w:rsidRPr="00AA5FBD">
        <w:rPr>
          <w:i/>
          <w:color w:val="0070C0"/>
          <w:sz w:val="26"/>
          <w:szCs w:val="26"/>
        </w:rPr>
        <w:t>Вторым этапом</w:t>
      </w:r>
      <w:r w:rsidR="00344FC8" w:rsidRPr="00AA5FBD">
        <w:rPr>
          <w:color w:val="0070C0"/>
          <w:sz w:val="26"/>
          <w:szCs w:val="26"/>
        </w:rPr>
        <w:t xml:space="preserve"> обращения с ТБО является их вывоз из мест образования до мест обезвреживания</w:t>
      </w:r>
      <w:r w:rsidR="00344FC8" w:rsidRPr="008721B0">
        <w:rPr>
          <w:color w:val="auto"/>
          <w:sz w:val="26"/>
          <w:szCs w:val="26"/>
        </w:rPr>
        <w:t xml:space="preserve">. </w:t>
      </w:r>
    </w:p>
    <w:p w:rsidR="00924CFD" w:rsidRPr="00B45080" w:rsidRDefault="00924CFD">
      <w:pPr>
        <w:rPr>
          <w:color w:val="auto"/>
          <w:sz w:val="2"/>
          <w:szCs w:val="2"/>
        </w:rPr>
      </w:pPr>
    </w:p>
    <w:p w:rsidR="00AA11DB" w:rsidRDefault="00344FC8" w:rsidP="00AA5FBD">
      <w:pPr>
        <w:pStyle w:val="21"/>
        <w:shd w:val="clear" w:color="auto" w:fill="auto"/>
        <w:spacing w:after="0" w:line="276" w:lineRule="auto"/>
        <w:ind w:firstLine="740"/>
        <w:jc w:val="both"/>
        <w:rPr>
          <w:color w:val="auto"/>
          <w:sz w:val="26"/>
          <w:szCs w:val="26"/>
        </w:rPr>
      </w:pPr>
      <w:r w:rsidRPr="00B45080">
        <w:rPr>
          <w:color w:val="auto"/>
          <w:sz w:val="26"/>
          <w:szCs w:val="26"/>
        </w:rPr>
        <w:t>Тариф на услуги</w:t>
      </w:r>
      <w:r w:rsidR="00AA5FBD">
        <w:rPr>
          <w:color w:val="auto"/>
          <w:sz w:val="26"/>
          <w:szCs w:val="26"/>
        </w:rPr>
        <w:t xml:space="preserve"> по вывозу ТБО</w:t>
      </w:r>
      <w:r w:rsidRPr="00B45080">
        <w:rPr>
          <w:color w:val="auto"/>
          <w:sz w:val="26"/>
          <w:szCs w:val="26"/>
        </w:rPr>
        <w:t>, предоставляемые МУП «Городское хозяйство», утвержден постановлением администрации города Торжка от 29.12.201</w:t>
      </w:r>
      <w:r w:rsidR="00F93FB1" w:rsidRPr="00B45080">
        <w:rPr>
          <w:color w:val="auto"/>
          <w:sz w:val="26"/>
          <w:szCs w:val="26"/>
        </w:rPr>
        <w:t>4</w:t>
      </w:r>
      <w:r w:rsidRPr="00B45080">
        <w:rPr>
          <w:color w:val="auto"/>
          <w:sz w:val="26"/>
          <w:szCs w:val="26"/>
        </w:rPr>
        <w:t xml:space="preserve"> №</w:t>
      </w:r>
      <w:r w:rsidR="00F93FB1" w:rsidRPr="00B45080">
        <w:rPr>
          <w:color w:val="auto"/>
          <w:sz w:val="26"/>
          <w:szCs w:val="26"/>
        </w:rPr>
        <w:t>621</w:t>
      </w:r>
      <w:r w:rsidRPr="00B45080">
        <w:rPr>
          <w:color w:val="auto"/>
          <w:sz w:val="26"/>
          <w:szCs w:val="26"/>
        </w:rPr>
        <w:t xml:space="preserve">. </w:t>
      </w:r>
      <w:r w:rsidR="00BA27D1">
        <w:rPr>
          <w:color w:val="auto"/>
          <w:sz w:val="26"/>
          <w:szCs w:val="26"/>
        </w:rPr>
        <w:t>В 2016 году р</w:t>
      </w:r>
      <w:r w:rsidRPr="00B45080">
        <w:rPr>
          <w:color w:val="auto"/>
          <w:sz w:val="26"/>
          <w:szCs w:val="26"/>
        </w:rPr>
        <w:t xml:space="preserve">азмер платы на услуги по вывозу твердых бытовых отходов </w:t>
      </w:r>
      <w:r w:rsidR="00F93FB1" w:rsidRPr="00B45080">
        <w:rPr>
          <w:color w:val="auto"/>
          <w:sz w:val="26"/>
          <w:szCs w:val="26"/>
        </w:rPr>
        <w:t>МУП</w:t>
      </w:r>
      <w:r w:rsidRPr="00B45080">
        <w:rPr>
          <w:color w:val="auto"/>
          <w:sz w:val="26"/>
          <w:szCs w:val="26"/>
        </w:rPr>
        <w:t xml:space="preserve"> «Городское хозяйство» составляет </w:t>
      </w:r>
      <w:r w:rsidR="00BA27D1">
        <w:rPr>
          <w:color w:val="auto"/>
          <w:sz w:val="26"/>
          <w:szCs w:val="26"/>
        </w:rPr>
        <w:t>254,94</w:t>
      </w:r>
      <w:r w:rsidR="00AA5FBD">
        <w:rPr>
          <w:color w:val="auto"/>
          <w:sz w:val="26"/>
          <w:szCs w:val="26"/>
        </w:rPr>
        <w:t xml:space="preserve"> </w:t>
      </w:r>
      <w:r w:rsidRPr="00B45080">
        <w:rPr>
          <w:color w:val="auto"/>
          <w:sz w:val="26"/>
          <w:szCs w:val="26"/>
        </w:rPr>
        <w:t xml:space="preserve">руб./куб.м от населения и </w:t>
      </w:r>
      <w:r w:rsidR="00BA27D1">
        <w:rPr>
          <w:color w:val="auto"/>
          <w:sz w:val="26"/>
          <w:szCs w:val="26"/>
        </w:rPr>
        <w:t>335,43</w:t>
      </w:r>
      <w:r w:rsidRPr="00B45080">
        <w:rPr>
          <w:color w:val="auto"/>
          <w:sz w:val="26"/>
          <w:szCs w:val="26"/>
        </w:rPr>
        <w:t xml:space="preserve"> руб./куб.м от юридических лиц.</w:t>
      </w:r>
    </w:p>
    <w:p w:rsidR="00AA5FBD" w:rsidRDefault="00AA5FBD" w:rsidP="00AA5FBD">
      <w:pPr>
        <w:pStyle w:val="21"/>
        <w:shd w:val="clear" w:color="auto" w:fill="auto"/>
        <w:spacing w:after="0" w:line="276" w:lineRule="auto"/>
        <w:ind w:firstLine="740"/>
        <w:jc w:val="both"/>
        <w:rPr>
          <w:color w:val="auto"/>
          <w:sz w:val="26"/>
          <w:szCs w:val="26"/>
        </w:rPr>
      </w:pPr>
      <w:r>
        <w:rPr>
          <w:color w:val="auto"/>
          <w:sz w:val="26"/>
          <w:szCs w:val="26"/>
        </w:rPr>
        <w:t xml:space="preserve">Динамика роста тарифа </w:t>
      </w:r>
      <w:r w:rsidRPr="00B45080">
        <w:rPr>
          <w:color w:val="auto"/>
          <w:sz w:val="26"/>
          <w:szCs w:val="26"/>
        </w:rPr>
        <w:t>на услуги</w:t>
      </w:r>
      <w:r>
        <w:rPr>
          <w:color w:val="auto"/>
          <w:sz w:val="26"/>
          <w:szCs w:val="26"/>
        </w:rPr>
        <w:t xml:space="preserve"> по вывозу ТБО по МУП «Горхозяйство» за период 2012-2015 годы:</w:t>
      </w:r>
    </w:p>
    <w:tbl>
      <w:tblPr>
        <w:tblStyle w:val="af6"/>
        <w:tblW w:w="0" w:type="auto"/>
        <w:tblLook w:val="04A0"/>
      </w:tblPr>
      <w:tblGrid>
        <w:gridCol w:w="2662"/>
        <w:gridCol w:w="1418"/>
        <w:gridCol w:w="1559"/>
        <w:gridCol w:w="1418"/>
        <w:gridCol w:w="1417"/>
        <w:gridCol w:w="1417"/>
      </w:tblGrid>
      <w:tr w:rsidR="006E085A" w:rsidTr="007B6238">
        <w:tc>
          <w:tcPr>
            <w:tcW w:w="2662" w:type="dxa"/>
          </w:tcPr>
          <w:p w:rsidR="006E085A" w:rsidRPr="006E085A" w:rsidRDefault="006E085A" w:rsidP="00AA5FBD">
            <w:pPr>
              <w:pStyle w:val="21"/>
              <w:shd w:val="clear" w:color="auto" w:fill="auto"/>
              <w:spacing w:after="0" w:line="276" w:lineRule="auto"/>
              <w:ind w:firstLine="0"/>
              <w:jc w:val="both"/>
              <w:rPr>
                <w:b/>
                <w:color w:val="auto"/>
                <w:sz w:val="26"/>
                <w:szCs w:val="26"/>
              </w:rPr>
            </w:pPr>
            <w:r w:rsidRPr="006E085A">
              <w:rPr>
                <w:b/>
                <w:color w:val="auto"/>
                <w:sz w:val="26"/>
                <w:szCs w:val="26"/>
              </w:rPr>
              <w:t>Потребители</w:t>
            </w:r>
          </w:p>
        </w:tc>
        <w:tc>
          <w:tcPr>
            <w:tcW w:w="1418" w:type="dxa"/>
          </w:tcPr>
          <w:p w:rsidR="006E085A" w:rsidRPr="006E085A" w:rsidRDefault="006E085A" w:rsidP="00AA5FBD">
            <w:pPr>
              <w:pStyle w:val="21"/>
              <w:shd w:val="clear" w:color="auto" w:fill="auto"/>
              <w:spacing w:after="0" w:line="276" w:lineRule="auto"/>
              <w:ind w:firstLine="0"/>
              <w:rPr>
                <w:b/>
                <w:color w:val="auto"/>
                <w:sz w:val="26"/>
                <w:szCs w:val="26"/>
              </w:rPr>
            </w:pPr>
            <w:r w:rsidRPr="006E085A">
              <w:rPr>
                <w:b/>
                <w:color w:val="auto"/>
                <w:sz w:val="26"/>
                <w:szCs w:val="26"/>
              </w:rPr>
              <w:t>2012</w:t>
            </w:r>
          </w:p>
        </w:tc>
        <w:tc>
          <w:tcPr>
            <w:tcW w:w="1559" w:type="dxa"/>
          </w:tcPr>
          <w:p w:rsidR="006E085A" w:rsidRPr="006E085A" w:rsidRDefault="006E085A" w:rsidP="00AA5FBD">
            <w:pPr>
              <w:pStyle w:val="21"/>
              <w:shd w:val="clear" w:color="auto" w:fill="auto"/>
              <w:spacing w:after="0" w:line="276" w:lineRule="auto"/>
              <w:ind w:firstLine="0"/>
              <w:rPr>
                <w:b/>
                <w:color w:val="auto"/>
                <w:sz w:val="26"/>
                <w:szCs w:val="26"/>
              </w:rPr>
            </w:pPr>
            <w:r w:rsidRPr="006E085A">
              <w:rPr>
                <w:b/>
                <w:color w:val="auto"/>
                <w:sz w:val="26"/>
                <w:szCs w:val="26"/>
              </w:rPr>
              <w:t>2013</w:t>
            </w:r>
          </w:p>
        </w:tc>
        <w:tc>
          <w:tcPr>
            <w:tcW w:w="1418" w:type="dxa"/>
          </w:tcPr>
          <w:p w:rsidR="006E085A" w:rsidRPr="006E085A" w:rsidRDefault="006E085A" w:rsidP="00AA5FBD">
            <w:pPr>
              <w:pStyle w:val="21"/>
              <w:shd w:val="clear" w:color="auto" w:fill="auto"/>
              <w:spacing w:after="0" w:line="276" w:lineRule="auto"/>
              <w:ind w:firstLine="0"/>
              <w:rPr>
                <w:b/>
                <w:color w:val="auto"/>
                <w:sz w:val="26"/>
                <w:szCs w:val="26"/>
              </w:rPr>
            </w:pPr>
            <w:r w:rsidRPr="006E085A">
              <w:rPr>
                <w:b/>
                <w:color w:val="auto"/>
                <w:sz w:val="26"/>
                <w:szCs w:val="26"/>
              </w:rPr>
              <w:t>2014</w:t>
            </w:r>
          </w:p>
        </w:tc>
        <w:tc>
          <w:tcPr>
            <w:tcW w:w="1417" w:type="dxa"/>
          </w:tcPr>
          <w:p w:rsidR="006E085A" w:rsidRPr="006E085A" w:rsidRDefault="006E085A" w:rsidP="00AA5FBD">
            <w:pPr>
              <w:pStyle w:val="21"/>
              <w:shd w:val="clear" w:color="auto" w:fill="auto"/>
              <w:spacing w:after="0" w:line="276" w:lineRule="auto"/>
              <w:ind w:firstLine="0"/>
              <w:rPr>
                <w:b/>
                <w:color w:val="auto"/>
                <w:sz w:val="26"/>
                <w:szCs w:val="26"/>
              </w:rPr>
            </w:pPr>
            <w:r w:rsidRPr="006E085A">
              <w:rPr>
                <w:b/>
                <w:color w:val="auto"/>
                <w:sz w:val="26"/>
                <w:szCs w:val="26"/>
              </w:rPr>
              <w:t>2015</w:t>
            </w:r>
          </w:p>
        </w:tc>
        <w:tc>
          <w:tcPr>
            <w:tcW w:w="1417" w:type="dxa"/>
          </w:tcPr>
          <w:p w:rsidR="006E085A" w:rsidRPr="006E085A" w:rsidRDefault="006E085A" w:rsidP="006E085A">
            <w:pPr>
              <w:pStyle w:val="21"/>
              <w:shd w:val="clear" w:color="auto" w:fill="auto"/>
              <w:spacing w:after="0" w:line="276" w:lineRule="auto"/>
              <w:ind w:firstLine="0"/>
              <w:rPr>
                <w:b/>
                <w:color w:val="auto"/>
                <w:sz w:val="26"/>
                <w:szCs w:val="26"/>
              </w:rPr>
            </w:pPr>
            <w:r w:rsidRPr="006E085A">
              <w:rPr>
                <w:b/>
                <w:color w:val="auto"/>
                <w:sz w:val="26"/>
                <w:szCs w:val="26"/>
              </w:rPr>
              <w:t>2016</w:t>
            </w:r>
          </w:p>
        </w:tc>
      </w:tr>
      <w:tr w:rsidR="006E085A" w:rsidTr="007B6238">
        <w:tc>
          <w:tcPr>
            <w:tcW w:w="2662" w:type="dxa"/>
          </w:tcPr>
          <w:p w:rsidR="006E085A" w:rsidRDefault="006E085A" w:rsidP="006E085A">
            <w:pPr>
              <w:pStyle w:val="21"/>
              <w:shd w:val="clear" w:color="auto" w:fill="auto"/>
              <w:spacing w:after="0" w:line="276" w:lineRule="auto"/>
              <w:ind w:firstLine="0"/>
              <w:jc w:val="both"/>
              <w:rPr>
                <w:color w:val="auto"/>
                <w:sz w:val="26"/>
                <w:szCs w:val="26"/>
              </w:rPr>
            </w:pPr>
            <w:r>
              <w:rPr>
                <w:color w:val="auto"/>
                <w:sz w:val="26"/>
                <w:szCs w:val="26"/>
              </w:rPr>
              <w:t>население</w:t>
            </w:r>
          </w:p>
        </w:tc>
        <w:tc>
          <w:tcPr>
            <w:tcW w:w="1418" w:type="dxa"/>
          </w:tcPr>
          <w:p w:rsidR="006E085A" w:rsidRDefault="006E085A" w:rsidP="00AA5FBD">
            <w:pPr>
              <w:pStyle w:val="21"/>
              <w:shd w:val="clear" w:color="auto" w:fill="auto"/>
              <w:spacing w:after="0" w:line="276" w:lineRule="auto"/>
              <w:ind w:firstLine="0"/>
              <w:rPr>
                <w:color w:val="auto"/>
                <w:sz w:val="26"/>
                <w:szCs w:val="26"/>
              </w:rPr>
            </w:pPr>
            <w:r>
              <w:rPr>
                <w:color w:val="auto"/>
                <w:sz w:val="26"/>
                <w:szCs w:val="26"/>
              </w:rPr>
              <w:t>147,94</w:t>
            </w:r>
          </w:p>
        </w:tc>
        <w:tc>
          <w:tcPr>
            <w:tcW w:w="1559" w:type="dxa"/>
          </w:tcPr>
          <w:p w:rsidR="006E085A" w:rsidRDefault="006E085A" w:rsidP="00AA5FBD">
            <w:pPr>
              <w:pStyle w:val="21"/>
              <w:shd w:val="clear" w:color="auto" w:fill="auto"/>
              <w:spacing w:after="0" w:line="276" w:lineRule="auto"/>
              <w:ind w:firstLine="0"/>
              <w:rPr>
                <w:color w:val="auto"/>
                <w:sz w:val="26"/>
                <w:szCs w:val="26"/>
              </w:rPr>
            </w:pPr>
            <w:r>
              <w:rPr>
                <w:color w:val="auto"/>
                <w:sz w:val="26"/>
                <w:szCs w:val="26"/>
              </w:rPr>
              <w:t>153,05</w:t>
            </w:r>
          </w:p>
        </w:tc>
        <w:tc>
          <w:tcPr>
            <w:tcW w:w="1418" w:type="dxa"/>
          </w:tcPr>
          <w:p w:rsidR="006E085A" w:rsidRDefault="006E085A" w:rsidP="00AA5FBD">
            <w:pPr>
              <w:pStyle w:val="21"/>
              <w:shd w:val="clear" w:color="auto" w:fill="auto"/>
              <w:spacing w:after="0" w:line="276" w:lineRule="auto"/>
              <w:ind w:firstLine="0"/>
              <w:rPr>
                <w:color w:val="auto"/>
                <w:sz w:val="26"/>
                <w:szCs w:val="26"/>
              </w:rPr>
            </w:pPr>
            <w:r>
              <w:rPr>
                <w:color w:val="auto"/>
                <w:sz w:val="26"/>
                <w:szCs w:val="26"/>
              </w:rPr>
              <w:t>164,07</w:t>
            </w:r>
          </w:p>
        </w:tc>
        <w:tc>
          <w:tcPr>
            <w:tcW w:w="1417" w:type="dxa"/>
          </w:tcPr>
          <w:p w:rsidR="006E085A" w:rsidRDefault="006E085A" w:rsidP="00AA5FBD">
            <w:pPr>
              <w:pStyle w:val="21"/>
              <w:shd w:val="clear" w:color="auto" w:fill="auto"/>
              <w:spacing w:after="0" w:line="276" w:lineRule="auto"/>
              <w:ind w:firstLine="0"/>
              <w:rPr>
                <w:color w:val="auto"/>
                <w:sz w:val="26"/>
                <w:szCs w:val="26"/>
              </w:rPr>
            </w:pPr>
            <w:r w:rsidRPr="00B45080">
              <w:rPr>
                <w:color w:val="auto"/>
                <w:sz w:val="26"/>
                <w:szCs w:val="26"/>
              </w:rPr>
              <w:t>233,21</w:t>
            </w:r>
          </w:p>
        </w:tc>
        <w:tc>
          <w:tcPr>
            <w:tcW w:w="1417" w:type="dxa"/>
          </w:tcPr>
          <w:p w:rsidR="006E085A" w:rsidRPr="00B45080" w:rsidRDefault="006E085A" w:rsidP="00AA5FBD">
            <w:pPr>
              <w:pStyle w:val="21"/>
              <w:shd w:val="clear" w:color="auto" w:fill="auto"/>
              <w:spacing w:after="0" w:line="276" w:lineRule="auto"/>
              <w:ind w:firstLine="0"/>
              <w:rPr>
                <w:color w:val="auto"/>
                <w:sz w:val="26"/>
                <w:szCs w:val="26"/>
              </w:rPr>
            </w:pPr>
            <w:r>
              <w:rPr>
                <w:color w:val="auto"/>
                <w:sz w:val="26"/>
                <w:szCs w:val="26"/>
              </w:rPr>
              <w:t>254,94</w:t>
            </w:r>
          </w:p>
        </w:tc>
      </w:tr>
      <w:tr w:rsidR="006E085A" w:rsidTr="007B6238">
        <w:tc>
          <w:tcPr>
            <w:tcW w:w="2662" w:type="dxa"/>
          </w:tcPr>
          <w:p w:rsidR="006E085A" w:rsidRDefault="006E085A" w:rsidP="006E085A">
            <w:pPr>
              <w:pStyle w:val="21"/>
              <w:shd w:val="clear" w:color="auto" w:fill="auto"/>
              <w:spacing w:after="0" w:line="276" w:lineRule="auto"/>
              <w:ind w:firstLine="0"/>
              <w:jc w:val="left"/>
              <w:rPr>
                <w:color w:val="auto"/>
                <w:sz w:val="26"/>
                <w:szCs w:val="26"/>
              </w:rPr>
            </w:pPr>
            <w:r>
              <w:rPr>
                <w:color w:val="auto"/>
                <w:sz w:val="26"/>
                <w:szCs w:val="26"/>
              </w:rPr>
              <w:t>юридические лица</w:t>
            </w:r>
          </w:p>
        </w:tc>
        <w:tc>
          <w:tcPr>
            <w:tcW w:w="1418" w:type="dxa"/>
          </w:tcPr>
          <w:p w:rsidR="006E085A" w:rsidRDefault="006E085A" w:rsidP="00AA5FBD">
            <w:pPr>
              <w:pStyle w:val="21"/>
              <w:shd w:val="clear" w:color="auto" w:fill="auto"/>
              <w:spacing w:after="0" w:line="276" w:lineRule="auto"/>
              <w:ind w:firstLine="0"/>
              <w:rPr>
                <w:color w:val="auto"/>
                <w:sz w:val="26"/>
                <w:szCs w:val="26"/>
              </w:rPr>
            </w:pPr>
            <w:r>
              <w:rPr>
                <w:color w:val="auto"/>
                <w:sz w:val="26"/>
                <w:szCs w:val="26"/>
              </w:rPr>
              <w:t>236,73</w:t>
            </w:r>
          </w:p>
        </w:tc>
        <w:tc>
          <w:tcPr>
            <w:tcW w:w="1559" w:type="dxa"/>
          </w:tcPr>
          <w:p w:rsidR="006E085A" w:rsidRDefault="006E085A" w:rsidP="00AA5FBD">
            <w:pPr>
              <w:pStyle w:val="21"/>
              <w:shd w:val="clear" w:color="auto" w:fill="auto"/>
              <w:spacing w:after="0" w:line="276" w:lineRule="auto"/>
              <w:ind w:firstLine="0"/>
              <w:rPr>
                <w:color w:val="auto"/>
                <w:sz w:val="26"/>
                <w:szCs w:val="26"/>
              </w:rPr>
            </w:pPr>
            <w:r>
              <w:rPr>
                <w:color w:val="auto"/>
                <w:sz w:val="26"/>
                <w:szCs w:val="26"/>
              </w:rPr>
              <w:t>249,90</w:t>
            </w:r>
          </w:p>
        </w:tc>
        <w:tc>
          <w:tcPr>
            <w:tcW w:w="1418" w:type="dxa"/>
          </w:tcPr>
          <w:p w:rsidR="006E085A" w:rsidRDefault="006E085A" w:rsidP="00AA5FBD">
            <w:pPr>
              <w:pStyle w:val="21"/>
              <w:shd w:val="clear" w:color="auto" w:fill="auto"/>
              <w:spacing w:after="0" w:line="276" w:lineRule="auto"/>
              <w:ind w:firstLine="0"/>
              <w:rPr>
                <w:color w:val="auto"/>
                <w:sz w:val="26"/>
                <w:szCs w:val="26"/>
              </w:rPr>
            </w:pPr>
            <w:r>
              <w:rPr>
                <w:color w:val="auto"/>
                <w:sz w:val="26"/>
                <w:szCs w:val="26"/>
              </w:rPr>
              <w:t>249,90</w:t>
            </w:r>
          </w:p>
        </w:tc>
        <w:tc>
          <w:tcPr>
            <w:tcW w:w="1417" w:type="dxa"/>
          </w:tcPr>
          <w:p w:rsidR="006E085A" w:rsidRDefault="006E085A" w:rsidP="00AA5FBD">
            <w:pPr>
              <w:pStyle w:val="21"/>
              <w:shd w:val="clear" w:color="auto" w:fill="auto"/>
              <w:spacing w:after="0" w:line="276" w:lineRule="auto"/>
              <w:ind w:firstLine="0"/>
              <w:rPr>
                <w:color w:val="auto"/>
                <w:sz w:val="26"/>
                <w:szCs w:val="26"/>
              </w:rPr>
            </w:pPr>
            <w:r w:rsidRPr="00B45080">
              <w:rPr>
                <w:color w:val="auto"/>
                <w:sz w:val="26"/>
                <w:szCs w:val="26"/>
              </w:rPr>
              <w:t>305,63</w:t>
            </w:r>
          </w:p>
        </w:tc>
        <w:tc>
          <w:tcPr>
            <w:tcW w:w="1417" w:type="dxa"/>
          </w:tcPr>
          <w:p w:rsidR="006E085A" w:rsidRPr="00B45080" w:rsidRDefault="006E085A" w:rsidP="00AA5FBD">
            <w:pPr>
              <w:pStyle w:val="21"/>
              <w:shd w:val="clear" w:color="auto" w:fill="auto"/>
              <w:spacing w:after="0" w:line="276" w:lineRule="auto"/>
              <w:ind w:firstLine="0"/>
              <w:rPr>
                <w:color w:val="auto"/>
                <w:sz w:val="26"/>
                <w:szCs w:val="26"/>
              </w:rPr>
            </w:pPr>
            <w:r>
              <w:rPr>
                <w:color w:val="auto"/>
                <w:sz w:val="26"/>
                <w:szCs w:val="26"/>
              </w:rPr>
              <w:t>335,43</w:t>
            </w:r>
          </w:p>
        </w:tc>
      </w:tr>
    </w:tbl>
    <w:p w:rsidR="00AA5FBD" w:rsidRPr="007B6238" w:rsidRDefault="006E085A" w:rsidP="00AA5FBD">
      <w:pPr>
        <w:pStyle w:val="21"/>
        <w:shd w:val="clear" w:color="auto" w:fill="auto"/>
        <w:spacing w:after="0" w:line="276" w:lineRule="auto"/>
        <w:ind w:firstLine="740"/>
        <w:jc w:val="both"/>
        <w:rPr>
          <w:color w:val="0070C0"/>
          <w:sz w:val="26"/>
          <w:szCs w:val="26"/>
        </w:rPr>
      </w:pPr>
      <w:r w:rsidRPr="007B6238">
        <w:rPr>
          <w:color w:val="0070C0"/>
          <w:sz w:val="26"/>
          <w:szCs w:val="26"/>
        </w:rPr>
        <w:t xml:space="preserve"> С 2015 года тариф на услуги по вывозу ТБО,  предоставляемые МУП «Городское хозяйство», включает в себя услугу по утилизации и захоронению твердых бытовых </w:t>
      </w:r>
      <w:r w:rsidR="00BA27D1">
        <w:rPr>
          <w:color w:val="0070C0"/>
          <w:sz w:val="26"/>
          <w:szCs w:val="26"/>
        </w:rPr>
        <w:t xml:space="preserve">отходов </w:t>
      </w:r>
      <w:r w:rsidRPr="007B6238">
        <w:rPr>
          <w:color w:val="0070C0"/>
          <w:sz w:val="26"/>
          <w:szCs w:val="26"/>
        </w:rPr>
        <w:t>на полигоне.</w:t>
      </w:r>
    </w:p>
    <w:p w:rsidR="00AA5FBD" w:rsidRDefault="00AA11DB" w:rsidP="00AA5FBD">
      <w:pPr>
        <w:pStyle w:val="21"/>
        <w:shd w:val="clear" w:color="auto" w:fill="auto"/>
        <w:spacing w:after="0" w:line="276" w:lineRule="auto"/>
        <w:ind w:firstLine="740"/>
        <w:jc w:val="both"/>
        <w:rPr>
          <w:color w:val="auto"/>
          <w:sz w:val="26"/>
          <w:szCs w:val="26"/>
        </w:rPr>
      </w:pPr>
      <w:r w:rsidRPr="00B45080">
        <w:rPr>
          <w:color w:val="auto"/>
          <w:sz w:val="26"/>
          <w:szCs w:val="26"/>
        </w:rPr>
        <w:lastRenderedPageBreak/>
        <w:t xml:space="preserve">Тариф на услуги, предоставляемые  ООО «Сервис» по вывозу ТБО, в 2015 году составлял 276,6 руб./куб.м. </w:t>
      </w:r>
    </w:p>
    <w:p w:rsidR="00924CFD" w:rsidRPr="00B45080" w:rsidRDefault="0056701D" w:rsidP="00D209D7">
      <w:pPr>
        <w:pStyle w:val="21"/>
        <w:shd w:val="clear" w:color="auto" w:fill="auto"/>
        <w:spacing w:after="0" w:line="276" w:lineRule="auto"/>
        <w:ind w:firstLine="740"/>
        <w:jc w:val="both"/>
        <w:rPr>
          <w:b/>
          <w:color w:val="auto"/>
          <w:sz w:val="26"/>
          <w:szCs w:val="26"/>
        </w:rPr>
      </w:pPr>
      <w:r w:rsidRPr="00B45080">
        <w:rPr>
          <w:color w:val="auto"/>
          <w:sz w:val="26"/>
          <w:szCs w:val="26"/>
        </w:rPr>
        <w:br/>
      </w:r>
      <w:bookmarkStart w:id="20" w:name="bookmark20"/>
      <w:r w:rsidR="00D209D7" w:rsidRPr="00B45080">
        <w:rPr>
          <w:b/>
          <w:color w:val="auto"/>
          <w:sz w:val="26"/>
          <w:szCs w:val="26"/>
        </w:rPr>
        <w:t xml:space="preserve">                            3.4.</w:t>
      </w:r>
      <w:r w:rsidR="00344FC8" w:rsidRPr="00B45080">
        <w:rPr>
          <w:b/>
          <w:color w:val="auto"/>
          <w:sz w:val="26"/>
          <w:szCs w:val="26"/>
        </w:rPr>
        <w:t>Существующее состояние объектов размещения ТБО.</w:t>
      </w:r>
      <w:bookmarkEnd w:id="20"/>
    </w:p>
    <w:p w:rsidR="00924CFD" w:rsidRPr="00B45080" w:rsidRDefault="00F93FB1" w:rsidP="00AB14E5">
      <w:pPr>
        <w:pStyle w:val="21"/>
        <w:shd w:val="clear" w:color="auto" w:fill="auto"/>
        <w:spacing w:after="0" w:line="276" w:lineRule="auto"/>
        <w:ind w:firstLine="740"/>
        <w:jc w:val="both"/>
        <w:rPr>
          <w:color w:val="auto"/>
          <w:sz w:val="26"/>
          <w:szCs w:val="26"/>
        </w:rPr>
      </w:pPr>
      <w:r w:rsidRPr="00B45080">
        <w:rPr>
          <w:color w:val="auto"/>
          <w:sz w:val="26"/>
          <w:szCs w:val="26"/>
        </w:rPr>
        <w:t>Полигона</w:t>
      </w:r>
      <w:r w:rsidR="00344FC8" w:rsidRPr="00B45080">
        <w:rPr>
          <w:color w:val="auto"/>
          <w:sz w:val="26"/>
          <w:szCs w:val="26"/>
        </w:rPr>
        <w:t xml:space="preserve"> ТБО на территории муниципального образования город Торжок нет. Складирование и утилизация </w:t>
      </w:r>
      <w:r w:rsidRPr="00B45080">
        <w:rPr>
          <w:color w:val="auto"/>
          <w:sz w:val="26"/>
          <w:szCs w:val="26"/>
        </w:rPr>
        <w:t xml:space="preserve">твердых коммунальных и промышленных отходов </w:t>
      </w:r>
      <w:r w:rsidR="00344FC8" w:rsidRPr="00B45080">
        <w:rPr>
          <w:color w:val="auto"/>
          <w:sz w:val="26"/>
          <w:szCs w:val="26"/>
        </w:rPr>
        <w:t xml:space="preserve">производится </w:t>
      </w:r>
      <w:r w:rsidRPr="00B45080">
        <w:rPr>
          <w:color w:val="auto"/>
          <w:sz w:val="26"/>
          <w:szCs w:val="26"/>
        </w:rPr>
        <w:t>на полигон</w:t>
      </w:r>
      <w:r w:rsidR="00250C86" w:rsidRPr="00B45080">
        <w:rPr>
          <w:color w:val="auto"/>
          <w:sz w:val="26"/>
          <w:szCs w:val="26"/>
        </w:rPr>
        <w:t xml:space="preserve"> захоронения ТКО и промышленных отходов (далее – полигон (свалка)</w:t>
      </w:r>
      <w:r w:rsidR="00CD243F" w:rsidRPr="00B45080">
        <w:rPr>
          <w:color w:val="auto"/>
          <w:sz w:val="26"/>
          <w:szCs w:val="26"/>
        </w:rPr>
        <w:t>)</w:t>
      </w:r>
      <w:r w:rsidR="00344FC8" w:rsidRPr="00B45080">
        <w:rPr>
          <w:color w:val="auto"/>
          <w:sz w:val="26"/>
          <w:szCs w:val="26"/>
        </w:rPr>
        <w:t>, расположенн</w:t>
      </w:r>
      <w:r w:rsidR="00250C86" w:rsidRPr="00B45080">
        <w:rPr>
          <w:color w:val="auto"/>
          <w:sz w:val="26"/>
          <w:szCs w:val="26"/>
        </w:rPr>
        <w:t>ы</w:t>
      </w:r>
      <w:r w:rsidR="00344FC8" w:rsidRPr="00B45080">
        <w:rPr>
          <w:color w:val="auto"/>
          <w:sz w:val="26"/>
          <w:szCs w:val="26"/>
        </w:rPr>
        <w:t xml:space="preserve">й по адресу: Торжокский район, Борисцевское с/п, 7-й км автодороги Москва - Осташков. Общая площадь </w:t>
      </w:r>
      <w:r w:rsidR="00F25F39" w:rsidRPr="00B45080">
        <w:rPr>
          <w:color w:val="auto"/>
          <w:sz w:val="26"/>
          <w:szCs w:val="26"/>
        </w:rPr>
        <w:t>полигона</w:t>
      </w:r>
      <w:r w:rsidR="00344FC8" w:rsidRPr="00B45080">
        <w:rPr>
          <w:color w:val="auto"/>
          <w:sz w:val="26"/>
          <w:szCs w:val="26"/>
        </w:rPr>
        <w:t xml:space="preserve"> 5,4 га.</w:t>
      </w:r>
      <w:r w:rsidR="00F25F39" w:rsidRPr="00B45080">
        <w:rPr>
          <w:color w:val="auto"/>
          <w:sz w:val="26"/>
          <w:szCs w:val="26"/>
        </w:rPr>
        <w:t xml:space="preserve"> Полигон</w:t>
      </w:r>
      <w:r w:rsidR="00344FC8" w:rsidRPr="00B45080">
        <w:rPr>
          <w:color w:val="auto"/>
          <w:sz w:val="26"/>
          <w:szCs w:val="26"/>
        </w:rPr>
        <w:t xml:space="preserve"> зарегистрирован в </w:t>
      </w:r>
      <w:r w:rsidR="00F25F39" w:rsidRPr="00B45080">
        <w:rPr>
          <w:color w:val="auto"/>
          <w:sz w:val="26"/>
          <w:szCs w:val="26"/>
        </w:rPr>
        <w:t>г</w:t>
      </w:r>
      <w:r w:rsidR="00344FC8" w:rsidRPr="00B45080">
        <w:rPr>
          <w:color w:val="auto"/>
          <w:sz w:val="26"/>
          <w:szCs w:val="26"/>
        </w:rPr>
        <w:t xml:space="preserve">осударственном реестре </w:t>
      </w:r>
      <w:r w:rsidR="00F25F39" w:rsidRPr="00B45080">
        <w:rPr>
          <w:color w:val="auto"/>
          <w:sz w:val="26"/>
          <w:szCs w:val="26"/>
        </w:rPr>
        <w:t xml:space="preserve">объектов размещения отходов </w:t>
      </w:r>
      <w:r w:rsidR="00344FC8" w:rsidRPr="00B45080">
        <w:rPr>
          <w:color w:val="auto"/>
          <w:sz w:val="26"/>
          <w:szCs w:val="26"/>
        </w:rPr>
        <w:t xml:space="preserve">под </w:t>
      </w:r>
      <w:r w:rsidR="00F25F39" w:rsidRPr="00B45080">
        <w:rPr>
          <w:color w:val="auto"/>
          <w:sz w:val="26"/>
          <w:szCs w:val="26"/>
        </w:rPr>
        <w:t>69-00007-З-00905-121115 (Приказ Федеральной службы</w:t>
      </w:r>
      <w:r w:rsidR="004455F5" w:rsidRPr="00B45080">
        <w:rPr>
          <w:color w:val="auto"/>
          <w:sz w:val="26"/>
          <w:szCs w:val="26"/>
        </w:rPr>
        <w:t xml:space="preserve"> по надзору в сфере природопользования </w:t>
      </w:r>
      <w:r w:rsidR="00F25F39" w:rsidRPr="00B45080">
        <w:rPr>
          <w:color w:val="auto"/>
          <w:sz w:val="26"/>
          <w:szCs w:val="26"/>
        </w:rPr>
        <w:t>от 12.11.2015</w:t>
      </w:r>
      <w:r w:rsidR="004455F5" w:rsidRPr="00B45080">
        <w:rPr>
          <w:color w:val="auto"/>
          <w:sz w:val="26"/>
          <w:szCs w:val="26"/>
        </w:rPr>
        <w:t xml:space="preserve"> №905).</w:t>
      </w:r>
    </w:p>
    <w:p w:rsidR="004639B5" w:rsidRDefault="004455F5" w:rsidP="00AB14E5">
      <w:pPr>
        <w:pStyle w:val="ConsPlusNormal"/>
        <w:spacing w:line="276" w:lineRule="auto"/>
        <w:ind w:firstLine="540"/>
        <w:jc w:val="both"/>
        <w:rPr>
          <w:color w:val="0070C0"/>
          <w:sz w:val="26"/>
          <w:szCs w:val="26"/>
        </w:rPr>
      </w:pPr>
      <w:r w:rsidRPr="00B45080">
        <w:rPr>
          <w:sz w:val="26"/>
          <w:szCs w:val="26"/>
        </w:rPr>
        <w:t>Полигон</w:t>
      </w:r>
      <w:r w:rsidR="00344FC8" w:rsidRPr="00B45080">
        <w:rPr>
          <w:sz w:val="26"/>
          <w:szCs w:val="26"/>
        </w:rPr>
        <w:t xml:space="preserve"> эксплуатируется предприятием ООО «Сервис». Предприятие имеет лицензию № 00105(69) от 06.02.13 </w:t>
      </w:r>
      <w:r w:rsidR="00344FC8" w:rsidRPr="00AB14E5">
        <w:rPr>
          <w:color w:val="0070C0"/>
          <w:sz w:val="26"/>
          <w:szCs w:val="26"/>
        </w:rPr>
        <w:t xml:space="preserve">на </w:t>
      </w:r>
      <w:r w:rsidR="00AB14E5" w:rsidRPr="00AB14E5">
        <w:rPr>
          <w:color w:val="0070C0"/>
          <w:sz w:val="26"/>
          <w:szCs w:val="26"/>
        </w:rPr>
        <w:t>осуществление деятельности по обезвреживанию</w:t>
      </w:r>
      <w:r w:rsidR="00344FC8" w:rsidRPr="00AB14E5">
        <w:rPr>
          <w:color w:val="0070C0"/>
          <w:sz w:val="26"/>
          <w:szCs w:val="26"/>
        </w:rPr>
        <w:t xml:space="preserve"> </w:t>
      </w:r>
      <w:r w:rsidR="00AB14E5" w:rsidRPr="00AB14E5">
        <w:rPr>
          <w:color w:val="0070C0"/>
          <w:sz w:val="26"/>
          <w:szCs w:val="26"/>
        </w:rPr>
        <w:t xml:space="preserve">и размещению отходов </w:t>
      </w:r>
      <w:r w:rsidR="00AB14E5" w:rsidRPr="00AB14E5">
        <w:rPr>
          <w:color w:val="0070C0"/>
          <w:sz w:val="26"/>
          <w:szCs w:val="26"/>
          <w:lang w:val="en-US"/>
        </w:rPr>
        <w:t>II</w:t>
      </w:r>
      <w:r w:rsidR="00AB14E5" w:rsidRPr="00AB14E5">
        <w:rPr>
          <w:color w:val="0070C0"/>
          <w:sz w:val="26"/>
          <w:szCs w:val="26"/>
        </w:rPr>
        <w:t xml:space="preserve"> и </w:t>
      </w:r>
      <w:r w:rsidR="00AB14E5" w:rsidRPr="00AB14E5">
        <w:rPr>
          <w:color w:val="0070C0"/>
          <w:sz w:val="26"/>
          <w:szCs w:val="26"/>
          <w:lang w:val="en-US"/>
        </w:rPr>
        <w:t>IV</w:t>
      </w:r>
      <w:r w:rsidR="00AB14E5" w:rsidRPr="00AB14E5">
        <w:rPr>
          <w:color w:val="0070C0"/>
          <w:sz w:val="26"/>
          <w:szCs w:val="26"/>
        </w:rPr>
        <w:t xml:space="preserve"> класса</w:t>
      </w:r>
      <w:r w:rsidR="00344FC8" w:rsidRPr="00AB14E5">
        <w:rPr>
          <w:color w:val="0070C0"/>
          <w:sz w:val="26"/>
          <w:szCs w:val="26"/>
        </w:rPr>
        <w:t xml:space="preserve"> </w:t>
      </w:r>
      <w:r w:rsidR="00AB14E5" w:rsidRPr="00AB14E5">
        <w:rPr>
          <w:color w:val="0070C0"/>
          <w:sz w:val="26"/>
          <w:szCs w:val="26"/>
        </w:rPr>
        <w:t>опасности</w:t>
      </w:r>
      <w:r w:rsidR="00344FC8" w:rsidRPr="00AB14E5">
        <w:rPr>
          <w:color w:val="0070C0"/>
          <w:sz w:val="26"/>
          <w:szCs w:val="26"/>
        </w:rPr>
        <w:t>.</w:t>
      </w:r>
      <w:r w:rsidR="006E085A">
        <w:rPr>
          <w:color w:val="FF0000"/>
          <w:sz w:val="26"/>
          <w:szCs w:val="26"/>
        </w:rPr>
        <w:t xml:space="preserve"> </w:t>
      </w:r>
      <w:r w:rsidR="004639B5" w:rsidRPr="00BE2FAD">
        <w:rPr>
          <w:color w:val="0070C0"/>
          <w:sz w:val="26"/>
          <w:szCs w:val="26"/>
        </w:rPr>
        <w:t xml:space="preserve">В соответствии с Федеральным законом от 04.05.2011 </w:t>
      </w:r>
      <w:r w:rsidR="00BE2FAD" w:rsidRPr="00BE2FAD">
        <w:rPr>
          <w:color w:val="0070C0"/>
          <w:sz w:val="26"/>
          <w:szCs w:val="26"/>
        </w:rPr>
        <w:t>№</w:t>
      </w:r>
      <w:r w:rsidR="004639B5" w:rsidRPr="00BE2FAD">
        <w:rPr>
          <w:color w:val="0070C0"/>
          <w:sz w:val="26"/>
          <w:szCs w:val="26"/>
        </w:rPr>
        <w:t xml:space="preserve">99-ФЗ (ред. от 13.07.2015, с изм. от 30.12.2015) </w:t>
      </w:r>
      <w:r w:rsidR="00BE2FAD">
        <w:rPr>
          <w:color w:val="0070C0"/>
          <w:sz w:val="26"/>
          <w:szCs w:val="26"/>
        </w:rPr>
        <w:t>«</w:t>
      </w:r>
      <w:r w:rsidR="004639B5" w:rsidRPr="00BE2FAD">
        <w:rPr>
          <w:color w:val="0070C0"/>
          <w:sz w:val="26"/>
          <w:szCs w:val="26"/>
        </w:rPr>
        <w:t>О лицензировании отдельных видов деятельности</w:t>
      </w:r>
      <w:r w:rsidR="00BE2FAD">
        <w:rPr>
          <w:color w:val="0070C0"/>
          <w:sz w:val="26"/>
          <w:szCs w:val="26"/>
        </w:rPr>
        <w:t>»</w:t>
      </w:r>
      <w:r w:rsidR="004639B5" w:rsidRPr="00BE2FAD">
        <w:rPr>
          <w:color w:val="0070C0"/>
          <w:sz w:val="26"/>
          <w:szCs w:val="26"/>
        </w:rPr>
        <w:t xml:space="preserve"> (с изм. и доп., вступ. в силу с 10.01.2016)</w:t>
      </w:r>
      <w:r w:rsidR="00BE2FAD" w:rsidRPr="00BE2FAD">
        <w:rPr>
          <w:color w:val="0070C0"/>
          <w:sz w:val="26"/>
          <w:szCs w:val="26"/>
        </w:rPr>
        <w:t xml:space="preserve"> ю</w:t>
      </w:r>
      <w:r w:rsidR="004639B5" w:rsidRPr="00BE2FAD">
        <w:rPr>
          <w:color w:val="0070C0"/>
          <w:sz w:val="26"/>
          <w:szCs w:val="26"/>
        </w:rPr>
        <w:t xml:space="preserve">ридические лица, индивидуальные предприниматели, осуществляющие деятельность по сбору, транспортированию, обработке, утилизации отходов I - IV классов опасности, </w:t>
      </w:r>
      <w:hyperlink r:id="rId74" w:history="1">
        <w:r w:rsidR="004639B5" w:rsidRPr="00BE2FAD">
          <w:rPr>
            <w:color w:val="0070C0"/>
            <w:sz w:val="26"/>
            <w:szCs w:val="26"/>
          </w:rPr>
          <w:t>обязаны получить</w:t>
        </w:r>
      </w:hyperlink>
      <w:r w:rsidR="004639B5" w:rsidRPr="00BE2FAD">
        <w:rPr>
          <w:color w:val="0070C0"/>
          <w:sz w:val="26"/>
          <w:szCs w:val="26"/>
        </w:rPr>
        <w:t xml:space="preserve"> лицензию на ее осуществление до 1 июля 2016 года. После 1 июля 2016 года осуществление данной деятельности без лицензии не допускается.</w:t>
      </w:r>
    </w:p>
    <w:p w:rsidR="00BE2FAD" w:rsidRPr="00BE2FAD" w:rsidRDefault="00BE2FAD" w:rsidP="00AB14E5">
      <w:pPr>
        <w:pStyle w:val="ConsPlusNormal"/>
        <w:spacing w:line="276" w:lineRule="auto"/>
        <w:ind w:firstLine="540"/>
        <w:jc w:val="both"/>
        <w:rPr>
          <w:color w:val="0070C0"/>
          <w:sz w:val="26"/>
          <w:szCs w:val="26"/>
        </w:rPr>
      </w:pPr>
      <w:r>
        <w:rPr>
          <w:color w:val="0070C0"/>
          <w:sz w:val="26"/>
          <w:szCs w:val="26"/>
        </w:rPr>
        <w:t xml:space="preserve">   В настоящее время ООО «Сервис» проводит работу по внесению изменений в действующую лицензию в соответствии с действующим законодательством.</w:t>
      </w:r>
    </w:p>
    <w:p w:rsidR="00A13C70" w:rsidRPr="005D07E9" w:rsidRDefault="00A13C70" w:rsidP="00AB14E5">
      <w:pPr>
        <w:pStyle w:val="21"/>
        <w:shd w:val="clear" w:color="auto" w:fill="auto"/>
        <w:spacing w:after="0" w:line="276" w:lineRule="auto"/>
        <w:ind w:firstLine="740"/>
        <w:jc w:val="both"/>
        <w:rPr>
          <w:color w:val="0070C0"/>
          <w:sz w:val="26"/>
          <w:szCs w:val="26"/>
        </w:rPr>
      </w:pPr>
      <w:r w:rsidRPr="005D07E9">
        <w:rPr>
          <w:color w:val="0070C0"/>
          <w:sz w:val="26"/>
          <w:szCs w:val="26"/>
        </w:rPr>
        <w:t>Виды отходов и их коды по Федеральному классификационному каталогу отходов для размещения на полигоне ООО «Сервис»:</w:t>
      </w:r>
    </w:p>
    <w:p w:rsidR="00A13C70" w:rsidRPr="005D07E9" w:rsidRDefault="00A13C70" w:rsidP="00AB14E5">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Кислота аккумуляторная серная отработанная 92021001102</w:t>
      </w:r>
    </w:p>
    <w:p w:rsidR="00A13C70" w:rsidRPr="005D07E9" w:rsidRDefault="00A13C70" w:rsidP="00AB14E5">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xml:space="preserve"> - Мусор от офисных и бытовых помещений организаций несортированный (исключая крупногабаритный) 7331000724</w:t>
      </w:r>
    </w:p>
    <w:p w:rsidR="00A13C70" w:rsidRPr="005D07E9" w:rsidRDefault="00A13C70" w:rsidP="00AB14E5">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Шлак сварочный 91910002204</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из жилищ несортированные (исключая крупногабаритные) 7311100172 4</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Щебень известняковый, доломитовый некондиционный практически неопасный 23111204405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Обрезки обрывки смешанных тканей 30311109235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Обрезь кож нехромового дубления 30431102295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Опилки натуральной чистой древесины 30523001435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Опилки и стружка натуральной чистой древесины, несортированные 3052111205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Обрезки вулканизованной резины 33115102205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Бой стекла 34190101202</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Бой шамотного кирпича 34211001205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Бой керамики 34310002205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Бой строительного кирпича 34321001205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Бой бетонных изделий 34620001205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Электроды графитовые отработанные незагрязненные опасными веществами 35190101205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lastRenderedPageBreak/>
        <w:t>- Прочая продукция из натуральной древесины, утратившая потребительские свойства, незагрязненная 40419000515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упаковочной бумаги 40518201605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упаковочного картона незагрязненные 40518301605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потребления различных видов картона кроме черного и коричневого цвета 40540101205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потребления обойной, пачечной, шпульной  и др.видов бумаги 40540301205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пленки полиэтилена и изделий из нее незагрязненные 43411002295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полиэтиленовой тары незагрязненной 43411004515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полиуретановой пены незагрязненные 43425001295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w:t>
      </w:r>
      <w:r w:rsidR="00A252A3" w:rsidRPr="005D07E9">
        <w:rPr>
          <w:rFonts w:ascii="Times New Roman" w:eastAsia="Times New Roman" w:hAnsi="Times New Roman" w:cs="Times New Roman"/>
          <w:color w:val="0070C0"/>
        </w:rPr>
        <w:t>д</w:t>
      </w:r>
      <w:r w:rsidRPr="005D07E9">
        <w:rPr>
          <w:rFonts w:ascii="Times New Roman" w:eastAsia="Times New Roman" w:hAnsi="Times New Roman" w:cs="Times New Roman"/>
          <w:color w:val="0070C0"/>
        </w:rPr>
        <w:t>ы полиуретановой пленки назагрязненные 43425002295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Абразивные круги отработанные, лом отработанных абразивных кругов 45610001515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изолированных проводов и кабелей 48230201525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Лампы накаливания, утратившие потребительские свойства 48241100525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Золошлаковая смесь отжигания углей практически неопасная 61140002205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при очистке котлов от накипи 61890101205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Мусор с защитных решетов при водозаборе 71011001715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Ионо-обменные отработанные при водоподготовке 71021101205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из жилищ крупногабаритные 73111002215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и смет от уборки парков,</w:t>
      </w:r>
      <w:r w:rsidR="00A252A3" w:rsidRPr="005D07E9">
        <w:rPr>
          <w:rFonts w:ascii="Times New Roman" w:eastAsia="Times New Roman" w:hAnsi="Times New Roman" w:cs="Times New Roman"/>
          <w:color w:val="0070C0"/>
        </w:rPr>
        <w:t xml:space="preserve"> </w:t>
      </w:r>
      <w:r w:rsidRPr="005D07E9">
        <w:rPr>
          <w:rFonts w:ascii="Times New Roman" w:eastAsia="Times New Roman" w:hAnsi="Times New Roman" w:cs="Times New Roman"/>
          <w:color w:val="0070C0"/>
        </w:rPr>
        <w:t>скверов, зон массового отдыха, пляжей и др. объектов благоустройства 73120002725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от уборки территори</w:t>
      </w:r>
      <w:r w:rsidR="00A252A3" w:rsidRPr="005D07E9">
        <w:rPr>
          <w:rFonts w:ascii="Times New Roman" w:eastAsia="Times New Roman" w:hAnsi="Times New Roman" w:cs="Times New Roman"/>
          <w:color w:val="0070C0"/>
        </w:rPr>
        <w:t>и</w:t>
      </w:r>
      <w:r w:rsidRPr="005D07E9">
        <w:rPr>
          <w:rFonts w:ascii="Times New Roman" w:eastAsia="Times New Roman" w:hAnsi="Times New Roman" w:cs="Times New Roman"/>
          <w:color w:val="0070C0"/>
        </w:rPr>
        <w:t xml:space="preserve"> кладбищ, колумбариев 73120003725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Растительные отходы при уходе за газонами, цветниками 73130001205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Растительные отходы при уходе за древесно-кустарниковыми посадками 73130002205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Смет территорий предприятий, практически неопасный 73339002715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(мусор) от уборки территорий и помещений объектов оптово-розничной торговли продовольственными товарами 73510001725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(мусор) от уборки территорий и помещений объектов оптово-розничной торговли промышленными товарами 73510002725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Пищевые отходы кухонь и организаций общественного питания несортированные 73610001305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(мусор) от уборки территорий и помещений учебно</w:t>
      </w:r>
      <w:r w:rsidR="00A252A3" w:rsidRPr="005D07E9">
        <w:rPr>
          <w:rFonts w:ascii="Times New Roman" w:eastAsia="Times New Roman" w:hAnsi="Times New Roman" w:cs="Times New Roman"/>
          <w:color w:val="0070C0"/>
        </w:rPr>
        <w:t>-</w:t>
      </w:r>
      <w:r w:rsidRPr="005D07E9">
        <w:rPr>
          <w:rFonts w:ascii="Times New Roman" w:eastAsia="Times New Roman" w:hAnsi="Times New Roman" w:cs="Times New Roman"/>
          <w:color w:val="0070C0"/>
        </w:rPr>
        <w:t>воспитательных учреждений 73710001725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(мусор) от уборки территорий и помещений культурно-спортивных учреждений и зрелищных мероприятий 73710002725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Лом кирпичной кладки от сноса и разборки зданий 81220101205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песка незагрязненные 81910001495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цемента в кусковой форме 82210101215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Остатки и огарки стальных сварочных электродов 91910001205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Тормозные колодки отработанные без накладок асбестовых 92031001525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Обрезь жесткого кожевенного товара 30431103295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Горбыль из натуральной чистой древесины  30522001215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Рейка из натуральной чистой древесины 3 05 220 02 21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Отходы шпона натуральной чистой древесины 3 05 314 01 29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Щепа натуральной чистой древесины 3 05 220 03 21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Тара деревянная, утратившая потребительские свойства, незагрязненная 4 04 140 00 51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Шлам древесный от шлифовки натуральной чистой древесины 3 05 311 02 39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lastRenderedPageBreak/>
        <w:t>- Срыв бумаги 3 06 121 12 29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Срыв картона 3 06 121 42 29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Зола от сжигания древесного топлива практически неопасная 6 11 900 02 40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Свечи зажигания автомобильные отработанные 9 21 910 01 52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Опилки стальные незагрязненные 3 61 213 02 43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Шланги и рукава из вулканизированной резины, утратившие потребительские свойства, незагрязненные</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4 31 110 02 51 5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Ленты конвейерные, приводные ремни, утратившие потребительские свойства, незагрязненные</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4 31 120 01 51 5</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 Ботва от корнеплодов, другие подобные растительные остатки при выращивании овощей, загрязненные землей</w:t>
      </w:r>
    </w:p>
    <w:p w:rsidR="00A13C70" w:rsidRPr="005D07E9" w:rsidRDefault="00A13C70" w:rsidP="00A13C70">
      <w:pPr>
        <w:spacing w:line="276" w:lineRule="auto"/>
        <w:rPr>
          <w:rFonts w:ascii="Times New Roman" w:eastAsia="Times New Roman" w:hAnsi="Times New Roman" w:cs="Times New Roman"/>
          <w:color w:val="0070C0"/>
        </w:rPr>
      </w:pPr>
      <w:r w:rsidRPr="005D07E9">
        <w:rPr>
          <w:rFonts w:ascii="Times New Roman" w:eastAsia="Times New Roman" w:hAnsi="Times New Roman" w:cs="Times New Roman"/>
          <w:color w:val="0070C0"/>
        </w:rPr>
        <w:t>1 11 210 02 23 5</w:t>
      </w:r>
    </w:p>
    <w:p w:rsidR="00A13C70" w:rsidRPr="005D07E9" w:rsidRDefault="00A13C70" w:rsidP="00A13C70">
      <w:pPr>
        <w:pStyle w:val="21"/>
        <w:shd w:val="clear" w:color="auto" w:fill="auto"/>
        <w:spacing w:after="0" w:line="276" w:lineRule="auto"/>
        <w:ind w:firstLine="0"/>
        <w:jc w:val="both"/>
        <w:rPr>
          <w:color w:val="0070C0"/>
          <w:sz w:val="24"/>
          <w:szCs w:val="24"/>
        </w:rPr>
      </w:pPr>
      <w:r w:rsidRPr="005D07E9">
        <w:rPr>
          <w:color w:val="0070C0"/>
          <w:sz w:val="24"/>
          <w:szCs w:val="24"/>
        </w:rPr>
        <w:t>- Очистки овощного сырья 3 01 132 03 29 5</w:t>
      </w:r>
    </w:p>
    <w:p w:rsidR="00924CFD" w:rsidRPr="00B45080" w:rsidRDefault="00344FC8" w:rsidP="00A13C70">
      <w:pPr>
        <w:pStyle w:val="21"/>
        <w:shd w:val="clear" w:color="auto" w:fill="auto"/>
        <w:spacing w:after="0" w:line="276" w:lineRule="auto"/>
        <w:ind w:firstLine="740"/>
        <w:jc w:val="both"/>
        <w:rPr>
          <w:color w:val="auto"/>
          <w:sz w:val="26"/>
          <w:szCs w:val="26"/>
        </w:rPr>
      </w:pPr>
      <w:r w:rsidRPr="00B45080">
        <w:rPr>
          <w:color w:val="auto"/>
          <w:sz w:val="26"/>
          <w:szCs w:val="26"/>
        </w:rPr>
        <w:t>Сбор и вывоз ТБО от жилого сектора и от организаций осуществляется силами МУП «Городское хозяйство», ООО «Сервис» и ООО «Благоустройство». Сбор ТБО в муниципальном образовании г. Торжок осуществляется по установленной схеме по графику. Около 30 предприятий города осуществляют вывоз ТБО и производственных отходов 3-5 класса опасности собственным транспортом согласно заключенны</w:t>
      </w:r>
      <w:r w:rsidR="00BA27D1">
        <w:rPr>
          <w:color w:val="auto"/>
          <w:sz w:val="26"/>
          <w:szCs w:val="26"/>
        </w:rPr>
        <w:t>м</w:t>
      </w:r>
      <w:r w:rsidRPr="00B45080">
        <w:rPr>
          <w:color w:val="auto"/>
          <w:sz w:val="26"/>
          <w:szCs w:val="26"/>
        </w:rPr>
        <w:t xml:space="preserve"> договор</w:t>
      </w:r>
      <w:r w:rsidR="00BA27D1">
        <w:rPr>
          <w:color w:val="auto"/>
          <w:sz w:val="26"/>
          <w:szCs w:val="26"/>
        </w:rPr>
        <w:t>ам</w:t>
      </w:r>
      <w:r w:rsidRPr="00B45080">
        <w:rPr>
          <w:color w:val="auto"/>
          <w:sz w:val="26"/>
          <w:szCs w:val="26"/>
        </w:rPr>
        <w:t xml:space="preserve"> с ООО «Сервис».</w:t>
      </w:r>
    </w:p>
    <w:p w:rsidR="00AA11DB" w:rsidRPr="00B45080" w:rsidRDefault="00344FC8" w:rsidP="00A13C70">
      <w:pPr>
        <w:pStyle w:val="21"/>
        <w:shd w:val="clear" w:color="auto" w:fill="auto"/>
        <w:spacing w:after="0" w:line="276" w:lineRule="auto"/>
        <w:ind w:firstLine="740"/>
        <w:jc w:val="both"/>
        <w:rPr>
          <w:color w:val="auto"/>
          <w:sz w:val="26"/>
          <w:szCs w:val="26"/>
        </w:rPr>
      </w:pPr>
      <w:r w:rsidRPr="00B45080">
        <w:rPr>
          <w:color w:val="auto"/>
          <w:sz w:val="26"/>
          <w:szCs w:val="26"/>
        </w:rPr>
        <w:t xml:space="preserve">Общий объем отходов, принятых на </w:t>
      </w:r>
      <w:r w:rsidR="00AA11DB" w:rsidRPr="00B45080">
        <w:rPr>
          <w:color w:val="auto"/>
          <w:sz w:val="26"/>
          <w:szCs w:val="26"/>
        </w:rPr>
        <w:t>полигон (</w:t>
      </w:r>
      <w:r w:rsidRPr="00B45080">
        <w:rPr>
          <w:color w:val="auto"/>
          <w:sz w:val="26"/>
          <w:szCs w:val="26"/>
        </w:rPr>
        <w:t>свалку</w:t>
      </w:r>
      <w:r w:rsidR="00AA11DB" w:rsidRPr="00B45080">
        <w:rPr>
          <w:color w:val="auto"/>
          <w:sz w:val="26"/>
          <w:szCs w:val="26"/>
        </w:rPr>
        <w:t>)</w:t>
      </w:r>
      <w:r w:rsidRPr="00B45080">
        <w:rPr>
          <w:color w:val="auto"/>
          <w:sz w:val="26"/>
          <w:szCs w:val="26"/>
        </w:rPr>
        <w:t xml:space="preserve"> в 201</w:t>
      </w:r>
      <w:r w:rsidR="00AA11DB" w:rsidRPr="00B45080">
        <w:rPr>
          <w:color w:val="auto"/>
          <w:sz w:val="26"/>
          <w:szCs w:val="26"/>
        </w:rPr>
        <w:t>5</w:t>
      </w:r>
      <w:r w:rsidRPr="00B45080">
        <w:rPr>
          <w:color w:val="auto"/>
          <w:sz w:val="26"/>
          <w:szCs w:val="26"/>
        </w:rPr>
        <w:t xml:space="preserve"> году, составил</w:t>
      </w:r>
      <w:r w:rsidR="00AA11DB" w:rsidRPr="00B45080">
        <w:rPr>
          <w:color w:val="auto"/>
          <w:sz w:val="26"/>
          <w:szCs w:val="26"/>
        </w:rPr>
        <w:t xml:space="preserve"> 120</w:t>
      </w:r>
      <w:r w:rsidRPr="00B45080">
        <w:rPr>
          <w:color w:val="auto"/>
          <w:sz w:val="26"/>
          <w:szCs w:val="26"/>
        </w:rPr>
        <w:t xml:space="preserve"> тыс. м</w:t>
      </w:r>
      <w:r w:rsidR="00AA11DB" w:rsidRPr="00B45080">
        <w:rPr>
          <w:color w:val="auto"/>
          <w:sz w:val="26"/>
          <w:szCs w:val="26"/>
        </w:rPr>
        <w:t>3. Вывезенные МУП «Гор</w:t>
      </w:r>
      <w:r w:rsidR="00BA27D1">
        <w:rPr>
          <w:color w:val="auto"/>
          <w:sz w:val="26"/>
          <w:szCs w:val="26"/>
        </w:rPr>
        <w:t xml:space="preserve">одское </w:t>
      </w:r>
      <w:r w:rsidR="00AA11DB" w:rsidRPr="00B45080">
        <w:rPr>
          <w:color w:val="auto"/>
          <w:sz w:val="26"/>
          <w:szCs w:val="26"/>
        </w:rPr>
        <w:t>хозяйство» объемы ТБО  за 2015 год – 94,0 тыс. м3,</w:t>
      </w:r>
    </w:p>
    <w:p w:rsidR="00924CFD" w:rsidRPr="00B45080" w:rsidRDefault="00344FC8" w:rsidP="00A13C70">
      <w:pPr>
        <w:pStyle w:val="21"/>
        <w:shd w:val="clear" w:color="auto" w:fill="auto"/>
        <w:spacing w:after="0" w:line="276" w:lineRule="auto"/>
        <w:ind w:firstLine="740"/>
        <w:jc w:val="both"/>
        <w:rPr>
          <w:color w:val="auto"/>
          <w:sz w:val="26"/>
          <w:szCs w:val="26"/>
        </w:rPr>
      </w:pPr>
      <w:r w:rsidRPr="00B45080">
        <w:rPr>
          <w:color w:val="auto"/>
          <w:sz w:val="26"/>
          <w:szCs w:val="26"/>
        </w:rPr>
        <w:t xml:space="preserve"> в том числе:</w:t>
      </w:r>
    </w:p>
    <w:p w:rsidR="00924CFD" w:rsidRPr="00B45080" w:rsidRDefault="00344FC8" w:rsidP="00A13C70">
      <w:pPr>
        <w:pStyle w:val="21"/>
        <w:numPr>
          <w:ilvl w:val="0"/>
          <w:numId w:val="13"/>
        </w:numPr>
        <w:shd w:val="clear" w:color="auto" w:fill="auto"/>
        <w:tabs>
          <w:tab w:val="left" w:pos="978"/>
        </w:tabs>
        <w:spacing w:after="0" w:line="276" w:lineRule="auto"/>
        <w:ind w:firstLine="740"/>
        <w:jc w:val="both"/>
        <w:rPr>
          <w:color w:val="auto"/>
          <w:sz w:val="26"/>
          <w:szCs w:val="26"/>
        </w:rPr>
      </w:pPr>
      <w:r w:rsidRPr="00B45080">
        <w:rPr>
          <w:color w:val="auto"/>
          <w:sz w:val="26"/>
          <w:szCs w:val="26"/>
        </w:rPr>
        <w:t xml:space="preserve">от населения города </w:t>
      </w:r>
      <w:r w:rsidR="00AA11DB" w:rsidRPr="00B45080">
        <w:rPr>
          <w:color w:val="auto"/>
          <w:sz w:val="26"/>
          <w:szCs w:val="26"/>
        </w:rPr>
        <w:t>–</w:t>
      </w:r>
      <w:r w:rsidRPr="00B45080">
        <w:rPr>
          <w:color w:val="auto"/>
          <w:sz w:val="26"/>
          <w:szCs w:val="26"/>
        </w:rPr>
        <w:t xml:space="preserve"> </w:t>
      </w:r>
      <w:r w:rsidR="00AA11DB" w:rsidRPr="00B45080">
        <w:rPr>
          <w:color w:val="auto"/>
          <w:sz w:val="26"/>
          <w:szCs w:val="26"/>
        </w:rPr>
        <w:t>64,4 тыс.</w:t>
      </w:r>
      <w:r w:rsidRPr="00B45080">
        <w:rPr>
          <w:color w:val="auto"/>
          <w:sz w:val="26"/>
          <w:szCs w:val="26"/>
        </w:rPr>
        <w:t xml:space="preserve"> м</w:t>
      </w:r>
      <w:r w:rsidR="00FC61E9" w:rsidRPr="00B45080">
        <w:rPr>
          <w:color w:val="auto"/>
          <w:sz w:val="26"/>
          <w:szCs w:val="26"/>
        </w:rPr>
        <w:t>3</w:t>
      </w:r>
      <w:r w:rsidRPr="00B45080">
        <w:rPr>
          <w:color w:val="auto"/>
          <w:sz w:val="26"/>
          <w:szCs w:val="26"/>
        </w:rPr>
        <w:t>;</w:t>
      </w:r>
    </w:p>
    <w:p w:rsidR="00924CFD" w:rsidRPr="00B45080" w:rsidRDefault="00344FC8" w:rsidP="00A13C70">
      <w:pPr>
        <w:pStyle w:val="21"/>
        <w:numPr>
          <w:ilvl w:val="0"/>
          <w:numId w:val="13"/>
        </w:numPr>
        <w:shd w:val="clear" w:color="auto" w:fill="auto"/>
        <w:tabs>
          <w:tab w:val="left" w:pos="978"/>
        </w:tabs>
        <w:spacing w:after="0" w:line="276" w:lineRule="auto"/>
        <w:ind w:firstLine="740"/>
        <w:jc w:val="both"/>
        <w:rPr>
          <w:color w:val="auto"/>
          <w:sz w:val="26"/>
          <w:szCs w:val="26"/>
        </w:rPr>
      </w:pPr>
      <w:r w:rsidRPr="00B45080">
        <w:rPr>
          <w:color w:val="auto"/>
          <w:sz w:val="26"/>
          <w:szCs w:val="26"/>
        </w:rPr>
        <w:t xml:space="preserve">от </w:t>
      </w:r>
      <w:r w:rsidR="00AA11DB" w:rsidRPr="00B45080">
        <w:rPr>
          <w:color w:val="auto"/>
          <w:sz w:val="26"/>
          <w:szCs w:val="26"/>
        </w:rPr>
        <w:t>юридических лиц</w:t>
      </w:r>
      <w:r w:rsidRPr="00B45080">
        <w:rPr>
          <w:color w:val="auto"/>
          <w:sz w:val="26"/>
          <w:szCs w:val="26"/>
        </w:rPr>
        <w:t xml:space="preserve"> </w:t>
      </w:r>
      <w:r w:rsidR="00AA11DB" w:rsidRPr="00B45080">
        <w:rPr>
          <w:color w:val="auto"/>
          <w:sz w:val="26"/>
          <w:szCs w:val="26"/>
        </w:rPr>
        <w:t>–</w:t>
      </w:r>
      <w:r w:rsidRPr="00B45080">
        <w:rPr>
          <w:color w:val="auto"/>
          <w:sz w:val="26"/>
          <w:szCs w:val="26"/>
        </w:rPr>
        <w:t xml:space="preserve"> </w:t>
      </w:r>
      <w:r w:rsidR="00AA11DB" w:rsidRPr="00B45080">
        <w:rPr>
          <w:color w:val="auto"/>
          <w:sz w:val="26"/>
          <w:szCs w:val="26"/>
        </w:rPr>
        <w:t>29,6 тыс.</w:t>
      </w:r>
      <w:r w:rsidRPr="00B45080">
        <w:rPr>
          <w:color w:val="auto"/>
          <w:sz w:val="26"/>
          <w:szCs w:val="26"/>
        </w:rPr>
        <w:t xml:space="preserve"> м</w:t>
      </w:r>
      <w:r w:rsidR="00AA11DB" w:rsidRPr="00B45080">
        <w:rPr>
          <w:color w:val="auto"/>
          <w:sz w:val="26"/>
          <w:szCs w:val="26"/>
        </w:rPr>
        <w:t>3</w:t>
      </w:r>
      <w:r w:rsidRPr="00B45080">
        <w:rPr>
          <w:color w:val="auto"/>
          <w:sz w:val="26"/>
          <w:szCs w:val="26"/>
        </w:rPr>
        <w:t>.</w:t>
      </w:r>
    </w:p>
    <w:p w:rsidR="00924CFD" w:rsidRPr="00B45080" w:rsidRDefault="00344FC8" w:rsidP="00A13C70">
      <w:pPr>
        <w:pStyle w:val="21"/>
        <w:shd w:val="clear" w:color="auto" w:fill="auto"/>
        <w:spacing w:after="0" w:line="276" w:lineRule="auto"/>
        <w:ind w:firstLine="740"/>
        <w:jc w:val="both"/>
        <w:rPr>
          <w:color w:val="auto"/>
          <w:sz w:val="26"/>
          <w:szCs w:val="26"/>
        </w:rPr>
      </w:pPr>
      <w:r w:rsidRPr="00B45080">
        <w:rPr>
          <w:color w:val="auto"/>
          <w:sz w:val="26"/>
          <w:szCs w:val="26"/>
        </w:rPr>
        <w:t xml:space="preserve">Мощность </w:t>
      </w:r>
      <w:r w:rsidR="00250C86" w:rsidRPr="00B45080">
        <w:rPr>
          <w:color w:val="auto"/>
          <w:sz w:val="26"/>
          <w:szCs w:val="26"/>
        </w:rPr>
        <w:t>полигона (</w:t>
      </w:r>
      <w:r w:rsidRPr="00B45080">
        <w:rPr>
          <w:color w:val="auto"/>
          <w:sz w:val="26"/>
          <w:szCs w:val="26"/>
        </w:rPr>
        <w:t>свалки</w:t>
      </w:r>
      <w:r w:rsidR="00250C86" w:rsidRPr="00B45080">
        <w:rPr>
          <w:color w:val="auto"/>
          <w:sz w:val="26"/>
          <w:szCs w:val="26"/>
        </w:rPr>
        <w:t xml:space="preserve"> ТКО)</w:t>
      </w:r>
      <w:r w:rsidRPr="00B45080">
        <w:rPr>
          <w:color w:val="auto"/>
          <w:sz w:val="26"/>
          <w:szCs w:val="26"/>
        </w:rPr>
        <w:t xml:space="preserve"> - 65300 т/ год.</w:t>
      </w:r>
    </w:p>
    <w:p w:rsidR="00AB14E5" w:rsidRDefault="00344FC8" w:rsidP="00AB14E5">
      <w:pPr>
        <w:pStyle w:val="21"/>
        <w:shd w:val="clear" w:color="auto" w:fill="auto"/>
        <w:spacing w:after="300" w:line="276" w:lineRule="auto"/>
        <w:ind w:firstLine="740"/>
        <w:jc w:val="both"/>
        <w:rPr>
          <w:color w:val="auto"/>
          <w:sz w:val="26"/>
          <w:szCs w:val="26"/>
        </w:rPr>
      </w:pPr>
      <w:r w:rsidRPr="00B45080">
        <w:rPr>
          <w:color w:val="auto"/>
          <w:sz w:val="26"/>
          <w:szCs w:val="26"/>
        </w:rPr>
        <w:t>Расчетный срок эксплуатации до 2020 г.</w:t>
      </w:r>
    </w:p>
    <w:p w:rsidR="00924CFD" w:rsidRPr="00B45080" w:rsidRDefault="00344FC8" w:rsidP="00BA27D1">
      <w:pPr>
        <w:pStyle w:val="21"/>
        <w:shd w:val="clear" w:color="auto" w:fill="auto"/>
        <w:spacing w:after="300" w:line="276" w:lineRule="auto"/>
        <w:ind w:firstLine="743"/>
        <w:contextualSpacing/>
        <w:jc w:val="both"/>
        <w:rPr>
          <w:color w:val="auto"/>
          <w:sz w:val="26"/>
          <w:szCs w:val="26"/>
        </w:rPr>
      </w:pPr>
      <w:r w:rsidRPr="00B45080">
        <w:rPr>
          <w:color w:val="auto"/>
          <w:sz w:val="26"/>
          <w:szCs w:val="26"/>
        </w:rPr>
        <w:t xml:space="preserve">Тариф на услуги по утилизации и захоронению твердых бытовых отходов ООО </w:t>
      </w:r>
      <w:r w:rsidR="00250C86" w:rsidRPr="00B45080">
        <w:rPr>
          <w:color w:val="auto"/>
          <w:sz w:val="26"/>
          <w:szCs w:val="26"/>
        </w:rPr>
        <w:t>«</w:t>
      </w:r>
      <w:r w:rsidRPr="00B45080">
        <w:rPr>
          <w:color w:val="auto"/>
          <w:sz w:val="26"/>
          <w:szCs w:val="26"/>
        </w:rPr>
        <w:t>Сервис</w:t>
      </w:r>
      <w:r w:rsidR="00250C86" w:rsidRPr="00B45080">
        <w:rPr>
          <w:color w:val="auto"/>
          <w:sz w:val="26"/>
          <w:szCs w:val="26"/>
        </w:rPr>
        <w:t>»</w:t>
      </w:r>
      <w:r w:rsidRPr="00B45080">
        <w:rPr>
          <w:color w:val="auto"/>
          <w:sz w:val="26"/>
          <w:szCs w:val="26"/>
        </w:rPr>
        <w:t xml:space="preserve"> </w:t>
      </w:r>
      <w:r w:rsidR="002B121B" w:rsidRPr="00B45080">
        <w:rPr>
          <w:color w:val="auto"/>
          <w:sz w:val="26"/>
          <w:szCs w:val="26"/>
        </w:rPr>
        <w:t xml:space="preserve">для населения, бюджетных и прочих потребителей </w:t>
      </w:r>
      <w:r w:rsidRPr="00B45080">
        <w:rPr>
          <w:color w:val="auto"/>
          <w:sz w:val="26"/>
          <w:szCs w:val="26"/>
        </w:rPr>
        <w:t>для городского округа город Торжок и Торжокского</w:t>
      </w:r>
      <w:r w:rsidR="002B121B" w:rsidRPr="00B45080">
        <w:rPr>
          <w:color w:val="auto"/>
          <w:sz w:val="26"/>
          <w:szCs w:val="26"/>
        </w:rPr>
        <w:t xml:space="preserve"> </w:t>
      </w:r>
      <w:r w:rsidRPr="00B45080">
        <w:rPr>
          <w:color w:val="auto"/>
          <w:sz w:val="26"/>
          <w:szCs w:val="26"/>
        </w:rPr>
        <w:t xml:space="preserve">муниципального района составил </w:t>
      </w:r>
      <w:r w:rsidR="0077408C" w:rsidRPr="00B45080">
        <w:rPr>
          <w:color w:val="auto"/>
          <w:sz w:val="26"/>
          <w:szCs w:val="26"/>
        </w:rPr>
        <w:t xml:space="preserve">на 1 полугодие 2015 года – 51,44 руб./куб.м., </w:t>
      </w:r>
      <w:r w:rsidR="002B121B" w:rsidRPr="00B45080">
        <w:rPr>
          <w:color w:val="auto"/>
          <w:sz w:val="26"/>
          <w:szCs w:val="26"/>
        </w:rPr>
        <w:t xml:space="preserve">на 2 полугодие 2015 года и 1 полугодие 2016 года - 52,88 руб./куб.м, на 2 полугодие 2016 года и 1 полугодие 2017 года – 54,56 руб./куб.м, на </w:t>
      </w:r>
      <w:r w:rsidR="00692105" w:rsidRPr="00B45080">
        <w:rPr>
          <w:color w:val="auto"/>
          <w:sz w:val="26"/>
          <w:szCs w:val="26"/>
        </w:rPr>
        <w:t xml:space="preserve">                     </w:t>
      </w:r>
      <w:r w:rsidR="002B121B" w:rsidRPr="00B45080">
        <w:rPr>
          <w:color w:val="auto"/>
          <w:sz w:val="26"/>
          <w:szCs w:val="26"/>
        </w:rPr>
        <w:t xml:space="preserve">2 полугодие 2017 года – 56,32 руб./куб.м. (Приказ ГУ РЭК Тверской области от 11.06.2014 №94-нп). </w:t>
      </w:r>
      <w:r w:rsidRPr="00B45080">
        <w:rPr>
          <w:color w:val="auto"/>
          <w:sz w:val="26"/>
          <w:szCs w:val="26"/>
        </w:rPr>
        <w:t>50,04 руб./м (приказ РЭК Тверской области № 193-нп от 14.06.2013 г.).</w:t>
      </w:r>
    </w:p>
    <w:p w:rsidR="00924CFD" w:rsidRPr="00C650C9" w:rsidRDefault="00344FC8" w:rsidP="00BA27D1">
      <w:pPr>
        <w:pStyle w:val="21"/>
        <w:shd w:val="clear" w:color="auto" w:fill="auto"/>
        <w:spacing w:after="0" w:line="276" w:lineRule="auto"/>
        <w:ind w:firstLine="743"/>
        <w:contextualSpacing/>
        <w:jc w:val="both"/>
        <w:rPr>
          <w:color w:val="0070C0"/>
          <w:sz w:val="26"/>
          <w:szCs w:val="26"/>
        </w:rPr>
      </w:pPr>
      <w:r w:rsidRPr="00C650C9">
        <w:rPr>
          <w:color w:val="auto"/>
          <w:sz w:val="26"/>
          <w:szCs w:val="26"/>
        </w:rPr>
        <w:t>На</w:t>
      </w:r>
      <w:r w:rsidR="00CD243F" w:rsidRPr="00C650C9">
        <w:rPr>
          <w:color w:val="auto"/>
          <w:sz w:val="26"/>
          <w:szCs w:val="26"/>
        </w:rPr>
        <w:t xml:space="preserve"> полигоне (</w:t>
      </w:r>
      <w:r w:rsidRPr="00C650C9">
        <w:rPr>
          <w:color w:val="auto"/>
          <w:sz w:val="26"/>
          <w:szCs w:val="26"/>
        </w:rPr>
        <w:t>свалке</w:t>
      </w:r>
      <w:r w:rsidR="00CD243F" w:rsidRPr="00C650C9">
        <w:rPr>
          <w:color w:val="auto"/>
          <w:sz w:val="26"/>
          <w:szCs w:val="26"/>
        </w:rPr>
        <w:t>)</w:t>
      </w:r>
      <w:r w:rsidRPr="00C650C9">
        <w:rPr>
          <w:color w:val="auto"/>
          <w:sz w:val="26"/>
          <w:szCs w:val="26"/>
        </w:rPr>
        <w:t xml:space="preserve"> выполняются следующие основные виды работ:</w:t>
      </w:r>
      <w:r w:rsidRPr="004639B5">
        <w:rPr>
          <w:color w:val="FF0000"/>
          <w:sz w:val="26"/>
          <w:szCs w:val="26"/>
        </w:rPr>
        <w:t xml:space="preserve"> </w:t>
      </w:r>
      <w:r w:rsidR="00AB14E5" w:rsidRPr="00C650C9">
        <w:rPr>
          <w:color w:val="0070C0"/>
          <w:sz w:val="26"/>
          <w:szCs w:val="26"/>
        </w:rPr>
        <w:t>обезвреживание и размещение</w:t>
      </w:r>
      <w:r w:rsidR="00C650C9" w:rsidRPr="00C650C9">
        <w:rPr>
          <w:color w:val="0070C0"/>
          <w:sz w:val="26"/>
          <w:szCs w:val="26"/>
        </w:rPr>
        <w:t xml:space="preserve"> отходов</w:t>
      </w:r>
      <w:r w:rsidRPr="00C650C9">
        <w:rPr>
          <w:color w:val="0070C0"/>
          <w:sz w:val="26"/>
          <w:szCs w:val="26"/>
        </w:rPr>
        <w:t>.</w:t>
      </w:r>
    </w:p>
    <w:p w:rsidR="00924CFD" w:rsidRPr="00B45080" w:rsidRDefault="00250C86" w:rsidP="00175EAA">
      <w:pPr>
        <w:pStyle w:val="21"/>
        <w:shd w:val="clear" w:color="auto" w:fill="auto"/>
        <w:spacing w:after="0" w:line="276" w:lineRule="auto"/>
        <w:ind w:firstLine="740"/>
        <w:jc w:val="both"/>
        <w:rPr>
          <w:color w:val="auto"/>
          <w:sz w:val="26"/>
          <w:szCs w:val="26"/>
        </w:rPr>
      </w:pPr>
      <w:r w:rsidRPr="00B45080">
        <w:rPr>
          <w:color w:val="auto"/>
          <w:sz w:val="26"/>
          <w:szCs w:val="26"/>
        </w:rPr>
        <w:t>Полигон (с</w:t>
      </w:r>
      <w:r w:rsidR="00344FC8" w:rsidRPr="00B45080">
        <w:rPr>
          <w:color w:val="auto"/>
          <w:sz w:val="26"/>
          <w:szCs w:val="26"/>
        </w:rPr>
        <w:t>валка</w:t>
      </w:r>
      <w:r w:rsidRPr="00B45080">
        <w:rPr>
          <w:color w:val="auto"/>
          <w:sz w:val="26"/>
          <w:szCs w:val="26"/>
        </w:rPr>
        <w:t>)</w:t>
      </w:r>
      <w:r w:rsidR="00344FC8" w:rsidRPr="00B45080">
        <w:rPr>
          <w:color w:val="auto"/>
          <w:sz w:val="26"/>
          <w:szCs w:val="26"/>
        </w:rPr>
        <w:t xml:space="preserve"> разбит на 7 рабочих карт: 3 карты - для складирования производственных отходов; 1 карта - для складирования отходов медицинских учреждений и 3 карты для складирования ТБО.</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Выгруженные отходы сдвигаются и уплотняются бульдозером Т-150 путем 2 - 4 </w:t>
      </w:r>
      <w:r w:rsidRPr="00B45080">
        <w:rPr>
          <w:color w:val="auto"/>
          <w:sz w:val="26"/>
          <w:szCs w:val="26"/>
        </w:rPr>
        <w:lastRenderedPageBreak/>
        <w:t>кратного прохода бульдозера по одному месту. Уплотненный слой ТБО изолируется слоем грунта (песка, гравия), в отдельных случаях возможно использование для уплотнения отдельных видов отходов, например строительных.</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Для технического обслуживания работ, проводимых на свалке, также используется грейдер ДЗ-98 и КАМАЗ 55102. Численность обслуживаемого персонала составляет 7 человек.</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Экологическая безопасность обеспечивается следующими средствами: обваловка, ограждение, отвод ливневых вод (нагорные каналы), отвод фильтрата, сбор ливневых вод, контрольно-пропускной пункт, визуальный входной контроль отходов, ведение учетной документации на поступающие отходы.</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 xml:space="preserve">На </w:t>
      </w:r>
      <w:r w:rsidR="005F4655" w:rsidRPr="00B45080">
        <w:rPr>
          <w:color w:val="auto"/>
          <w:sz w:val="26"/>
          <w:szCs w:val="26"/>
        </w:rPr>
        <w:t>полигоне</w:t>
      </w:r>
      <w:r w:rsidRPr="00B45080">
        <w:rPr>
          <w:color w:val="auto"/>
          <w:sz w:val="26"/>
          <w:szCs w:val="26"/>
        </w:rPr>
        <w:t xml:space="preserve"> осуществляются Программы экологического мониторинга:</w:t>
      </w:r>
    </w:p>
    <w:p w:rsidR="00924CFD" w:rsidRPr="00B45080" w:rsidRDefault="00344FC8" w:rsidP="00175EAA">
      <w:pPr>
        <w:pStyle w:val="21"/>
        <w:numPr>
          <w:ilvl w:val="0"/>
          <w:numId w:val="13"/>
        </w:numPr>
        <w:shd w:val="clear" w:color="auto" w:fill="auto"/>
        <w:tabs>
          <w:tab w:val="left" w:pos="978"/>
        </w:tabs>
        <w:spacing w:after="0" w:line="276" w:lineRule="auto"/>
        <w:ind w:firstLine="740"/>
        <w:jc w:val="both"/>
        <w:rPr>
          <w:color w:val="auto"/>
          <w:sz w:val="26"/>
          <w:szCs w:val="26"/>
        </w:rPr>
      </w:pPr>
      <w:r w:rsidRPr="00B45080">
        <w:rPr>
          <w:color w:val="auto"/>
          <w:sz w:val="26"/>
          <w:szCs w:val="26"/>
        </w:rPr>
        <w:t>мониторинг грунтовых вод (наблюдательные скважины);</w:t>
      </w:r>
    </w:p>
    <w:p w:rsidR="00924CFD" w:rsidRPr="00B45080" w:rsidRDefault="00344FC8" w:rsidP="00175EAA">
      <w:pPr>
        <w:pStyle w:val="21"/>
        <w:numPr>
          <w:ilvl w:val="0"/>
          <w:numId w:val="13"/>
        </w:numPr>
        <w:shd w:val="clear" w:color="auto" w:fill="auto"/>
        <w:tabs>
          <w:tab w:val="left" w:pos="978"/>
        </w:tabs>
        <w:spacing w:after="0" w:line="276" w:lineRule="auto"/>
        <w:ind w:firstLine="740"/>
        <w:jc w:val="both"/>
        <w:rPr>
          <w:color w:val="auto"/>
          <w:sz w:val="26"/>
          <w:szCs w:val="26"/>
        </w:rPr>
      </w:pPr>
      <w:r w:rsidRPr="00B45080">
        <w:rPr>
          <w:color w:val="auto"/>
          <w:sz w:val="26"/>
          <w:szCs w:val="26"/>
        </w:rPr>
        <w:t>мониторинг поверхностных вод (наблюдательные колодцы);</w:t>
      </w:r>
    </w:p>
    <w:p w:rsidR="00924CFD" w:rsidRPr="00B45080" w:rsidRDefault="00344FC8" w:rsidP="00175EAA">
      <w:pPr>
        <w:pStyle w:val="21"/>
        <w:numPr>
          <w:ilvl w:val="0"/>
          <w:numId w:val="13"/>
        </w:numPr>
        <w:shd w:val="clear" w:color="auto" w:fill="auto"/>
        <w:tabs>
          <w:tab w:val="left" w:pos="1012"/>
        </w:tabs>
        <w:spacing w:after="0" w:line="276" w:lineRule="auto"/>
        <w:ind w:firstLine="740"/>
        <w:jc w:val="both"/>
        <w:rPr>
          <w:color w:val="auto"/>
          <w:sz w:val="26"/>
          <w:szCs w:val="26"/>
        </w:rPr>
      </w:pPr>
      <w:r w:rsidRPr="00B45080">
        <w:rPr>
          <w:color w:val="auto"/>
          <w:sz w:val="26"/>
          <w:szCs w:val="26"/>
        </w:rPr>
        <w:t>мониторинг почвенного покрова;</w:t>
      </w:r>
    </w:p>
    <w:p w:rsidR="00924CFD" w:rsidRPr="00B45080" w:rsidRDefault="00344FC8" w:rsidP="00175EAA">
      <w:pPr>
        <w:pStyle w:val="21"/>
        <w:numPr>
          <w:ilvl w:val="0"/>
          <w:numId w:val="13"/>
        </w:numPr>
        <w:shd w:val="clear" w:color="auto" w:fill="auto"/>
        <w:tabs>
          <w:tab w:val="left" w:pos="1012"/>
        </w:tabs>
        <w:spacing w:after="0" w:line="276" w:lineRule="auto"/>
        <w:ind w:left="740" w:right="4260" w:firstLine="0"/>
        <w:jc w:val="left"/>
        <w:rPr>
          <w:color w:val="auto"/>
          <w:sz w:val="26"/>
          <w:szCs w:val="26"/>
        </w:rPr>
      </w:pPr>
      <w:r w:rsidRPr="00B45080">
        <w:rPr>
          <w:color w:val="auto"/>
          <w:sz w:val="26"/>
          <w:szCs w:val="26"/>
        </w:rPr>
        <w:t xml:space="preserve">мониторинг атмосферного воздуха. Фотографии </w:t>
      </w:r>
      <w:r w:rsidR="005F4655" w:rsidRPr="00B45080">
        <w:rPr>
          <w:color w:val="auto"/>
          <w:sz w:val="26"/>
          <w:szCs w:val="26"/>
        </w:rPr>
        <w:t>полигона</w:t>
      </w:r>
      <w:r w:rsidRPr="00B45080">
        <w:rPr>
          <w:color w:val="auto"/>
          <w:sz w:val="26"/>
          <w:szCs w:val="26"/>
        </w:rPr>
        <w:t>:</w:t>
      </w:r>
    </w:p>
    <w:p w:rsidR="00924CFD" w:rsidRPr="00B45080" w:rsidRDefault="00063483">
      <w:pPr>
        <w:framePr w:h="4718" w:hSpace="730" w:wrap="notBeside" w:vAnchor="text" w:hAnchor="text" w:x="731" w:y="1"/>
        <w:jc w:val="center"/>
        <w:rPr>
          <w:color w:val="auto"/>
          <w:sz w:val="2"/>
          <w:szCs w:val="2"/>
        </w:rPr>
      </w:pPr>
      <w:r w:rsidRPr="003A7687">
        <w:rPr>
          <w:color w:val="auto"/>
        </w:rPr>
        <w:pict>
          <v:shape id="_x0000_i1027" type="#_x0000_t75" style="width:313.05pt;height:236.05pt">
            <v:imagedata r:id="rId75" r:href="rId76"/>
          </v:shape>
        </w:pict>
      </w:r>
    </w:p>
    <w:p w:rsidR="00924CFD" w:rsidRPr="00B45080" w:rsidRDefault="00924CFD">
      <w:pPr>
        <w:spacing w:line="540" w:lineRule="exact"/>
        <w:rPr>
          <w:color w:val="auto"/>
        </w:rPr>
      </w:pPr>
    </w:p>
    <w:p w:rsidR="00924CFD" w:rsidRPr="00B45080" w:rsidRDefault="00063483">
      <w:pPr>
        <w:framePr w:h="4718" w:hSpace="730" w:wrap="notBeside" w:vAnchor="text" w:hAnchor="text" w:x="731" w:y="1"/>
        <w:jc w:val="center"/>
        <w:rPr>
          <w:color w:val="auto"/>
          <w:sz w:val="2"/>
          <w:szCs w:val="2"/>
        </w:rPr>
      </w:pPr>
      <w:r w:rsidRPr="003A7687">
        <w:rPr>
          <w:color w:val="auto"/>
        </w:rPr>
        <w:pict>
          <v:shape id="_x0000_i1028" type="#_x0000_t75" style="width:313.05pt;height:236.05pt">
            <v:imagedata r:id="rId77" r:href="rId78"/>
          </v:shape>
        </w:pict>
      </w:r>
    </w:p>
    <w:p w:rsidR="00924CFD" w:rsidRPr="00B45080" w:rsidRDefault="00924CFD">
      <w:pPr>
        <w:rPr>
          <w:color w:val="auto"/>
          <w:sz w:val="2"/>
          <w:szCs w:val="2"/>
        </w:rPr>
      </w:pPr>
    </w:p>
    <w:p w:rsidR="00924CFD" w:rsidRPr="00B45080" w:rsidRDefault="00344FC8" w:rsidP="00175EAA">
      <w:pPr>
        <w:pStyle w:val="21"/>
        <w:shd w:val="clear" w:color="auto" w:fill="auto"/>
        <w:spacing w:before="239" w:after="0" w:line="276" w:lineRule="auto"/>
        <w:ind w:firstLine="740"/>
        <w:jc w:val="both"/>
        <w:rPr>
          <w:color w:val="auto"/>
          <w:sz w:val="26"/>
          <w:szCs w:val="26"/>
        </w:rPr>
      </w:pPr>
      <w:r w:rsidRPr="00B45080">
        <w:rPr>
          <w:color w:val="auto"/>
          <w:sz w:val="26"/>
          <w:szCs w:val="26"/>
        </w:rPr>
        <w:t xml:space="preserve">Возможность продолжения эксплуатации </w:t>
      </w:r>
      <w:r w:rsidR="005F4655" w:rsidRPr="00B45080">
        <w:rPr>
          <w:color w:val="auto"/>
          <w:sz w:val="26"/>
          <w:szCs w:val="26"/>
        </w:rPr>
        <w:t>полигона</w:t>
      </w:r>
      <w:r w:rsidRPr="00B45080">
        <w:rPr>
          <w:color w:val="auto"/>
          <w:sz w:val="26"/>
          <w:szCs w:val="26"/>
        </w:rPr>
        <w:t xml:space="preserve"> после 2020 года связана с расширением территории </w:t>
      </w:r>
      <w:r w:rsidR="005F4655" w:rsidRPr="00B45080">
        <w:rPr>
          <w:color w:val="auto"/>
          <w:sz w:val="26"/>
          <w:szCs w:val="26"/>
        </w:rPr>
        <w:t>полигона</w:t>
      </w:r>
      <w:r w:rsidRPr="00B45080">
        <w:rPr>
          <w:color w:val="auto"/>
          <w:sz w:val="26"/>
          <w:szCs w:val="26"/>
        </w:rPr>
        <w:t>.</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На территории г. Торжка периодически образуются несанкционированные свалки, которые ликвидируются силами городской администрации.</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Места образования стихийных свалок:</w:t>
      </w:r>
    </w:p>
    <w:p w:rsidR="00924CFD" w:rsidRPr="00B45080" w:rsidRDefault="00344FC8" w:rsidP="00175EAA">
      <w:pPr>
        <w:pStyle w:val="21"/>
        <w:numPr>
          <w:ilvl w:val="0"/>
          <w:numId w:val="13"/>
        </w:numPr>
        <w:shd w:val="clear" w:color="auto" w:fill="auto"/>
        <w:tabs>
          <w:tab w:val="left" w:pos="1012"/>
        </w:tabs>
        <w:spacing w:after="0" w:line="276" w:lineRule="auto"/>
        <w:ind w:firstLine="740"/>
        <w:jc w:val="both"/>
        <w:rPr>
          <w:color w:val="auto"/>
          <w:sz w:val="26"/>
          <w:szCs w:val="26"/>
        </w:rPr>
      </w:pPr>
      <w:r w:rsidRPr="00B45080">
        <w:rPr>
          <w:color w:val="auto"/>
          <w:sz w:val="26"/>
          <w:szCs w:val="26"/>
        </w:rPr>
        <w:t>выезды из г. Торжка;</w:t>
      </w:r>
    </w:p>
    <w:p w:rsidR="00924CFD" w:rsidRPr="00B45080" w:rsidRDefault="00344FC8" w:rsidP="00175EAA">
      <w:pPr>
        <w:pStyle w:val="21"/>
        <w:numPr>
          <w:ilvl w:val="0"/>
          <w:numId w:val="13"/>
        </w:numPr>
        <w:shd w:val="clear" w:color="auto" w:fill="auto"/>
        <w:tabs>
          <w:tab w:val="left" w:pos="1012"/>
        </w:tabs>
        <w:spacing w:after="0" w:line="276" w:lineRule="auto"/>
        <w:ind w:firstLine="740"/>
        <w:jc w:val="both"/>
        <w:rPr>
          <w:color w:val="auto"/>
          <w:sz w:val="26"/>
          <w:szCs w:val="26"/>
        </w:rPr>
      </w:pPr>
      <w:r w:rsidRPr="00B45080">
        <w:rPr>
          <w:color w:val="auto"/>
          <w:sz w:val="26"/>
          <w:szCs w:val="26"/>
        </w:rPr>
        <w:t>места контакта лесных массивов с жилыми кварталами;</w:t>
      </w:r>
    </w:p>
    <w:p w:rsidR="00924CFD" w:rsidRPr="00B45080" w:rsidRDefault="00344FC8" w:rsidP="00175EAA">
      <w:pPr>
        <w:pStyle w:val="21"/>
        <w:numPr>
          <w:ilvl w:val="0"/>
          <w:numId w:val="13"/>
        </w:numPr>
        <w:shd w:val="clear" w:color="auto" w:fill="auto"/>
        <w:tabs>
          <w:tab w:val="left" w:pos="1012"/>
        </w:tabs>
        <w:spacing w:after="0" w:line="276" w:lineRule="auto"/>
        <w:ind w:firstLine="740"/>
        <w:jc w:val="both"/>
        <w:rPr>
          <w:color w:val="auto"/>
          <w:sz w:val="26"/>
          <w:szCs w:val="26"/>
        </w:rPr>
      </w:pPr>
      <w:r w:rsidRPr="00B45080">
        <w:rPr>
          <w:color w:val="auto"/>
          <w:sz w:val="26"/>
          <w:szCs w:val="26"/>
        </w:rPr>
        <w:t>за чертой города, вблизи ближайших поселений.</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Морфологический состав свалок:</w:t>
      </w:r>
    </w:p>
    <w:p w:rsidR="00924CFD" w:rsidRPr="00B45080" w:rsidRDefault="00344FC8" w:rsidP="00175EAA">
      <w:pPr>
        <w:pStyle w:val="21"/>
        <w:numPr>
          <w:ilvl w:val="0"/>
          <w:numId w:val="13"/>
        </w:numPr>
        <w:shd w:val="clear" w:color="auto" w:fill="auto"/>
        <w:tabs>
          <w:tab w:val="left" w:pos="1012"/>
        </w:tabs>
        <w:spacing w:after="0" w:line="276" w:lineRule="auto"/>
        <w:ind w:firstLine="740"/>
        <w:jc w:val="both"/>
        <w:rPr>
          <w:color w:val="auto"/>
          <w:sz w:val="26"/>
          <w:szCs w:val="26"/>
        </w:rPr>
      </w:pPr>
      <w:r w:rsidRPr="00B45080">
        <w:rPr>
          <w:color w:val="auto"/>
          <w:sz w:val="26"/>
          <w:szCs w:val="26"/>
        </w:rPr>
        <w:t>строительный мусор;</w:t>
      </w:r>
    </w:p>
    <w:p w:rsidR="00924CFD" w:rsidRPr="00B45080" w:rsidRDefault="00344FC8" w:rsidP="00175EAA">
      <w:pPr>
        <w:pStyle w:val="21"/>
        <w:numPr>
          <w:ilvl w:val="0"/>
          <w:numId w:val="13"/>
        </w:numPr>
        <w:shd w:val="clear" w:color="auto" w:fill="auto"/>
        <w:tabs>
          <w:tab w:val="left" w:pos="1012"/>
        </w:tabs>
        <w:spacing w:after="0" w:line="276" w:lineRule="auto"/>
        <w:ind w:firstLine="740"/>
        <w:jc w:val="both"/>
        <w:rPr>
          <w:color w:val="auto"/>
          <w:sz w:val="26"/>
          <w:szCs w:val="26"/>
        </w:rPr>
      </w:pPr>
      <w:r w:rsidRPr="00B45080">
        <w:rPr>
          <w:color w:val="auto"/>
          <w:sz w:val="26"/>
          <w:szCs w:val="26"/>
        </w:rPr>
        <w:t>крупногабаритный мусор;</w:t>
      </w:r>
    </w:p>
    <w:p w:rsidR="00924CFD" w:rsidRPr="00B45080" w:rsidRDefault="00344FC8" w:rsidP="00175EAA">
      <w:pPr>
        <w:pStyle w:val="21"/>
        <w:numPr>
          <w:ilvl w:val="0"/>
          <w:numId w:val="13"/>
        </w:numPr>
        <w:shd w:val="clear" w:color="auto" w:fill="auto"/>
        <w:tabs>
          <w:tab w:val="left" w:pos="1012"/>
        </w:tabs>
        <w:spacing w:after="0" w:line="276" w:lineRule="auto"/>
        <w:ind w:firstLine="740"/>
        <w:jc w:val="both"/>
        <w:rPr>
          <w:color w:val="auto"/>
          <w:sz w:val="26"/>
          <w:szCs w:val="26"/>
        </w:rPr>
      </w:pPr>
      <w:r w:rsidRPr="00B45080">
        <w:rPr>
          <w:color w:val="auto"/>
          <w:sz w:val="26"/>
          <w:szCs w:val="26"/>
        </w:rPr>
        <w:t>упаковочная тара;</w:t>
      </w:r>
    </w:p>
    <w:p w:rsidR="00924CFD" w:rsidRPr="00B45080" w:rsidRDefault="00344FC8" w:rsidP="00175EAA">
      <w:pPr>
        <w:pStyle w:val="21"/>
        <w:numPr>
          <w:ilvl w:val="0"/>
          <w:numId w:val="13"/>
        </w:numPr>
        <w:shd w:val="clear" w:color="auto" w:fill="auto"/>
        <w:tabs>
          <w:tab w:val="left" w:pos="1012"/>
        </w:tabs>
        <w:spacing w:after="0" w:line="276" w:lineRule="auto"/>
        <w:ind w:firstLine="740"/>
        <w:jc w:val="both"/>
        <w:rPr>
          <w:color w:val="auto"/>
          <w:sz w:val="26"/>
          <w:szCs w:val="26"/>
        </w:rPr>
      </w:pPr>
      <w:r w:rsidRPr="00B45080">
        <w:rPr>
          <w:color w:val="auto"/>
          <w:sz w:val="26"/>
          <w:szCs w:val="26"/>
        </w:rPr>
        <w:t>пластмассовые бутылки и т.д.</w:t>
      </w:r>
    </w:p>
    <w:p w:rsidR="00924CFD" w:rsidRPr="00B45080" w:rsidRDefault="00344FC8" w:rsidP="00175EAA">
      <w:pPr>
        <w:pStyle w:val="21"/>
        <w:shd w:val="clear" w:color="auto" w:fill="auto"/>
        <w:spacing w:after="0" w:line="276" w:lineRule="auto"/>
        <w:ind w:firstLine="740"/>
        <w:jc w:val="both"/>
        <w:rPr>
          <w:color w:val="auto"/>
          <w:sz w:val="26"/>
          <w:szCs w:val="26"/>
        </w:rPr>
      </w:pPr>
      <w:r w:rsidRPr="00B45080">
        <w:rPr>
          <w:color w:val="auto"/>
          <w:sz w:val="26"/>
          <w:szCs w:val="26"/>
        </w:rPr>
        <w:t>Стихийные свалки отрицательно влияют на окружающую среду: они привлекают птиц, насекомых, а в жаркое время при определенных условиях некоторые отходы могут возгораться, загрязняя атмосферный воздух продуктами горения.</w:t>
      </w:r>
    </w:p>
    <w:p w:rsidR="00CE4337" w:rsidRPr="00B45080" w:rsidRDefault="00CF1027" w:rsidP="00CF1027">
      <w:pPr>
        <w:widowControl/>
        <w:spacing w:line="276" w:lineRule="auto"/>
        <w:jc w:val="both"/>
        <w:rPr>
          <w:rFonts w:ascii="Times New Roman" w:eastAsia="Times New Roman" w:hAnsi="Times New Roman" w:cs="Times New Roman"/>
          <w:color w:val="auto"/>
          <w:sz w:val="28"/>
          <w:szCs w:val="28"/>
        </w:rPr>
      </w:pPr>
      <w:r w:rsidRPr="00B45080">
        <w:rPr>
          <w:rFonts w:ascii="Times New Roman" w:eastAsia="Times New Roman" w:hAnsi="Times New Roman" w:cs="Times New Roman"/>
          <w:color w:val="auto"/>
          <w:sz w:val="26"/>
          <w:szCs w:val="26"/>
        </w:rPr>
        <w:t xml:space="preserve">           </w:t>
      </w:r>
      <w:r w:rsidR="00344FC8" w:rsidRPr="00B45080">
        <w:rPr>
          <w:rFonts w:ascii="Times New Roman" w:eastAsia="Times New Roman" w:hAnsi="Times New Roman" w:cs="Times New Roman"/>
          <w:color w:val="auto"/>
          <w:sz w:val="26"/>
          <w:szCs w:val="26"/>
        </w:rPr>
        <w:t xml:space="preserve">На территории г. Торжка </w:t>
      </w:r>
      <w:r w:rsidR="00D0208F" w:rsidRPr="00B45080">
        <w:rPr>
          <w:rFonts w:ascii="Times New Roman" w:eastAsia="Times New Roman" w:hAnsi="Times New Roman" w:cs="Times New Roman"/>
          <w:color w:val="auto"/>
          <w:sz w:val="26"/>
          <w:szCs w:val="26"/>
        </w:rPr>
        <w:t>в 2</w:t>
      </w:r>
      <w:r w:rsidRPr="00B45080">
        <w:rPr>
          <w:rFonts w:ascii="Times New Roman" w:eastAsia="Times New Roman" w:hAnsi="Times New Roman" w:cs="Times New Roman"/>
          <w:color w:val="auto"/>
          <w:sz w:val="26"/>
          <w:szCs w:val="26"/>
        </w:rPr>
        <w:t xml:space="preserve">015 году выявлены и ликвидированы несанкционированные свалки общим объемом </w:t>
      </w:r>
      <w:r w:rsidR="00CE4337" w:rsidRPr="00B45080">
        <w:rPr>
          <w:rFonts w:ascii="Times New Roman" w:eastAsia="Times New Roman" w:hAnsi="Times New Roman" w:cs="Times New Roman"/>
          <w:color w:val="auto"/>
          <w:sz w:val="26"/>
          <w:szCs w:val="26"/>
        </w:rPr>
        <w:t>862</w:t>
      </w:r>
      <w:r w:rsidRPr="00B45080">
        <w:rPr>
          <w:rFonts w:ascii="Times New Roman" w:eastAsia="Times New Roman" w:hAnsi="Times New Roman" w:cs="Times New Roman"/>
          <w:color w:val="auto"/>
          <w:sz w:val="26"/>
          <w:szCs w:val="26"/>
        </w:rPr>
        <w:t xml:space="preserve"> м3, р</w:t>
      </w:r>
      <w:r w:rsidR="00344FC8" w:rsidRPr="00B45080">
        <w:rPr>
          <w:rFonts w:ascii="Times New Roman" w:eastAsia="Times New Roman" w:hAnsi="Times New Roman" w:cs="Times New Roman"/>
          <w:color w:val="auto"/>
          <w:sz w:val="26"/>
          <w:szCs w:val="26"/>
        </w:rPr>
        <w:t>асположенные по следующим адресам:</w:t>
      </w:r>
    </w:p>
    <w:tbl>
      <w:tblPr>
        <w:tblpPr w:leftFromText="180" w:rightFromText="180" w:vertAnchor="text" w:tblpXSpec="center" w:tblpY="1"/>
        <w:tblOverlap w:val="never"/>
        <w:tblW w:w="7876"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6"/>
        <w:gridCol w:w="4903"/>
        <w:gridCol w:w="1415"/>
        <w:gridCol w:w="992"/>
      </w:tblGrid>
      <w:tr w:rsidR="00CE4337" w:rsidRPr="00B45080" w:rsidTr="00BA27D1">
        <w:tc>
          <w:tcPr>
            <w:tcW w:w="566" w:type="dxa"/>
            <w:shd w:val="clear" w:color="auto" w:fill="auto"/>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firstLine="851"/>
              <w:jc w:val="center"/>
              <w:outlineLvl w:val="0"/>
              <w:rPr>
                <w:rFonts w:ascii="Times New Roman" w:eastAsia="Calibri" w:hAnsi="Times New Roman" w:cs="Times New Roman"/>
                <w:b/>
                <w:color w:val="auto"/>
              </w:rPr>
            </w:pPr>
            <w:r w:rsidRPr="00B45080">
              <w:rPr>
                <w:rFonts w:ascii="Times New Roman" w:hAnsi="Times New Roman" w:cs="Times New Roman"/>
                <w:b/>
                <w:color w:val="auto"/>
              </w:rPr>
              <w:t>Адрес (ориентир)</w:t>
            </w:r>
          </w:p>
        </w:tc>
        <w:tc>
          <w:tcPr>
            <w:tcW w:w="2407" w:type="dxa"/>
            <w:gridSpan w:val="2"/>
          </w:tcPr>
          <w:p w:rsidR="00CE4337" w:rsidRPr="00B45080" w:rsidRDefault="00CE4337" w:rsidP="00CE4337">
            <w:pPr>
              <w:tabs>
                <w:tab w:val="left" w:pos="1025"/>
                <w:tab w:val="left" w:pos="1166"/>
              </w:tabs>
              <w:autoSpaceDE w:val="0"/>
              <w:autoSpaceDN w:val="0"/>
              <w:adjustRightInd w:val="0"/>
              <w:ind w:left="32" w:right="887"/>
              <w:jc w:val="center"/>
              <w:outlineLvl w:val="0"/>
              <w:rPr>
                <w:rFonts w:ascii="Times New Roman" w:eastAsia="Calibri" w:hAnsi="Times New Roman" w:cs="Times New Roman"/>
                <w:b/>
                <w:color w:val="auto"/>
              </w:rPr>
            </w:pPr>
            <w:r w:rsidRPr="00B45080">
              <w:rPr>
                <w:rFonts w:ascii="Times New Roman" w:eastAsia="Calibri" w:hAnsi="Times New Roman" w:cs="Times New Roman"/>
                <w:b/>
                <w:color w:val="auto"/>
              </w:rPr>
              <w:t>Объем мусора</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ул. Красноармейская, дом № 51</w:t>
            </w:r>
          </w:p>
        </w:tc>
        <w:tc>
          <w:tcPr>
            <w:tcW w:w="1415" w:type="dxa"/>
            <w:shd w:val="clear" w:color="auto" w:fill="auto"/>
            <w:vAlign w:val="center"/>
          </w:tcPr>
          <w:p w:rsidR="00CE4337" w:rsidRPr="00B45080" w:rsidRDefault="00CE4337" w:rsidP="00CE4337">
            <w:pPr>
              <w:tabs>
                <w:tab w:val="left" w:pos="175"/>
                <w:tab w:val="left" w:pos="317"/>
                <w:tab w:val="left" w:pos="459"/>
                <w:tab w:val="left" w:pos="1068"/>
                <w:tab w:val="left" w:pos="1517"/>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tcPr>
          <w:p w:rsidR="00CE4337" w:rsidRPr="00B45080" w:rsidRDefault="00CE4337" w:rsidP="00CE4337">
            <w:pPr>
              <w:tabs>
                <w:tab w:val="left" w:pos="1310"/>
              </w:tabs>
              <w:autoSpaceDE w:val="0"/>
              <w:autoSpaceDN w:val="0"/>
              <w:adjustRightInd w:val="0"/>
              <w:ind w:left="-1384" w:right="-250" w:firstLine="1557"/>
              <w:outlineLvl w:val="0"/>
              <w:rPr>
                <w:rFonts w:ascii="Times New Roman" w:eastAsia="Calibri" w:hAnsi="Times New Roman" w:cs="Times New Roman"/>
                <w:color w:val="auto"/>
              </w:rPr>
            </w:pPr>
            <w:r w:rsidRPr="00B45080">
              <w:rPr>
                <w:rFonts w:ascii="Times New Roman" w:eastAsia="Calibri" w:hAnsi="Times New Roman" w:cs="Times New Roman"/>
                <w:color w:val="auto"/>
              </w:rPr>
              <w:t>50</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ул. Красноармейская, дом № 49 берег реки</w:t>
            </w:r>
          </w:p>
        </w:tc>
        <w:tc>
          <w:tcPr>
            <w:tcW w:w="1415"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tcPr>
          <w:p w:rsidR="00CE4337" w:rsidRPr="00B45080" w:rsidRDefault="00CE4337" w:rsidP="00CE4337">
            <w:pPr>
              <w:tabs>
                <w:tab w:val="left" w:pos="317"/>
                <w:tab w:val="left" w:pos="459"/>
                <w:tab w:val="left" w:pos="882"/>
                <w:tab w:val="left" w:pos="1307"/>
              </w:tabs>
              <w:autoSpaceDE w:val="0"/>
              <w:autoSpaceDN w:val="0"/>
              <w:adjustRightInd w:val="0"/>
              <w:ind w:left="-285" w:right="2225" w:firstLine="115"/>
              <w:jc w:val="center"/>
              <w:outlineLvl w:val="0"/>
              <w:rPr>
                <w:rFonts w:ascii="Times New Roman" w:eastAsia="Calibri" w:hAnsi="Times New Roman" w:cs="Times New Roman"/>
                <w:color w:val="auto"/>
              </w:rPr>
            </w:pPr>
          </w:p>
          <w:p w:rsidR="00CE4337" w:rsidRPr="00B45080" w:rsidRDefault="00CE4337" w:rsidP="00CE4337">
            <w:pPr>
              <w:rPr>
                <w:rFonts w:ascii="Times New Roman" w:eastAsia="Calibri" w:hAnsi="Times New Roman" w:cs="Times New Roman"/>
                <w:color w:val="auto"/>
              </w:rPr>
            </w:pPr>
            <w:r w:rsidRPr="00B45080">
              <w:rPr>
                <w:rFonts w:ascii="Times New Roman" w:eastAsia="Calibri" w:hAnsi="Times New Roman" w:cs="Times New Roman"/>
                <w:color w:val="auto"/>
              </w:rPr>
              <w:t xml:space="preserve">    2</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3</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ул. Красноармейская, дом № 26</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4</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ул. Вокзальная, дом    № 34</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10</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5</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Ул. Луначарского, дом № 38</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20</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6</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Ул. Луначарского, дом № 8</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3</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7</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Ленинградское шоссе, напротив дома № 48</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10</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lastRenderedPageBreak/>
              <w:t>8</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Ленинградское шоссе, дом № 27 берег ручья</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70</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9</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4-й  пер. Кирова</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66</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10</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Ул. Мира, дом 38</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20</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11</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Ул. Падерина, дом № 3</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60</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12</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Ул. Зеленый городок, дом № 11</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color w:val="auto"/>
              </w:rPr>
            </w:pPr>
            <w:r w:rsidRPr="00B45080">
              <w:rPr>
                <w:rFonts w:ascii="Times New Roman" w:eastAsia="Calibri" w:hAnsi="Times New Roman" w:cs="Times New Roman"/>
                <w:color w:val="auto"/>
              </w:rPr>
              <w:t>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5</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13</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33"/>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ул. Мира, дом № 14</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68</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14</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ул. Дзержинского, дом № 53</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215</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15</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ул. 2-ая Пугачева</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35</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16</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ул. Зеленый городок, дом № 9</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17</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кладбища Иоанна Богослова</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26</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18</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ул. Ржевская</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19</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19</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Ленинградского шоссе, дом № 9</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22</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20</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стадиона «Торпедо»</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15</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21</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 xml:space="preserve">В районе МБОУ «Гимназия №7» </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76</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22</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Ленинградского шоссе, дом № 69</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54</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23</w:t>
            </w:r>
          </w:p>
        </w:tc>
        <w:tc>
          <w:tcPr>
            <w:tcW w:w="4903"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outlineLvl w:val="0"/>
              <w:rPr>
                <w:rFonts w:ascii="Times New Roman" w:eastAsia="Calibri" w:hAnsi="Times New Roman" w:cs="Times New Roman"/>
                <w:color w:val="auto"/>
              </w:rPr>
            </w:pPr>
            <w:r w:rsidRPr="00B45080">
              <w:rPr>
                <w:rFonts w:ascii="Times New Roman" w:eastAsia="Calibri" w:hAnsi="Times New Roman" w:cs="Times New Roman"/>
                <w:color w:val="auto"/>
              </w:rPr>
              <w:t>В районе МУП «Звезда»</w:t>
            </w:r>
          </w:p>
        </w:tc>
        <w:tc>
          <w:tcPr>
            <w:tcW w:w="1415" w:type="dxa"/>
            <w:shd w:val="clear" w:color="auto" w:fill="auto"/>
          </w:tcPr>
          <w:p w:rsidR="00CE4337" w:rsidRPr="00B45080" w:rsidRDefault="00CE4337" w:rsidP="00CE4337">
            <w:pPr>
              <w:rPr>
                <w:color w:val="auto"/>
              </w:rPr>
            </w:pPr>
            <w:r w:rsidRPr="00B45080">
              <w:rPr>
                <w:rFonts w:ascii="Times New Roman" w:eastAsia="Calibri" w:hAnsi="Times New Roman" w:cs="Times New Roman"/>
                <w:color w:val="auto"/>
              </w:rPr>
              <w:t xml:space="preserve">      м3</w:t>
            </w: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color w:val="auto"/>
              </w:rPr>
            </w:pPr>
            <w:r w:rsidRPr="00B45080">
              <w:rPr>
                <w:rFonts w:ascii="Times New Roman" w:eastAsia="Calibri" w:hAnsi="Times New Roman" w:cs="Times New Roman"/>
                <w:color w:val="auto"/>
              </w:rPr>
              <w:t>12</w:t>
            </w:r>
          </w:p>
        </w:tc>
      </w:tr>
      <w:tr w:rsidR="00CE4337" w:rsidRPr="00B45080" w:rsidTr="00BA27D1">
        <w:tc>
          <w:tcPr>
            <w:tcW w:w="566" w:type="dxa"/>
            <w:shd w:val="clear" w:color="auto" w:fill="auto"/>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b/>
                <w:color w:val="auto"/>
              </w:rPr>
            </w:pPr>
          </w:p>
        </w:tc>
        <w:tc>
          <w:tcPr>
            <w:tcW w:w="4903" w:type="dxa"/>
            <w:shd w:val="clear" w:color="auto" w:fill="auto"/>
            <w:vAlign w:val="center"/>
          </w:tcPr>
          <w:p w:rsidR="00CE4337" w:rsidRPr="00B45080" w:rsidRDefault="00CE4337" w:rsidP="00CE4337">
            <w:pPr>
              <w:ind w:left="33"/>
              <w:jc w:val="center"/>
              <w:rPr>
                <w:rFonts w:ascii="Times New Roman" w:eastAsia="Calibri" w:hAnsi="Times New Roman" w:cs="Times New Roman"/>
                <w:b/>
                <w:color w:val="auto"/>
              </w:rPr>
            </w:pPr>
            <w:r w:rsidRPr="00B45080">
              <w:rPr>
                <w:rFonts w:ascii="Times New Roman" w:eastAsia="Calibri" w:hAnsi="Times New Roman" w:cs="Times New Roman"/>
                <w:b/>
                <w:color w:val="auto"/>
              </w:rPr>
              <w:t>ИТОГО</w:t>
            </w:r>
          </w:p>
        </w:tc>
        <w:tc>
          <w:tcPr>
            <w:tcW w:w="1415" w:type="dxa"/>
            <w:shd w:val="clear" w:color="auto" w:fill="auto"/>
            <w:vAlign w:val="center"/>
          </w:tcPr>
          <w:p w:rsidR="00CE4337" w:rsidRPr="00B45080" w:rsidRDefault="00CE4337" w:rsidP="00CE4337">
            <w:pPr>
              <w:ind w:left="-1021" w:firstLine="851"/>
              <w:jc w:val="center"/>
              <w:rPr>
                <w:rFonts w:ascii="Times New Roman" w:eastAsia="Calibri" w:hAnsi="Times New Roman" w:cs="Times New Roman"/>
                <w:b/>
                <w:color w:val="auto"/>
              </w:rPr>
            </w:pPr>
          </w:p>
        </w:tc>
        <w:tc>
          <w:tcPr>
            <w:tcW w:w="992" w:type="dxa"/>
            <w:vAlign w:val="center"/>
          </w:tcPr>
          <w:p w:rsidR="00CE4337" w:rsidRPr="00B45080" w:rsidRDefault="00CE4337" w:rsidP="00CE4337">
            <w:pPr>
              <w:tabs>
                <w:tab w:val="left" w:pos="175"/>
                <w:tab w:val="left" w:pos="317"/>
                <w:tab w:val="left" w:pos="459"/>
              </w:tabs>
              <w:autoSpaceDE w:val="0"/>
              <w:autoSpaceDN w:val="0"/>
              <w:adjustRightInd w:val="0"/>
              <w:ind w:left="-1021" w:firstLine="851"/>
              <w:jc w:val="center"/>
              <w:outlineLvl w:val="0"/>
              <w:rPr>
                <w:rFonts w:ascii="Times New Roman" w:eastAsia="Calibri" w:hAnsi="Times New Roman" w:cs="Times New Roman"/>
                <w:b/>
                <w:color w:val="auto"/>
              </w:rPr>
            </w:pPr>
            <w:r w:rsidRPr="00B45080">
              <w:rPr>
                <w:rFonts w:ascii="Times New Roman" w:eastAsia="Calibri" w:hAnsi="Times New Roman" w:cs="Times New Roman"/>
                <w:b/>
                <w:color w:val="auto"/>
              </w:rPr>
              <w:t>862</w:t>
            </w:r>
          </w:p>
        </w:tc>
      </w:tr>
    </w:tbl>
    <w:p w:rsidR="00447B92" w:rsidRPr="00B45080" w:rsidRDefault="00CE4337" w:rsidP="00CF1027">
      <w:pPr>
        <w:widowControl/>
        <w:spacing w:line="276" w:lineRule="auto"/>
        <w:jc w:val="both"/>
        <w:rPr>
          <w:rFonts w:ascii="Times New Roman" w:eastAsia="Times New Roman" w:hAnsi="Times New Roman" w:cs="Times New Roman"/>
          <w:color w:val="auto"/>
          <w:sz w:val="28"/>
          <w:szCs w:val="28"/>
        </w:rPr>
      </w:pPr>
      <w:r w:rsidRPr="00B45080">
        <w:rPr>
          <w:rFonts w:ascii="Times New Roman" w:eastAsia="Times New Roman" w:hAnsi="Times New Roman" w:cs="Times New Roman"/>
          <w:color w:val="auto"/>
          <w:sz w:val="28"/>
          <w:szCs w:val="28"/>
        </w:rPr>
        <w:br w:type="textWrapping" w:clear="all"/>
      </w:r>
    </w:p>
    <w:p w:rsidR="00D0208F" w:rsidRPr="00B45080" w:rsidRDefault="00D0208F" w:rsidP="00175EAA">
      <w:pPr>
        <w:pStyle w:val="21"/>
        <w:shd w:val="clear" w:color="auto" w:fill="auto"/>
        <w:tabs>
          <w:tab w:val="left" w:pos="1012"/>
        </w:tabs>
        <w:spacing w:after="300" w:line="276" w:lineRule="auto"/>
        <w:ind w:firstLine="740"/>
        <w:jc w:val="both"/>
        <w:rPr>
          <w:color w:val="auto"/>
          <w:sz w:val="26"/>
          <w:szCs w:val="26"/>
        </w:rPr>
      </w:pPr>
      <w:r w:rsidRPr="00B45080">
        <w:rPr>
          <w:color w:val="auto"/>
          <w:sz w:val="26"/>
          <w:szCs w:val="26"/>
        </w:rPr>
        <w:t>Регулярно проводятся рейдовые проверки, направленные на предупреждение, выявление и пресечение незаконной деятельности в сфере обращения с отходами, привлечение виновных лиц к административной ответственности, проведение двухмесячников по благоустройству и улучшению санитарного состояния территории города.</w:t>
      </w:r>
    </w:p>
    <w:p w:rsidR="00924CFD" w:rsidRPr="00B45080" w:rsidRDefault="00D51DCA" w:rsidP="00D51DCA">
      <w:pPr>
        <w:pStyle w:val="34"/>
        <w:keepNext/>
        <w:keepLines/>
        <w:shd w:val="clear" w:color="auto" w:fill="auto"/>
        <w:tabs>
          <w:tab w:val="left" w:pos="3743"/>
        </w:tabs>
        <w:spacing w:before="0" w:after="0" w:line="322" w:lineRule="exact"/>
        <w:ind w:firstLine="0"/>
        <w:rPr>
          <w:color w:val="auto"/>
        </w:rPr>
      </w:pPr>
      <w:bookmarkStart w:id="21" w:name="bookmark21"/>
      <w:r w:rsidRPr="00B45080">
        <w:rPr>
          <w:color w:val="auto"/>
        </w:rPr>
        <w:t>3.5.</w:t>
      </w:r>
      <w:r w:rsidR="00344FC8" w:rsidRPr="00B45080">
        <w:rPr>
          <w:color w:val="auto"/>
        </w:rPr>
        <w:t>Сбор вторичного сырья</w:t>
      </w:r>
      <w:bookmarkEnd w:id="21"/>
    </w:p>
    <w:p w:rsidR="00924CFD" w:rsidRPr="0066490F" w:rsidRDefault="00344FC8" w:rsidP="00D51DCA">
      <w:pPr>
        <w:pStyle w:val="21"/>
        <w:shd w:val="clear" w:color="auto" w:fill="auto"/>
        <w:spacing w:after="0" w:line="240" w:lineRule="auto"/>
        <w:ind w:firstLine="740"/>
        <w:jc w:val="both"/>
        <w:rPr>
          <w:color w:val="auto"/>
          <w:sz w:val="26"/>
          <w:szCs w:val="26"/>
        </w:rPr>
      </w:pPr>
      <w:r w:rsidRPr="0066490F">
        <w:rPr>
          <w:color w:val="auto"/>
          <w:sz w:val="26"/>
          <w:szCs w:val="26"/>
        </w:rPr>
        <w:t>В настоящее время в г. Торжке работают три пункта сбора вторсырья - металла, стекла, макулатуры, ПВХ. Пункты расположены по адресам:</w:t>
      </w:r>
    </w:p>
    <w:p w:rsidR="00924CFD" w:rsidRPr="0066490F" w:rsidRDefault="00344FC8" w:rsidP="00D51DCA">
      <w:pPr>
        <w:pStyle w:val="21"/>
        <w:numPr>
          <w:ilvl w:val="0"/>
          <w:numId w:val="13"/>
        </w:numPr>
        <w:shd w:val="clear" w:color="auto" w:fill="auto"/>
        <w:tabs>
          <w:tab w:val="left" w:pos="1012"/>
        </w:tabs>
        <w:spacing w:after="0" w:line="240" w:lineRule="auto"/>
        <w:ind w:firstLine="740"/>
        <w:jc w:val="both"/>
        <w:rPr>
          <w:color w:val="auto"/>
          <w:sz w:val="26"/>
          <w:szCs w:val="26"/>
        </w:rPr>
      </w:pPr>
      <w:r w:rsidRPr="0066490F">
        <w:rPr>
          <w:color w:val="auto"/>
          <w:sz w:val="26"/>
          <w:szCs w:val="26"/>
        </w:rPr>
        <w:t>Калининское шоссе, д. 2 «А»;</w:t>
      </w:r>
    </w:p>
    <w:p w:rsidR="00924CFD" w:rsidRPr="0066490F" w:rsidRDefault="00344FC8" w:rsidP="00D51DCA">
      <w:pPr>
        <w:pStyle w:val="21"/>
        <w:numPr>
          <w:ilvl w:val="0"/>
          <w:numId w:val="13"/>
        </w:numPr>
        <w:shd w:val="clear" w:color="auto" w:fill="auto"/>
        <w:tabs>
          <w:tab w:val="left" w:pos="1012"/>
        </w:tabs>
        <w:spacing w:after="0" w:line="240" w:lineRule="auto"/>
        <w:ind w:firstLine="740"/>
        <w:jc w:val="both"/>
        <w:rPr>
          <w:color w:val="auto"/>
          <w:sz w:val="26"/>
          <w:szCs w:val="26"/>
        </w:rPr>
      </w:pPr>
      <w:r w:rsidRPr="0066490F">
        <w:rPr>
          <w:color w:val="auto"/>
          <w:sz w:val="26"/>
          <w:szCs w:val="26"/>
        </w:rPr>
        <w:t>Ленинградское шоссе, д. 10 «Г»;</w:t>
      </w:r>
    </w:p>
    <w:p w:rsidR="00924CFD" w:rsidRPr="0066490F" w:rsidRDefault="00344FC8" w:rsidP="00D51DCA">
      <w:pPr>
        <w:pStyle w:val="21"/>
        <w:numPr>
          <w:ilvl w:val="0"/>
          <w:numId w:val="13"/>
        </w:numPr>
        <w:shd w:val="clear" w:color="auto" w:fill="auto"/>
        <w:tabs>
          <w:tab w:val="left" w:pos="1012"/>
        </w:tabs>
        <w:spacing w:after="0" w:line="240" w:lineRule="auto"/>
        <w:ind w:firstLine="740"/>
        <w:jc w:val="both"/>
        <w:rPr>
          <w:color w:val="auto"/>
          <w:sz w:val="26"/>
          <w:szCs w:val="26"/>
        </w:rPr>
      </w:pPr>
      <w:r w:rsidRPr="0066490F">
        <w:rPr>
          <w:color w:val="auto"/>
          <w:sz w:val="26"/>
          <w:szCs w:val="26"/>
        </w:rPr>
        <w:t>Ленинградское шоссе, д. 56.</w:t>
      </w:r>
    </w:p>
    <w:p w:rsidR="00924CFD" w:rsidRPr="00B45080" w:rsidRDefault="00063483" w:rsidP="00BA27D1">
      <w:pPr>
        <w:framePr w:w="8958" w:h="3240" w:hSpace="730" w:wrap="notBeside" w:vAnchor="text" w:hAnchor="text" w:x="731" w:y="1"/>
        <w:jc w:val="center"/>
        <w:rPr>
          <w:color w:val="auto"/>
          <w:sz w:val="2"/>
          <w:szCs w:val="2"/>
        </w:rPr>
      </w:pPr>
      <w:r w:rsidRPr="003A7687">
        <w:rPr>
          <w:color w:val="auto"/>
        </w:rPr>
        <w:pict>
          <v:shape id="_x0000_i1029" type="#_x0000_t75" style="width:251.05pt;height:162.15pt">
            <v:imagedata r:id="rId79" r:href="rId80"/>
          </v:shape>
        </w:pict>
      </w:r>
    </w:p>
    <w:p w:rsidR="00175EAA" w:rsidRPr="00B45080" w:rsidRDefault="00063483" w:rsidP="00BA27D1">
      <w:pPr>
        <w:framePr w:w="9224" w:h="6912" w:hSpace="734" w:wrap="notBeside" w:vAnchor="text" w:hAnchor="page" w:x="2121" w:y="3479"/>
        <w:jc w:val="center"/>
        <w:rPr>
          <w:color w:val="auto"/>
          <w:sz w:val="2"/>
          <w:szCs w:val="2"/>
        </w:rPr>
      </w:pPr>
      <w:r w:rsidRPr="003A7687">
        <w:rPr>
          <w:color w:val="auto"/>
        </w:rPr>
        <w:pict>
          <v:shape id="_x0000_i1030" type="#_x0000_t75" style="width:251.05pt;height:346.25pt">
            <v:imagedata r:id="rId81" r:href="rId82"/>
          </v:shape>
        </w:pict>
      </w:r>
    </w:p>
    <w:p w:rsidR="00924CFD" w:rsidRPr="00B45080" w:rsidRDefault="00924CFD">
      <w:pPr>
        <w:rPr>
          <w:color w:val="auto"/>
          <w:sz w:val="2"/>
          <w:szCs w:val="2"/>
        </w:rPr>
      </w:pPr>
    </w:p>
    <w:p w:rsidR="00924CFD" w:rsidRPr="00B45080" w:rsidRDefault="00924CFD">
      <w:pPr>
        <w:rPr>
          <w:color w:val="auto"/>
          <w:sz w:val="2"/>
          <w:szCs w:val="2"/>
        </w:rPr>
      </w:pPr>
    </w:p>
    <w:p w:rsidR="003F3220" w:rsidRPr="00B45080" w:rsidRDefault="003F3220" w:rsidP="00D51DCA">
      <w:pPr>
        <w:pStyle w:val="21"/>
        <w:shd w:val="clear" w:color="auto" w:fill="auto"/>
        <w:spacing w:after="0" w:line="240" w:lineRule="auto"/>
        <w:ind w:firstLine="580"/>
        <w:jc w:val="both"/>
        <w:rPr>
          <w:color w:val="auto"/>
          <w:sz w:val="26"/>
          <w:szCs w:val="26"/>
        </w:rPr>
      </w:pPr>
      <w:r w:rsidRPr="00B45080">
        <w:rPr>
          <w:color w:val="auto"/>
          <w:sz w:val="26"/>
          <w:szCs w:val="26"/>
        </w:rPr>
        <w:t>Пунктов сбора отработанных ртутных ламп для населения в г. Торжке нет.</w:t>
      </w:r>
    </w:p>
    <w:p w:rsidR="00D86EB2" w:rsidRPr="00B45080" w:rsidRDefault="00D86EB2" w:rsidP="00D51DCA">
      <w:pPr>
        <w:pStyle w:val="21"/>
        <w:shd w:val="clear" w:color="auto" w:fill="auto"/>
        <w:spacing w:after="0" w:line="240" w:lineRule="auto"/>
        <w:ind w:firstLine="580"/>
        <w:jc w:val="both"/>
        <w:rPr>
          <w:color w:val="auto"/>
          <w:sz w:val="26"/>
          <w:szCs w:val="26"/>
        </w:rPr>
      </w:pPr>
      <w:r w:rsidRPr="00B45080">
        <w:rPr>
          <w:color w:val="auto"/>
          <w:sz w:val="26"/>
          <w:szCs w:val="26"/>
        </w:rPr>
        <w:t>Порядок сбора отработанных ртутьсодержащих ламп на территории муниципального образования город Торжок</w:t>
      </w:r>
      <w:r w:rsidR="003F3220" w:rsidRPr="00B45080">
        <w:rPr>
          <w:color w:val="auto"/>
          <w:sz w:val="26"/>
          <w:szCs w:val="26"/>
        </w:rPr>
        <w:t xml:space="preserve"> утвержден Постановлением администрации города Торжка от 11.09.2014 №385.</w:t>
      </w:r>
    </w:p>
    <w:p w:rsidR="00924CFD" w:rsidRPr="00B45080" w:rsidRDefault="00344FC8" w:rsidP="00BA27D1">
      <w:pPr>
        <w:pStyle w:val="21"/>
        <w:shd w:val="clear" w:color="auto" w:fill="auto"/>
        <w:spacing w:after="0" w:line="276" w:lineRule="auto"/>
        <w:ind w:right="-52" w:firstLine="578"/>
        <w:jc w:val="both"/>
        <w:rPr>
          <w:color w:val="auto"/>
          <w:sz w:val="26"/>
          <w:szCs w:val="26"/>
        </w:rPr>
      </w:pPr>
      <w:r w:rsidRPr="00B45080">
        <w:rPr>
          <w:color w:val="auto"/>
          <w:sz w:val="26"/>
          <w:szCs w:val="26"/>
        </w:rPr>
        <w:t>Определено место первичного сбора и размещения отработанных ртутьсодержащих ламп для потребителей ртутьсодержащих ламп (кроме потребителей ртутьсодержащих ламп, являющихся собственниками, нанимателями, пользователями помещений в многоквартирных домах и имеющих заключенный собственниками указанных помещений договор управления многоквартирными домами или договор оказания услуг и (или) выполнения работ по содержанию и ремонту общего имущества в таких домах) помещение столярной мастерской МУП «Гор</w:t>
      </w:r>
      <w:r w:rsidR="00BA27D1">
        <w:rPr>
          <w:color w:val="auto"/>
          <w:sz w:val="26"/>
          <w:szCs w:val="26"/>
        </w:rPr>
        <w:t xml:space="preserve">одское </w:t>
      </w:r>
      <w:r w:rsidRPr="00B45080">
        <w:rPr>
          <w:color w:val="auto"/>
          <w:sz w:val="26"/>
          <w:szCs w:val="26"/>
        </w:rPr>
        <w:t>хозяйство», расположенное по адресу: г. Торжок, ул. Белинского, д. 3а.</w:t>
      </w:r>
    </w:p>
    <w:p w:rsidR="00924CFD" w:rsidRPr="00B45080" w:rsidRDefault="00344FC8" w:rsidP="00BA27D1">
      <w:pPr>
        <w:pStyle w:val="21"/>
        <w:shd w:val="clear" w:color="auto" w:fill="auto"/>
        <w:spacing w:after="0" w:line="276" w:lineRule="auto"/>
        <w:ind w:right="360" w:firstLine="578"/>
        <w:jc w:val="both"/>
        <w:rPr>
          <w:color w:val="auto"/>
          <w:sz w:val="26"/>
          <w:szCs w:val="26"/>
        </w:rPr>
      </w:pPr>
      <w:r w:rsidRPr="00B45080">
        <w:rPr>
          <w:color w:val="auto"/>
          <w:sz w:val="26"/>
          <w:szCs w:val="26"/>
        </w:rPr>
        <w:t>Утвержден график работы места сбора отработанных ртутьсодержащих ламп для потребителей ртутьсодержащих ламп: последний понедельник каждого квартала с 9.00 до 12.00.</w:t>
      </w:r>
    </w:p>
    <w:p w:rsidR="00B94405" w:rsidRPr="00B94405" w:rsidRDefault="00B94405" w:rsidP="00B94405">
      <w:pPr>
        <w:tabs>
          <w:tab w:val="left" w:pos="993"/>
        </w:tabs>
        <w:autoSpaceDE w:val="0"/>
        <w:autoSpaceDN w:val="0"/>
        <w:adjustRightInd w:val="0"/>
        <w:ind w:left="709" w:hanging="1244"/>
        <w:jc w:val="both"/>
        <w:rPr>
          <w:rFonts w:ascii="Times New Roman" w:hAnsi="Times New Roman"/>
          <w:color w:val="0070C0"/>
          <w:sz w:val="26"/>
          <w:szCs w:val="26"/>
        </w:rPr>
      </w:pPr>
      <w:bookmarkStart w:id="22" w:name="bookmark22"/>
      <w:r w:rsidRPr="00B94405">
        <w:rPr>
          <w:rFonts w:ascii="Times New Roman" w:hAnsi="Times New Roman"/>
          <w:color w:val="0070C0"/>
          <w:sz w:val="26"/>
          <w:szCs w:val="26"/>
        </w:rPr>
        <w:t xml:space="preserve">                 Рекомендовано:</w:t>
      </w:r>
    </w:p>
    <w:p w:rsidR="00B94405" w:rsidRPr="00B94405" w:rsidRDefault="00B94405" w:rsidP="0066490F">
      <w:pPr>
        <w:tabs>
          <w:tab w:val="left" w:pos="426"/>
          <w:tab w:val="left" w:pos="709"/>
        </w:tabs>
        <w:autoSpaceDE w:val="0"/>
        <w:autoSpaceDN w:val="0"/>
        <w:adjustRightInd w:val="0"/>
        <w:spacing w:line="276" w:lineRule="auto"/>
        <w:jc w:val="both"/>
        <w:rPr>
          <w:rFonts w:ascii="Times New Roman" w:hAnsi="Times New Roman"/>
          <w:color w:val="0070C0"/>
          <w:sz w:val="26"/>
          <w:szCs w:val="26"/>
        </w:rPr>
      </w:pPr>
      <w:r w:rsidRPr="00B94405">
        <w:rPr>
          <w:rFonts w:ascii="Times New Roman" w:hAnsi="Times New Roman"/>
          <w:color w:val="0070C0"/>
          <w:sz w:val="26"/>
          <w:szCs w:val="26"/>
        </w:rPr>
        <w:t xml:space="preserve">         Юридическим лицам (независимо от организационно-правовой формы) и индивидуальным предпринимателям, эксплуатирующим осветительные устройства и электрические лампы с ртутным заполнением:</w:t>
      </w:r>
    </w:p>
    <w:p w:rsidR="00B94405" w:rsidRPr="00B94405" w:rsidRDefault="00B94405" w:rsidP="0066490F">
      <w:pPr>
        <w:tabs>
          <w:tab w:val="left" w:pos="0"/>
          <w:tab w:val="left" w:pos="709"/>
        </w:tabs>
        <w:autoSpaceDE w:val="0"/>
        <w:autoSpaceDN w:val="0"/>
        <w:adjustRightInd w:val="0"/>
        <w:spacing w:line="276" w:lineRule="auto"/>
        <w:ind w:firstLine="709"/>
        <w:jc w:val="both"/>
        <w:rPr>
          <w:rFonts w:ascii="Times New Roman" w:hAnsi="Times New Roman"/>
          <w:color w:val="0070C0"/>
          <w:sz w:val="26"/>
          <w:szCs w:val="26"/>
        </w:rPr>
      </w:pPr>
      <w:r w:rsidRPr="00B94405">
        <w:rPr>
          <w:rFonts w:ascii="Times New Roman" w:hAnsi="Times New Roman"/>
          <w:color w:val="0070C0"/>
          <w:sz w:val="26"/>
          <w:szCs w:val="26"/>
        </w:rPr>
        <w:t>- обустроить места накопления ртутьсодержащих ламп в соответствии с действующим законодательством;</w:t>
      </w:r>
    </w:p>
    <w:p w:rsidR="00B94405" w:rsidRPr="00B94405" w:rsidRDefault="00B94405" w:rsidP="0066490F">
      <w:pPr>
        <w:tabs>
          <w:tab w:val="left" w:pos="567"/>
          <w:tab w:val="left" w:pos="709"/>
        </w:tabs>
        <w:autoSpaceDE w:val="0"/>
        <w:autoSpaceDN w:val="0"/>
        <w:adjustRightInd w:val="0"/>
        <w:spacing w:line="276" w:lineRule="auto"/>
        <w:ind w:firstLine="709"/>
        <w:jc w:val="both"/>
        <w:rPr>
          <w:rFonts w:ascii="Times New Roman" w:hAnsi="Times New Roman"/>
          <w:color w:val="0070C0"/>
          <w:sz w:val="26"/>
          <w:szCs w:val="26"/>
        </w:rPr>
      </w:pPr>
      <w:r w:rsidRPr="00B94405">
        <w:rPr>
          <w:rFonts w:ascii="Times New Roman" w:hAnsi="Times New Roman"/>
          <w:color w:val="0070C0"/>
          <w:sz w:val="26"/>
          <w:szCs w:val="26"/>
        </w:rPr>
        <w:t>- заключить договоры со специализированными организациями на сбор, транспортирование и обезвреживание ртутьсодержащих отходов;</w:t>
      </w:r>
    </w:p>
    <w:p w:rsidR="00B94405" w:rsidRPr="00B94405" w:rsidRDefault="00B94405" w:rsidP="0066490F">
      <w:pPr>
        <w:tabs>
          <w:tab w:val="left" w:pos="567"/>
          <w:tab w:val="left" w:pos="709"/>
        </w:tabs>
        <w:autoSpaceDE w:val="0"/>
        <w:autoSpaceDN w:val="0"/>
        <w:adjustRightInd w:val="0"/>
        <w:spacing w:line="276" w:lineRule="auto"/>
        <w:ind w:firstLine="709"/>
        <w:jc w:val="both"/>
        <w:rPr>
          <w:rFonts w:ascii="Times New Roman" w:hAnsi="Times New Roman"/>
          <w:color w:val="0070C0"/>
          <w:sz w:val="26"/>
          <w:szCs w:val="26"/>
        </w:rPr>
      </w:pPr>
      <w:r w:rsidRPr="00B94405">
        <w:rPr>
          <w:rFonts w:ascii="Times New Roman" w:hAnsi="Times New Roman"/>
          <w:color w:val="0070C0"/>
          <w:sz w:val="26"/>
          <w:szCs w:val="26"/>
        </w:rPr>
        <w:lastRenderedPageBreak/>
        <w:t>- разработать и утвердить инструкцию по организации сбора и накопления отработанных ртутьсодержащих ламп и назначить в установленном порядке ответственных лиц за обращение с указанными отходами;</w:t>
      </w:r>
    </w:p>
    <w:p w:rsidR="00B94405" w:rsidRPr="00B94405" w:rsidRDefault="00B94405" w:rsidP="0066490F">
      <w:pPr>
        <w:tabs>
          <w:tab w:val="left" w:pos="567"/>
          <w:tab w:val="left" w:pos="709"/>
        </w:tabs>
        <w:autoSpaceDE w:val="0"/>
        <w:autoSpaceDN w:val="0"/>
        <w:adjustRightInd w:val="0"/>
        <w:spacing w:line="276" w:lineRule="auto"/>
        <w:jc w:val="both"/>
        <w:rPr>
          <w:rFonts w:ascii="Times New Roman" w:hAnsi="Times New Roman"/>
          <w:color w:val="0070C0"/>
          <w:sz w:val="26"/>
          <w:szCs w:val="26"/>
        </w:rPr>
      </w:pPr>
      <w:r w:rsidRPr="00B94405">
        <w:rPr>
          <w:rFonts w:ascii="Times New Roman" w:hAnsi="Times New Roman"/>
          <w:color w:val="0070C0"/>
          <w:sz w:val="26"/>
          <w:szCs w:val="26"/>
        </w:rPr>
        <w:t xml:space="preserve">          -  вести журнал учета образования и движения ртутьсодержащих ламп.</w:t>
      </w:r>
    </w:p>
    <w:p w:rsidR="00B94405" w:rsidRPr="00B94405" w:rsidRDefault="00B94405" w:rsidP="0066490F">
      <w:pPr>
        <w:tabs>
          <w:tab w:val="left" w:pos="567"/>
          <w:tab w:val="left" w:pos="709"/>
        </w:tabs>
        <w:autoSpaceDE w:val="0"/>
        <w:autoSpaceDN w:val="0"/>
        <w:adjustRightInd w:val="0"/>
        <w:spacing w:line="276" w:lineRule="auto"/>
        <w:ind w:firstLine="709"/>
        <w:jc w:val="both"/>
        <w:rPr>
          <w:rFonts w:ascii="Times New Roman" w:hAnsi="Times New Roman"/>
          <w:color w:val="0070C0"/>
          <w:sz w:val="26"/>
          <w:szCs w:val="26"/>
        </w:rPr>
      </w:pPr>
      <w:r w:rsidRPr="00B94405">
        <w:rPr>
          <w:rFonts w:ascii="Times New Roman" w:hAnsi="Times New Roman"/>
          <w:color w:val="0070C0"/>
          <w:sz w:val="26"/>
          <w:szCs w:val="26"/>
        </w:rPr>
        <w:t>Лицам, осуществляющим управление жилищным фондом, с целью приема отработанных ртутьсодержащих отходов от населения:</w:t>
      </w:r>
    </w:p>
    <w:p w:rsidR="00B94405" w:rsidRPr="00B94405" w:rsidRDefault="00B94405" w:rsidP="0066490F">
      <w:pPr>
        <w:tabs>
          <w:tab w:val="left" w:pos="567"/>
          <w:tab w:val="left" w:pos="709"/>
        </w:tabs>
        <w:autoSpaceDE w:val="0"/>
        <w:autoSpaceDN w:val="0"/>
        <w:adjustRightInd w:val="0"/>
        <w:spacing w:line="276" w:lineRule="auto"/>
        <w:ind w:firstLine="709"/>
        <w:jc w:val="both"/>
        <w:rPr>
          <w:rFonts w:ascii="Times New Roman" w:hAnsi="Times New Roman"/>
          <w:color w:val="0070C0"/>
          <w:sz w:val="26"/>
          <w:szCs w:val="26"/>
        </w:rPr>
      </w:pPr>
      <w:r w:rsidRPr="00B94405">
        <w:rPr>
          <w:rFonts w:ascii="Times New Roman" w:hAnsi="Times New Roman"/>
          <w:color w:val="0070C0"/>
          <w:sz w:val="26"/>
          <w:szCs w:val="26"/>
        </w:rPr>
        <w:t>- обустроить места первичного сбора и размещения отработанных ртутьсодержащих ламп в соответствии с действующим законодательством;</w:t>
      </w:r>
    </w:p>
    <w:p w:rsidR="00B94405" w:rsidRPr="00B94405" w:rsidRDefault="00B94405" w:rsidP="0066490F">
      <w:pPr>
        <w:tabs>
          <w:tab w:val="left" w:pos="567"/>
          <w:tab w:val="left" w:pos="709"/>
        </w:tabs>
        <w:autoSpaceDE w:val="0"/>
        <w:autoSpaceDN w:val="0"/>
        <w:adjustRightInd w:val="0"/>
        <w:spacing w:line="276" w:lineRule="auto"/>
        <w:ind w:firstLine="709"/>
        <w:jc w:val="both"/>
        <w:rPr>
          <w:rFonts w:ascii="Times New Roman" w:hAnsi="Times New Roman"/>
          <w:color w:val="0070C0"/>
          <w:sz w:val="26"/>
          <w:szCs w:val="26"/>
        </w:rPr>
      </w:pPr>
      <w:r w:rsidRPr="00B94405">
        <w:rPr>
          <w:rFonts w:ascii="Times New Roman" w:hAnsi="Times New Roman"/>
          <w:color w:val="0070C0"/>
          <w:sz w:val="26"/>
          <w:szCs w:val="26"/>
        </w:rPr>
        <w:t>- заключить договоры со специализированными организациями, на сбор, транспортирование и обезвреживание ртутьсодержащих отходов;</w:t>
      </w:r>
    </w:p>
    <w:p w:rsidR="00B94405" w:rsidRPr="00B94405" w:rsidRDefault="00B94405" w:rsidP="0066490F">
      <w:pPr>
        <w:tabs>
          <w:tab w:val="left" w:pos="567"/>
          <w:tab w:val="left" w:pos="709"/>
        </w:tabs>
        <w:autoSpaceDE w:val="0"/>
        <w:autoSpaceDN w:val="0"/>
        <w:adjustRightInd w:val="0"/>
        <w:spacing w:line="276" w:lineRule="auto"/>
        <w:ind w:firstLine="709"/>
        <w:jc w:val="both"/>
        <w:rPr>
          <w:rFonts w:ascii="Times New Roman" w:hAnsi="Times New Roman"/>
          <w:color w:val="0070C0"/>
          <w:sz w:val="26"/>
          <w:szCs w:val="26"/>
        </w:rPr>
      </w:pPr>
      <w:r w:rsidRPr="00B94405">
        <w:rPr>
          <w:rFonts w:ascii="Times New Roman" w:hAnsi="Times New Roman"/>
          <w:color w:val="0070C0"/>
          <w:sz w:val="26"/>
          <w:szCs w:val="26"/>
        </w:rPr>
        <w:t xml:space="preserve">- довести информацию о Порядке сбора отработанных ртутьсодержащих ламп до сведения собственников помещений многоквартирных жилых домов. </w:t>
      </w:r>
    </w:p>
    <w:p w:rsidR="00B94405" w:rsidRPr="00B94405" w:rsidRDefault="00B94405" w:rsidP="0066490F">
      <w:pPr>
        <w:autoSpaceDE w:val="0"/>
        <w:autoSpaceDN w:val="0"/>
        <w:adjustRightInd w:val="0"/>
        <w:spacing w:line="276" w:lineRule="auto"/>
        <w:ind w:firstLine="540"/>
        <w:jc w:val="both"/>
        <w:rPr>
          <w:rFonts w:ascii="Times New Roman" w:hAnsi="Times New Roman"/>
          <w:color w:val="0070C0"/>
          <w:sz w:val="26"/>
          <w:szCs w:val="26"/>
        </w:rPr>
      </w:pPr>
      <w:r w:rsidRPr="00B94405">
        <w:rPr>
          <w:rFonts w:ascii="Times New Roman" w:hAnsi="Times New Roman"/>
          <w:color w:val="0070C0"/>
          <w:sz w:val="26"/>
          <w:szCs w:val="26"/>
        </w:rPr>
        <w:t xml:space="preserve">   Потребителям ртутьсодержащих ламп, являющимся собственниками, нанимателями, пользователями помещений в многоквартирных домах, сдавать отработанные ртутьсодержащие лампы в места первичного сбора и размещения отработанных ртутьсодержащих ламп, организованные лицами, осуществляющими управление жилищным фондом, в соответствии с законодательством Российской Федерации.</w:t>
      </w:r>
    </w:p>
    <w:p w:rsidR="00B94405" w:rsidRPr="00D54D4F" w:rsidRDefault="00B94405" w:rsidP="00B94405">
      <w:pPr>
        <w:autoSpaceDE w:val="0"/>
        <w:autoSpaceDN w:val="0"/>
        <w:adjustRightInd w:val="0"/>
        <w:ind w:firstLine="540"/>
        <w:jc w:val="both"/>
        <w:rPr>
          <w:rFonts w:ascii="Times New Roman" w:hAnsi="Times New Roman"/>
          <w:sz w:val="26"/>
          <w:szCs w:val="26"/>
        </w:rPr>
      </w:pPr>
    </w:p>
    <w:p w:rsidR="00924CFD" w:rsidRPr="00B45080" w:rsidRDefault="00D51DCA" w:rsidP="00D51DCA">
      <w:pPr>
        <w:pStyle w:val="34"/>
        <w:keepNext/>
        <w:keepLines/>
        <w:shd w:val="clear" w:color="auto" w:fill="auto"/>
        <w:tabs>
          <w:tab w:val="left" w:pos="1126"/>
        </w:tabs>
        <w:spacing w:before="0" w:after="0" w:line="326" w:lineRule="exact"/>
        <w:ind w:firstLine="0"/>
        <w:rPr>
          <w:color w:val="auto"/>
        </w:rPr>
      </w:pPr>
      <w:r w:rsidRPr="00B45080">
        <w:rPr>
          <w:color w:val="auto"/>
        </w:rPr>
        <w:t>3.6.</w:t>
      </w:r>
      <w:r w:rsidR="008A759A" w:rsidRPr="008A759A">
        <w:rPr>
          <w:color w:val="auto"/>
        </w:rPr>
        <w:t xml:space="preserve"> Сбор жидких отходов </w:t>
      </w:r>
      <w:r w:rsidR="00344FC8" w:rsidRPr="00B45080">
        <w:rPr>
          <w:color w:val="auto"/>
        </w:rPr>
        <w:t>на территории г. Торжка</w:t>
      </w:r>
      <w:bookmarkEnd w:id="22"/>
    </w:p>
    <w:p w:rsidR="008A759A" w:rsidRPr="00B45080" w:rsidRDefault="008A759A" w:rsidP="00D51DCA">
      <w:pPr>
        <w:pStyle w:val="34"/>
        <w:keepNext/>
        <w:keepLines/>
        <w:shd w:val="clear" w:color="auto" w:fill="auto"/>
        <w:spacing w:before="0" w:after="0" w:line="326" w:lineRule="exact"/>
        <w:ind w:left="320" w:firstLine="0"/>
        <w:rPr>
          <w:color w:val="auto"/>
        </w:rPr>
      </w:pPr>
    </w:p>
    <w:p w:rsidR="00924CFD" w:rsidRPr="008A759A" w:rsidRDefault="00344FC8" w:rsidP="001D2138">
      <w:pPr>
        <w:pStyle w:val="21"/>
        <w:shd w:val="clear" w:color="auto" w:fill="auto"/>
        <w:spacing w:after="0" w:line="276" w:lineRule="auto"/>
        <w:ind w:firstLine="740"/>
        <w:jc w:val="both"/>
        <w:rPr>
          <w:color w:val="0070C0"/>
          <w:sz w:val="26"/>
          <w:szCs w:val="26"/>
        </w:rPr>
      </w:pPr>
      <w:r w:rsidRPr="008A759A">
        <w:rPr>
          <w:color w:val="0070C0"/>
          <w:sz w:val="26"/>
          <w:szCs w:val="26"/>
        </w:rPr>
        <w:t xml:space="preserve">На территории г. Торжка </w:t>
      </w:r>
      <w:r w:rsidR="00B94405" w:rsidRPr="008A759A">
        <w:rPr>
          <w:color w:val="0070C0"/>
          <w:sz w:val="26"/>
          <w:szCs w:val="26"/>
        </w:rPr>
        <w:t>в домах, не подключенных</w:t>
      </w:r>
      <w:r w:rsidR="00B94405" w:rsidRPr="00B94405">
        <w:rPr>
          <w:color w:val="0070C0"/>
          <w:sz w:val="26"/>
          <w:szCs w:val="26"/>
        </w:rPr>
        <w:t xml:space="preserve"> к центральной системе водоотведения, водоотведение осуществляется в выгребную яму</w:t>
      </w:r>
      <w:r w:rsidR="008A759A">
        <w:rPr>
          <w:color w:val="0070C0"/>
          <w:sz w:val="26"/>
          <w:szCs w:val="26"/>
        </w:rPr>
        <w:t xml:space="preserve"> (дворовые помойницы</w:t>
      </w:r>
      <w:r w:rsidR="008A759A" w:rsidRPr="008A759A">
        <w:rPr>
          <w:color w:val="0070C0"/>
          <w:sz w:val="26"/>
          <w:szCs w:val="26"/>
        </w:rPr>
        <w:t>)</w:t>
      </w:r>
      <w:r w:rsidR="00B94405" w:rsidRPr="008A759A">
        <w:rPr>
          <w:color w:val="0070C0"/>
          <w:sz w:val="26"/>
          <w:szCs w:val="26"/>
        </w:rPr>
        <w:t>, то есть стоки жидких бытовых отходов из данного дома накапливается в специально оборудованный резервуар, из которого</w:t>
      </w:r>
      <w:r w:rsidR="008A759A" w:rsidRPr="008A759A">
        <w:rPr>
          <w:color w:val="0070C0"/>
          <w:sz w:val="26"/>
          <w:szCs w:val="26"/>
        </w:rPr>
        <w:t xml:space="preserve"> жидкие</w:t>
      </w:r>
      <w:r w:rsidR="00B94405" w:rsidRPr="008A759A">
        <w:rPr>
          <w:color w:val="0070C0"/>
          <w:sz w:val="26"/>
          <w:szCs w:val="26"/>
        </w:rPr>
        <w:t xml:space="preserve"> </w:t>
      </w:r>
      <w:r w:rsidR="008A759A" w:rsidRPr="008A759A">
        <w:rPr>
          <w:color w:val="0070C0"/>
          <w:sz w:val="26"/>
          <w:szCs w:val="26"/>
        </w:rPr>
        <w:t xml:space="preserve">отходы </w:t>
      </w:r>
      <w:r w:rsidR="00B94405" w:rsidRPr="008A759A">
        <w:rPr>
          <w:color w:val="0070C0"/>
          <w:sz w:val="26"/>
          <w:szCs w:val="26"/>
        </w:rPr>
        <w:t>откачиваются специальной техникой</w:t>
      </w:r>
      <w:r w:rsidRPr="008A759A">
        <w:rPr>
          <w:color w:val="0070C0"/>
          <w:sz w:val="26"/>
          <w:szCs w:val="26"/>
        </w:rPr>
        <w:t>, с последующей транспортировкой ЖБО на очистные сооружения канализации.</w:t>
      </w:r>
    </w:p>
    <w:p w:rsidR="008A759A" w:rsidRPr="008A759A" w:rsidRDefault="008A759A" w:rsidP="008A759A">
      <w:pPr>
        <w:pStyle w:val="Style1"/>
        <w:widowControl/>
        <w:tabs>
          <w:tab w:val="left" w:pos="440"/>
          <w:tab w:val="left" w:pos="709"/>
        </w:tabs>
        <w:spacing w:line="276" w:lineRule="auto"/>
        <w:ind w:right="65" w:firstLine="709"/>
        <w:rPr>
          <w:rStyle w:val="FontStyle11"/>
          <w:rFonts w:eastAsia="Arial"/>
          <w:color w:val="0070C0"/>
          <w:sz w:val="26"/>
          <w:szCs w:val="26"/>
        </w:rPr>
      </w:pPr>
      <w:r w:rsidRPr="008A759A">
        <w:rPr>
          <w:rStyle w:val="FontStyle11"/>
          <w:rFonts w:eastAsia="Arial"/>
          <w:color w:val="0070C0"/>
          <w:sz w:val="26"/>
          <w:szCs w:val="26"/>
        </w:rPr>
        <w:t xml:space="preserve">Дворовые помойницы должны иметь водонепроницаемый выгреб и наземную часть с крышкой  и решеткой  (с отверстиями до </w:t>
      </w:r>
      <w:smartTag w:uri="urn:schemas-microsoft-com:office:smarttags" w:element="metricconverter">
        <w:smartTagPr>
          <w:attr w:name="ProductID" w:val="25 мм"/>
        </w:smartTagPr>
        <w:r w:rsidRPr="008A759A">
          <w:rPr>
            <w:rStyle w:val="FontStyle11"/>
            <w:rFonts w:eastAsia="Arial"/>
            <w:color w:val="0070C0"/>
            <w:sz w:val="26"/>
            <w:szCs w:val="26"/>
          </w:rPr>
          <w:t>25 мм</w:t>
        </w:r>
      </w:smartTag>
      <w:r w:rsidRPr="008A759A">
        <w:rPr>
          <w:rStyle w:val="FontStyle11"/>
          <w:rFonts w:eastAsia="Arial"/>
          <w:color w:val="0070C0"/>
          <w:sz w:val="26"/>
          <w:szCs w:val="26"/>
        </w:rPr>
        <w:t>) для отделения твердых фракций.</w:t>
      </w:r>
    </w:p>
    <w:p w:rsidR="00924CFD" w:rsidRPr="008A759A" w:rsidRDefault="00344FC8" w:rsidP="0083364D">
      <w:pPr>
        <w:pStyle w:val="21"/>
        <w:shd w:val="clear" w:color="auto" w:fill="auto"/>
        <w:spacing w:after="0" w:line="276" w:lineRule="auto"/>
        <w:ind w:firstLine="740"/>
        <w:jc w:val="both"/>
        <w:rPr>
          <w:color w:val="0070C0"/>
          <w:sz w:val="26"/>
          <w:szCs w:val="26"/>
        </w:rPr>
      </w:pPr>
      <w:r w:rsidRPr="008A759A">
        <w:rPr>
          <w:color w:val="0070C0"/>
          <w:sz w:val="26"/>
          <w:szCs w:val="26"/>
        </w:rPr>
        <w:t>График вывоза жидких бытовых отходов - по заявкам от домовладений и организаций (по мере накопления, но не реже одного раза в полгода).</w:t>
      </w:r>
    </w:p>
    <w:p w:rsidR="00924CFD" w:rsidRPr="008A759A" w:rsidRDefault="00344FC8" w:rsidP="0083364D">
      <w:pPr>
        <w:pStyle w:val="21"/>
        <w:shd w:val="clear" w:color="auto" w:fill="auto"/>
        <w:spacing w:after="0" w:line="276" w:lineRule="auto"/>
        <w:ind w:firstLine="740"/>
        <w:jc w:val="both"/>
        <w:rPr>
          <w:color w:val="0070C0"/>
          <w:sz w:val="26"/>
          <w:szCs w:val="26"/>
        </w:rPr>
      </w:pPr>
      <w:r w:rsidRPr="008A759A">
        <w:rPr>
          <w:color w:val="0070C0"/>
          <w:sz w:val="26"/>
          <w:szCs w:val="26"/>
        </w:rPr>
        <w:t>Данная система сбора и транспортировки ЖБО соответствует требованиям СанПиН 42-128-4690-88.</w:t>
      </w:r>
    </w:p>
    <w:p w:rsidR="00924CFD" w:rsidRPr="008A759A" w:rsidRDefault="00344FC8" w:rsidP="0083364D">
      <w:pPr>
        <w:pStyle w:val="21"/>
        <w:shd w:val="clear" w:color="auto" w:fill="auto"/>
        <w:spacing w:after="0" w:line="276" w:lineRule="auto"/>
        <w:ind w:firstLine="740"/>
        <w:jc w:val="both"/>
        <w:rPr>
          <w:color w:val="0070C0"/>
          <w:sz w:val="26"/>
          <w:szCs w:val="26"/>
        </w:rPr>
      </w:pPr>
      <w:r w:rsidRPr="008A759A">
        <w:rPr>
          <w:color w:val="0070C0"/>
          <w:sz w:val="26"/>
          <w:szCs w:val="26"/>
        </w:rPr>
        <w:t>Система обращения с ЖБО включает следующие составляющие:</w:t>
      </w:r>
    </w:p>
    <w:p w:rsidR="00924CFD" w:rsidRPr="008A759A" w:rsidRDefault="00344FC8" w:rsidP="0083364D">
      <w:pPr>
        <w:pStyle w:val="21"/>
        <w:numPr>
          <w:ilvl w:val="0"/>
          <w:numId w:val="14"/>
        </w:numPr>
        <w:shd w:val="clear" w:color="auto" w:fill="auto"/>
        <w:tabs>
          <w:tab w:val="left" w:pos="1095"/>
        </w:tabs>
        <w:spacing w:after="0" w:line="276" w:lineRule="auto"/>
        <w:ind w:firstLine="740"/>
        <w:jc w:val="both"/>
        <w:rPr>
          <w:color w:val="0070C0"/>
          <w:sz w:val="26"/>
          <w:szCs w:val="26"/>
        </w:rPr>
      </w:pPr>
      <w:r w:rsidRPr="008A759A">
        <w:rPr>
          <w:color w:val="0070C0"/>
          <w:sz w:val="26"/>
          <w:szCs w:val="26"/>
        </w:rPr>
        <w:t>сбор и транспортирование ЖБО;</w:t>
      </w:r>
    </w:p>
    <w:p w:rsidR="00924CFD" w:rsidRPr="008A759A" w:rsidRDefault="00344FC8" w:rsidP="0083364D">
      <w:pPr>
        <w:pStyle w:val="21"/>
        <w:numPr>
          <w:ilvl w:val="0"/>
          <w:numId w:val="14"/>
        </w:numPr>
        <w:shd w:val="clear" w:color="auto" w:fill="auto"/>
        <w:tabs>
          <w:tab w:val="left" w:pos="1095"/>
        </w:tabs>
        <w:spacing w:after="0" w:line="276" w:lineRule="auto"/>
        <w:ind w:firstLine="740"/>
        <w:jc w:val="both"/>
        <w:rPr>
          <w:color w:val="0070C0"/>
          <w:sz w:val="26"/>
          <w:szCs w:val="26"/>
        </w:rPr>
      </w:pPr>
      <w:r w:rsidRPr="008A759A">
        <w:rPr>
          <w:color w:val="0070C0"/>
          <w:sz w:val="26"/>
          <w:szCs w:val="26"/>
        </w:rPr>
        <w:t>обезвреживание ЖБО.</w:t>
      </w:r>
    </w:p>
    <w:p w:rsidR="00A5037D" w:rsidRPr="00B45080" w:rsidRDefault="00A5037D" w:rsidP="00A5037D">
      <w:pPr>
        <w:pStyle w:val="21"/>
        <w:shd w:val="clear" w:color="auto" w:fill="auto"/>
        <w:tabs>
          <w:tab w:val="left" w:pos="1095"/>
        </w:tabs>
        <w:spacing w:after="0" w:line="276" w:lineRule="auto"/>
        <w:ind w:left="740" w:firstLine="0"/>
        <w:jc w:val="both"/>
        <w:rPr>
          <w:color w:val="auto"/>
        </w:rPr>
      </w:pPr>
    </w:p>
    <w:p w:rsidR="00924CFD" w:rsidRPr="00B45080" w:rsidRDefault="00344FC8" w:rsidP="00BA27D1">
      <w:pPr>
        <w:pStyle w:val="160"/>
        <w:shd w:val="clear" w:color="auto" w:fill="auto"/>
        <w:spacing w:before="0" w:after="0" w:line="276" w:lineRule="auto"/>
        <w:rPr>
          <w:i w:val="0"/>
          <w:color w:val="auto"/>
          <w:sz w:val="32"/>
          <w:szCs w:val="32"/>
        </w:rPr>
      </w:pPr>
      <w:r w:rsidRPr="00B45080">
        <w:rPr>
          <w:i w:val="0"/>
          <w:color w:val="auto"/>
          <w:sz w:val="32"/>
          <w:szCs w:val="32"/>
        </w:rPr>
        <w:t>Сбор и транспортирование ЖБО</w:t>
      </w:r>
    </w:p>
    <w:p w:rsidR="00924CFD" w:rsidRPr="00B45080" w:rsidRDefault="00A5037D" w:rsidP="0083364D">
      <w:pPr>
        <w:pStyle w:val="21"/>
        <w:shd w:val="clear" w:color="auto" w:fill="auto"/>
        <w:spacing w:after="64" w:line="276" w:lineRule="auto"/>
        <w:ind w:firstLine="709"/>
        <w:jc w:val="both"/>
        <w:rPr>
          <w:color w:val="auto"/>
          <w:sz w:val="26"/>
          <w:szCs w:val="26"/>
        </w:rPr>
      </w:pPr>
      <w:r w:rsidRPr="00B45080">
        <w:rPr>
          <w:color w:val="auto"/>
          <w:sz w:val="26"/>
          <w:szCs w:val="26"/>
        </w:rPr>
        <w:t>Н</w:t>
      </w:r>
      <w:r w:rsidR="00344FC8" w:rsidRPr="00B45080">
        <w:rPr>
          <w:color w:val="auto"/>
          <w:sz w:val="26"/>
          <w:szCs w:val="26"/>
        </w:rPr>
        <w:t>а сегодняшний день сбором и транспортированием жидких отходов на территории города занимаются следующие специализированные предприятия:</w:t>
      </w:r>
    </w:p>
    <w:p w:rsidR="00924CFD" w:rsidRPr="00B45080" w:rsidRDefault="00344FC8" w:rsidP="0083364D">
      <w:pPr>
        <w:pStyle w:val="21"/>
        <w:numPr>
          <w:ilvl w:val="0"/>
          <w:numId w:val="13"/>
        </w:numPr>
        <w:shd w:val="clear" w:color="auto" w:fill="auto"/>
        <w:tabs>
          <w:tab w:val="left" w:pos="857"/>
        </w:tabs>
        <w:spacing w:after="0" w:line="276" w:lineRule="auto"/>
        <w:ind w:left="600" w:firstLine="0"/>
        <w:jc w:val="both"/>
        <w:rPr>
          <w:color w:val="auto"/>
          <w:sz w:val="26"/>
          <w:szCs w:val="26"/>
        </w:rPr>
      </w:pPr>
      <w:r w:rsidRPr="00B45080">
        <w:rPr>
          <w:color w:val="auto"/>
          <w:sz w:val="26"/>
          <w:szCs w:val="26"/>
        </w:rPr>
        <w:t>МУП «Г ородское хозяйство»</w:t>
      </w:r>
      <w:r w:rsidR="00A5037D" w:rsidRPr="00B45080">
        <w:rPr>
          <w:color w:val="auto"/>
          <w:sz w:val="26"/>
          <w:szCs w:val="26"/>
        </w:rPr>
        <w:t>;</w:t>
      </w:r>
    </w:p>
    <w:p w:rsidR="00924CFD" w:rsidRPr="00B45080" w:rsidRDefault="00344FC8" w:rsidP="0083364D">
      <w:pPr>
        <w:pStyle w:val="21"/>
        <w:numPr>
          <w:ilvl w:val="0"/>
          <w:numId w:val="13"/>
        </w:numPr>
        <w:shd w:val="clear" w:color="auto" w:fill="auto"/>
        <w:tabs>
          <w:tab w:val="left" w:pos="857"/>
        </w:tabs>
        <w:spacing w:after="0" w:line="276" w:lineRule="auto"/>
        <w:ind w:left="600" w:firstLine="0"/>
        <w:jc w:val="both"/>
        <w:rPr>
          <w:color w:val="auto"/>
          <w:sz w:val="26"/>
          <w:szCs w:val="26"/>
        </w:rPr>
      </w:pPr>
      <w:r w:rsidRPr="00B45080">
        <w:rPr>
          <w:color w:val="auto"/>
          <w:sz w:val="26"/>
          <w:szCs w:val="26"/>
        </w:rPr>
        <w:lastRenderedPageBreak/>
        <w:t>ООО «Благоустройство»</w:t>
      </w:r>
      <w:r w:rsidR="00A5037D" w:rsidRPr="00B45080">
        <w:rPr>
          <w:color w:val="auto"/>
          <w:sz w:val="26"/>
          <w:szCs w:val="26"/>
        </w:rPr>
        <w:t>;</w:t>
      </w:r>
    </w:p>
    <w:p w:rsidR="00924CFD" w:rsidRPr="00B45080" w:rsidRDefault="00344FC8" w:rsidP="0083364D">
      <w:pPr>
        <w:pStyle w:val="21"/>
        <w:numPr>
          <w:ilvl w:val="0"/>
          <w:numId w:val="13"/>
        </w:numPr>
        <w:shd w:val="clear" w:color="auto" w:fill="auto"/>
        <w:tabs>
          <w:tab w:val="left" w:pos="857"/>
        </w:tabs>
        <w:spacing w:after="0" w:line="276" w:lineRule="auto"/>
        <w:ind w:left="600" w:firstLine="0"/>
        <w:jc w:val="both"/>
        <w:rPr>
          <w:color w:val="auto"/>
          <w:sz w:val="26"/>
          <w:szCs w:val="26"/>
        </w:rPr>
      </w:pPr>
      <w:r w:rsidRPr="00B45080">
        <w:rPr>
          <w:color w:val="auto"/>
          <w:sz w:val="26"/>
          <w:szCs w:val="26"/>
        </w:rPr>
        <w:t>ИП «Новоселов»</w:t>
      </w:r>
      <w:r w:rsidR="00A5037D" w:rsidRPr="00B45080">
        <w:rPr>
          <w:color w:val="auto"/>
          <w:sz w:val="26"/>
          <w:szCs w:val="26"/>
        </w:rPr>
        <w:t>.</w:t>
      </w:r>
    </w:p>
    <w:p w:rsidR="00924CFD" w:rsidRPr="00B45080" w:rsidRDefault="00344FC8" w:rsidP="00A5037D">
      <w:pPr>
        <w:pStyle w:val="21"/>
        <w:shd w:val="clear" w:color="auto" w:fill="auto"/>
        <w:spacing w:after="0" w:line="276" w:lineRule="auto"/>
        <w:ind w:firstLine="0"/>
        <w:jc w:val="both"/>
        <w:rPr>
          <w:color w:val="auto"/>
          <w:sz w:val="26"/>
          <w:szCs w:val="26"/>
        </w:rPr>
      </w:pPr>
      <w:r w:rsidRPr="00B45080">
        <w:rPr>
          <w:color w:val="auto"/>
          <w:sz w:val="26"/>
          <w:szCs w:val="26"/>
        </w:rPr>
        <w:t>с помощью 3 ассенизационных ма</w:t>
      </w:r>
      <w:r w:rsidRPr="00B45080">
        <w:rPr>
          <w:rStyle w:val="27"/>
          <w:color w:val="auto"/>
          <w:sz w:val="26"/>
          <w:szCs w:val="26"/>
          <w:u w:val="none"/>
        </w:rPr>
        <w:t>ш</w:t>
      </w:r>
      <w:r w:rsidRPr="00B45080">
        <w:rPr>
          <w:color w:val="auto"/>
          <w:sz w:val="26"/>
          <w:szCs w:val="26"/>
        </w:rPr>
        <w:t>ин КО-520 ЗИЛ.</w:t>
      </w:r>
    </w:p>
    <w:p w:rsidR="00924CFD" w:rsidRPr="00B45080" w:rsidRDefault="00344FC8" w:rsidP="00DB37F0">
      <w:pPr>
        <w:pStyle w:val="21"/>
        <w:shd w:val="clear" w:color="auto" w:fill="auto"/>
        <w:spacing w:after="0" w:line="276" w:lineRule="auto"/>
        <w:ind w:firstLine="600"/>
        <w:jc w:val="both"/>
        <w:rPr>
          <w:color w:val="auto"/>
          <w:sz w:val="26"/>
          <w:szCs w:val="26"/>
        </w:rPr>
      </w:pPr>
      <w:r w:rsidRPr="00B45080">
        <w:rPr>
          <w:color w:val="auto"/>
          <w:sz w:val="26"/>
          <w:szCs w:val="26"/>
        </w:rPr>
        <w:t>Общий объем вывезенных ЖБО за 201</w:t>
      </w:r>
      <w:r w:rsidR="001D2138" w:rsidRPr="00B45080">
        <w:rPr>
          <w:color w:val="auto"/>
          <w:sz w:val="26"/>
          <w:szCs w:val="26"/>
        </w:rPr>
        <w:t>5</w:t>
      </w:r>
      <w:r w:rsidRPr="00B45080">
        <w:rPr>
          <w:color w:val="auto"/>
          <w:sz w:val="26"/>
          <w:szCs w:val="26"/>
        </w:rPr>
        <w:t xml:space="preserve"> год составил 3,973 тыс. м</w:t>
      </w:r>
      <w:r w:rsidRPr="00B45080">
        <w:rPr>
          <w:color w:val="auto"/>
          <w:sz w:val="26"/>
          <w:szCs w:val="26"/>
          <w:vertAlign w:val="superscript"/>
        </w:rPr>
        <w:t>3</w:t>
      </w:r>
      <w:r w:rsidR="00DB37F0" w:rsidRPr="00B45080">
        <w:rPr>
          <w:color w:val="auto"/>
          <w:sz w:val="26"/>
          <w:szCs w:val="26"/>
        </w:rPr>
        <w:t xml:space="preserve"> </w:t>
      </w:r>
      <w:r w:rsidRPr="00B45080">
        <w:rPr>
          <w:color w:val="auto"/>
          <w:sz w:val="26"/>
          <w:szCs w:val="26"/>
        </w:rPr>
        <w:t>(МУП «Городское хозяйство» - 1580 м</w:t>
      </w:r>
      <w:r w:rsidR="001D2138" w:rsidRPr="00B45080">
        <w:rPr>
          <w:color w:val="auto"/>
          <w:sz w:val="26"/>
          <w:szCs w:val="26"/>
        </w:rPr>
        <w:t>3</w:t>
      </w:r>
      <w:r w:rsidRPr="00B45080">
        <w:rPr>
          <w:color w:val="auto"/>
          <w:sz w:val="26"/>
          <w:szCs w:val="26"/>
        </w:rPr>
        <w:t>; ООО «Благоустройство» -1650 м</w:t>
      </w:r>
      <w:r w:rsidRPr="00B45080">
        <w:rPr>
          <w:color w:val="auto"/>
          <w:sz w:val="26"/>
          <w:szCs w:val="26"/>
          <w:vertAlign w:val="superscript"/>
        </w:rPr>
        <w:t>3</w:t>
      </w:r>
      <w:r w:rsidRPr="00B45080">
        <w:rPr>
          <w:color w:val="auto"/>
          <w:sz w:val="26"/>
          <w:szCs w:val="26"/>
        </w:rPr>
        <w:t>; ИП «Новоселов» - 742,5 м</w:t>
      </w:r>
      <w:r w:rsidRPr="00B45080">
        <w:rPr>
          <w:color w:val="auto"/>
          <w:sz w:val="26"/>
          <w:szCs w:val="26"/>
          <w:vertAlign w:val="superscript"/>
        </w:rPr>
        <w:t>3</w:t>
      </w:r>
      <w:r w:rsidRPr="00B45080">
        <w:rPr>
          <w:color w:val="auto"/>
          <w:sz w:val="26"/>
          <w:szCs w:val="26"/>
        </w:rPr>
        <w:t>)</w:t>
      </w:r>
      <w:r w:rsidR="00DB37F0" w:rsidRPr="00B45080">
        <w:rPr>
          <w:color w:val="auto"/>
          <w:sz w:val="26"/>
          <w:szCs w:val="26"/>
        </w:rPr>
        <w:t>.</w:t>
      </w:r>
    </w:p>
    <w:p w:rsidR="00DB37F0" w:rsidRPr="00B45080" w:rsidRDefault="00DB37F0" w:rsidP="00A5037D">
      <w:pPr>
        <w:pStyle w:val="21"/>
        <w:shd w:val="clear" w:color="auto" w:fill="auto"/>
        <w:spacing w:after="0" w:line="276" w:lineRule="auto"/>
        <w:ind w:firstLine="0"/>
        <w:jc w:val="both"/>
        <w:rPr>
          <w:color w:val="auto"/>
          <w:sz w:val="26"/>
          <w:szCs w:val="26"/>
        </w:rPr>
      </w:pPr>
    </w:p>
    <w:p w:rsidR="00924CFD" w:rsidRPr="00B45080" w:rsidRDefault="00344FC8" w:rsidP="00727BC8">
      <w:pPr>
        <w:pStyle w:val="160"/>
        <w:shd w:val="clear" w:color="auto" w:fill="auto"/>
        <w:spacing w:before="0" w:after="0" w:line="317" w:lineRule="exact"/>
        <w:ind w:left="600"/>
        <w:rPr>
          <w:color w:val="auto"/>
        </w:rPr>
      </w:pPr>
      <w:r w:rsidRPr="00B45080">
        <w:rPr>
          <w:i w:val="0"/>
          <w:color w:val="auto"/>
          <w:sz w:val="32"/>
          <w:szCs w:val="32"/>
        </w:rPr>
        <w:t>Место приема и обезвреживание ЖБО</w:t>
      </w:r>
    </w:p>
    <w:p w:rsidR="00296FD7" w:rsidRPr="00B45080" w:rsidRDefault="00296FD7" w:rsidP="009D0806">
      <w:pPr>
        <w:pStyle w:val="af0"/>
        <w:shd w:val="clear" w:color="auto" w:fill="FFFFFF"/>
        <w:spacing w:before="0" w:beforeAutospacing="0" w:after="0" w:afterAutospacing="0" w:line="276" w:lineRule="auto"/>
        <w:jc w:val="both"/>
        <w:textAlignment w:val="baseline"/>
        <w:rPr>
          <w:sz w:val="26"/>
          <w:szCs w:val="26"/>
          <w:lang w:bidi="ru-RU"/>
        </w:rPr>
      </w:pPr>
      <w:r w:rsidRPr="00B45080">
        <w:rPr>
          <w:sz w:val="26"/>
          <w:szCs w:val="26"/>
          <w:lang w:bidi="ru-RU"/>
        </w:rPr>
        <w:t xml:space="preserve">         Жидкие отходы от неканализованного жилого фонда принимаются в приемную камеру очистных сооружений канализации города Торжка.</w:t>
      </w:r>
    </w:p>
    <w:p w:rsidR="009D0806" w:rsidRPr="00B45080" w:rsidRDefault="009D0806" w:rsidP="00B40D98">
      <w:pPr>
        <w:pStyle w:val="21"/>
        <w:shd w:val="clear" w:color="auto" w:fill="auto"/>
        <w:spacing w:after="0" w:line="264" w:lineRule="auto"/>
        <w:ind w:firstLine="0"/>
        <w:jc w:val="both"/>
        <w:rPr>
          <w:color w:val="auto"/>
          <w:sz w:val="26"/>
          <w:szCs w:val="26"/>
        </w:rPr>
      </w:pPr>
      <w:r w:rsidRPr="00B45080">
        <w:rPr>
          <w:color w:val="auto"/>
          <w:sz w:val="26"/>
          <w:szCs w:val="26"/>
        </w:rPr>
        <w:t xml:space="preserve">         Хозбытовые и близкие к ним по составу производственные стоки от потребителей г. Торжка по канализационным сетям и самотечным коллекторам поступают на очистные сооружения. Перекачка сточных вод на очистные сооружения производят канализационные насосные станции. КНС 1, 2, 4, 5, 6, 8, 9, 10 служат для приема сточных вод и их перекачки на КНС №3, которая является головной и служит для приема и перекачки вод на очистные сооружения канализации. В частном секторе хозяйственно</w:t>
      </w:r>
      <w:r w:rsidR="001D2138" w:rsidRPr="00B45080">
        <w:rPr>
          <w:color w:val="auto"/>
          <w:sz w:val="26"/>
          <w:szCs w:val="26"/>
        </w:rPr>
        <w:t>-</w:t>
      </w:r>
      <w:r w:rsidRPr="00B45080">
        <w:rPr>
          <w:color w:val="auto"/>
          <w:sz w:val="26"/>
          <w:szCs w:val="26"/>
        </w:rPr>
        <w:softHyphen/>
        <w:t xml:space="preserve">бытовые стоки из выгребов или септиков ассенизационными машинами вывозятся к коллектору слива очистных сооружений. </w:t>
      </w:r>
    </w:p>
    <w:p w:rsidR="009D0806" w:rsidRPr="00B45080" w:rsidRDefault="009D0806" w:rsidP="00B40D98">
      <w:pPr>
        <w:pStyle w:val="21"/>
        <w:shd w:val="clear" w:color="auto" w:fill="auto"/>
        <w:spacing w:after="0" w:line="264" w:lineRule="auto"/>
        <w:ind w:firstLine="740"/>
        <w:jc w:val="both"/>
        <w:rPr>
          <w:color w:val="auto"/>
          <w:sz w:val="26"/>
          <w:szCs w:val="26"/>
        </w:rPr>
      </w:pPr>
      <w:r w:rsidRPr="00B45080">
        <w:rPr>
          <w:color w:val="auto"/>
          <w:sz w:val="26"/>
          <w:szCs w:val="26"/>
        </w:rPr>
        <w:t>Городские очистные сооружения биологической очистки проектной  мощностью 25 тыс.м /сутки расположены от города в юго-западном направлении на левом берегу р. Тверцы. Выпуск рассеивающий, расположен в середине реки, в районе железнодорожного моста. Расстояние от устья реки до места сброса 84 км.</w:t>
      </w:r>
    </w:p>
    <w:p w:rsidR="009D0806" w:rsidRPr="00B45080" w:rsidRDefault="009D0806" w:rsidP="00B40D98">
      <w:pPr>
        <w:pStyle w:val="21"/>
        <w:shd w:val="clear" w:color="auto" w:fill="auto"/>
        <w:spacing w:after="0" w:line="264" w:lineRule="auto"/>
        <w:ind w:firstLine="740"/>
        <w:jc w:val="both"/>
        <w:rPr>
          <w:color w:val="auto"/>
          <w:sz w:val="26"/>
          <w:szCs w:val="26"/>
        </w:rPr>
      </w:pPr>
      <w:r w:rsidRPr="00B45080">
        <w:rPr>
          <w:color w:val="auto"/>
          <w:sz w:val="26"/>
          <w:szCs w:val="26"/>
        </w:rPr>
        <w:t>Биологические очистные сооружения в городе Торжке были введены в эксплуатацию в 1968 году и требуют полной реконструкции.</w:t>
      </w:r>
    </w:p>
    <w:p w:rsidR="00296FD7" w:rsidRPr="00B45080" w:rsidRDefault="009D0806" w:rsidP="00B40D98">
      <w:pPr>
        <w:shd w:val="clear" w:color="auto" w:fill="FFFFFF"/>
        <w:spacing w:line="264" w:lineRule="auto"/>
        <w:jc w:val="both"/>
        <w:rPr>
          <w:rFonts w:ascii="Times New Roman" w:eastAsia="Times New Roman" w:hAnsi="Times New Roman" w:cs="Times New Roman"/>
          <w:color w:val="auto"/>
          <w:sz w:val="26"/>
          <w:szCs w:val="26"/>
        </w:rPr>
      </w:pPr>
      <w:r w:rsidRPr="00B45080">
        <w:rPr>
          <w:rFonts w:ascii="Times New Roman" w:eastAsia="Times New Roman" w:hAnsi="Times New Roman" w:cs="Times New Roman"/>
          <w:color w:val="auto"/>
          <w:sz w:val="26"/>
          <w:szCs w:val="26"/>
        </w:rPr>
        <w:t xml:space="preserve">           </w:t>
      </w:r>
      <w:r w:rsidR="00296FD7" w:rsidRPr="00B45080">
        <w:rPr>
          <w:rFonts w:ascii="Times New Roman" w:eastAsia="Times New Roman" w:hAnsi="Times New Roman" w:cs="Times New Roman"/>
          <w:color w:val="auto"/>
          <w:sz w:val="26"/>
          <w:szCs w:val="26"/>
        </w:rPr>
        <w:t xml:space="preserve">В соответствии с «СанПиН 42-128-4690-88. Санитарные правила содержания территорий населенных мест» жидкие бытовые отходы следует вывозить на сливные станции или поля ассенизации. Сливная станция – </w:t>
      </w:r>
      <w:r w:rsidR="00CD243F" w:rsidRPr="00B45080">
        <w:rPr>
          <w:rFonts w:ascii="Times New Roman" w:eastAsia="Times New Roman" w:hAnsi="Times New Roman" w:cs="Times New Roman"/>
          <w:color w:val="auto"/>
          <w:sz w:val="26"/>
          <w:szCs w:val="26"/>
        </w:rPr>
        <w:t>сооружение на канализационном коллекторе</w:t>
      </w:r>
      <w:r w:rsidR="00296FD7" w:rsidRPr="00B45080">
        <w:rPr>
          <w:rFonts w:ascii="Times New Roman" w:eastAsia="Times New Roman" w:hAnsi="Times New Roman" w:cs="Times New Roman"/>
          <w:color w:val="auto"/>
          <w:sz w:val="26"/>
          <w:szCs w:val="26"/>
        </w:rPr>
        <w:t>,</w:t>
      </w:r>
      <w:r w:rsidR="00CD243F" w:rsidRPr="00B45080">
        <w:rPr>
          <w:rFonts w:ascii="Times New Roman" w:eastAsia="Times New Roman" w:hAnsi="Times New Roman" w:cs="Times New Roman"/>
          <w:color w:val="auto"/>
          <w:sz w:val="26"/>
          <w:szCs w:val="26"/>
        </w:rPr>
        <w:t xml:space="preserve"> </w:t>
      </w:r>
      <w:r w:rsidR="00296FD7" w:rsidRPr="00B45080">
        <w:rPr>
          <w:rFonts w:ascii="Times New Roman" w:eastAsia="Times New Roman" w:hAnsi="Times New Roman" w:cs="Times New Roman"/>
          <w:color w:val="auto"/>
          <w:sz w:val="26"/>
          <w:szCs w:val="26"/>
        </w:rPr>
        <w:t xml:space="preserve"> предназначенное для приема жидких </w:t>
      </w:r>
      <w:r w:rsidR="00CD243F" w:rsidRPr="00B45080">
        <w:rPr>
          <w:rFonts w:ascii="Times New Roman" w:eastAsia="Times New Roman" w:hAnsi="Times New Roman" w:cs="Times New Roman"/>
          <w:color w:val="auto"/>
          <w:sz w:val="26"/>
          <w:szCs w:val="26"/>
        </w:rPr>
        <w:t>б</w:t>
      </w:r>
      <w:r w:rsidR="00296FD7" w:rsidRPr="00B45080">
        <w:rPr>
          <w:rFonts w:ascii="Times New Roman" w:eastAsia="Times New Roman" w:hAnsi="Times New Roman" w:cs="Times New Roman"/>
          <w:color w:val="auto"/>
          <w:sz w:val="26"/>
          <w:szCs w:val="26"/>
        </w:rPr>
        <w:t>ытовых отходов, доставляемых в бочках и автоцистернах из  неканализованных районов (населенных мест).</w:t>
      </w:r>
    </w:p>
    <w:p w:rsidR="00296FD7" w:rsidRPr="00B45080" w:rsidRDefault="00296FD7" w:rsidP="00B40D98">
      <w:pPr>
        <w:shd w:val="clear" w:color="auto" w:fill="FFFFFF"/>
        <w:spacing w:line="264" w:lineRule="auto"/>
        <w:rPr>
          <w:rFonts w:ascii="Times New Roman" w:eastAsia="Times New Roman" w:hAnsi="Times New Roman" w:cs="Times New Roman"/>
          <w:color w:val="auto"/>
          <w:sz w:val="26"/>
          <w:szCs w:val="26"/>
        </w:rPr>
      </w:pPr>
      <w:r w:rsidRPr="00B45080">
        <w:rPr>
          <w:rFonts w:ascii="Times New Roman" w:eastAsia="Times New Roman" w:hAnsi="Times New Roman" w:cs="Times New Roman"/>
          <w:color w:val="auto"/>
          <w:sz w:val="26"/>
          <w:szCs w:val="26"/>
        </w:rPr>
        <w:t xml:space="preserve">       </w:t>
      </w:r>
      <w:r w:rsidR="009D0806" w:rsidRPr="00B45080">
        <w:rPr>
          <w:rFonts w:ascii="Times New Roman" w:eastAsia="Times New Roman" w:hAnsi="Times New Roman" w:cs="Times New Roman"/>
          <w:color w:val="auto"/>
          <w:sz w:val="26"/>
          <w:szCs w:val="26"/>
        </w:rPr>
        <w:t xml:space="preserve">     </w:t>
      </w:r>
      <w:r w:rsidRPr="00B45080">
        <w:rPr>
          <w:rFonts w:ascii="Times New Roman" w:eastAsia="Times New Roman" w:hAnsi="Times New Roman" w:cs="Times New Roman"/>
          <w:color w:val="auto"/>
          <w:sz w:val="26"/>
          <w:szCs w:val="26"/>
        </w:rPr>
        <w:t>Сливная станция на очистных сооружениях отсутствует.</w:t>
      </w:r>
    </w:p>
    <w:p w:rsidR="00296FD7" w:rsidRPr="00B45080" w:rsidRDefault="009D0806" w:rsidP="00B40D98">
      <w:pPr>
        <w:spacing w:line="264" w:lineRule="auto"/>
        <w:ind w:firstLine="709"/>
        <w:jc w:val="both"/>
        <w:rPr>
          <w:rFonts w:ascii="Times New Roman" w:eastAsia="Times New Roman" w:hAnsi="Times New Roman" w:cs="Times New Roman"/>
          <w:color w:val="auto"/>
          <w:sz w:val="26"/>
          <w:szCs w:val="26"/>
        </w:rPr>
      </w:pPr>
      <w:r w:rsidRPr="00B45080">
        <w:rPr>
          <w:rFonts w:ascii="Times New Roman" w:eastAsia="Times New Roman" w:hAnsi="Times New Roman" w:cs="Times New Roman"/>
          <w:color w:val="auto"/>
          <w:sz w:val="26"/>
          <w:szCs w:val="26"/>
        </w:rPr>
        <w:t xml:space="preserve">  </w:t>
      </w:r>
      <w:r w:rsidR="00296FD7" w:rsidRPr="00B45080">
        <w:rPr>
          <w:rFonts w:ascii="Times New Roman" w:eastAsia="Times New Roman" w:hAnsi="Times New Roman" w:cs="Times New Roman"/>
          <w:color w:val="auto"/>
          <w:sz w:val="26"/>
          <w:szCs w:val="26"/>
        </w:rPr>
        <w:t>В соответствии с Перечнем мероприятий (объектов строительства, реконструкции) Программы комплексного развития систем коммунальной инфраструктуры муниципального образования город Торжок на 2013-2025 годы, утвержденной решением Торжокской городской Думы от 26.06.2013 №184, в целях качественного и надежного обеспечения услугами водоотведения потребителей города, снижения эксплуатационных расходов планируется выполнить проектирование и строительство сливной станции по очистке сточных вод</w:t>
      </w:r>
      <w:r w:rsidRPr="00B45080">
        <w:rPr>
          <w:rFonts w:ascii="Times New Roman" w:eastAsia="Times New Roman" w:hAnsi="Times New Roman" w:cs="Times New Roman"/>
          <w:color w:val="auto"/>
          <w:sz w:val="26"/>
          <w:szCs w:val="26"/>
        </w:rPr>
        <w:t>.</w:t>
      </w:r>
      <w:r w:rsidR="00296FD7" w:rsidRPr="00B45080">
        <w:rPr>
          <w:rFonts w:ascii="Times New Roman" w:eastAsia="Times New Roman" w:hAnsi="Times New Roman" w:cs="Times New Roman"/>
          <w:color w:val="auto"/>
          <w:sz w:val="26"/>
          <w:szCs w:val="26"/>
        </w:rPr>
        <w:t xml:space="preserve"> Необходимый объем финансирования составляет 3700,0 тыс. руб. </w:t>
      </w:r>
    </w:p>
    <w:p w:rsidR="009D0806" w:rsidRPr="00B45080" w:rsidRDefault="009D0806" w:rsidP="00B40D98">
      <w:pPr>
        <w:spacing w:line="264" w:lineRule="auto"/>
        <w:ind w:firstLine="709"/>
        <w:jc w:val="both"/>
        <w:rPr>
          <w:rFonts w:ascii="Times New Roman" w:eastAsia="Times New Roman" w:hAnsi="Times New Roman" w:cs="Times New Roman"/>
          <w:color w:val="auto"/>
          <w:sz w:val="28"/>
          <w:szCs w:val="28"/>
        </w:rPr>
      </w:pPr>
    </w:p>
    <w:p w:rsidR="00924CFD" w:rsidRPr="00B45080" w:rsidRDefault="00B40D98" w:rsidP="00B40D98">
      <w:pPr>
        <w:pStyle w:val="34"/>
        <w:keepNext/>
        <w:keepLines/>
        <w:shd w:val="clear" w:color="auto" w:fill="auto"/>
        <w:tabs>
          <w:tab w:val="left" w:pos="2290"/>
        </w:tabs>
        <w:spacing w:before="0" w:after="0" w:line="264" w:lineRule="auto"/>
        <w:ind w:firstLine="0"/>
        <w:rPr>
          <w:color w:val="auto"/>
        </w:rPr>
      </w:pPr>
      <w:bookmarkStart w:id="23" w:name="bookmark24"/>
      <w:r w:rsidRPr="00B45080">
        <w:rPr>
          <w:color w:val="auto"/>
        </w:rPr>
        <w:t>3.7.</w:t>
      </w:r>
      <w:r w:rsidR="00344FC8" w:rsidRPr="00B45080">
        <w:rPr>
          <w:color w:val="auto"/>
        </w:rPr>
        <w:t>Организация механизированной уборки города</w:t>
      </w:r>
      <w:bookmarkEnd w:id="23"/>
    </w:p>
    <w:p w:rsidR="00924CFD" w:rsidRPr="00B45080" w:rsidRDefault="00344FC8" w:rsidP="00B40D98">
      <w:pPr>
        <w:pStyle w:val="21"/>
        <w:shd w:val="clear" w:color="auto" w:fill="auto"/>
        <w:spacing w:after="0" w:line="264" w:lineRule="auto"/>
        <w:ind w:firstLine="700"/>
        <w:jc w:val="both"/>
        <w:rPr>
          <w:color w:val="auto"/>
          <w:sz w:val="26"/>
          <w:szCs w:val="26"/>
        </w:rPr>
      </w:pPr>
      <w:r w:rsidRPr="00B45080">
        <w:rPr>
          <w:color w:val="auto"/>
          <w:sz w:val="26"/>
          <w:szCs w:val="26"/>
        </w:rPr>
        <w:t>Организация механизированной уборки города производится согласно «Правилам благоустройства территории муниципального образования город Торжок», утвержденных Решением Торжокской городской Думы от 24.12.2012 №152.</w:t>
      </w:r>
    </w:p>
    <w:p w:rsidR="00924CFD" w:rsidRPr="00B45080" w:rsidRDefault="00344FC8" w:rsidP="00B40D98">
      <w:pPr>
        <w:pStyle w:val="21"/>
        <w:shd w:val="clear" w:color="auto" w:fill="auto"/>
        <w:spacing w:after="0" w:line="264" w:lineRule="auto"/>
        <w:ind w:firstLine="820"/>
        <w:jc w:val="both"/>
        <w:rPr>
          <w:color w:val="auto"/>
          <w:sz w:val="26"/>
          <w:szCs w:val="26"/>
        </w:rPr>
      </w:pPr>
      <w:r w:rsidRPr="00B45080">
        <w:rPr>
          <w:rStyle w:val="25"/>
          <w:color w:val="auto"/>
          <w:sz w:val="26"/>
          <w:szCs w:val="26"/>
        </w:rPr>
        <w:lastRenderedPageBreak/>
        <w:t>Летняя уборка дорожных покрытий</w:t>
      </w:r>
      <w:r w:rsidRPr="00B45080">
        <w:rPr>
          <w:color w:val="auto"/>
          <w:sz w:val="26"/>
          <w:szCs w:val="26"/>
        </w:rPr>
        <w:t xml:space="preserve"> производится с 01 апреля по 31 октября включает в себя подметание, мойка и поливка дорог, имеющих асфальтовое покрытие.</w:t>
      </w:r>
    </w:p>
    <w:p w:rsidR="001C3D32" w:rsidRPr="00B45080" w:rsidRDefault="00344FC8" w:rsidP="00B40D98">
      <w:pPr>
        <w:pStyle w:val="21"/>
        <w:shd w:val="clear" w:color="auto" w:fill="auto"/>
        <w:spacing w:after="0" w:line="264" w:lineRule="auto"/>
        <w:ind w:firstLine="820"/>
        <w:jc w:val="both"/>
        <w:rPr>
          <w:color w:val="auto"/>
          <w:sz w:val="26"/>
          <w:szCs w:val="26"/>
        </w:rPr>
      </w:pPr>
      <w:r w:rsidRPr="00B45080">
        <w:rPr>
          <w:rStyle w:val="25"/>
          <w:color w:val="auto"/>
          <w:sz w:val="26"/>
          <w:szCs w:val="26"/>
        </w:rPr>
        <w:t>Зимняя уборка дорожных покрытий</w:t>
      </w:r>
      <w:r w:rsidRPr="00B45080">
        <w:rPr>
          <w:color w:val="auto"/>
          <w:sz w:val="26"/>
          <w:szCs w:val="26"/>
        </w:rPr>
        <w:t xml:space="preserve"> проводится с 01 ноября по 31 марта включает в себя - очистку проезжей части от выпавшего снега и удаление уплотненной снежной корки, обработку дорожных покрытий песком и технической солью. </w:t>
      </w:r>
    </w:p>
    <w:p w:rsidR="001C3D32" w:rsidRPr="00B45080" w:rsidRDefault="001C3D32" w:rsidP="00B40D98">
      <w:pPr>
        <w:tabs>
          <w:tab w:val="left" w:pos="426"/>
        </w:tabs>
        <w:autoSpaceDE w:val="0"/>
        <w:autoSpaceDN w:val="0"/>
        <w:adjustRightInd w:val="0"/>
        <w:spacing w:line="264" w:lineRule="auto"/>
        <w:ind w:firstLine="709"/>
        <w:jc w:val="both"/>
        <w:rPr>
          <w:rFonts w:ascii="Times New Roman" w:eastAsia="Times New Roman" w:hAnsi="Times New Roman" w:cs="Times New Roman"/>
          <w:color w:val="auto"/>
          <w:sz w:val="26"/>
          <w:szCs w:val="26"/>
        </w:rPr>
      </w:pPr>
      <w:r w:rsidRPr="00B45080">
        <w:rPr>
          <w:rFonts w:ascii="Times New Roman" w:eastAsia="Times New Roman" w:hAnsi="Times New Roman"/>
          <w:color w:val="auto"/>
          <w:sz w:val="26"/>
          <w:szCs w:val="26"/>
        </w:rPr>
        <w:t xml:space="preserve">   </w:t>
      </w:r>
      <w:r w:rsidRPr="00B45080">
        <w:rPr>
          <w:rFonts w:ascii="Times New Roman" w:eastAsia="Times New Roman" w:hAnsi="Times New Roman" w:cs="Times New Roman"/>
          <w:color w:val="auto"/>
          <w:sz w:val="26"/>
          <w:szCs w:val="26"/>
        </w:rPr>
        <w:t>Временное размещение снега и льда, вывезенных с территории города, допускается на специально отведённых участках, которые определяются как временные санкционированные свалки для снега и льда на основании правового акта администрации города Торжка.</w:t>
      </w:r>
    </w:p>
    <w:p w:rsidR="001C3D32" w:rsidRPr="00B45080" w:rsidRDefault="001C3D32" w:rsidP="00B40D98">
      <w:pPr>
        <w:spacing w:line="264" w:lineRule="auto"/>
        <w:jc w:val="both"/>
        <w:rPr>
          <w:rFonts w:ascii="Times New Roman" w:hAnsi="Times New Roman"/>
          <w:color w:val="auto"/>
          <w:sz w:val="26"/>
          <w:szCs w:val="26"/>
        </w:rPr>
      </w:pPr>
      <w:r w:rsidRPr="00B45080">
        <w:rPr>
          <w:rFonts w:ascii="Times New Roman" w:eastAsia="Times New Roman" w:hAnsi="Times New Roman"/>
          <w:color w:val="auto"/>
          <w:sz w:val="26"/>
          <w:szCs w:val="26"/>
        </w:rPr>
        <w:t xml:space="preserve">             </w:t>
      </w:r>
      <w:r w:rsidRPr="00B45080">
        <w:rPr>
          <w:rFonts w:ascii="Times New Roman" w:eastAsia="Times New Roman" w:hAnsi="Times New Roman" w:cs="Times New Roman"/>
          <w:color w:val="auto"/>
          <w:sz w:val="26"/>
          <w:szCs w:val="26"/>
        </w:rPr>
        <w:t>Временный отвод земель под снегосвалки возлагается на администрацию города Торжка. Обустройство снегосвалок и организация работы на них возлагается на специализированную организацию, осуществляющую вывоз снега.</w:t>
      </w:r>
      <w:r w:rsidRPr="00B45080">
        <w:rPr>
          <w:rFonts w:ascii="Times New Roman" w:hAnsi="Times New Roman"/>
          <w:color w:val="auto"/>
          <w:sz w:val="26"/>
          <w:szCs w:val="26"/>
        </w:rPr>
        <w:t xml:space="preserve">                  </w:t>
      </w:r>
    </w:p>
    <w:p w:rsidR="00F46726" w:rsidRPr="00B45080" w:rsidRDefault="001C3D32" w:rsidP="00B40D98">
      <w:pPr>
        <w:autoSpaceDE w:val="0"/>
        <w:autoSpaceDN w:val="0"/>
        <w:adjustRightInd w:val="0"/>
        <w:spacing w:line="264" w:lineRule="auto"/>
        <w:jc w:val="both"/>
        <w:rPr>
          <w:rFonts w:ascii="Times New Roman" w:eastAsia="Times New Roman" w:hAnsi="Times New Roman" w:cs="Times New Roman"/>
          <w:color w:val="auto"/>
          <w:sz w:val="26"/>
          <w:szCs w:val="26"/>
        </w:rPr>
      </w:pPr>
      <w:r w:rsidRPr="00B45080">
        <w:rPr>
          <w:rFonts w:ascii="Times New Roman" w:eastAsia="Times New Roman" w:hAnsi="Times New Roman" w:cs="Times New Roman"/>
          <w:color w:val="auto"/>
          <w:sz w:val="26"/>
          <w:szCs w:val="26"/>
        </w:rPr>
        <w:t xml:space="preserve">             </w:t>
      </w:r>
      <w:r w:rsidR="001D2138" w:rsidRPr="00B45080">
        <w:rPr>
          <w:rFonts w:ascii="Times New Roman" w:eastAsia="Times New Roman" w:hAnsi="Times New Roman" w:cs="Times New Roman"/>
          <w:color w:val="auto"/>
          <w:sz w:val="26"/>
          <w:szCs w:val="26"/>
        </w:rPr>
        <w:t>П</w:t>
      </w:r>
      <w:r w:rsidR="00DF214C" w:rsidRPr="00B45080">
        <w:rPr>
          <w:rFonts w:ascii="Times New Roman" w:eastAsia="Times New Roman" w:hAnsi="Times New Roman" w:cs="Times New Roman"/>
          <w:color w:val="auto"/>
          <w:sz w:val="26"/>
          <w:szCs w:val="26"/>
        </w:rPr>
        <w:t xml:space="preserve">остановлением </w:t>
      </w:r>
      <w:r w:rsidR="001D2138" w:rsidRPr="00B45080">
        <w:rPr>
          <w:rFonts w:ascii="Times New Roman" w:eastAsia="Times New Roman" w:hAnsi="Times New Roman" w:cs="Times New Roman"/>
          <w:color w:val="auto"/>
          <w:sz w:val="26"/>
          <w:szCs w:val="26"/>
        </w:rPr>
        <w:t xml:space="preserve">администрации города Торжка </w:t>
      </w:r>
      <w:r w:rsidR="00DF214C" w:rsidRPr="00B45080">
        <w:rPr>
          <w:rFonts w:ascii="Times New Roman" w:eastAsia="Times New Roman" w:hAnsi="Times New Roman" w:cs="Times New Roman"/>
          <w:color w:val="auto"/>
          <w:sz w:val="26"/>
          <w:szCs w:val="26"/>
        </w:rPr>
        <w:t xml:space="preserve">от </w:t>
      </w:r>
      <w:r w:rsidR="001D2138" w:rsidRPr="00B45080">
        <w:rPr>
          <w:rFonts w:ascii="Times New Roman" w:eastAsia="Times New Roman" w:hAnsi="Times New Roman" w:cs="Times New Roman"/>
          <w:color w:val="auto"/>
          <w:sz w:val="26"/>
          <w:szCs w:val="26"/>
        </w:rPr>
        <w:t xml:space="preserve">03.02.2016 </w:t>
      </w:r>
      <w:r w:rsidR="00DF214C" w:rsidRPr="00B45080">
        <w:rPr>
          <w:rFonts w:ascii="Times New Roman" w:eastAsia="Times New Roman" w:hAnsi="Times New Roman" w:cs="Times New Roman"/>
          <w:color w:val="auto"/>
          <w:sz w:val="26"/>
          <w:szCs w:val="26"/>
        </w:rPr>
        <w:t>№</w:t>
      </w:r>
      <w:r w:rsidR="001D2138" w:rsidRPr="00B45080">
        <w:rPr>
          <w:rFonts w:ascii="Times New Roman" w:eastAsia="Times New Roman" w:hAnsi="Times New Roman" w:cs="Times New Roman"/>
          <w:color w:val="auto"/>
          <w:sz w:val="26"/>
          <w:szCs w:val="26"/>
        </w:rPr>
        <w:t>49</w:t>
      </w:r>
      <w:r w:rsidR="00DF214C" w:rsidRPr="00B45080">
        <w:rPr>
          <w:rFonts w:ascii="Times New Roman" w:eastAsia="Times New Roman" w:hAnsi="Times New Roman" w:cs="Times New Roman"/>
          <w:color w:val="auto"/>
          <w:sz w:val="26"/>
          <w:szCs w:val="26"/>
        </w:rPr>
        <w:t xml:space="preserve"> </w:t>
      </w:r>
      <w:r w:rsidR="001D2138" w:rsidRPr="00B45080">
        <w:rPr>
          <w:rFonts w:ascii="Times New Roman" w:eastAsia="Times New Roman" w:hAnsi="Times New Roman" w:cs="Times New Roman"/>
          <w:color w:val="auto"/>
          <w:sz w:val="26"/>
          <w:szCs w:val="26"/>
        </w:rPr>
        <w:t xml:space="preserve">«Об определении места временного складирования снега на территории муниципального образования город Торжок Тверской области» </w:t>
      </w:r>
      <w:r w:rsidR="00DF214C" w:rsidRPr="00B45080">
        <w:rPr>
          <w:rFonts w:ascii="Times New Roman" w:eastAsia="Times New Roman" w:hAnsi="Times New Roman" w:cs="Times New Roman"/>
          <w:color w:val="auto"/>
          <w:sz w:val="26"/>
          <w:szCs w:val="26"/>
        </w:rPr>
        <w:t>определен</w:t>
      </w:r>
      <w:r w:rsidR="00065B25" w:rsidRPr="00B45080">
        <w:rPr>
          <w:rFonts w:ascii="Times New Roman" w:eastAsia="Times New Roman" w:hAnsi="Times New Roman" w:cs="Times New Roman"/>
          <w:color w:val="auto"/>
          <w:sz w:val="26"/>
          <w:szCs w:val="26"/>
        </w:rPr>
        <w:t>о</w:t>
      </w:r>
      <w:r w:rsidR="001D2138" w:rsidRPr="00B45080">
        <w:rPr>
          <w:rFonts w:ascii="Times New Roman" w:eastAsia="Times New Roman" w:hAnsi="Times New Roman" w:cs="Times New Roman"/>
          <w:color w:val="auto"/>
          <w:sz w:val="26"/>
          <w:szCs w:val="26"/>
        </w:rPr>
        <w:t xml:space="preserve"> место для временного складирования снега, образовавшегося при расчистке улиц города Торжка, на земельном участке, расположенном на  ул. Луначарского в г. Торжке, в 450 м от дома №140, с правой стороны дороги (по направлению к деревне Сотино).</w:t>
      </w:r>
      <w:r w:rsidRPr="00B45080">
        <w:rPr>
          <w:rFonts w:ascii="Times New Roman" w:eastAsia="Times New Roman" w:hAnsi="Times New Roman" w:cs="Times New Roman"/>
          <w:color w:val="auto"/>
          <w:sz w:val="26"/>
          <w:szCs w:val="26"/>
        </w:rPr>
        <w:t xml:space="preserve"> Данный участок согласован </w:t>
      </w:r>
      <w:r w:rsidR="00F46726" w:rsidRPr="00B45080">
        <w:rPr>
          <w:rFonts w:ascii="Times New Roman" w:eastAsia="Times New Roman" w:hAnsi="Times New Roman" w:cs="Times New Roman"/>
          <w:color w:val="auto"/>
          <w:sz w:val="26"/>
          <w:szCs w:val="26"/>
        </w:rPr>
        <w:t>с территориальным отделом Управления Роспотребнадзора по Т</w:t>
      </w:r>
      <w:r w:rsidR="00CD243F" w:rsidRPr="00B45080">
        <w:rPr>
          <w:rFonts w:ascii="Times New Roman" w:eastAsia="Times New Roman" w:hAnsi="Times New Roman" w:cs="Times New Roman"/>
          <w:color w:val="auto"/>
          <w:sz w:val="26"/>
          <w:szCs w:val="26"/>
        </w:rPr>
        <w:t>верской области в городе Торжке (письмо от 27.01.2016 №185).</w:t>
      </w:r>
    </w:p>
    <w:p w:rsidR="00AD3EBE" w:rsidRPr="00B45080" w:rsidRDefault="003A7687" w:rsidP="00CD243F">
      <w:pPr>
        <w:spacing w:line="276" w:lineRule="auto"/>
        <w:jc w:val="both"/>
        <w:rPr>
          <w:rFonts w:ascii="Times New Roman" w:eastAsia="Times New Roman" w:hAnsi="Times New Roman" w:cs="Times New Roman"/>
          <w:color w:val="auto"/>
          <w:sz w:val="26"/>
          <w:szCs w:val="26"/>
        </w:rPr>
      </w:pPr>
      <w:r>
        <w:rPr>
          <w:rFonts w:ascii="Times New Roman" w:eastAsia="Times New Roman" w:hAnsi="Times New Roman" w:cs="Times New Roman"/>
          <w:noProof/>
          <w:color w:val="auto"/>
          <w:sz w:val="26"/>
          <w:szCs w:val="26"/>
          <w:lang w:bidi="ar-SA"/>
        </w:rPr>
        <w:lastRenderedPageBreak/>
        <w:pict>
          <v:rect id="_x0000_s1399" style="position:absolute;left:0;text-align:left;margin-left:124.1pt;margin-top:145.2pt;width:34.45pt;height:23.8pt;z-index:377520966" strokeweight="6pt"/>
        </w:pict>
      </w:r>
      <w:r w:rsidR="006D6174" w:rsidRPr="00B45080">
        <w:rPr>
          <w:rFonts w:ascii="Times New Roman" w:eastAsia="Times New Roman" w:hAnsi="Times New Roman" w:cs="Times New Roman"/>
          <w:noProof/>
          <w:color w:val="auto"/>
          <w:sz w:val="26"/>
          <w:szCs w:val="26"/>
          <w:lang w:bidi="ar-SA"/>
        </w:rPr>
        <w:drawing>
          <wp:inline distT="0" distB="0" distL="0" distR="0">
            <wp:extent cx="5725160" cy="5621655"/>
            <wp:effectExtent l="19050" t="0" r="889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3"/>
                    <a:srcRect/>
                    <a:stretch>
                      <a:fillRect/>
                    </a:stretch>
                  </pic:blipFill>
                  <pic:spPr bwMode="auto">
                    <a:xfrm>
                      <a:off x="0" y="0"/>
                      <a:ext cx="5725160" cy="5621655"/>
                    </a:xfrm>
                    <a:prstGeom prst="rect">
                      <a:avLst/>
                    </a:prstGeom>
                    <a:noFill/>
                    <a:ln w="9525">
                      <a:noFill/>
                      <a:miter lim="800000"/>
                      <a:headEnd/>
                      <a:tailEnd/>
                    </a:ln>
                  </pic:spPr>
                </pic:pic>
              </a:graphicData>
            </a:graphic>
          </wp:inline>
        </w:drawing>
      </w:r>
    </w:p>
    <w:p w:rsidR="006D6174" w:rsidRPr="00B45080" w:rsidRDefault="003A7687" w:rsidP="00CD243F">
      <w:pPr>
        <w:pStyle w:val="21"/>
        <w:shd w:val="clear" w:color="auto" w:fill="auto"/>
        <w:spacing w:after="0" w:line="276" w:lineRule="auto"/>
        <w:ind w:firstLine="820"/>
        <w:jc w:val="both"/>
        <w:rPr>
          <w:color w:val="auto"/>
          <w:sz w:val="22"/>
          <w:szCs w:val="22"/>
        </w:rPr>
      </w:pPr>
      <w:r>
        <w:rPr>
          <w:noProof/>
          <w:color w:val="auto"/>
          <w:sz w:val="22"/>
          <w:szCs w:val="22"/>
          <w:lang w:bidi="ar-SA"/>
        </w:rPr>
        <w:pict>
          <v:rect id="_x0000_s1400" style="position:absolute;left:0;text-align:left;margin-left:36.45pt;margin-top:4.6pt;width:26.3pt;height:11.25pt;z-index:377521990" strokeweight="6pt"/>
        </w:pict>
      </w:r>
      <w:r w:rsidR="006D6174" w:rsidRPr="00B45080">
        <w:rPr>
          <w:color w:val="auto"/>
          <w:sz w:val="22"/>
          <w:szCs w:val="22"/>
        </w:rPr>
        <w:t xml:space="preserve">          участок под размещение  и устройство снежной «сухой» свалки ул. Луначарского в                          </w:t>
      </w:r>
    </w:p>
    <w:p w:rsidR="006D6174" w:rsidRPr="00B45080" w:rsidRDefault="006D6174" w:rsidP="00CD243F">
      <w:pPr>
        <w:pStyle w:val="21"/>
        <w:shd w:val="clear" w:color="auto" w:fill="auto"/>
        <w:spacing w:after="0" w:line="276" w:lineRule="auto"/>
        <w:ind w:firstLine="820"/>
        <w:jc w:val="both"/>
        <w:rPr>
          <w:color w:val="auto"/>
          <w:sz w:val="22"/>
          <w:szCs w:val="22"/>
        </w:rPr>
      </w:pPr>
      <w:r w:rsidRPr="00B45080">
        <w:rPr>
          <w:color w:val="auto"/>
          <w:sz w:val="22"/>
          <w:szCs w:val="22"/>
        </w:rPr>
        <w:t xml:space="preserve">           г. Торжке, в 450 м от дома №140,  с правой стороны дороги (в сторону д. Сотино).</w:t>
      </w:r>
    </w:p>
    <w:p w:rsidR="006D6174" w:rsidRPr="00B45080" w:rsidRDefault="006D6174" w:rsidP="00CD243F">
      <w:pPr>
        <w:pStyle w:val="21"/>
        <w:shd w:val="clear" w:color="auto" w:fill="auto"/>
        <w:spacing w:after="0" w:line="276" w:lineRule="auto"/>
        <w:ind w:firstLine="820"/>
        <w:jc w:val="both"/>
        <w:rPr>
          <w:color w:val="auto"/>
          <w:sz w:val="22"/>
          <w:szCs w:val="22"/>
        </w:rPr>
      </w:pPr>
    </w:p>
    <w:p w:rsidR="00F46726" w:rsidRPr="00B45080" w:rsidRDefault="00F46726" w:rsidP="00CD243F">
      <w:pPr>
        <w:pStyle w:val="21"/>
        <w:shd w:val="clear" w:color="auto" w:fill="auto"/>
        <w:spacing w:after="0" w:line="276" w:lineRule="auto"/>
        <w:ind w:firstLine="820"/>
        <w:jc w:val="both"/>
        <w:rPr>
          <w:color w:val="auto"/>
          <w:sz w:val="26"/>
          <w:szCs w:val="26"/>
        </w:rPr>
      </w:pPr>
      <w:r w:rsidRPr="00B45080">
        <w:rPr>
          <w:color w:val="auto"/>
          <w:sz w:val="26"/>
          <w:szCs w:val="26"/>
        </w:rPr>
        <w:t>Организации, которые проводят механизированную уборку, в своем автопарке имеют специализированные машины, предназначенные для летних и зимних видов работ. Машины изготовлены со сменными приспособлениями и устройствами, что позволяет использовать их на различных технологических операциях круглый год.</w:t>
      </w:r>
    </w:p>
    <w:p w:rsidR="00F46726" w:rsidRPr="00B45080" w:rsidRDefault="00F46726" w:rsidP="00CD243F">
      <w:pPr>
        <w:pStyle w:val="21"/>
        <w:shd w:val="clear" w:color="auto" w:fill="auto"/>
        <w:spacing w:after="0" w:line="276" w:lineRule="auto"/>
        <w:ind w:firstLine="820"/>
        <w:jc w:val="both"/>
        <w:rPr>
          <w:color w:val="auto"/>
          <w:sz w:val="26"/>
          <w:szCs w:val="26"/>
        </w:rPr>
      </w:pPr>
      <w:r w:rsidRPr="00B45080">
        <w:rPr>
          <w:color w:val="auto"/>
          <w:sz w:val="26"/>
          <w:szCs w:val="26"/>
        </w:rPr>
        <w:t>Предприятия, осуществляющие механизированную уборку города:</w:t>
      </w:r>
    </w:p>
    <w:p w:rsidR="00F46726" w:rsidRPr="00B45080" w:rsidRDefault="00F46726" w:rsidP="00CD243F">
      <w:pPr>
        <w:pStyle w:val="21"/>
        <w:numPr>
          <w:ilvl w:val="0"/>
          <w:numId w:val="13"/>
        </w:numPr>
        <w:shd w:val="clear" w:color="auto" w:fill="auto"/>
        <w:tabs>
          <w:tab w:val="left" w:pos="1043"/>
        </w:tabs>
        <w:spacing w:after="0" w:line="276" w:lineRule="auto"/>
        <w:ind w:firstLine="820"/>
        <w:jc w:val="both"/>
        <w:rPr>
          <w:color w:val="auto"/>
          <w:sz w:val="26"/>
          <w:szCs w:val="26"/>
        </w:rPr>
      </w:pPr>
      <w:r w:rsidRPr="00B45080">
        <w:rPr>
          <w:color w:val="auto"/>
          <w:sz w:val="26"/>
          <w:szCs w:val="26"/>
        </w:rPr>
        <w:t>МУП «Городское хозяйство»;</w:t>
      </w:r>
    </w:p>
    <w:p w:rsidR="00F46726" w:rsidRPr="00B45080" w:rsidRDefault="00F46726" w:rsidP="00CD243F">
      <w:pPr>
        <w:pStyle w:val="21"/>
        <w:numPr>
          <w:ilvl w:val="0"/>
          <w:numId w:val="13"/>
        </w:numPr>
        <w:shd w:val="clear" w:color="auto" w:fill="auto"/>
        <w:tabs>
          <w:tab w:val="left" w:pos="1043"/>
        </w:tabs>
        <w:spacing w:after="0" w:line="276" w:lineRule="auto"/>
        <w:ind w:firstLine="820"/>
        <w:jc w:val="both"/>
        <w:rPr>
          <w:color w:val="auto"/>
          <w:sz w:val="26"/>
          <w:szCs w:val="26"/>
        </w:rPr>
      </w:pPr>
      <w:r w:rsidRPr="00B45080">
        <w:rPr>
          <w:color w:val="auto"/>
          <w:sz w:val="26"/>
          <w:szCs w:val="26"/>
        </w:rPr>
        <w:t>ИП Степанов А.А.</w:t>
      </w:r>
    </w:p>
    <w:p w:rsidR="00F46726" w:rsidRPr="00B45080" w:rsidRDefault="00F46726" w:rsidP="00CD243F">
      <w:pPr>
        <w:pStyle w:val="ad"/>
        <w:tabs>
          <w:tab w:val="left" w:pos="426"/>
        </w:tabs>
        <w:autoSpaceDE w:val="0"/>
        <w:autoSpaceDN w:val="0"/>
        <w:adjustRightInd w:val="0"/>
        <w:spacing w:line="276" w:lineRule="auto"/>
        <w:ind w:left="0" w:firstLine="720"/>
        <w:jc w:val="both"/>
        <w:rPr>
          <w:rFonts w:ascii="Times New Roman" w:eastAsia="Times New Roman" w:hAnsi="Times New Roman"/>
          <w:color w:val="auto"/>
          <w:sz w:val="26"/>
          <w:szCs w:val="26"/>
        </w:rPr>
      </w:pPr>
      <w:r w:rsidRPr="00B45080">
        <w:rPr>
          <w:rFonts w:ascii="Times New Roman" w:eastAsia="Times New Roman" w:hAnsi="Times New Roman" w:cs="Times New Roman"/>
          <w:color w:val="auto"/>
          <w:sz w:val="26"/>
          <w:szCs w:val="26"/>
        </w:rPr>
        <w:t xml:space="preserve"> Снег, счищаемый с проезжей части дорог, улиц и проездов </w:t>
      </w:r>
      <w:r w:rsidR="00450A1A" w:rsidRPr="00B45080">
        <w:rPr>
          <w:rFonts w:ascii="Times New Roman" w:eastAsia="Times New Roman" w:hAnsi="Times New Roman" w:cs="Times New Roman"/>
          <w:color w:val="auto"/>
          <w:sz w:val="26"/>
          <w:szCs w:val="26"/>
        </w:rPr>
        <w:t xml:space="preserve">должен </w:t>
      </w:r>
      <w:r w:rsidRPr="00B45080">
        <w:rPr>
          <w:rFonts w:ascii="Times New Roman" w:eastAsia="Times New Roman" w:hAnsi="Times New Roman" w:cs="Times New Roman"/>
          <w:color w:val="auto"/>
          <w:sz w:val="26"/>
          <w:szCs w:val="26"/>
        </w:rPr>
        <w:t>сдвига</w:t>
      </w:r>
      <w:r w:rsidR="00450A1A" w:rsidRPr="00B45080">
        <w:rPr>
          <w:rFonts w:ascii="Times New Roman" w:eastAsia="Times New Roman" w:hAnsi="Times New Roman" w:cs="Times New Roman"/>
          <w:color w:val="auto"/>
          <w:sz w:val="26"/>
          <w:szCs w:val="26"/>
        </w:rPr>
        <w:t>ться</w:t>
      </w:r>
      <w:r w:rsidRPr="00B45080">
        <w:rPr>
          <w:rFonts w:ascii="Times New Roman" w:eastAsia="Times New Roman" w:hAnsi="Times New Roman" w:cs="Times New Roman"/>
          <w:color w:val="auto"/>
          <w:sz w:val="26"/>
          <w:szCs w:val="26"/>
        </w:rPr>
        <w:t xml:space="preserve"> на обочины дорог и в лотковую зону улиц и проездов для временного складирования снежной массы в виде снежных валов. При этом, ширина снежных валов не </w:t>
      </w:r>
      <w:r w:rsidR="00450A1A" w:rsidRPr="00B45080">
        <w:rPr>
          <w:rFonts w:ascii="Times New Roman" w:eastAsia="Times New Roman" w:hAnsi="Times New Roman" w:cs="Times New Roman"/>
          <w:color w:val="auto"/>
          <w:sz w:val="26"/>
          <w:szCs w:val="26"/>
        </w:rPr>
        <w:t xml:space="preserve">должна </w:t>
      </w:r>
      <w:r w:rsidRPr="00B45080">
        <w:rPr>
          <w:rFonts w:ascii="Times New Roman" w:eastAsia="Times New Roman" w:hAnsi="Times New Roman" w:cs="Times New Roman"/>
          <w:color w:val="auto"/>
          <w:sz w:val="26"/>
          <w:szCs w:val="26"/>
        </w:rPr>
        <w:t>приводит</w:t>
      </w:r>
      <w:r w:rsidR="00450A1A" w:rsidRPr="00B45080">
        <w:rPr>
          <w:rFonts w:ascii="Times New Roman" w:eastAsia="Times New Roman" w:hAnsi="Times New Roman" w:cs="Times New Roman"/>
          <w:color w:val="auto"/>
          <w:sz w:val="26"/>
          <w:szCs w:val="26"/>
        </w:rPr>
        <w:t>ь</w:t>
      </w:r>
      <w:r w:rsidRPr="00B45080">
        <w:rPr>
          <w:rFonts w:ascii="Times New Roman" w:eastAsia="Times New Roman" w:hAnsi="Times New Roman" w:cs="Times New Roman"/>
          <w:color w:val="auto"/>
          <w:sz w:val="26"/>
          <w:szCs w:val="26"/>
        </w:rPr>
        <w:t xml:space="preserve"> к сужению проезжей части дороги более чем на 1 метр, не препятств</w:t>
      </w:r>
      <w:r w:rsidR="00450A1A" w:rsidRPr="00B45080">
        <w:rPr>
          <w:rFonts w:ascii="Times New Roman" w:eastAsia="Times New Roman" w:hAnsi="Times New Roman" w:cs="Times New Roman"/>
          <w:color w:val="auto"/>
          <w:sz w:val="26"/>
          <w:szCs w:val="26"/>
        </w:rPr>
        <w:t>овать</w:t>
      </w:r>
      <w:r w:rsidRPr="00B45080">
        <w:rPr>
          <w:rFonts w:ascii="Times New Roman" w:eastAsia="Times New Roman" w:hAnsi="Times New Roman" w:cs="Times New Roman"/>
          <w:color w:val="auto"/>
          <w:sz w:val="26"/>
          <w:szCs w:val="26"/>
        </w:rPr>
        <w:t xml:space="preserve"> движению пешеходов и парковке транспорта. В снежных валах у подъездов к административным и общественным зданиям, выездов с дворовых, внутриквартальных территорий  </w:t>
      </w:r>
      <w:r w:rsidR="00450A1A" w:rsidRPr="00B45080">
        <w:rPr>
          <w:rFonts w:ascii="Times New Roman" w:eastAsia="Times New Roman" w:hAnsi="Times New Roman" w:cs="Times New Roman"/>
          <w:color w:val="auto"/>
          <w:sz w:val="26"/>
          <w:szCs w:val="26"/>
        </w:rPr>
        <w:t xml:space="preserve">должны быть </w:t>
      </w:r>
      <w:r w:rsidRPr="00B45080">
        <w:rPr>
          <w:rFonts w:ascii="Times New Roman" w:eastAsia="Times New Roman" w:hAnsi="Times New Roman" w:cs="Times New Roman"/>
          <w:color w:val="auto"/>
          <w:sz w:val="26"/>
          <w:szCs w:val="26"/>
        </w:rPr>
        <w:t xml:space="preserve">сделаны разрывы на ширину подъезда (выезда). При </w:t>
      </w:r>
      <w:r w:rsidRPr="00B45080">
        <w:rPr>
          <w:rFonts w:ascii="Times New Roman" w:eastAsia="Times New Roman" w:hAnsi="Times New Roman" w:cs="Times New Roman"/>
          <w:color w:val="auto"/>
          <w:sz w:val="26"/>
          <w:szCs w:val="26"/>
        </w:rPr>
        <w:lastRenderedPageBreak/>
        <w:t>формировании снежных валов не допускается перемещение снега на тротуары.</w:t>
      </w:r>
      <w:r w:rsidRPr="00B45080">
        <w:rPr>
          <w:rFonts w:ascii="Times New Roman" w:eastAsia="Times New Roman" w:hAnsi="Times New Roman"/>
          <w:color w:val="auto"/>
          <w:sz w:val="26"/>
          <w:szCs w:val="26"/>
        </w:rPr>
        <w:t xml:space="preserve"> </w:t>
      </w:r>
    </w:p>
    <w:p w:rsidR="00F46726" w:rsidRPr="00B45080" w:rsidRDefault="00F46726" w:rsidP="00CD243F">
      <w:pPr>
        <w:pStyle w:val="21"/>
        <w:shd w:val="clear" w:color="auto" w:fill="auto"/>
        <w:spacing w:after="0" w:line="276" w:lineRule="auto"/>
        <w:ind w:firstLine="820"/>
        <w:jc w:val="both"/>
        <w:rPr>
          <w:color w:val="auto"/>
          <w:sz w:val="26"/>
          <w:szCs w:val="26"/>
        </w:rPr>
      </w:pPr>
      <w:r w:rsidRPr="00B45080">
        <w:rPr>
          <w:color w:val="auto"/>
          <w:sz w:val="26"/>
          <w:szCs w:val="26"/>
        </w:rPr>
        <w:t xml:space="preserve">   Количество и характеристика спецавтотранспорта предприятий, осуществляющих механизированную уборку, представлены в таблице 3.2.</w:t>
      </w:r>
    </w:p>
    <w:p w:rsidR="00727BC8" w:rsidRDefault="001F03B3" w:rsidP="00727BC8">
      <w:pPr>
        <w:pStyle w:val="13"/>
        <w:framePr w:w="9475" w:h="12636" w:hRule="exact" w:wrap="notBeside" w:vAnchor="text" w:hAnchor="text" w:xAlign="center" w:y="523"/>
        <w:shd w:val="clear" w:color="auto" w:fill="auto"/>
        <w:tabs>
          <w:tab w:val="left" w:leader="underscore" w:pos="1824"/>
          <w:tab w:val="left" w:leader="underscore" w:pos="8549"/>
        </w:tabs>
        <w:spacing w:line="283" w:lineRule="exact"/>
        <w:jc w:val="right"/>
        <w:rPr>
          <w:color w:val="auto"/>
        </w:rPr>
      </w:pPr>
      <w:r w:rsidRPr="00B45080">
        <w:rPr>
          <w:color w:val="auto"/>
        </w:rPr>
        <w:t xml:space="preserve">Таблица 3.2 </w:t>
      </w:r>
    </w:p>
    <w:p w:rsidR="001F03B3" w:rsidRPr="00B45080" w:rsidRDefault="001F03B3" w:rsidP="001F03B3">
      <w:pPr>
        <w:pStyle w:val="13"/>
        <w:framePr w:w="9475" w:h="12636" w:hRule="exact" w:wrap="notBeside" w:vAnchor="text" w:hAnchor="text" w:xAlign="center" w:y="523"/>
        <w:shd w:val="clear" w:color="auto" w:fill="auto"/>
        <w:tabs>
          <w:tab w:val="left" w:leader="underscore" w:pos="1824"/>
          <w:tab w:val="left" w:leader="underscore" w:pos="8549"/>
        </w:tabs>
        <w:spacing w:line="283" w:lineRule="exact"/>
        <w:jc w:val="both"/>
        <w:rPr>
          <w:color w:val="auto"/>
        </w:rPr>
      </w:pPr>
      <w:r w:rsidRPr="00B45080">
        <w:rPr>
          <w:color w:val="auto"/>
        </w:rPr>
        <w:t xml:space="preserve">Количество и характеристика спецавтотранспорта предприятий, </w:t>
      </w:r>
      <w:r w:rsidRPr="00B45080">
        <w:rPr>
          <w:rStyle w:val="aa"/>
          <w:b/>
          <w:bCs/>
          <w:color w:val="auto"/>
          <w:u w:val="none"/>
        </w:rPr>
        <w:t>осуществляющих механизированную уборку</w:t>
      </w:r>
    </w:p>
    <w:p w:rsidR="001F03B3" w:rsidRPr="00B45080" w:rsidRDefault="001F03B3" w:rsidP="001F03B3">
      <w:pPr>
        <w:pStyle w:val="13"/>
        <w:framePr w:w="9475" w:h="12636" w:hRule="exact" w:wrap="notBeside" w:vAnchor="text" w:hAnchor="text" w:xAlign="center" w:y="523"/>
        <w:shd w:val="clear" w:color="auto" w:fill="auto"/>
        <w:tabs>
          <w:tab w:val="left" w:leader="underscore" w:pos="1824"/>
          <w:tab w:val="left" w:leader="underscore" w:pos="8549"/>
        </w:tabs>
        <w:spacing w:line="283" w:lineRule="exact"/>
        <w:jc w:val="both"/>
        <w:rPr>
          <w:color w:val="auto"/>
        </w:rPr>
      </w:pPr>
    </w:p>
    <w:tbl>
      <w:tblPr>
        <w:tblOverlap w:val="never"/>
        <w:tblW w:w="0" w:type="auto"/>
        <w:jc w:val="center"/>
        <w:tblLayout w:type="fixed"/>
        <w:tblCellMar>
          <w:left w:w="10" w:type="dxa"/>
          <w:right w:w="10" w:type="dxa"/>
        </w:tblCellMar>
        <w:tblLook w:val="04A0"/>
      </w:tblPr>
      <w:tblGrid>
        <w:gridCol w:w="571"/>
        <w:gridCol w:w="2093"/>
        <w:gridCol w:w="2021"/>
        <w:gridCol w:w="1272"/>
        <w:gridCol w:w="994"/>
        <w:gridCol w:w="2525"/>
      </w:tblGrid>
      <w:tr w:rsidR="001F03B3" w:rsidRPr="00B45080">
        <w:trPr>
          <w:trHeight w:hRule="exact" w:val="845"/>
          <w:jc w:val="center"/>
        </w:trPr>
        <w:tc>
          <w:tcPr>
            <w:tcW w:w="571" w:type="dxa"/>
            <w:tcBorders>
              <w:top w:val="single" w:sz="4" w:space="0" w:color="auto"/>
              <w:left w:val="single" w:sz="4" w:space="0" w:color="auto"/>
            </w:tcBorders>
            <w:shd w:val="clear" w:color="auto" w:fill="FFFFFF"/>
            <w:vAlign w:val="center"/>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w:t>
            </w:r>
          </w:p>
        </w:tc>
        <w:tc>
          <w:tcPr>
            <w:tcW w:w="2093"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74" w:lineRule="exact"/>
              <w:ind w:firstLine="0"/>
              <w:rPr>
                <w:color w:val="auto"/>
              </w:rPr>
            </w:pPr>
            <w:r w:rsidRPr="00B45080">
              <w:rPr>
                <w:rStyle w:val="211pt1"/>
                <w:color w:val="auto"/>
              </w:rPr>
              <w:t>Наименование спец.машин и механизмов</w:t>
            </w:r>
          </w:p>
        </w:tc>
        <w:tc>
          <w:tcPr>
            <w:tcW w:w="2021" w:type="dxa"/>
            <w:tcBorders>
              <w:top w:val="single" w:sz="4" w:space="0" w:color="auto"/>
              <w:left w:val="single" w:sz="4" w:space="0" w:color="auto"/>
            </w:tcBorders>
            <w:shd w:val="clear" w:color="auto" w:fill="FFFFFF"/>
            <w:vAlign w:val="center"/>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rPr>
                <w:color w:val="auto"/>
              </w:rPr>
            </w:pPr>
            <w:r w:rsidRPr="00B45080">
              <w:rPr>
                <w:rStyle w:val="211pt1"/>
                <w:color w:val="auto"/>
              </w:rPr>
              <w:t>Тип, марка</w:t>
            </w:r>
          </w:p>
        </w:tc>
        <w:tc>
          <w:tcPr>
            <w:tcW w:w="1272" w:type="dxa"/>
            <w:tcBorders>
              <w:top w:val="single" w:sz="4" w:space="0" w:color="auto"/>
              <w:left w:val="single" w:sz="4" w:space="0" w:color="auto"/>
            </w:tcBorders>
            <w:shd w:val="clear" w:color="auto" w:fill="FFFFFF"/>
            <w:vAlign w:val="center"/>
          </w:tcPr>
          <w:p w:rsidR="001F03B3" w:rsidRPr="00B45080" w:rsidRDefault="001F03B3" w:rsidP="001F03B3">
            <w:pPr>
              <w:pStyle w:val="21"/>
              <w:framePr w:w="9475" w:h="12636" w:hRule="exact" w:wrap="notBeside" w:vAnchor="text" w:hAnchor="text" w:xAlign="center" w:y="523"/>
              <w:shd w:val="clear" w:color="auto" w:fill="auto"/>
              <w:spacing w:after="120" w:line="220" w:lineRule="exact"/>
              <w:ind w:firstLine="0"/>
              <w:rPr>
                <w:color w:val="auto"/>
              </w:rPr>
            </w:pPr>
            <w:r w:rsidRPr="00B45080">
              <w:rPr>
                <w:rStyle w:val="211pt1"/>
                <w:color w:val="auto"/>
              </w:rPr>
              <w:t>Год</w:t>
            </w:r>
          </w:p>
          <w:p w:rsidR="001F03B3" w:rsidRPr="00B45080" w:rsidRDefault="001F03B3" w:rsidP="001F03B3">
            <w:pPr>
              <w:pStyle w:val="21"/>
              <w:framePr w:w="9475" w:h="12636" w:hRule="exact" w:wrap="notBeside" w:vAnchor="text" w:hAnchor="text" w:xAlign="center" w:y="523"/>
              <w:shd w:val="clear" w:color="auto" w:fill="auto"/>
              <w:spacing w:before="120" w:after="0" w:line="220" w:lineRule="exact"/>
              <w:ind w:firstLine="0"/>
              <w:rPr>
                <w:color w:val="auto"/>
              </w:rPr>
            </w:pPr>
            <w:r w:rsidRPr="00B45080">
              <w:rPr>
                <w:rStyle w:val="211pt1"/>
                <w:color w:val="auto"/>
              </w:rPr>
              <w:t>выпуска</w:t>
            </w:r>
          </w:p>
        </w:tc>
        <w:tc>
          <w:tcPr>
            <w:tcW w:w="994" w:type="dxa"/>
            <w:tcBorders>
              <w:top w:val="single" w:sz="4" w:space="0" w:color="auto"/>
              <w:left w:val="single" w:sz="4" w:space="0" w:color="auto"/>
            </w:tcBorders>
            <w:shd w:val="clear" w:color="auto" w:fill="FFFFFF"/>
            <w:vAlign w:val="center"/>
          </w:tcPr>
          <w:p w:rsidR="001F03B3" w:rsidRPr="00B45080" w:rsidRDefault="001F03B3" w:rsidP="001F03B3">
            <w:pPr>
              <w:pStyle w:val="21"/>
              <w:framePr w:w="9475" w:h="12636" w:hRule="exact" w:wrap="notBeside" w:vAnchor="text" w:hAnchor="text" w:xAlign="center" w:y="523"/>
              <w:shd w:val="clear" w:color="auto" w:fill="auto"/>
              <w:spacing w:after="120" w:line="220" w:lineRule="exact"/>
              <w:ind w:firstLine="0"/>
              <w:jc w:val="left"/>
              <w:rPr>
                <w:color w:val="auto"/>
              </w:rPr>
            </w:pPr>
            <w:r w:rsidRPr="00B45080">
              <w:rPr>
                <w:rStyle w:val="211pt1"/>
                <w:color w:val="auto"/>
              </w:rPr>
              <w:t>Количе</w:t>
            </w:r>
          </w:p>
          <w:p w:rsidR="001F03B3" w:rsidRPr="00B45080" w:rsidRDefault="001F03B3" w:rsidP="001F03B3">
            <w:pPr>
              <w:pStyle w:val="21"/>
              <w:framePr w:w="9475" w:h="12636" w:hRule="exact" w:wrap="notBeside" w:vAnchor="text" w:hAnchor="text" w:xAlign="center" w:y="523"/>
              <w:shd w:val="clear" w:color="auto" w:fill="auto"/>
              <w:spacing w:before="120" w:after="0" w:line="220" w:lineRule="exact"/>
              <w:ind w:firstLine="0"/>
              <w:rPr>
                <w:color w:val="auto"/>
              </w:rPr>
            </w:pPr>
            <w:r w:rsidRPr="00B45080">
              <w:rPr>
                <w:rStyle w:val="211pt1"/>
                <w:color w:val="auto"/>
              </w:rPr>
              <w:t>ство</w:t>
            </w:r>
          </w:p>
        </w:tc>
        <w:tc>
          <w:tcPr>
            <w:tcW w:w="2525" w:type="dxa"/>
            <w:tcBorders>
              <w:top w:val="single" w:sz="4" w:space="0" w:color="auto"/>
              <w:left w:val="single" w:sz="4" w:space="0" w:color="auto"/>
              <w:right w:val="single" w:sz="4" w:space="0" w:color="auto"/>
            </w:tcBorders>
            <w:shd w:val="clear" w:color="auto" w:fill="FFFFFF"/>
            <w:vAlign w:val="center"/>
          </w:tcPr>
          <w:p w:rsidR="001F03B3" w:rsidRPr="00B45080" w:rsidRDefault="001F03B3" w:rsidP="001F03B3">
            <w:pPr>
              <w:pStyle w:val="21"/>
              <w:framePr w:w="9475" w:h="12636" w:hRule="exact" w:wrap="notBeside" w:vAnchor="text" w:hAnchor="text" w:xAlign="center" w:y="523"/>
              <w:shd w:val="clear" w:color="auto" w:fill="auto"/>
              <w:spacing w:after="120" w:line="220" w:lineRule="exact"/>
              <w:ind w:firstLine="0"/>
              <w:rPr>
                <w:color w:val="auto"/>
              </w:rPr>
            </w:pPr>
            <w:r w:rsidRPr="00B45080">
              <w:rPr>
                <w:rStyle w:val="211pt1"/>
                <w:color w:val="auto"/>
              </w:rPr>
              <w:t>Техническое</w:t>
            </w:r>
          </w:p>
          <w:p w:rsidR="001F03B3" w:rsidRPr="00B45080" w:rsidRDefault="001F03B3" w:rsidP="001F03B3">
            <w:pPr>
              <w:pStyle w:val="21"/>
              <w:framePr w:w="9475" w:h="12636" w:hRule="exact" w:wrap="notBeside" w:vAnchor="text" w:hAnchor="text" w:xAlign="center" w:y="523"/>
              <w:shd w:val="clear" w:color="auto" w:fill="auto"/>
              <w:spacing w:before="120" w:after="0" w:line="220" w:lineRule="exact"/>
              <w:ind w:firstLine="0"/>
              <w:rPr>
                <w:color w:val="auto"/>
              </w:rPr>
            </w:pPr>
            <w:r w:rsidRPr="00B45080">
              <w:rPr>
                <w:rStyle w:val="211pt1"/>
                <w:color w:val="auto"/>
              </w:rPr>
              <w:t>состояние</w:t>
            </w:r>
          </w:p>
        </w:tc>
      </w:tr>
      <w:tr w:rsidR="001F03B3" w:rsidRPr="00B45080">
        <w:trPr>
          <w:trHeight w:hRule="exact" w:val="288"/>
          <w:jc w:val="center"/>
        </w:trPr>
        <w:tc>
          <w:tcPr>
            <w:tcW w:w="57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40" w:lineRule="exact"/>
              <w:ind w:left="140" w:firstLine="0"/>
              <w:jc w:val="left"/>
              <w:rPr>
                <w:color w:val="auto"/>
              </w:rPr>
            </w:pPr>
            <w:r w:rsidRPr="00B45080">
              <w:rPr>
                <w:rStyle w:val="212pt10"/>
                <w:color w:val="auto"/>
              </w:rPr>
              <w:t>1</w:t>
            </w:r>
          </w:p>
        </w:tc>
        <w:tc>
          <w:tcPr>
            <w:tcW w:w="2093"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40" w:lineRule="exact"/>
              <w:ind w:firstLine="0"/>
              <w:rPr>
                <w:color w:val="auto"/>
              </w:rPr>
            </w:pPr>
            <w:r w:rsidRPr="00B45080">
              <w:rPr>
                <w:rStyle w:val="212pt10"/>
                <w:color w:val="auto"/>
              </w:rPr>
              <w:t>2</w:t>
            </w:r>
          </w:p>
        </w:tc>
        <w:tc>
          <w:tcPr>
            <w:tcW w:w="2021" w:type="dxa"/>
            <w:tcBorders>
              <w:top w:val="single" w:sz="4" w:space="0" w:color="auto"/>
              <w:left w:val="single" w:sz="4" w:space="0" w:color="auto"/>
            </w:tcBorders>
            <w:shd w:val="clear" w:color="auto" w:fill="FFFFFF"/>
            <w:vAlign w:val="center"/>
          </w:tcPr>
          <w:p w:rsidR="001F03B3" w:rsidRPr="00B45080" w:rsidRDefault="001F03B3" w:rsidP="001F03B3">
            <w:pPr>
              <w:pStyle w:val="21"/>
              <w:framePr w:w="9475" w:h="12636" w:hRule="exact" w:wrap="notBeside" w:vAnchor="text" w:hAnchor="text" w:xAlign="center" w:y="523"/>
              <w:shd w:val="clear" w:color="auto" w:fill="auto"/>
              <w:spacing w:after="0" w:line="240" w:lineRule="exact"/>
              <w:ind w:firstLine="0"/>
              <w:rPr>
                <w:color w:val="auto"/>
              </w:rPr>
            </w:pPr>
            <w:r w:rsidRPr="00B45080">
              <w:rPr>
                <w:rStyle w:val="212pt10"/>
                <w:color w:val="auto"/>
              </w:rPr>
              <w:t>3</w:t>
            </w:r>
          </w:p>
        </w:tc>
        <w:tc>
          <w:tcPr>
            <w:tcW w:w="1272" w:type="dxa"/>
            <w:tcBorders>
              <w:top w:val="single" w:sz="4" w:space="0" w:color="auto"/>
              <w:left w:val="single" w:sz="4" w:space="0" w:color="auto"/>
            </w:tcBorders>
            <w:shd w:val="clear" w:color="auto" w:fill="FFFFFF"/>
            <w:vAlign w:val="center"/>
          </w:tcPr>
          <w:p w:rsidR="001F03B3" w:rsidRPr="00B45080" w:rsidRDefault="001F03B3" w:rsidP="001F03B3">
            <w:pPr>
              <w:pStyle w:val="21"/>
              <w:framePr w:w="9475" w:h="12636" w:hRule="exact" w:wrap="notBeside" w:vAnchor="text" w:hAnchor="text" w:xAlign="center" w:y="523"/>
              <w:shd w:val="clear" w:color="auto" w:fill="auto"/>
              <w:spacing w:after="0" w:line="240" w:lineRule="exact"/>
              <w:ind w:firstLine="0"/>
              <w:rPr>
                <w:color w:val="auto"/>
              </w:rPr>
            </w:pPr>
            <w:r w:rsidRPr="00B45080">
              <w:rPr>
                <w:rStyle w:val="212pt10"/>
                <w:color w:val="auto"/>
              </w:rPr>
              <w:t>4</w:t>
            </w:r>
          </w:p>
        </w:tc>
        <w:tc>
          <w:tcPr>
            <w:tcW w:w="994" w:type="dxa"/>
            <w:tcBorders>
              <w:top w:val="single" w:sz="4" w:space="0" w:color="auto"/>
              <w:left w:val="single" w:sz="4" w:space="0" w:color="auto"/>
            </w:tcBorders>
            <w:shd w:val="clear" w:color="auto" w:fill="FFFFFF"/>
            <w:vAlign w:val="center"/>
          </w:tcPr>
          <w:p w:rsidR="001F03B3" w:rsidRPr="00B45080" w:rsidRDefault="001F03B3" w:rsidP="001F03B3">
            <w:pPr>
              <w:pStyle w:val="21"/>
              <w:framePr w:w="9475" w:h="12636" w:hRule="exact" w:wrap="notBeside" w:vAnchor="text" w:hAnchor="text" w:xAlign="center" w:y="523"/>
              <w:shd w:val="clear" w:color="auto" w:fill="auto"/>
              <w:spacing w:after="0" w:line="240" w:lineRule="exact"/>
              <w:ind w:firstLine="0"/>
              <w:rPr>
                <w:color w:val="auto"/>
              </w:rPr>
            </w:pPr>
            <w:r w:rsidRPr="00B45080">
              <w:rPr>
                <w:rStyle w:val="212pt10"/>
                <w:color w:val="auto"/>
              </w:rPr>
              <w:t>5</w:t>
            </w:r>
          </w:p>
        </w:tc>
        <w:tc>
          <w:tcPr>
            <w:tcW w:w="2525" w:type="dxa"/>
            <w:tcBorders>
              <w:top w:val="single" w:sz="4" w:space="0" w:color="auto"/>
              <w:left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40" w:lineRule="exact"/>
              <w:ind w:firstLine="0"/>
              <w:rPr>
                <w:color w:val="auto"/>
              </w:rPr>
            </w:pPr>
            <w:r w:rsidRPr="00B45080">
              <w:rPr>
                <w:rStyle w:val="212pt10"/>
                <w:color w:val="auto"/>
              </w:rPr>
              <w:t>6</w:t>
            </w:r>
          </w:p>
        </w:tc>
      </w:tr>
      <w:tr w:rsidR="001F03B3" w:rsidRPr="00B45080">
        <w:trPr>
          <w:trHeight w:hRule="exact" w:val="283"/>
          <w:jc w:val="center"/>
        </w:trPr>
        <w:tc>
          <w:tcPr>
            <w:tcW w:w="571" w:type="dxa"/>
            <w:tcBorders>
              <w:top w:val="single" w:sz="4" w:space="0" w:color="auto"/>
              <w:left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8905" w:type="dxa"/>
            <w:gridSpan w:val="5"/>
            <w:tcBorders>
              <w:top w:val="single" w:sz="4" w:space="0" w:color="auto"/>
              <w:left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40" w:lineRule="exact"/>
              <w:ind w:firstLine="0"/>
              <w:rPr>
                <w:color w:val="auto"/>
              </w:rPr>
            </w:pPr>
            <w:r w:rsidRPr="00B45080">
              <w:rPr>
                <w:rStyle w:val="212pt10"/>
                <w:color w:val="auto"/>
              </w:rPr>
              <w:t>МУП «Г ородское хозяйство»</w:t>
            </w:r>
          </w:p>
        </w:tc>
      </w:tr>
      <w:tr w:rsidR="001F03B3" w:rsidRPr="00B45080">
        <w:trPr>
          <w:trHeight w:hRule="exact" w:val="840"/>
          <w:jc w:val="center"/>
        </w:trPr>
        <w:tc>
          <w:tcPr>
            <w:tcW w:w="571"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1</w:t>
            </w:r>
          </w:p>
        </w:tc>
        <w:tc>
          <w:tcPr>
            <w:tcW w:w="2093"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74" w:lineRule="exact"/>
              <w:ind w:firstLine="0"/>
              <w:jc w:val="left"/>
              <w:rPr>
                <w:color w:val="auto"/>
              </w:rPr>
            </w:pPr>
            <w:r w:rsidRPr="00B45080">
              <w:rPr>
                <w:rStyle w:val="211pt1"/>
                <w:color w:val="auto"/>
              </w:rPr>
              <w:t>Подметально</w:t>
            </w:r>
            <w:r w:rsidRPr="00B45080">
              <w:rPr>
                <w:rStyle w:val="211pt1"/>
                <w:color w:val="auto"/>
              </w:rPr>
              <w:softHyphen/>
            </w:r>
          </w:p>
          <w:p w:rsidR="001F03B3" w:rsidRPr="00B45080" w:rsidRDefault="001F03B3" w:rsidP="001F03B3">
            <w:pPr>
              <w:pStyle w:val="21"/>
              <w:framePr w:w="9475" w:h="12636" w:hRule="exact" w:wrap="notBeside" w:vAnchor="text" w:hAnchor="text" w:xAlign="center" w:y="523"/>
              <w:shd w:val="clear" w:color="auto" w:fill="auto"/>
              <w:spacing w:after="0" w:line="274" w:lineRule="exact"/>
              <w:ind w:firstLine="0"/>
              <w:jc w:val="left"/>
              <w:rPr>
                <w:color w:val="auto"/>
              </w:rPr>
            </w:pPr>
            <w:r w:rsidRPr="00B45080">
              <w:rPr>
                <w:rStyle w:val="211pt1"/>
                <w:color w:val="auto"/>
              </w:rPr>
              <w:t>уборочные</w:t>
            </w:r>
          </w:p>
          <w:p w:rsidR="001F03B3" w:rsidRPr="00B45080" w:rsidRDefault="001F03B3" w:rsidP="001F03B3">
            <w:pPr>
              <w:pStyle w:val="21"/>
              <w:framePr w:w="9475" w:h="12636" w:hRule="exact" w:wrap="notBeside" w:vAnchor="text" w:hAnchor="text" w:xAlign="center" w:y="523"/>
              <w:shd w:val="clear" w:color="auto" w:fill="auto"/>
              <w:spacing w:after="0" w:line="274" w:lineRule="exact"/>
              <w:ind w:firstLine="0"/>
              <w:jc w:val="left"/>
              <w:rPr>
                <w:color w:val="auto"/>
              </w:rPr>
            </w:pPr>
            <w:r w:rsidRPr="00B45080">
              <w:rPr>
                <w:rStyle w:val="211pt1"/>
                <w:color w:val="auto"/>
              </w:rPr>
              <w:t>машины:</w:t>
            </w:r>
          </w:p>
        </w:tc>
        <w:tc>
          <w:tcPr>
            <w:tcW w:w="2021"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593620 МДК</w:t>
            </w:r>
          </w:p>
        </w:tc>
        <w:tc>
          <w:tcPr>
            <w:tcW w:w="1272"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2000</w:t>
            </w:r>
          </w:p>
        </w:tc>
        <w:tc>
          <w:tcPr>
            <w:tcW w:w="994"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w:t>
            </w:r>
          </w:p>
        </w:tc>
        <w:tc>
          <w:tcPr>
            <w:tcW w:w="2525" w:type="dxa"/>
            <w:tcBorders>
              <w:top w:val="single" w:sz="4" w:space="0" w:color="auto"/>
              <w:left w:val="single" w:sz="4" w:space="0" w:color="auto"/>
              <w:righ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удовлетворительное</w:t>
            </w:r>
          </w:p>
        </w:tc>
      </w:tr>
      <w:tr w:rsidR="001F03B3" w:rsidRPr="00B45080">
        <w:trPr>
          <w:trHeight w:hRule="exact" w:val="288"/>
          <w:jc w:val="center"/>
        </w:trPr>
        <w:tc>
          <w:tcPr>
            <w:tcW w:w="57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2</w:t>
            </w:r>
          </w:p>
        </w:tc>
        <w:tc>
          <w:tcPr>
            <w:tcW w:w="2093" w:type="dxa"/>
            <w:tcBorders>
              <w:top w:val="single" w:sz="4" w:space="0" w:color="auto"/>
              <w:left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433362 МДК</w:t>
            </w:r>
          </w:p>
        </w:tc>
        <w:tc>
          <w:tcPr>
            <w:tcW w:w="1272"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2000</w:t>
            </w:r>
          </w:p>
        </w:tc>
        <w:tc>
          <w:tcPr>
            <w:tcW w:w="994"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w:t>
            </w:r>
          </w:p>
        </w:tc>
        <w:tc>
          <w:tcPr>
            <w:tcW w:w="2525" w:type="dxa"/>
            <w:tcBorders>
              <w:top w:val="single" w:sz="4" w:space="0" w:color="auto"/>
              <w:left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удовлетворительное</w:t>
            </w:r>
          </w:p>
        </w:tc>
      </w:tr>
      <w:tr w:rsidR="001F03B3" w:rsidRPr="00B45080">
        <w:trPr>
          <w:trHeight w:hRule="exact" w:val="562"/>
          <w:jc w:val="center"/>
        </w:trPr>
        <w:tc>
          <w:tcPr>
            <w:tcW w:w="571"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3</w:t>
            </w:r>
          </w:p>
        </w:tc>
        <w:tc>
          <w:tcPr>
            <w:tcW w:w="2093"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120" w:line="220" w:lineRule="exact"/>
              <w:ind w:firstLine="0"/>
              <w:jc w:val="left"/>
              <w:rPr>
                <w:color w:val="auto"/>
              </w:rPr>
            </w:pPr>
            <w:r w:rsidRPr="00B45080">
              <w:rPr>
                <w:rStyle w:val="211pt1"/>
                <w:color w:val="auto"/>
              </w:rPr>
              <w:t>Пескоразбрасы</w:t>
            </w:r>
            <w:r w:rsidRPr="00B45080">
              <w:rPr>
                <w:rStyle w:val="211pt1"/>
                <w:color w:val="auto"/>
              </w:rPr>
              <w:softHyphen/>
            </w:r>
          </w:p>
          <w:p w:rsidR="001F03B3" w:rsidRPr="00B45080" w:rsidRDefault="001F03B3" w:rsidP="001F03B3">
            <w:pPr>
              <w:pStyle w:val="21"/>
              <w:framePr w:w="9475" w:h="12636" w:hRule="exact" w:wrap="notBeside" w:vAnchor="text" w:hAnchor="text" w:xAlign="center" w:y="523"/>
              <w:shd w:val="clear" w:color="auto" w:fill="auto"/>
              <w:spacing w:before="120" w:after="0" w:line="220" w:lineRule="exact"/>
              <w:ind w:firstLine="0"/>
              <w:jc w:val="left"/>
              <w:rPr>
                <w:color w:val="auto"/>
              </w:rPr>
            </w:pPr>
            <w:r w:rsidRPr="00B45080">
              <w:rPr>
                <w:rStyle w:val="211pt1"/>
                <w:color w:val="auto"/>
              </w:rPr>
              <w:t>ватели:</w:t>
            </w:r>
          </w:p>
        </w:tc>
        <w:tc>
          <w:tcPr>
            <w:tcW w:w="202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120" w:line="220" w:lineRule="exact"/>
              <w:ind w:firstLine="0"/>
              <w:jc w:val="left"/>
              <w:rPr>
                <w:color w:val="auto"/>
              </w:rPr>
            </w:pPr>
            <w:r w:rsidRPr="00B45080">
              <w:rPr>
                <w:rStyle w:val="211pt1"/>
                <w:color w:val="auto"/>
              </w:rPr>
              <w:t>КО 713</w:t>
            </w:r>
          </w:p>
          <w:p w:rsidR="001F03B3" w:rsidRPr="00B45080" w:rsidRDefault="001F03B3" w:rsidP="001F03B3">
            <w:pPr>
              <w:pStyle w:val="21"/>
              <w:framePr w:w="9475" w:h="12636" w:hRule="exact" w:wrap="notBeside" w:vAnchor="text" w:hAnchor="text" w:xAlign="center" w:y="523"/>
              <w:shd w:val="clear" w:color="auto" w:fill="auto"/>
              <w:spacing w:before="120" w:after="0" w:line="220" w:lineRule="exact"/>
              <w:ind w:firstLine="0"/>
              <w:jc w:val="left"/>
              <w:rPr>
                <w:color w:val="auto"/>
              </w:rPr>
            </w:pPr>
            <w:r w:rsidRPr="00B45080">
              <w:rPr>
                <w:rStyle w:val="211pt1"/>
                <w:color w:val="auto"/>
              </w:rPr>
              <w:t>поливомоечная</w:t>
            </w:r>
          </w:p>
        </w:tc>
        <w:tc>
          <w:tcPr>
            <w:tcW w:w="1272"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1995</w:t>
            </w:r>
          </w:p>
        </w:tc>
        <w:tc>
          <w:tcPr>
            <w:tcW w:w="994" w:type="dxa"/>
            <w:tcBorders>
              <w:top w:val="single" w:sz="4" w:space="0" w:color="auto"/>
              <w:left w:val="single" w:sz="4" w:space="0" w:color="auto"/>
            </w:tcBorders>
            <w:shd w:val="clear" w:color="auto" w:fill="FFFFFF"/>
            <w:vAlign w:val="center"/>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w:t>
            </w:r>
          </w:p>
        </w:tc>
        <w:tc>
          <w:tcPr>
            <w:tcW w:w="2525" w:type="dxa"/>
            <w:tcBorders>
              <w:top w:val="single" w:sz="4" w:space="0" w:color="auto"/>
              <w:left w:val="single" w:sz="4" w:space="0" w:color="auto"/>
              <w:righ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удовлетворительное</w:t>
            </w:r>
          </w:p>
        </w:tc>
      </w:tr>
      <w:tr w:rsidR="001F03B3" w:rsidRPr="00B45080">
        <w:trPr>
          <w:trHeight w:hRule="exact" w:val="283"/>
          <w:jc w:val="center"/>
        </w:trPr>
        <w:tc>
          <w:tcPr>
            <w:tcW w:w="57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4</w:t>
            </w:r>
          </w:p>
        </w:tc>
        <w:tc>
          <w:tcPr>
            <w:tcW w:w="2093" w:type="dxa"/>
            <w:tcBorders>
              <w:top w:val="single" w:sz="4" w:space="0" w:color="auto"/>
              <w:left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ЗИЛ 431412</w:t>
            </w:r>
          </w:p>
        </w:tc>
        <w:tc>
          <w:tcPr>
            <w:tcW w:w="1272"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1991</w:t>
            </w:r>
          </w:p>
        </w:tc>
        <w:tc>
          <w:tcPr>
            <w:tcW w:w="994"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w:t>
            </w:r>
          </w:p>
        </w:tc>
        <w:tc>
          <w:tcPr>
            <w:tcW w:w="2525" w:type="dxa"/>
            <w:tcBorders>
              <w:top w:val="single" w:sz="4" w:space="0" w:color="auto"/>
              <w:left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удовлетворительное</w:t>
            </w:r>
          </w:p>
        </w:tc>
      </w:tr>
      <w:tr w:rsidR="001F03B3" w:rsidRPr="00B45080">
        <w:trPr>
          <w:trHeight w:hRule="exact" w:val="840"/>
          <w:jc w:val="center"/>
        </w:trPr>
        <w:tc>
          <w:tcPr>
            <w:tcW w:w="571"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5</w:t>
            </w:r>
          </w:p>
        </w:tc>
        <w:tc>
          <w:tcPr>
            <w:tcW w:w="2093"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Универсальные:</w:t>
            </w:r>
          </w:p>
        </w:tc>
        <w:tc>
          <w:tcPr>
            <w:tcW w:w="202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74" w:lineRule="exact"/>
              <w:ind w:firstLine="0"/>
              <w:jc w:val="left"/>
              <w:rPr>
                <w:color w:val="auto"/>
              </w:rPr>
            </w:pPr>
            <w:r w:rsidRPr="00B45080">
              <w:rPr>
                <w:rStyle w:val="211pt1"/>
                <w:color w:val="auto"/>
              </w:rPr>
              <w:t>Машина строительная МДСУ 3500</w:t>
            </w:r>
          </w:p>
        </w:tc>
        <w:tc>
          <w:tcPr>
            <w:tcW w:w="1272"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2008</w:t>
            </w:r>
          </w:p>
        </w:tc>
        <w:tc>
          <w:tcPr>
            <w:tcW w:w="994" w:type="dxa"/>
            <w:tcBorders>
              <w:top w:val="single" w:sz="4" w:space="0" w:color="auto"/>
              <w:lef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w:t>
            </w:r>
          </w:p>
        </w:tc>
        <w:tc>
          <w:tcPr>
            <w:tcW w:w="2525" w:type="dxa"/>
            <w:tcBorders>
              <w:top w:val="single" w:sz="4" w:space="0" w:color="auto"/>
              <w:left w:val="single" w:sz="4" w:space="0" w:color="auto"/>
              <w:right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хорошее</w:t>
            </w:r>
          </w:p>
        </w:tc>
      </w:tr>
      <w:tr w:rsidR="001F03B3" w:rsidRPr="00B45080">
        <w:trPr>
          <w:trHeight w:hRule="exact" w:val="288"/>
          <w:jc w:val="center"/>
        </w:trPr>
        <w:tc>
          <w:tcPr>
            <w:tcW w:w="57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6</w:t>
            </w:r>
          </w:p>
        </w:tc>
        <w:tc>
          <w:tcPr>
            <w:tcW w:w="2093"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Автогрейдеры:</w:t>
            </w:r>
          </w:p>
        </w:tc>
        <w:tc>
          <w:tcPr>
            <w:tcW w:w="202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ДЗ 99</w:t>
            </w:r>
          </w:p>
        </w:tc>
        <w:tc>
          <w:tcPr>
            <w:tcW w:w="1272"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1987</w:t>
            </w:r>
          </w:p>
        </w:tc>
        <w:tc>
          <w:tcPr>
            <w:tcW w:w="994"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w:t>
            </w:r>
          </w:p>
        </w:tc>
        <w:tc>
          <w:tcPr>
            <w:tcW w:w="2525" w:type="dxa"/>
            <w:tcBorders>
              <w:top w:val="single" w:sz="4" w:space="0" w:color="auto"/>
              <w:left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удовлетворительное</w:t>
            </w:r>
          </w:p>
        </w:tc>
      </w:tr>
      <w:tr w:rsidR="001F03B3" w:rsidRPr="00B45080">
        <w:trPr>
          <w:trHeight w:hRule="exact" w:val="283"/>
          <w:jc w:val="center"/>
        </w:trPr>
        <w:tc>
          <w:tcPr>
            <w:tcW w:w="57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7</w:t>
            </w:r>
          </w:p>
        </w:tc>
        <w:tc>
          <w:tcPr>
            <w:tcW w:w="2093" w:type="dxa"/>
            <w:tcBorders>
              <w:top w:val="single" w:sz="4" w:space="0" w:color="auto"/>
              <w:left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ДЗ 122</w:t>
            </w:r>
          </w:p>
        </w:tc>
        <w:tc>
          <w:tcPr>
            <w:tcW w:w="1272"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1990</w:t>
            </w:r>
          </w:p>
        </w:tc>
        <w:tc>
          <w:tcPr>
            <w:tcW w:w="994"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w:t>
            </w:r>
          </w:p>
        </w:tc>
        <w:tc>
          <w:tcPr>
            <w:tcW w:w="2525" w:type="dxa"/>
            <w:tcBorders>
              <w:top w:val="single" w:sz="4" w:space="0" w:color="auto"/>
              <w:left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удовлетворительное</w:t>
            </w:r>
          </w:p>
        </w:tc>
      </w:tr>
      <w:tr w:rsidR="001F03B3" w:rsidRPr="00B45080">
        <w:trPr>
          <w:trHeight w:hRule="exact" w:val="288"/>
          <w:jc w:val="center"/>
        </w:trPr>
        <w:tc>
          <w:tcPr>
            <w:tcW w:w="57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8</w:t>
            </w:r>
          </w:p>
        </w:tc>
        <w:tc>
          <w:tcPr>
            <w:tcW w:w="2093"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Экскаваторы:</w:t>
            </w:r>
          </w:p>
        </w:tc>
        <w:tc>
          <w:tcPr>
            <w:tcW w:w="2021"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ЭО 2621</w:t>
            </w:r>
          </w:p>
        </w:tc>
        <w:tc>
          <w:tcPr>
            <w:tcW w:w="1272"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1991</w:t>
            </w:r>
          </w:p>
        </w:tc>
        <w:tc>
          <w:tcPr>
            <w:tcW w:w="994" w:type="dxa"/>
            <w:tcBorders>
              <w:top w:val="single" w:sz="4" w:space="0" w:color="auto"/>
              <w:lef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w:t>
            </w:r>
          </w:p>
        </w:tc>
        <w:tc>
          <w:tcPr>
            <w:tcW w:w="2525" w:type="dxa"/>
            <w:tcBorders>
              <w:top w:val="single" w:sz="4" w:space="0" w:color="auto"/>
              <w:left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удовлетворительное</w:t>
            </w:r>
          </w:p>
        </w:tc>
      </w:tr>
      <w:tr w:rsidR="001F03B3" w:rsidRPr="00B45080">
        <w:trPr>
          <w:trHeight w:hRule="exact" w:val="293"/>
          <w:jc w:val="center"/>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rPr>
            </w:pPr>
            <w:r w:rsidRPr="00B45080">
              <w:rPr>
                <w:rStyle w:val="211pt1"/>
                <w:color w:val="auto"/>
              </w:rPr>
              <w:t>9</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ЭО 2621</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1990</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rPr>
            </w:pPr>
            <w:r w:rsidRPr="00B45080">
              <w:rPr>
                <w:rStyle w:val="211pt1"/>
                <w:color w:val="auto"/>
              </w:rPr>
              <w:t>удовлетворительное</w:t>
            </w:r>
          </w:p>
        </w:tc>
      </w:tr>
      <w:tr w:rsidR="001F03B3" w:rsidRPr="00B45080" w:rsidTr="001F03B3">
        <w:tblPrEx>
          <w:jc w:val="left"/>
        </w:tblPrEx>
        <w:trPr>
          <w:trHeight w:hRule="exact" w:val="709"/>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10</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rStyle w:val="211pt1"/>
                <w:color w:val="auto"/>
              </w:rPr>
            </w:pPr>
            <w:r w:rsidRPr="00B45080">
              <w:rPr>
                <w:rStyle w:val="211pt1"/>
                <w:color w:val="auto"/>
              </w:rPr>
              <w:t>Автосамосвалы и</w:t>
            </w:r>
          </w:p>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rStyle w:val="211pt1"/>
                <w:color w:val="auto"/>
              </w:rPr>
            </w:pPr>
            <w:r w:rsidRPr="00B45080">
              <w:rPr>
                <w:rStyle w:val="211pt1"/>
                <w:color w:val="auto"/>
              </w:rPr>
              <w:t>бортовые</w:t>
            </w:r>
          </w:p>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rStyle w:val="211pt1"/>
                <w:color w:val="auto"/>
              </w:rPr>
            </w:pPr>
            <w:r w:rsidRPr="00B45080">
              <w:rPr>
                <w:rStyle w:val="211pt1"/>
                <w:color w:val="auto"/>
              </w:rPr>
              <w:t>машины:</w:t>
            </w: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ГАЗ 53</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1978</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11</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rStyle w:val="211pt1"/>
                <w:color w:val="auto"/>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ЗИЛ 431410</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1988</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12</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rStyle w:val="211pt1"/>
                <w:color w:val="auto"/>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КАМАЗ 551</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1987</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13</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rStyle w:val="211pt1"/>
                <w:color w:val="auto"/>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КАМАЗ 551</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1988</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14</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rStyle w:val="211pt1"/>
                <w:color w:val="auto"/>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ГАЗ 333023</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2000</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15</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ГАЗ 53</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1990</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16</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ЗИЛ ММЗ 554</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1990</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17</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МАЗ 551-023Р</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2001</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rStyle w:val="211pt1"/>
                <w:color w:val="auto"/>
              </w:rPr>
            </w:pPr>
            <w:r w:rsidRPr="00B45080">
              <w:rPr>
                <w:rStyle w:val="211pt1"/>
                <w:color w:val="auto"/>
              </w:rPr>
              <w:t>18</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framePr w:w="9475" w:h="12636" w:hRule="exact" w:wrap="notBeside" w:vAnchor="text" w:hAnchor="text" w:xAlign="center" w:y="523"/>
              <w:rPr>
                <w:rStyle w:val="211pt1"/>
                <w:rFonts w:eastAsia="Arial Unicode MS"/>
                <w:color w:val="auto"/>
              </w:rPr>
            </w:pPr>
            <w:r w:rsidRPr="00B45080">
              <w:rPr>
                <w:rStyle w:val="211pt1"/>
                <w:rFonts w:eastAsia="Arial Unicode MS"/>
                <w:color w:val="auto"/>
              </w:rPr>
              <w:t>Прочая техника:</w:t>
            </w: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МТЗ-80 трактор</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1987</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rStyle w:val="211pt1"/>
                <w:color w:val="auto"/>
              </w:rPr>
            </w:pPr>
            <w:r w:rsidRPr="00B45080">
              <w:rPr>
                <w:rStyle w:val="211pt1"/>
                <w:color w:val="auto"/>
              </w:rPr>
              <w:t>19</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framePr w:w="9475" w:h="12636" w:hRule="exact" w:wrap="notBeside" w:vAnchor="text" w:hAnchor="text" w:xAlign="center" w:y="523"/>
              <w:rPr>
                <w:rStyle w:val="211pt1"/>
                <w:rFonts w:eastAsia="Arial Unicode MS"/>
                <w:color w:val="auto"/>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МТЗ-82 трактор</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2001</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29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20</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Т-25А трактор</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1995</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463"/>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21</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МАЗ 5334 автокран</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1990</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r w:rsidR="001F03B3" w:rsidRPr="00B45080" w:rsidTr="001F03B3">
        <w:tblPrEx>
          <w:jc w:val="left"/>
        </w:tblPrEx>
        <w:trPr>
          <w:trHeight w:hRule="exact" w:val="737"/>
        </w:trPr>
        <w:tc>
          <w:tcPr>
            <w:tcW w:w="57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left="140" w:firstLine="0"/>
              <w:jc w:val="left"/>
              <w:rPr>
                <w:color w:val="auto"/>
                <w:sz w:val="22"/>
                <w:szCs w:val="22"/>
              </w:rPr>
            </w:pPr>
            <w:r w:rsidRPr="00B45080">
              <w:rPr>
                <w:rStyle w:val="211pt1"/>
                <w:color w:val="auto"/>
              </w:rPr>
              <w:t>22</w:t>
            </w:r>
          </w:p>
        </w:tc>
        <w:tc>
          <w:tcPr>
            <w:tcW w:w="2093" w:type="dxa"/>
            <w:tcBorders>
              <w:top w:val="single" w:sz="4" w:space="0" w:color="auto"/>
              <w:left w:val="single" w:sz="4" w:space="0" w:color="auto"/>
              <w:bottom w:val="single" w:sz="4" w:space="0" w:color="auto"/>
            </w:tcBorders>
            <w:shd w:val="clear" w:color="auto" w:fill="FFFFFF"/>
          </w:tcPr>
          <w:p w:rsidR="001F03B3" w:rsidRPr="00B45080" w:rsidRDefault="001F03B3" w:rsidP="001F03B3">
            <w:pPr>
              <w:framePr w:w="9475" w:h="12636" w:hRule="exact" w:wrap="notBeside" w:vAnchor="text" w:hAnchor="text" w:xAlign="center" w:y="523"/>
              <w:rPr>
                <w:color w:val="auto"/>
                <w:sz w:val="10"/>
                <w:szCs w:val="10"/>
              </w:rPr>
            </w:pPr>
          </w:p>
        </w:tc>
        <w:tc>
          <w:tcPr>
            <w:tcW w:w="2021"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ЗИЛ 5301 АО грузовой бортовой</w:t>
            </w:r>
          </w:p>
        </w:tc>
        <w:tc>
          <w:tcPr>
            <w:tcW w:w="1272"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2000</w:t>
            </w:r>
          </w:p>
        </w:tc>
        <w:tc>
          <w:tcPr>
            <w:tcW w:w="994" w:type="dxa"/>
            <w:tcBorders>
              <w:top w:val="single" w:sz="4" w:space="0" w:color="auto"/>
              <w:left w:val="single" w:sz="4" w:space="0" w:color="auto"/>
              <w:bottom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1</w:t>
            </w:r>
          </w:p>
        </w:tc>
        <w:tc>
          <w:tcPr>
            <w:tcW w:w="2525" w:type="dxa"/>
            <w:tcBorders>
              <w:top w:val="single" w:sz="4" w:space="0" w:color="auto"/>
              <w:left w:val="single" w:sz="4" w:space="0" w:color="auto"/>
              <w:bottom w:val="single" w:sz="4" w:space="0" w:color="auto"/>
              <w:right w:val="single" w:sz="4" w:space="0" w:color="auto"/>
            </w:tcBorders>
            <w:shd w:val="clear" w:color="auto" w:fill="FFFFFF"/>
            <w:vAlign w:val="bottom"/>
          </w:tcPr>
          <w:p w:rsidR="001F03B3" w:rsidRPr="00B45080" w:rsidRDefault="001F03B3" w:rsidP="001F03B3">
            <w:pPr>
              <w:pStyle w:val="21"/>
              <w:framePr w:w="9475" w:h="12636" w:hRule="exact" w:wrap="notBeside" w:vAnchor="text" w:hAnchor="text" w:xAlign="center" w:y="523"/>
              <w:shd w:val="clear" w:color="auto" w:fill="auto"/>
              <w:spacing w:after="0" w:line="220" w:lineRule="exact"/>
              <w:ind w:firstLine="0"/>
              <w:jc w:val="left"/>
              <w:rPr>
                <w:color w:val="auto"/>
                <w:sz w:val="22"/>
                <w:szCs w:val="22"/>
              </w:rPr>
            </w:pPr>
            <w:r w:rsidRPr="00B45080">
              <w:rPr>
                <w:rStyle w:val="211pt1"/>
                <w:color w:val="auto"/>
              </w:rPr>
              <w:t>удовлетворительное</w:t>
            </w:r>
          </w:p>
        </w:tc>
      </w:tr>
    </w:tbl>
    <w:p w:rsidR="001F03B3" w:rsidRPr="00B45080" w:rsidRDefault="001F03B3" w:rsidP="001F03B3">
      <w:pPr>
        <w:framePr w:w="9475" w:h="12636" w:hRule="exact" w:wrap="notBeside" w:vAnchor="text" w:hAnchor="text" w:xAlign="center" w:y="523"/>
        <w:rPr>
          <w:color w:val="auto"/>
          <w:sz w:val="2"/>
          <w:szCs w:val="2"/>
        </w:rPr>
      </w:pPr>
    </w:p>
    <w:p w:rsidR="001C3D32" w:rsidRPr="00B45080" w:rsidRDefault="001C3D32" w:rsidP="001C3D32">
      <w:pPr>
        <w:spacing w:line="276" w:lineRule="auto"/>
        <w:jc w:val="both"/>
        <w:rPr>
          <w:bCs/>
          <w:color w:val="auto"/>
          <w:sz w:val="26"/>
          <w:szCs w:val="26"/>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710"/>
        <w:gridCol w:w="2131"/>
        <w:gridCol w:w="2405"/>
        <w:gridCol w:w="1138"/>
        <w:gridCol w:w="562"/>
        <w:gridCol w:w="2563"/>
      </w:tblGrid>
      <w:tr w:rsidR="00924CFD" w:rsidRPr="00B45080">
        <w:trPr>
          <w:trHeight w:hRule="exact" w:val="259"/>
          <w:jc w:val="center"/>
        </w:trPr>
        <w:tc>
          <w:tcPr>
            <w:tcW w:w="6946" w:type="dxa"/>
            <w:gridSpan w:val="5"/>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right"/>
              <w:rPr>
                <w:color w:val="auto"/>
              </w:rPr>
            </w:pPr>
            <w:r w:rsidRPr="00B45080">
              <w:rPr>
                <w:rStyle w:val="211pt1"/>
                <w:color w:val="auto"/>
              </w:rPr>
              <w:lastRenderedPageBreak/>
              <w:t>П</w:t>
            </w:r>
          </w:p>
        </w:tc>
        <w:tc>
          <w:tcPr>
            <w:tcW w:w="2563" w:type="dxa"/>
            <w:tcBorders>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родолжение таблицы 3.2</w:t>
            </w:r>
          </w:p>
        </w:tc>
      </w:tr>
      <w:tr w:rsidR="00924CFD" w:rsidRPr="00B45080">
        <w:trPr>
          <w:trHeight w:hRule="exact" w:val="283"/>
          <w:jc w:val="center"/>
        </w:trPr>
        <w:tc>
          <w:tcPr>
            <w:tcW w:w="710"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40" w:lineRule="exact"/>
              <w:ind w:right="360" w:firstLine="0"/>
              <w:jc w:val="right"/>
              <w:rPr>
                <w:color w:val="auto"/>
              </w:rPr>
            </w:pPr>
            <w:r w:rsidRPr="00B45080">
              <w:rPr>
                <w:rStyle w:val="212pt10"/>
                <w:color w:val="auto"/>
              </w:rPr>
              <w:t>1</w:t>
            </w:r>
          </w:p>
        </w:tc>
        <w:tc>
          <w:tcPr>
            <w:tcW w:w="2131"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40" w:lineRule="exact"/>
              <w:ind w:firstLine="0"/>
              <w:rPr>
                <w:color w:val="auto"/>
              </w:rPr>
            </w:pPr>
            <w:r w:rsidRPr="00B45080">
              <w:rPr>
                <w:rStyle w:val="212pt10"/>
                <w:color w:val="auto"/>
              </w:rPr>
              <w:t>2</w:t>
            </w:r>
          </w:p>
        </w:tc>
        <w:tc>
          <w:tcPr>
            <w:tcW w:w="2405"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40" w:lineRule="exact"/>
              <w:ind w:firstLine="0"/>
              <w:rPr>
                <w:color w:val="auto"/>
              </w:rPr>
            </w:pPr>
            <w:r w:rsidRPr="00B45080">
              <w:rPr>
                <w:rStyle w:val="212pt10"/>
                <w:color w:val="auto"/>
              </w:rPr>
              <w:t>3</w:t>
            </w:r>
          </w:p>
        </w:tc>
        <w:tc>
          <w:tcPr>
            <w:tcW w:w="1138"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40" w:lineRule="exact"/>
              <w:ind w:firstLine="0"/>
              <w:rPr>
                <w:color w:val="auto"/>
              </w:rPr>
            </w:pPr>
            <w:r w:rsidRPr="00B45080">
              <w:rPr>
                <w:rStyle w:val="212pt10"/>
                <w:color w:val="auto"/>
              </w:rPr>
              <w:t>4</w:t>
            </w:r>
          </w:p>
        </w:tc>
        <w:tc>
          <w:tcPr>
            <w:tcW w:w="562"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40" w:lineRule="exact"/>
              <w:ind w:left="240" w:firstLine="0"/>
              <w:jc w:val="left"/>
              <w:rPr>
                <w:color w:val="auto"/>
              </w:rPr>
            </w:pPr>
            <w:r w:rsidRPr="00B45080">
              <w:rPr>
                <w:rStyle w:val="212pt10"/>
                <w:color w:val="auto"/>
              </w:rPr>
              <w:t>5</w:t>
            </w:r>
          </w:p>
        </w:tc>
        <w:tc>
          <w:tcPr>
            <w:tcW w:w="256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40" w:lineRule="exact"/>
              <w:ind w:firstLine="0"/>
              <w:rPr>
                <w:color w:val="auto"/>
              </w:rPr>
            </w:pPr>
            <w:r w:rsidRPr="00B45080">
              <w:rPr>
                <w:rStyle w:val="212pt10"/>
                <w:color w:val="auto"/>
              </w:rPr>
              <w:t>6</w:t>
            </w:r>
          </w:p>
        </w:tc>
      </w:tr>
      <w:tr w:rsidR="00924CFD" w:rsidRPr="00B45080">
        <w:trPr>
          <w:trHeight w:hRule="exact" w:val="288"/>
          <w:jc w:val="center"/>
        </w:trPr>
        <w:tc>
          <w:tcPr>
            <w:tcW w:w="710" w:type="dxa"/>
            <w:tcBorders>
              <w:top w:val="single" w:sz="4" w:space="0" w:color="auto"/>
              <w:left w:val="single" w:sz="4" w:space="0" w:color="auto"/>
            </w:tcBorders>
            <w:shd w:val="clear" w:color="auto" w:fill="FFFFFF"/>
          </w:tcPr>
          <w:p w:rsidR="00924CFD" w:rsidRPr="00B45080" w:rsidRDefault="00924CFD">
            <w:pPr>
              <w:framePr w:w="9509" w:wrap="notBeside" w:vAnchor="text" w:hAnchor="text" w:xAlign="center" w:y="1"/>
              <w:rPr>
                <w:color w:val="auto"/>
                <w:sz w:val="10"/>
                <w:szCs w:val="10"/>
              </w:rPr>
            </w:pPr>
          </w:p>
        </w:tc>
        <w:tc>
          <w:tcPr>
            <w:tcW w:w="8799" w:type="dxa"/>
            <w:gridSpan w:val="5"/>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40" w:lineRule="exact"/>
              <w:ind w:firstLine="0"/>
              <w:rPr>
                <w:color w:val="auto"/>
              </w:rPr>
            </w:pPr>
            <w:r w:rsidRPr="00B45080">
              <w:rPr>
                <w:rStyle w:val="212pt10"/>
                <w:color w:val="auto"/>
              </w:rPr>
              <w:t>ИП Степанов А.А.</w:t>
            </w:r>
          </w:p>
        </w:tc>
      </w:tr>
      <w:tr w:rsidR="00924CFD" w:rsidRPr="00B45080" w:rsidTr="00450A1A">
        <w:trPr>
          <w:trHeight w:hRule="exact" w:val="840"/>
          <w:jc w:val="center"/>
        </w:trPr>
        <w:tc>
          <w:tcPr>
            <w:tcW w:w="710"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131"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Подметально</w:t>
            </w:r>
            <w:r w:rsidRPr="00B45080">
              <w:rPr>
                <w:rStyle w:val="211pt1"/>
                <w:color w:val="auto"/>
              </w:rPr>
              <w:softHyphen/>
            </w:r>
          </w:p>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уборочные</w:t>
            </w:r>
          </w:p>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машины</w:t>
            </w:r>
          </w:p>
        </w:tc>
        <w:tc>
          <w:tcPr>
            <w:tcW w:w="2405" w:type="dxa"/>
            <w:tcBorders>
              <w:top w:val="single" w:sz="4" w:space="0" w:color="auto"/>
              <w:left w:val="single" w:sz="4" w:space="0" w:color="auto"/>
            </w:tcBorders>
            <w:shd w:val="clear" w:color="auto" w:fill="FFFFFF"/>
            <w:vAlign w:val="center"/>
          </w:tcPr>
          <w:p w:rsidR="00924CFD" w:rsidRPr="00B45080" w:rsidRDefault="00344FC8" w:rsidP="00450A1A">
            <w:pPr>
              <w:pStyle w:val="21"/>
              <w:framePr w:w="9509" w:wrap="notBeside" w:vAnchor="text" w:hAnchor="text" w:xAlign="center" w:y="1"/>
              <w:shd w:val="clear" w:color="auto" w:fill="auto"/>
              <w:spacing w:after="0" w:line="220" w:lineRule="exact"/>
              <w:ind w:firstLine="0"/>
              <w:rPr>
                <w:color w:val="auto"/>
              </w:rPr>
            </w:pPr>
            <w:r w:rsidRPr="00B45080">
              <w:rPr>
                <w:rStyle w:val="211pt1"/>
                <w:color w:val="auto"/>
              </w:rPr>
              <w:t>ПУМ-1</w:t>
            </w:r>
          </w:p>
        </w:tc>
        <w:tc>
          <w:tcPr>
            <w:tcW w:w="1138"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2005</w:t>
            </w:r>
          </w:p>
        </w:tc>
        <w:tc>
          <w:tcPr>
            <w:tcW w:w="562"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right w:val="single" w:sz="4" w:space="0" w:color="auto"/>
            </w:tcBorders>
            <w:shd w:val="clear" w:color="auto" w:fill="FFFFFF"/>
          </w:tcPr>
          <w:p w:rsidR="00924CFD" w:rsidRPr="00B45080" w:rsidRDefault="00344FC8" w:rsidP="00450A1A">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после капитального ремонта</w:t>
            </w:r>
          </w:p>
        </w:tc>
      </w:tr>
      <w:tr w:rsidR="00924CFD" w:rsidRPr="00B45080" w:rsidTr="00450A1A">
        <w:trPr>
          <w:trHeight w:hRule="exact" w:val="835"/>
          <w:jc w:val="center"/>
        </w:trPr>
        <w:tc>
          <w:tcPr>
            <w:tcW w:w="710"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2</w:t>
            </w:r>
          </w:p>
        </w:tc>
        <w:tc>
          <w:tcPr>
            <w:tcW w:w="2131"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Коммунально</w:t>
            </w:r>
            <w:r w:rsidRPr="00B45080">
              <w:rPr>
                <w:rStyle w:val="211pt1"/>
                <w:color w:val="auto"/>
              </w:rPr>
              <w:softHyphen/>
            </w:r>
          </w:p>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уборочные</w:t>
            </w:r>
          </w:p>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машины</w:t>
            </w:r>
          </w:p>
        </w:tc>
        <w:tc>
          <w:tcPr>
            <w:tcW w:w="2405" w:type="dxa"/>
            <w:tcBorders>
              <w:top w:val="single" w:sz="4" w:space="0" w:color="auto"/>
              <w:left w:val="single" w:sz="4" w:space="0" w:color="auto"/>
            </w:tcBorders>
            <w:shd w:val="clear" w:color="auto" w:fill="FFFFFF"/>
            <w:vAlign w:val="center"/>
          </w:tcPr>
          <w:p w:rsidR="00924CFD" w:rsidRPr="00B45080" w:rsidRDefault="00344FC8" w:rsidP="00450A1A">
            <w:pPr>
              <w:pStyle w:val="21"/>
              <w:framePr w:w="9509" w:wrap="notBeside" w:vAnchor="text" w:hAnchor="text" w:xAlign="center" w:y="1"/>
              <w:shd w:val="clear" w:color="auto" w:fill="auto"/>
              <w:spacing w:after="0" w:line="220" w:lineRule="exact"/>
              <w:ind w:firstLine="0"/>
              <w:rPr>
                <w:color w:val="auto"/>
              </w:rPr>
            </w:pPr>
            <w:r w:rsidRPr="00B45080">
              <w:rPr>
                <w:rStyle w:val="211pt1"/>
                <w:color w:val="auto"/>
              </w:rPr>
              <w:t>КУМ-82</w:t>
            </w:r>
          </w:p>
        </w:tc>
        <w:tc>
          <w:tcPr>
            <w:tcW w:w="1138"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2000</w:t>
            </w:r>
          </w:p>
        </w:tc>
        <w:tc>
          <w:tcPr>
            <w:tcW w:w="562"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right w:val="single" w:sz="4" w:space="0" w:color="auto"/>
            </w:tcBorders>
            <w:shd w:val="clear" w:color="auto" w:fill="FFFFFF"/>
          </w:tcPr>
          <w:p w:rsidR="00924CFD" w:rsidRPr="00B45080" w:rsidRDefault="00344FC8" w:rsidP="00450A1A">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исправен</w:t>
            </w:r>
          </w:p>
        </w:tc>
      </w:tr>
      <w:tr w:rsidR="00924CFD" w:rsidRPr="00B45080" w:rsidTr="00450A1A">
        <w:trPr>
          <w:trHeight w:hRule="exact" w:val="1114"/>
          <w:jc w:val="center"/>
        </w:trPr>
        <w:tc>
          <w:tcPr>
            <w:tcW w:w="710"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3</w:t>
            </w:r>
          </w:p>
        </w:tc>
        <w:tc>
          <w:tcPr>
            <w:tcW w:w="2131"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Уборочная машина оснащена щеточным валом длиной 2500 мм</w:t>
            </w:r>
          </w:p>
        </w:tc>
        <w:tc>
          <w:tcPr>
            <w:tcW w:w="2405" w:type="dxa"/>
            <w:tcBorders>
              <w:top w:val="single" w:sz="4" w:space="0" w:color="auto"/>
              <w:left w:val="single" w:sz="4" w:space="0" w:color="auto"/>
            </w:tcBorders>
            <w:shd w:val="clear" w:color="auto" w:fill="FFFFFF"/>
            <w:vAlign w:val="center"/>
          </w:tcPr>
          <w:p w:rsidR="00924CFD" w:rsidRPr="00B45080" w:rsidRDefault="00344FC8" w:rsidP="00450A1A">
            <w:pPr>
              <w:pStyle w:val="21"/>
              <w:framePr w:w="9509" w:wrap="notBeside" w:vAnchor="text" w:hAnchor="text" w:xAlign="center" w:y="1"/>
              <w:shd w:val="clear" w:color="auto" w:fill="auto"/>
              <w:spacing w:after="0" w:line="220" w:lineRule="exact"/>
              <w:ind w:firstLine="0"/>
              <w:rPr>
                <w:color w:val="auto"/>
              </w:rPr>
            </w:pPr>
            <w:r w:rsidRPr="00B45080">
              <w:rPr>
                <w:rStyle w:val="211pt1"/>
                <w:color w:val="auto"/>
              </w:rPr>
              <w:t>МТЗ-82</w:t>
            </w:r>
          </w:p>
        </w:tc>
        <w:tc>
          <w:tcPr>
            <w:tcW w:w="1138"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1999</w:t>
            </w:r>
          </w:p>
        </w:tc>
        <w:tc>
          <w:tcPr>
            <w:tcW w:w="562"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right w:val="single" w:sz="4" w:space="0" w:color="auto"/>
            </w:tcBorders>
            <w:shd w:val="clear" w:color="auto" w:fill="FFFFFF"/>
          </w:tcPr>
          <w:p w:rsidR="00924CFD" w:rsidRPr="00B45080" w:rsidRDefault="00344FC8" w:rsidP="00450A1A">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исправен</w:t>
            </w:r>
          </w:p>
        </w:tc>
      </w:tr>
      <w:tr w:rsidR="00924CFD" w:rsidRPr="00B45080" w:rsidTr="00450A1A">
        <w:trPr>
          <w:trHeight w:hRule="exact" w:val="1114"/>
          <w:jc w:val="center"/>
        </w:trPr>
        <w:tc>
          <w:tcPr>
            <w:tcW w:w="710"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4</w:t>
            </w:r>
          </w:p>
        </w:tc>
        <w:tc>
          <w:tcPr>
            <w:tcW w:w="2131"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Уборочная машина оснащена щеточным валом длиной 2500 мм</w:t>
            </w:r>
          </w:p>
        </w:tc>
        <w:tc>
          <w:tcPr>
            <w:tcW w:w="2405" w:type="dxa"/>
            <w:tcBorders>
              <w:top w:val="single" w:sz="4" w:space="0" w:color="auto"/>
              <w:left w:val="single" w:sz="4" w:space="0" w:color="auto"/>
            </w:tcBorders>
            <w:shd w:val="clear" w:color="auto" w:fill="FFFFFF"/>
            <w:vAlign w:val="center"/>
          </w:tcPr>
          <w:p w:rsidR="00924CFD" w:rsidRPr="00B45080" w:rsidRDefault="00344FC8" w:rsidP="00450A1A">
            <w:pPr>
              <w:pStyle w:val="21"/>
              <w:framePr w:w="9509" w:wrap="notBeside" w:vAnchor="text" w:hAnchor="text" w:xAlign="center" w:y="1"/>
              <w:shd w:val="clear" w:color="auto" w:fill="auto"/>
              <w:spacing w:after="0" w:line="220" w:lineRule="exact"/>
              <w:ind w:firstLine="0"/>
              <w:rPr>
                <w:color w:val="auto"/>
              </w:rPr>
            </w:pPr>
            <w:r w:rsidRPr="00B45080">
              <w:rPr>
                <w:rStyle w:val="211pt1"/>
                <w:color w:val="auto"/>
              </w:rPr>
              <w:t>Т-25</w:t>
            </w:r>
          </w:p>
        </w:tc>
        <w:tc>
          <w:tcPr>
            <w:tcW w:w="1138"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1988</w:t>
            </w:r>
          </w:p>
        </w:tc>
        <w:tc>
          <w:tcPr>
            <w:tcW w:w="562"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right w:val="single" w:sz="4" w:space="0" w:color="auto"/>
            </w:tcBorders>
            <w:shd w:val="clear" w:color="auto" w:fill="FFFFFF"/>
          </w:tcPr>
          <w:p w:rsidR="00924CFD" w:rsidRPr="00B45080" w:rsidRDefault="00344FC8" w:rsidP="00450A1A">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исправен</w:t>
            </w:r>
          </w:p>
        </w:tc>
      </w:tr>
      <w:tr w:rsidR="00924CFD" w:rsidRPr="00B45080" w:rsidTr="00450A1A">
        <w:trPr>
          <w:trHeight w:hRule="exact" w:val="840"/>
          <w:jc w:val="center"/>
        </w:trPr>
        <w:tc>
          <w:tcPr>
            <w:tcW w:w="710"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5</w:t>
            </w:r>
          </w:p>
        </w:tc>
        <w:tc>
          <w:tcPr>
            <w:tcW w:w="2131" w:type="dxa"/>
            <w:tcBorders>
              <w:top w:val="single" w:sz="4" w:space="0" w:color="auto"/>
              <w:left w:val="single" w:sz="4" w:space="0" w:color="auto"/>
            </w:tcBorders>
            <w:shd w:val="clear" w:color="auto" w:fill="FFFFFF"/>
            <w:vAlign w:val="bottom"/>
          </w:tcPr>
          <w:p w:rsidR="00924CFD" w:rsidRPr="00B45080" w:rsidRDefault="00344FC8" w:rsidP="00450A1A">
            <w:pPr>
              <w:pStyle w:val="21"/>
              <w:framePr w:w="9509" w:wrap="notBeside" w:vAnchor="text" w:hAnchor="text" w:xAlign="center" w:y="1"/>
              <w:shd w:val="clear" w:color="auto" w:fill="auto"/>
              <w:spacing w:after="0" w:line="274" w:lineRule="exact"/>
              <w:ind w:firstLine="0"/>
              <w:jc w:val="both"/>
              <w:rPr>
                <w:color w:val="auto"/>
              </w:rPr>
            </w:pPr>
            <w:r w:rsidRPr="00B45080">
              <w:rPr>
                <w:rStyle w:val="211pt1"/>
                <w:color w:val="auto"/>
              </w:rPr>
              <w:t>Пескоразбрасыватель на базе КАМАЗ</w:t>
            </w:r>
          </w:p>
        </w:tc>
        <w:tc>
          <w:tcPr>
            <w:tcW w:w="2405" w:type="dxa"/>
            <w:tcBorders>
              <w:top w:val="single" w:sz="4" w:space="0" w:color="auto"/>
              <w:left w:val="single" w:sz="4" w:space="0" w:color="auto"/>
            </w:tcBorders>
            <w:shd w:val="clear" w:color="auto" w:fill="FFFFFF"/>
            <w:vAlign w:val="center"/>
          </w:tcPr>
          <w:p w:rsidR="00924CFD" w:rsidRPr="00B45080" w:rsidRDefault="00924CFD" w:rsidP="00450A1A">
            <w:pPr>
              <w:framePr w:w="9509" w:wrap="notBeside" w:vAnchor="text" w:hAnchor="text" w:xAlign="center" w:y="1"/>
              <w:jc w:val="center"/>
              <w:rPr>
                <w:color w:val="auto"/>
                <w:sz w:val="10"/>
                <w:szCs w:val="10"/>
              </w:rPr>
            </w:pPr>
          </w:p>
        </w:tc>
        <w:tc>
          <w:tcPr>
            <w:tcW w:w="1138"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2007</w:t>
            </w:r>
          </w:p>
        </w:tc>
        <w:tc>
          <w:tcPr>
            <w:tcW w:w="562"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right w:val="single" w:sz="4" w:space="0" w:color="auto"/>
            </w:tcBorders>
            <w:shd w:val="clear" w:color="auto" w:fill="FFFFFF"/>
          </w:tcPr>
          <w:p w:rsidR="00924CFD" w:rsidRPr="00B45080" w:rsidRDefault="00344FC8" w:rsidP="00450A1A">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исправен</w:t>
            </w:r>
          </w:p>
        </w:tc>
      </w:tr>
      <w:tr w:rsidR="00924CFD" w:rsidRPr="00B45080" w:rsidTr="00450A1A">
        <w:trPr>
          <w:trHeight w:hRule="exact" w:val="562"/>
          <w:jc w:val="center"/>
        </w:trPr>
        <w:tc>
          <w:tcPr>
            <w:tcW w:w="710"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6</w:t>
            </w:r>
          </w:p>
        </w:tc>
        <w:tc>
          <w:tcPr>
            <w:tcW w:w="2131" w:type="dxa"/>
            <w:tcBorders>
              <w:top w:val="single" w:sz="4" w:space="0" w:color="auto"/>
              <w:left w:val="single" w:sz="4" w:space="0" w:color="auto"/>
            </w:tcBorders>
            <w:shd w:val="clear" w:color="auto" w:fill="FFFFFF"/>
            <w:vAlign w:val="bottom"/>
          </w:tcPr>
          <w:p w:rsidR="00924CFD" w:rsidRPr="00B45080" w:rsidRDefault="00344FC8" w:rsidP="00450A1A">
            <w:pPr>
              <w:pStyle w:val="21"/>
              <w:framePr w:w="9509" w:wrap="notBeside" w:vAnchor="text" w:hAnchor="text" w:xAlign="center" w:y="1"/>
              <w:shd w:val="clear" w:color="auto" w:fill="auto"/>
              <w:spacing w:after="0" w:line="278" w:lineRule="exact"/>
              <w:ind w:firstLine="0"/>
              <w:jc w:val="left"/>
              <w:rPr>
                <w:color w:val="auto"/>
              </w:rPr>
            </w:pPr>
            <w:r w:rsidRPr="00B45080">
              <w:rPr>
                <w:rStyle w:val="211pt1"/>
                <w:color w:val="auto"/>
              </w:rPr>
              <w:t>Пескоразбрасыватель на базе ГАЗ</w:t>
            </w:r>
          </w:p>
        </w:tc>
        <w:tc>
          <w:tcPr>
            <w:tcW w:w="2405" w:type="dxa"/>
            <w:tcBorders>
              <w:top w:val="single" w:sz="4" w:space="0" w:color="auto"/>
              <w:left w:val="single" w:sz="4" w:space="0" w:color="auto"/>
            </w:tcBorders>
            <w:shd w:val="clear" w:color="auto" w:fill="FFFFFF"/>
            <w:vAlign w:val="center"/>
          </w:tcPr>
          <w:p w:rsidR="00924CFD" w:rsidRPr="00B45080" w:rsidRDefault="00924CFD" w:rsidP="00450A1A">
            <w:pPr>
              <w:framePr w:w="9509" w:wrap="notBeside" w:vAnchor="text" w:hAnchor="text" w:xAlign="center" w:y="1"/>
              <w:jc w:val="center"/>
              <w:rPr>
                <w:color w:val="auto"/>
                <w:sz w:val="10"/>
                <w:szCs w:val="10"/>
              </w:rPr>
            </w:pPr>
          </w:p>
        </w:tc>
        <w:tc>
          <w:tcPr>
            <w:tcW w:w="1138"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1998</w:t>
            </w:r>
          </w:p>
        </w:tc>
        <w:tc>
          <w:tcPr>
            <w:tcW w:w="562"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450A1A">
            <w:pPr>
              <w:pStyle w:val="21"/>
              <w:framePr w:w="9509" w:wrap="notBeside" w:vAnchor="text" w:hAnchor="text" w:xAlign="center" w:y="1"/>
              <w:shd w:val="clear" w:color="auto" w:fill="auto"/>
              <w:spacing w:after="0" w:line="278" w:lineRule="exact"/>
              <w:ind w:firstLine="0"/>
              <w:jc w:val="left"/>
              <w:rPr>
                <w:color w:val="auto"/>
              </w:rPr>
            </w:pPr>
            <w:r w:rsidRPr="00B45080">
              <w:rPr>
                <w:rStyle w:val="211pt1"/>
                <w:color w:val="auto"/>
              </w:rPr>
              <w:t>после капитального ремонта</w:t>
            </w:r>
          </w:p>
        </w:tc>
      </w:tr>
      <w:tr w:rsidR="00924CFD" w:rsidRPr="00B45080" w:rsidTr="00450A1A">
        <w:trPr>
          <w:trHeight w:hRule="exact" w:val="835"/>
          <w:jc w:val="center"/>
        </w:trPr>
        <w:tc>
          <w:tcPr>
            <w:tcW w:w="710"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7</w:t>
            </w:r>
          </w:p>
        </w:tc>
        <w:tc>
          <w:tcPr>
            <w:tcW w:w="2131"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Навесной</w:t>
            </w:r>
          </w:p>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роторный</w:t>
            </w:r>
          </w:p>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снегоочиститель</w:t>
            </w:r>
          </w:p>
        </w:tc>
        <w:tc>
          <w:tcPr>
            <w:tcW w:w="2405" w:type="dxa"/>
            <w:tcBorders>
              <w:top w:val="single" w:sz="4" w:space="0" w:color="auto"/>
              <w:left w:val="single" w:sz="4" w:space="0" w:color="auto"/>
            </w:tcBorders>
            <w:shd w:val="clear" w:color="auto" w:fill="FFFFFF"/>
            <w:vAlign w:val="center"/>
          </w:tcPr>
          <w:p w:rsidR="00924CFD" w:rsidRPr="00B45080" w:rsidRDefault="00924CFD" w:rsidP="00450A1A">
            <w:pPr>
              <w:framePr w:w="9509" w:wrap="notBeside" w:vAnchor="text" w:hAnchor="text" w:xAlign="center" w:y="1"/>
              <w:jc w:val="center"/>
              <w:rPr>
                <w:color w:val="auto"/>
                <w:sz w:val="10"/>
                <w:szCs w:val="10"/>
              </w:rPr>
            </w:pPr>
          </w:p>
        </w:tc>
        <w:tc>
          <w:tcPr>
            <w:tcW w:w="1138" w:type="dxa"/>
            <w:tcBorders>
              <w:top w:val="single" w:sz="4" w:space="0" w:color="auto"/>
              <w:left w:val="single" w:sz="4" w:space="0" w:color="auto"/>
            </w:tcBorders>
            <w:shd w:val="clear" w:color="auto" w:fill="FFFFFF"/>
          </w:tcPr>
          <w:p w:rsidR="00924CFD" w:rsidRPr="00B45080" w:rsidRDefault="00924CFD">
            <w:pPr>
              <w:framePr w:w="9509" w:wrap="notBeside" w:vAnchor="text" w:hAnchor="text" w:xAlign="center" w:y="1"/>
              <w:rPr>
                <w:color w:val="auto"/>
                <w:sz w:val="10"/>
                <w:szCs w:val="10"/>
              </w:rPr>
            </w:pPr>
          </w:p>
        </w:tc>
        <w:tc>
          <w:tcPr>
            <w:tcW w:w="562"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right w:val="single" w:sz="4" w:space="0" w:color="auto"/>
            </w:tcBorders>
            <w:shd w:val="clear" w:color="auto" w:fill="FFFFFF"/>
          </w:tcPr>
          <w:p w:rsidR="00924CFD" w:rsidRPr="00B45080" w:rsidRDefault="00344FC8" w:rsidP="00450A1A">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исправен</w:t>
            </w:r>
          </w:p>
        </w:tc>
      </w:tr>
      <w:tr w:rsidR="00924CFD" w:rsidRPr="00B45080" w:rsidTr="00450A1A">
        <w:trPr>
          <w:trHeight w:hRule="exact" w:val="562"/>
          <w:jc w:val="center"/>
        </w:trPr>
        <w:tc>
          <w:tcPr>
            <w:tcW w:w="710"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8</w:t>
            </w:r>
          </w:p>
        </w:tc>
        <w:tc>
          <w:tcPr>
            <w:tcW w:w="2131"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Бульдозеры:</w:t>
            </w:r>
          </w:p>
        </w:tc>
        <w:tc>
          <w:tcPr>
            <w:tcW w:w="2405" w:type="dxa"/>
            <w:tcBorders>
              <w:top w:val="single" w:sz="4" w:space="0" w:color="auto"/>
              <w:left w:val="single" w:sz="4" w:space="0" w:color="auto"/>
            </w:tcBorders>
            <w:shd w:val="clear" w:color="auto" w:fill="FFFFFF"/>
            <w:vAlign w:val="center"/>
          </w:tcPr>
          <w:p w:rsidR="00924CFD" w:rsidRPr="00B45080" w:rsidRDefault="00344FC8" w:rsidP="00450A1A">
            <w:pPr>
              <w:pStyle w:val="21"/>
              <w:framePr w:w="9509" w:wrap="notBeside" w:vAnchor="text" w:hAnchor="text" w:xAlign="center" w:y="1"/>
              <w:shd w:val="clear" w:color="auto" w:fill="auto"/>
              <w:spacing w:after="0" w:line="220" w:lineRule="exact"/>
              <w:ind w:firstLine="0"/>
              <w:rPr>
                <w:color w:val="auto"/>
              </w:rPr>
            </w:pPr>
            <w:r w:rsidRPr="00B45080">
              <w:rPr>
                <w:rStyle w:val="211pt1"/>
                <w:color w:val="auto"/>
              </w:rPr>
              <w:t>Т-150</w:t>
            </w:r>
          </w:p>
        </w:tc>
        <w:tc>
          <w:tcPr>
            <w:tcW w:w="1138"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1992</w:t>
            </w:r>
          </w:p>
        </w:tc>
        <w:tc>
          <w:tcPr>
            <w:tcW w:w="562"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450A1A">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после капитального ремонта</w:t>
            </w:r>
          </w:p>
        </w:tc>
      </w:tr>
      <w:tr w:rsidR="00924CFD" w:rsidRPr="00B45080" w:rsidTr="00450A1A">
        <w:trPr>
          <w:trHeight w:hRule="exact" w:val="288"/>
          <w:jc w:val="center"/>
        </w:trPr>
        <w:tc>
          <w:tcPr>
            <w:tcW w:w="710"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9</w:t>
            </w:r>
          </w:p>
        </w:tc>
        <w:tc>
          <w:tcPr>
            <w:tcW w:w="2131" w:type="dxa"/>
            <w:tcBorders>
              <w:top w:val="single" w:sz="4" w:space="0" w:color="auto"/>
              <w:left w:val="single" w:sz="4" w:space="0" w:color="auto"/>
            </w:tcBorders>
            <w:shd w:val="clear" w:color="auto" w:fill="FFFFFF"/>
          </w:tcPr>
          <w:p w:rsidR="00924CFD" w:rsidRPr="00B45080" w:rsidRDefault="00924CFD">
            <w:pPr>
              <w:framePr w:w="9509" w:wrap="notBeside" w:vAnchor="text" w:hAnchor="text" w:xAlign="center" w:y="1"/>
              <w:rPr>
                <w:color w:val="auto"/>
                <w:sz w:val="10"/>
                <w:szCs w:val="10"/>
              </w:rPr>
            </w:pPr>
          </w:p>
        </w:tc>
        <w:tc>
          <w:tcPr>
            <w:tcW w:w="2405" w:type="dxa"/>
            <w:tcBorders>
              <w:top w:val="single" w:sz="4" w:space="0" w:color="auto"/>
              <w:left w:val="single" w:sz="4" w:space="0" w:color="auto"/>
            </w:tcBorders>
            <w:shd w:val="clear" w:color="auto" w:fill="FFFFFF"/>
            <w:vAlign w:val="center"/>
          </w:tcPr>
          <w:p w:rsidR="00924CFD" w:rsidRPr="00B45080" w:rsidRDefault="00344FC8" w:rsidP="00450A1A">
            <w:pPr>
              <w:pStyle w:val="21"/>
              <w:framePr w:w="9509" w:wrap="notBeside" w:vAnchor="text" w:hAnchor="text" w:xAlign="center" w:y="1"/>
              <w:shd w:val="clear" w:color="auto" w:fill="auto"/>
              <w:spacing w:after="0" w:line="220" w:lineRule="exact"/>
              <w:ind w:firstLine="0"/>
              <w:rPr>
                <w:color w:val="auto"/>
              </w:rPr>
            </w:pPr>
            <w:r w:rsidRPr="00B45080">
              <w:rPr>
                <w:rStyle w:val="211pt1"/>
                <w:color w:val="auto"/>
              </w:rPr>
              <w:t>Т-150</w:t>
            </w:r>
          </w:p>
        </w:tc>
        <w:tc>
          <w:tcPr>
            <w:tcW w:w="1138"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1992</w:t>
            </w:r>
          </w:p>
        </w:tc>
        <w:tc>
          <w:tcPr>
            <w:tcW w:w="562"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both"/>
              <w:rPr>
                <w:color w:val="auto"/>
              </w:rPr>
            </w:pPr>
            <w:r w:rsidRPr="00B45080">
              <w:rPr>
                <w:rStyle w:val="211pt1"/>
                <w:color w:val="auto"/>
              </w:rPr>
              <w:t>исправен</w:t>
            </w:r>
          </w:p>
        </w:tc>
      </w:tr>
      <w:tr w:rsidR="00924CFD" w:rsidRPr="00B45080" w:rsidTr="00450A1A">
        <w:trPr>
          <w:trHeight w:hRule="exact" w:val="298"/>
          <w:jc w:val="center"/>
        </w:trPr>
        <w:tc>
          <w:tcPr>
            <w:tcW w:w="71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right="360" w:firstLine="0"/>
              <w:jc w:val="right"/>
              <w:rPr>
                <w:color w:val="auto"/>
              </w:rPr>
            </w:pPr>
            <w:r w:rsidRPr="00B45080">
              <w:rPr>
                <w:rStyle w:val="211pt1"/>
                <w:color w:val="auto"/>
              </w:rPr>
              <w:t>10</w:t>
            </w:r>
          </w:p>
        </w:tc>
        <w:tc>
          <w:tcPr>
            <w:tcW w:w="2131" w:type="dxa"/>
            <w:tcBorders>
              <w:top w:val="single" w:sz="4" w:space="0" w:color="auto"/>
              <w:left w:val="single" w:sz="4" w:space="0" w:color="auto"/>
              <w:bottom w:val="single" w:sz="4" w:space="0" w:color="auto"/>
            </w:tcBorders>
            <w:shd w:val="clear" w:color="auto" w:fill="FFFFFF"/>
          </w:tcPr>
          <w:p w:rsidR="00924CFD" w:rsidRPr="00B45080" w:rsidRDefault="00924CFD">
            <w:pPr>
              <w:framePr w:w="9509" w:wrap="notBeside" w:vAnchor="text" w:hAnchor="text" w:xAlign="center" w:y="1"/>
              <w:rPr>
                <w:color w:val="auto"/>
                <w:sz w:val="10"/>
                <w:szCs w:val="10"/>
              </w:rPr>
            </w:pPr>
          </w:p>
        </w:tc>
        <w:tc>
          <w:tcPr>
            <w:tcW w:w="2405"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450A1A">
            <w:pPr>
              <w:pStyle w:val="21"/>
              <w:framePr w:w="9509" w:wrap="notBeside" w:vAnchor="text" w:hAnchor="text" w:xAlign="center" w:y="1"/>
              <w:shd w:val="clear" w:color="auto" w:fill="auto"/>
              <w:spacing w:after="0" w:line="220" w:lineRule="exact"/>
              <w:ind w:firstLine="0"/>
              <w:rPr>
                <w:color w:val="auto"/>
              </w:rPr>
            </w:pPr>
            <w:r w:rsidRPr="00B45080">
              <w:rPr>
                <w:rStyle w:val="211pt1"/>
                <w:color w:val="auto"/>
              </w:rPr>
              <w:t>ДТ-75</w:t>
            </w:r>
          </w:p>
        </w:tc>
        <w:tc>
          <w:tcPr>
            <w:tcW w:w="113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1989</w:t>
            </w:r>
          </w:p>
        </w:tc>
        <w:tc>
          <w:tcPr>
            <w:tcW w:w="56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3"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both"/>
              <w:rPr>
                <w:color w:val="auto"/>
              </w:rPr>
            </w:pPr>
            <w:r w:rsidRPr="00B45080">
              <w:rPr>
                <w:rStyle w:val="211pt1"/>
                <w:color w:val="auto"/>
              </w:rPr>
              <w:t>исправен</w:t>
            </w:r>
          </w:p>
        </w:tc>
      </w:tr>
    </w:tbl>
    <w:p w:rsidR="00924CFD" w:rsidRPr="00B45080" w:rsidRDefault="00924CFD">
      <w:pPr>
        <w:framePr w:w="9509"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924CFD">
      <w:pPr>
        <w:pStyle w:val="42"/>
        <w:framePr w:w="9509" w:wrap="notBeside" w:vAnchor="text" w:hAnchor="text" w:xAlign="center" w:y="1"/>
        <w:shd w:val="clear" w:color="auto" w:fill="auto"/>
        <w:spacing w:line="220" w:lineRule="exact"/>
        <w:rPr>
          <w:color w:val="auto"/>
        </w:rPr>
      </w:pPr>
    </w:p>
    <w:tbl>
      <w:tblPr>
        <w:tblOverlap w:val="never"/>
        <w:tblW w:w="0" w:type="auto"/>
        <w:jc w:val="center"/>
        <w:tblLayout w:type="fixed"/>
        <w:tblCellMar>
          <w:left w:w="10" w:type="dxa"/>
          <w:right w:w="10" w:type="dxa"/>
        </w:tblCellMar>
        <w:tblLook w:val="04A0"/>
      </w:tblPr>
      <w:tblGrid>
        <w:gridCol w:w="710"/>
        <w:gridCol w:w="2125"/>
        <w:gridCol w:w="2411"/>
        <w:gridCol w:w="1133"/>
        <w:gridCol w:w="567"/>
        <w:gridCol w:w="2562"/>
      </w:tblGrid>
      <w:tr w:rsidR="00924CFD" w:rsidRPr="00B45080" w:rsidTr="001F03B3">
        <w:trPr>
          <w:trHeight w:hRule="exact" w:val="562"/>
          <w:jc w:val="center"/>
        </w:trPr>
        <w:tc>
          <w:tcPr>
            <w:tcW w:w="710"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20" w:lineRule="exact"/>
              <w:ind w:right="360" w:firstLine="0"/>
              <w:jc w:val="right"/>
              <w:rPr>
                <w:color w:val="auto"/>
              </w:rPr>
            </w:pPr>
            <w:r w:rsidRPr="00B45080">
              <w:rPr>
                <w:rStyle w:val="211pt1"/>
                <w:color w:val="auto"/>
              </w:rPr>
              <w:t>11</w:t>
            </w:r>
          </w:p>
        </w:tc>
        <w:tc>
          <w:tcPr>
            <w:tcW w:w="2125"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Грейдер</w:t>
            </w:r>
          </w:p>
        </w:tc>
        <w:tc>
          <w:tcPr>
            <w:tcW w:w="2411"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ДЗ-143</w:t>
            </w:r>
          </w:p>
        </w:tc>
        <w:tc>
          <w:tcPr>
            <w:tcW w:w="1133"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1989</w:t>
            </w:r>
          </w:p>
        </w:tc>
        <w:tc>
          <w:tcPr>
            <w:tcW w:w="567"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74" w:lineRule="exact"/>
              <w:ind w:firstLine="0"/>
              <w:jc w:val="both"/>
              <w:rPr>
                <w:color w:val="auto"/>
              </w:rPr>
            </w:pPr>
            <w:r w:rsidRPr="00B45080">
              <w:rPr>
                <w:rStyle w:val="211pt1"/>
                <w:color w:val="auto"/>
              </w:rPr>
              <w:t>после кап. ремонта</w:t>
            </w:r>
          </w:p>
        </w:tc>
      </w:tr>
      <w:tr w:rsidR="00924CFD" w:rsidRPr="00B45080" w:rsidTr="001F03B3">
        <w:trPr>
          <w:trHeight w:hRule="exact" w:val="840"/>
          <w:jc w:val="center"/>
        </w:trPr>
        <w:tc>
          <w:tcPr>
            <w:tcW w:w="710"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right="360" w:firstLine="0"/>
              <w:jc w:val="right"/>
              <w:rPr>
                <w:color w:val="auto"/>
              </w:rPr>
            </w:pPr>
            <w:r w:rsidRPr="00B45080">
              <w:rPr>
                <w:rStyle w:val="211pt1"/>
                <w:color w:val="auto"/>
              </w:rPr>
              <w:t>12</w:t>
            </w:r>
          </w:p>
        </w:tc>
        <w:tc>
          <w:tcPr>
            <w:tcW w:w="2125" w:type="dxa"/>
            <w:tcBorders>
              <w:top w:val="single" w:sz="4" w:space="0" w:color="auto"/>
              <w:left w:val="single" w:sz="4" w:space="0" w:color="auto"/>
            </w:tcBorders>
            <w:shd w:val="clear" w:color="auto" w:fill="FFFFFF"/>
            <w:vAlign w:val="center"/>
          </w:tcPr>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Фронтальный погрузчик на базе МТЗ- 82</w:t>
            </w:r>
          </w:p>
        </w:tc>
        <w:tc>
          <w:tcPr>
            <w:tcW w:w="2411" w:type="dxa"/>
            <w:tcBorders>
              <w:top w:val="single" w:sz="4" w:space="0" w:color="auto"/>
              <w:left w:val="single" w:sz="4" w:space="0" w:color="auto"/>
            </w:tcBorders>
            <w:shd w:val="clear" w:color="auto" w:fill="FFFFFF"/>
          </w:tcPr>
          <w:p w:rsidR="00924CFD" w:rsidRPr="00B45080" w:rsidRDefault="00924CFD">
            <w:pPr>
              <w:framePr w:w="9509"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2000</w:t>
            </w:r>
          </w:p>
        </w:tc>
        <w:tc>
          <w:tcPr>
            <w:tcW w:w="567"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both"/>
              <w:rPr>
                <w:color w:val="auto"/>
              </w:rPr>
            </w:pPr>
            <w:r w:rsidRPr="00B45080">
              <w:rPr>
                <w:rStyle w:val="211pt1"/>
                <w:color w:val="auto"/>
              </w:rPr>
              <w:t>исправен</w:t>
            </w:r>
          </w:p>
        </w:tc>
      </w:tr>
      <w:tr w:rsidR="00924CFD" w:rsidRPr="00B45080" w:rsidTr="001F03B3">
        <w:trPr>
          <w:trHeight w:hRule="exact" w:val="288"/>
          <w:jc w:val="center"/>
        </w:trPr>
        <w:tc>
          <w:tcPr>
            <w:tcW w:w="710"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right="360" w:firstLine="0"/>
              <w:jc w:val="right"/>
              <w:rPr>
                <w:color w:val="auto"/>
              </w:rPr>
            </w:pPr>
            <w:r w:rsidRPr="00B45080">
              <w:rPr>
                <w:rStyle w:val="211pt1"/>
                <w:color w:val="auto"/>
              </w:rPr>
              <w:t>13</w:t>
            </w:r>
          </w:p>
        </w:tc>
        <w:tc>
          <w:tcPr>
            <w:tcW w:w="2125"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Экскаваторы:</w:t>
            </w:r>
          </w:p>
        </w:tc>
        <w:tc>
          <w:tcPr>
            <w:tcW w:w="2411"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ЭО-3322</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1988</w:t>
            </w:r>
          </w:p>
        </w:tc>
        <w:tc>
          <w:tcPr>
            <w:tcW w:w="567"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both"/>
              <w:rPr>
                <w:color w:val="auto"/>
              </w:rPr>
            </w:pPr>
            <w:r w:rsidRPr="00B45080">
              <w:rPr>
                <w:rStyle w:val="211pt1"/>
                <w:color w:val="auto"/>
              </w:rPr>
              <w:t>исправен</w:t>
            </w:r>
          </w:p>
        </w:tc>
      </w:tr>
      <w:tr w:rsidR="00924CFD" w:rsidRPr="00B45080" w:rsidTr="001F03B3">
        <w:trPr>
          <w:trHeight w:hRule="exact" w:val="283"/>
          <w:jc w:val="center"/>
        </w:trPr>
        <w:tc>
          <w:tcPr>
            <w:tcW w:w="710"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right="360" w:firstLine="0"/>
              <w:jc w:val="right"/>
              <w:rPr>
                <w:color w:val="auto"/>
              </w:rPr>
            </w:pPr>
            <w:r w:rsidRPr="00B45080">
              <w:rPr>
                <w:rStyle w:val="211pt1"/>
                <w:color w:val="auto"/>
              </w:rPr>
              <w:t>14</w:t>
            </w:r>
          </w:p>
        </w:tc>
        <w:tc>
          <w:tcPr>
            <w:tcW w:w="2125" w:type="dxa"/>
            <w:tcBorders>
              <w:top w:val="single" w:sz="4" w:space="0" w:color="auto"/>
              <w:left w:val="single" w:sz="4" w:space="0" w:color="auto"/>
            </w:tcBorders>
            <w:shd w:val="clear" w:color="auto" w:fill="FFFFFF"/>
          </w:tcPr>
          <w:p w:rsidR="00924CFD" w:rsidRPr="00B45080" w:rsidRDefault="00924CFD">
            <w:pPr>
              <w:framePr w:w="9509" w:wrap="notBeside" w:vAnchor="text" w:hAnchor="text" w:xAlign="center" w:y="1"/>
              <w:rPr>
                <w:color w:val="auto"/>
                <w:sz w:val="10"/>
                <w:szCs w:val="10"/>
              </w:rPr>
            </w:pPr>
          </w:p>
        </w:tc>
        <w:tc>
          <w:tcPr>
            <w:tcW w:w="2411"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ЕТ-16</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1995</w:t>
            </w:r>
          </w:p>
        </w:tc>
        <w:tc>
          <w:tcPr>
            <w:tcW w:w="567"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20" w:lineRule="exact"/>
              <w:ind w:firstLine="0"/>
              <w:jc w:val="both"/>
              <w:rPr>
                <w:color w:val="auto"/>
              </w:rPr>
            </w:pPr>
            <w:r w:rsidRPr="00B45080">
              <w:rPr>
                <w:rStyle w:val="211pt1"/>
                <w:color w:val="auto"/>
              </w:rPr>
              <w:t>исправен</w:t>
            </w:r>
          </w:p>
        </w:tc>
      </w:tr>
      <w:tr w:rsidR="00924CFD" w:rsidRPr="00B45080" w:rsidTr="001F03B3">
        <w:trPr>
          <w:trHeight w:hRule="exact" w:val="1114"/>
          <w:jc w:val="center"/>
        </w:trPr>
        <w:tc>
          <w:tcPr>
            <w:tcW w:w="710"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right="360" w:firstLine="0"/>
              <w:jc w:val="right"/>
              <w:rPr>
                <w:color w:val="auto"/>
              </w:rPr>
            </w:pPr>
            <w:r w:rsidRPr="00B45080">
              <w:rPr>
                <w:rStyle w:val="211pt1"/>
                <w:color w:val="auto"/>
              </w:rPr>
              <w:t>15</w:t>
            </w:r>
          </w:p>
        </w:tc>
        <w:tc>
          <w:tcPr>
            <w:tcW w:w="2125"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Самосвал оснащенный грейферным погрузчиком на базе УРАЛ</w:t>
            </w:r>
          </w:p>
        </w:tc>
        <w:tc>
          <w:tcPr>
            <w:tcW w:w="2411" w:type="dxa"/>
            <w:tcBorders>
              <w:top w:val="single" w:sz="4" w:space="0" w:color="auto"/>
              <w:left w:val="single" w:sz="4" w:space="0" w:color="auto"/>
            </w:tcBorders>
            <w:shd w:val="clear" w:color="auto" w:fill="FFFFFF"/>
          </w:tcPr>
          <w:p w:rsidR="00924CFD" w:rsidRPr="00B45080" w:rsidRDefault="00924CFD">
            <w:pPr>
              <w:framePr w:w="9509"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2005</w:t>
            </w:r>
          </w:p>
        </w:tc>
        <w:tc>
          <w:tcPr>
            <w:tcW w:w="567"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both"/>
              <w:rPr>
                <w:color w:val="auto"/>
              </w:rPr>
            </w:pPr>
            <w:r w:rsidRPr="00B45080">
              <w:rPr>
                <w:rStyle w:val="211pt1"/>
                <w:color w:val="auto"/>
              </w:rPr>
              <w:t>исправен</w:t>
            </w:r>
          </w:p>
        </w:tc>
      </w:tr>
      <w:tr w:rsidR="00924CFD" w:rsidRPr="00B45080" w:rsidTr="001F03B3">
        <w:trPr>
          <w:trHeight w:hRule="exact" w:val="1114"/>
          <w:jc w:val="center"/>
        </w:trPr>
        <w:tc>
          <w:tcPr>
            <w:tcW w:w="710"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right="360" w:firstLine="0"/>
              <w:jc w:val="right"/>
              <w:rPr>
                <w:color w:val="auto"/>
              </w:rPr>
            </w:pPr>
            <w:r w:rsidRPr="00B45080">
              <w:rPr>
                <w:rStyle w:val="211pt1"/>
                <w:color w:val="auto"/>
              </w:rPr>
              <w:t>16</w:t>
            </w:r>
          </w:p>
        </w:tc>
        <w:tc>
          <w:tcPr>
            <w:tcW w:w="2125" w:type="dxa"/>
            <w:tcBorders>
              <w:top w:val="single" w:sz="4" w:space="0" w:color="auto"/>
              <w:left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Самосвал оснащенный грейферным погрузчиком на базе МАЗ</w:t>
            </w:r>
          </w:p>
        </w:tc>
        <w:tc>
          <w:tcPr>
            <w:tcW w:w="2411" w:type="dxa"/>
            <w:tcBorders>
              <w:top w:val="single" w:sz="4" w:space="0" w:color="auto"/>
              <w:left w:val="single" w:sz="4" w:space="0" w:color="auto"/>
            </w:tcBorders>
            <w:shd w:val="clear" w:color="auto" w:fill="FFFFFF"/>
          </w:tcPr>
          <w:p w:rsidR="00924CFD" w:rsidRPr="00B45080" w:rsidRDefault="00924CFD">
            <w:pPr>
              <w:framePr w:w="9509"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1988</w:t>
            </w:r>
          </w:p>
        </w:tc>
        <w:tc>
          <w:tcPr>
            <w:tcW w:w="567" w:type="dxa"/>
            <w:tcBorders>
              <w:top w:val="single" w:sz="4" w:space="0" w:color="auto"/>
              <w:lef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both"/>
              <w:rPr>
                <w:color w:val="auto"/>
              </w:rPr>
            </w:pPr>
            <w:r w:rsidRPr="00B45080">
              <w:rPr>
                <w:rStyle w:val="211pt1"/>
                <w:color w:val="auto"/>
              </w:rPr>
              <w:t>исправен</w:t>
            </w:r>
          </w:p>
        </w:tc>
      </w:tr>
      <w:tr w:rsidR="00924CFD" w:rsidRPr="00B45080" w:rsidTr="001F03B3">
        <w:trPr>
          <w:trHeight w:hRule="exact" w:val="1123"/>
          <w:jc w:val="center"/>
        </w:trPr>
        <w:tc>
          <w:tcPr>
            <w:tcW w:w="710"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right="360" w:firstLine="0"/>
              <w:jc w:val="right"/>
              <w:rPr>
                <w:color w:val="auto"/>
              </w:rPr>
            </w:pPr>
            <w:r w:rsidRPr="00B45080">
              <w:rPr>
                <w:rStyle w:val="211pt1"/>
                <w:color w:val="auto"/>
              </w:rPr>
              <w:t>17</w:t>
            </w:r>
          </w:p>
        </w:tc>
        <w:tc>
          <w:tcPr>
            <w:tcW w:w="212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509" w:wrap="notBeside" w:vAnchor="text" w:hAnchor="text" w:xAlign="center" w:y="1"/>
              <w:shd w:val="clear" w:color="auto" w:fill="auto"/>
              <w:spacing w:after="0" w:line="274" w:lineRule="exact"/>
              <w:ind w:firstLine="0"/>
              <w:jc w:val="left"/>
              <w:rPr>
                <w:color w:val="auto"/>
              </w:rPr>
            </w:pPr>
            <w:r w:rsidRPr="00B45080">
              <w:rPr>
                <w:rStyle w:val="211pt1"/>
                <w:color w:val="auto"/>
              </w:rPr>
              <w:t>Самосвал оснащенный грейферным погрузчиком на базе КАМАЗ</w:t>
            </w:r>
          </w:p>
        </w:tc>
        <w:tc>
          <w:tcPr>
            <w:tcW w:w="2411" w:type="dxa"/>
            <w:tcBorders>
              <w:top w:val="single" w:sz="4" w:space="0" w:color="auto"/>
              <w:left w:val="single" w:sz="4" w:space="0" w:color="auto"/>
              <w:bottom w:val="single" w:sz="4" w:space="0" w:color="auto"/>
            </w:tcBorders>
            <w:shd w:val="clear" w:color="auto" w:fill="FFFFFF"/>
          </w:tcPr>
          <w:p w:rsidR="00924CFD" w:rsidRPr="00B45080" w:rsidRDefault="00924CFD">
            <w:pPr>
              <w:framePr w:w="9509" w:wrap="notBeside" w:vAnchor="text" w:hAnchor="text" w:xAlign="center" w:y="1"/>
              <w:rPr>
                <w:color w:val="auto"/>
                <w:sz w:val="10"/>
                <w:szCs w:val="10"/>
              </w:rPr>
            </w:pPr>
          </w:p>
        </w:tc>
        <w:tc>
          <w:tcPr>
            <w:tcW w:w="1133"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1998</w:t>
            </w:r>
          </w:p>
        </w:tc>
        <w:tc>
          <w:tcPr>
            <w:tcW w:w="567"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2562"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344FC8">
            <w:pPr>
              <w:pStyle w:val="21"/>
              <w:framePr w:w="9509" w:wrap="notBeside" w:vAnchor="text" w:hAnchor="text" w:xAlign="center" w:y="1"/>
              <w:shd w:val="clear" w:color="auto" w:fill="auto"/>
              <w:spacing w:after="0" w:line="220" w:lineRule="exact"/>
              <w:ind w:firstLine="0"/>
              <w:jc w:val="both"/>
              <w:rPr>
                <w:color w:val="auto"/>
              </w:rPr>
            </w:pPr>
            <w:r w:rsidRPr="00B45080">
              <w:rPr>
                <w:rStyle w:val="211pt1"/>
                <w:color w:val="auto"/>
              </w:rPr>
              <w:t>исправен</w:t>
            </w:r>
          </w:p>
        </w:tc>
      </w:tr>
    </w:tbl>
    <w:p w:rsidR="00924CFD" w:rsidRPr="00B45080" w:rsidRDefault="00924CFD">
      <w:pPr>
        <w:framePr w:w="9509"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9B76E9">
      <w:pPr>
        <w:pStyle w:val="21"/>
        <w:shd w:val="clear" w:color="auto" w:fill="auto"/>
        <w:spacing w:after="0" w:line="276" w:lineRule="auto"/>
        <w:ind w:left="160" w:firstLine="700"/>
        <w:jc w:val="both"/>
        <w:rPr>
          <w:color w:val="auto"/>
          <w:sz w:val="26"/>
          <w:szCs w:val="26"/>
        </w:rPr>
      </w:pPr>
      <w:r w:rsidRPr="00B45080">
        <w:rPr>
          <w:color w:val="auto"/>
          <w:sz w:val="26"/>
          <w:szCs w:val="26"/>
        </w:rPr>
        <w:t>Спецавтотранспорт для механизированной уборки г. Торжка в основном приобретен в 80-е - 90-е годы и на сегодня</w:t>
      </w:r>
      <w:r w:rsidRPr="00B45080">
        <w:rPr>
          <w:rStyle w:val="27"/>
          <w:color w:val="auto"/>
          <w:sz w:val="26"/>
          <w:szCs w:val="26"/>
          <w:u w:val="none"/>
        </w:rPr>
        <w:t>ш</w:t>
      </w:r>
      <w:r w:rsidRPr="00B45080">
        <w:rPr>
          <w:color w:val="auto"/>
          <w:sz w:val="26"/>
          <w:szCs w:val="26"/>
        </w:rPr>
        <w:t>ний день изношен и устарел, поэтому требует замены. Общее количество спецмашин составляет - 39 шт.</w:t>
      </w:r>
    </w:p>
    <w:p w:rsidR="00924CFD" w:rsidRPr="00B45080" w:rsidRDefault="00344FC8" w:rsidP="009B76E9">
      <w:pPr>
        <w:pStyle w:val="21"/>
        <w:shd w:val="clear" w:color="auto" w:fill="auto"/>
        <w:spacing w:after="0" w:line="276" w:lineRule="auto"/>
        <w:ind w:left="160" w:firstLine="700"/>
        <w:jc w:val="both"/>
        <w:rPr>
          <w:color w:val="auto"/>
          <w:sz w:val="26"/>
          <w:szCs w:val="26"/>
        </w:rPr>
      </w:pPr>
      <w:r w:rsidRPr="00B45080">
        <w:rPr>
          <w:color w:val="auto"/>
          <w:sz w:val="26"/>
          <w:szCs w:val="26"/>
        </w:rPr>
        <w:lastRenderedPageBreak/>
        <w:t>Данные по существующей механизированной уборке территории г. Торжка предоставлены в таблице 3.3.</w:t>
      </w:r>
    </w:p>
    <w:p w:rsidR="004843AD" w:rsidRPr="00B45080" w:rsidRDefault="004843AD">
      <w:pPr>
        <w:pStyle w:val="21"/>
        <w:shd w:val="clear" w:color="auto" w:fill="auto"/>
        <w:spacing w:after="0" w:line="322" w:lineRule="exact"/>
        <w:ind w:left="160" w:firstLine="700"/>
        <w:jc w:val="both"/>
        <w:rPr>
          <w:color w:val="auto"/>
        </w:rPr>
      </w:pPr>
    </w:p>
    <w:p w:rsidR="00727BC8" w:rsidRPr="00727BC8" w:rsidRDefault="00344FC8" w:rsidP="00727BC8">
      <w:pPr>
        <w:pStyle w:val="13"/>
        <w:framePr w:w="9370" w:wrap="notBeside" w:vAnchor="text" w:hAnchor="text" w:xAlign="center" w:y="1"/>
        <w:shd w:val="clear" w:color="auto" w:fill="auto"/>
        <w:spacing w:line="240" w:lineRule="exact"/>
        <w:jc w:val="right"/>
        <w:rPr>
          <w:rStyle w:val="aa"/>
          <w:b/>
          <w:bCs/>
          <w:color w:val="auto"/>
          <w:u w:val="none"/>
        </w:rPr>
      </w:pPr>
      <w:r w:rsidRPr="00727BC8">
        <w:rPr>
          <w:rStyle w:val="aa"/>
          <w:b/>
          <w:bCs/>
          <w:color w:val="auto"/>
          <w:u w:val="none"/>
        </w:rPr>
        <w:t xml:space="preserve">Таблица 3.3.  </w:t>
      </w:r>
    </w:p>
    <w:p w:rsidR="00924CFD" w:rsidRPr="00727BC8" w:rsidRDefault="00344FC8" w:rsidP="00727BC8">
      <w:pPr>
        <w:pStyle w:val="13"/>
        <w:framePr w:w="9370" w:wrap="notBeside" w:vAnchor="text" w:hAnchor="text" w:xAlign="center" w:y="1"/>
        <w:shd w:val="clear" w:color="auto" w:fill="auto"/>
        <w:spacing w:line="240" w:lineRule="exact"/>
        <w:jc w:val="center"/>
        <w:rPr>
          <w:color w:val="auto"/>
        </w:rPr>
      </w:pPr>
      <w:r w:rsidRPr="00727BC8">
        <w:rPr>
          <w:rStyle w:val="aa"/>
          <w:b/>
          <w:bCs/>
          <w:color w:val="auto"/>
          <w:u w:val="none"/>
        </w:rPr>
        <w:t>Данные по существующей механизированной уборке территории</w:t>
      </w:r>
    </w:p>
    <w:tbl>
      <w:tblPr>
        <w:tblOverlap w:val="never"/>
        <w:tblW w:w="0" w:type="auto"/>
        <w:jc w:val="center"/>
        <w:tblLayout w:type="fixed"/>
        <w:tblCellMar>
          <w:left w:w="10" w:type="dxa"/>
          <w:right w:w="10" w:type="dxa"/>
        </w:tblCellMar>
        <w:tblLook w:val="04A0"/>
      </w:tblPr>
      <w:tblGrid>
        <w:gridCol w:w="3269"/>
        <w:gridCol w:w="3259"/>
        <w:gridCol w:w="2842"/>
      </w:tblGrid>
      <w:tr w:rsidR="00924CFD" w:rsidRPr="00B45080">
        <w:trPr>
          <w:trHeight w:hRule="exact" w:val="365"/>
          <w:jc w:val="center"/>
        </w:trPr>
        <w:tc>
          <w:tcPr>
            <w:tcW w:w="3269"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120" w:line="240" w:lineRule="exact"/>
              <w:ind w:firstLine="0"/>
              <w:rPr>
                <w:color w:val="auto"/>
              </w:rPr>
            </w:pPr>
            <w:r w:rsidRPr="00B45080">
              <w:rPr>
                <w:rStyle w:val="212pt10"/>
                <w:color w:val="auto"/>
              </w:rPr>
              <w:t>Наименование</w:t>
            </w:r>
          </w:p>
          <w:p w:rsidR="00924CFD" w:rsidRPr="00B45080" w:rsidRDefault="00344FC8">
            <w:pPr>
              <w:pStyle w:val="21"/>
              <w:framePr w:w="9370" w:wrap="notBeside" w:vAnchor="text" w:hAnchor="text" w:xAlign="center" w:y="1"/>
              <w:shd w:val="clear" w:color="auto" w:fill="auto"/>
              <w:spacing w:before="120" w:after="0" w:line="240" w:lineRule="exact"/>
              <w:ind w:firstLine="0"/>
              <w:rPr>
                <w:color w:val="auto"/>
              </w:rPr>
            </w:pPr>
            <w:r w:rsidRPr="00B45080">
              <w:rPr>
                <w:rStyle w:val="212pt10"/>
                <w:color w:val="auto"/>
              </w:rPr>
              <w:t>предприятия</w:t>
            </w:r>
          </w:p>
        </w:tc>
        <w:tc>
          <w:tcPr>
            <w:tcW w:w="6101"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40" w:lineRule="exact"/>
              <w:ind w:firstLine="0"/>
              <w:rPr>
                <w:color w:val="auto"/>
              </w:rPr>
            </w:pPr>
            <w:r w:rsidRPr="00B45080">
              <w:rPr>
                <w:rStyle w:val="212pt10"/>
                <w:color w:val="auto"/>
              </w:rPr>
              <w:t>Механизированная уборка</w:t>
            </w:r>
          </w:p>
        </w:tc>
      </w:tr>
      <w:tr w:rsidR="00924CFD" w:rsidRPr="00B45080">
        <w:trPr>
          <w:trHeight w:hRule="exact" w:val="562"/>
          <w:jc w:val="center"/>
        </w:trPr>
        <w:tc>
          <w:tcPr>
            <w:tcW w:w="3269" w:type="dxa"/>
            <w:vMerge/>
            <w:tcBorders>
              <w:left w:val="single" w:sz="4" w:space="0" w:color="auto"/>
            </w:tcBorders>
            <w:shd w:val="clear" w:color="auto" w:fill="FFFFFF"/>
            <w:vAlign w:val="center"/>
          </w:tcPr>
          <w:p w:rsidR="00924CFD" w:rsidRPr="00B45080" w:rsidRDefault="00924CFD">
            <w:pPr>
              <w:framePr w:w="9370" w:wrap="notBeside" w:vAnchor="text" w:hAnchor="text" w:xAlign="center" w:y="1"/>
              <w:rPr>
                <w:color w:val="auto"/>
              </w:rPr>
            </w:pPr>
          </w:p>
        </w:tc>
        <w:tc>
          <w:tcPr>
            <w:tcW w:w="3259"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83" w:lineRule="exact"/>
              <w:ind w:firstLine="0"/>
              <w:rPr>
                <w:color w:val="auto"/>
              </w:rPr>
            </w:pPr>
            <w:r w:rsidRPr="00B45080">
              <w:rPr>
                <w:rStyle w:val="212pt10"/>
                <w:color w:val="auto"/>
              </w:rPr>
              <w:t>в летнее время, площадь м</w:t>
            </w:r>
            <w:r w:rsidRPr="00B45080">
              <w:rPr>
                <w:rStyle w:val="212pt10"/>
                <w:color w:val="auto"/>
                <w:vertAlign w:val="superscript"/>
              </w:rPr>
              <w:t>2</w:t>
            </w:r>
          </w:p>
        </w:tc>
        <w:tc>
          <w:tcPr>
            <w:tcW w:w="28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83" w:lineRule="exact"/>
              <w:ind w:firstLine="0"/>
              <w:rPr>
                <w:color w:val="auto"/>
              </w:rPr>
            </w:pPr>
            <w:r w:rsidRPr="00B45080">
              <w:rPr>
                <w:rStyle w:val="212pt10"/>
                <w:color w:val="auto"/>
              </w:rPr>
              <w:t>в зимнее время, площадь м</w:t>
            </w:r>
            <w:r w:rsidRPr="00B45080">
              <w:rPr>
                <w:rStyle w:val="212pt10"/>
                <w:color w:val="auto"/>
                <w:vertAlign w:val="superscript"/>
              </w:rPr>
              <w:t>2</w:t>
            </w:r>
          </w:p>
        </w:tc>
      </w:tr>
      <w:tr w:rsidR="00924CFD" w:rsidRPr="00B45080" w:rsidTr="009B76E9">
        <w:trPr>
          <w:trHeight w:hRule="exact" w:val="389"/>
          <w:jc w:val="center"/>
        </w:trPr>
        <w:tc>
          <w:tcPr>
            <w:tcW w:w="3269"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МУП «Городское хозяйство»</w:t>
            </w:r>
          </w:p>
        </w:tc>
        <w:tc>
          <w:tcPr>
            <w:tcW w:w="3259"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287877</w:t>
            </w:r>
          </w:p>
        </w:tc>
        <w:tc>
          <w:tcPr>
            <w:tcW w:w="28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315823</w:t>
            </w:r>
          </w:p>
        </w:tc>
      </w:tr>
      <w:tr w:rsidR="00924CFD" w:rsidRPr="00B45080" w:rsidTr="009B76E9">
        <w:trPr>
          <w:trHeight w:hRule="exact" w:val="423"/>
          <w:jc w:val="center"/>
        </w:trPr>
        <w:tc>
          <w:tcPr>
            <w:tcW w:w="3269"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727B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ИП Степанов А.А.</w:t>
            </w:r>
          </w:p>
        </w:tc>
        <w:tc>
          <w:tcPr>
            <w:tcW w:w="3259"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9B76E9">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272022</w:t>
            </w:r>
          </w:p>
        </w:tc>
        <w:tc>
          <w:tcPr>
            <w:tcW w:w="284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9B76E9">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311890</w:t>
            </w:r>
          </w:p>
        </w:tc>
      </w:tr>
    </w:tbl>
    <w:p w:rsidR="00924CFD" w:rsidRPr="00B45080" w:rsidRDefault="00924CFD">
      <w:pPr>
        <w:framePr w:w="9370"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4843AD">
      <w:pPr>
        <w:pStyle w:val="21"/>
        <w:shd w:val="clear" w:color="auto" w:fill="auto"/>
        <w:spacing w:before="185" w:after="0" w:line="276" w:lineRule="auto"/>
        <w:ind w:left="160" w:firstLine="700"/>
        <w:jc w:val="both"/>
        <w:rPr>
          <w:color w:val="auto"/>
          <w:sz w:val="26"/>
          <w:szCs w:val="26"/>
        </w:rPr>
      </w:pPr>
      <w:r w:rsidRPr="00B45080">
        <w:rPr>
          <w:color w:val="auto"/>
          <w:sz w:val="26"/>
          <w:szCs w:val="26"/>
        </w:rPr>
        <w:t>Предприятия, осуществляющие механизированную уборку города, имеют пункты по заправке водой поливомоечных машин и базы по складированию песка и реагентов, краткая характеристика которых представлена в таблицах 3.4. и 3.5.</w:t>
      </w:r>
    </w:p>
    <w:p w:rsidR="004843AD" w:rsidRPr="00B45080" w:rsidRDefault="004843AD">
      <w:pPr>
        <w:pStyle w:val="21"/>
        <w:shd w:val="clear" w:color="auto" w:fill="auto"/>
        <w:spacing w:before="185" w:after="0" w:line="322" w:lineRule="exact"/>
        <w:ind w:left="160" w:firstLine="700"/>
        <w:jc w:val="both"/>
        <w:rPr>
          <w:color w:val="auto"/>
        </w:rPr>
      </w:pPr>
    </w:p>
    <w:p w:rsidR="00727BC8" w:rsidRDefault="00344FC8" w:rsidP="00727BC8">
      <w:pPr>
        <w:pStyle w:val="13"/>
        <w:framePr w:w="9370" w:wrap="notBeside" w:vAnchor="text" w:hAnchor="text" w:xAlign="center" w:y="1"/>
        <w:shd w:val="clear" w:color="auto" w:fill="auto"/>
        <w:spacing w:line="240" w:lineRule="exact"/>
        <w:jc w:val="right"/>
        <w:rPr>
          <w:color w:val="auto"/>
        </w:rPr>
      </w:pPr>
      <w:r w:rsidRPr="00B45080">
        <w:rPr>
          <w:color w:val="auto"/>
        </w:rPr>
        <w:t>Таблица 3.4.</w:t>
      </w:r>
    </w:p>
    <w:p w:rsidR="00924CFD" w:rsidRPr="00B45080" w:rsidRDefault="00344FC8" w:rsidP="00727BC8">
      <w:pPr>
        <w:pStyle w:val="13"/>
        <w:framePr w:w="9370" w:wrap="notBeside" w:vAnchor="text" w:hAnchor="text" w:xAlign="center" w:y="1"/>
        <w:shd w:val="clear" w:color="auto" w:fill="auto"/>
        <w:spacing w:line="240" w:lineRule="exact"/>
        <w:jc w:val="center"/>
        <w:rPr>
          <w:color w:val="auto"/>
        </w:rPr>
      </w:pPr>
      <w:r w:rsidRPr="00B45080">
        <w:rPr>
          <w:color w:val="auto"/>
        </w:rPr>
        <w:t>Пункты по заправке водой поливомоечных машин</w:t>
      </w:r>
    </w:p>
    <w:tbl>
      <w:tblPr>
        <w:tblOverlap w:val="never"/>
        <w:tblW w:w="0" w:type="auto"/>
        <w:jc w:val="center"/>
        <w:tblLayout w:type="fixed"/>
        <w:tblCellMar>
          <w:left w:w="10" w:type="dxa"/>
          <w:right w:w="10" w:type="dxa"/>
        </w:tblCellMar>
        <w:tblLook w:val="04A0"/>
      </w:tblPr>
      <w:tblGrid>
        <w:gridCol w:w="2414"/>
        <w:gridCol w:w="3547"/>
        <w:gridCol w:w="989"/>
        <w:gridCol w:w="2419"/>
      </w:tblGrid>
      <w:tr w:rsidR="00924CFD" w:rsidRPr="00B45080">
        <w:trPr>
          <w:trHeight w:hRule="exact" w:val="571"/>
          <w:jc w:val="center"/>
        </w:trPr>
        <w:tc>
          <w:tcPr>
            <w:tcW w:w="241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rPr>
                <w:color w:val="auto"/>
              </w:rPr>
            </w:pPr>
            <w:r w:rsidRPr="00B45080">
              <w:rPr>
                <w:rStyle w:val="211pt1"/>
                <w:color w:val="auto"/>
              </w:rPr>
              <w:t>Наименование</w:t>
            </w:r>
          </w:p>
          <w:p w:rsidR="00924CFD" w:rsidRPr="00B45080" w:rsidRDefault="00344FC8">
            <w:pPr>
              <w:pStyle w:val="21"/>
              <w:framePr w:w="9370" w:wrap="notBeside" w:vAnchor="text" w:hAnchor="text" w:xAlign="center" w:y="1"/>
              <w:shd w:val="clear" w:color="auto" w:fill="auto"/>
              <w:spacing w:before="120" w:after="0" w:line="220" w:lineRule="exact"/>
              <w:ind w:firstLine="0"/>
              <w:rPr>
                <w:color w:val="auto"/>
              </w:rPr>
            </w:pPr>
            <w:r w:rsidRPr="00B45080">
              <w:rPr>
                <w:rStyle w:val="211pt1"/>
                <w:color w:val="auto"/>
              </w:rPr>
              <w:t>предприятия</w:t>
            </w:r>
          </w:p>
        </w:tc>
        <w:tc>
          <w:tcPr>
            <w:tcW w:w="3547"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Расположение объекта</w:t>
            </w:r>
          </w:p>
        </w:tc>
        <w:tc>
          <w:tcPr>
            <w:tcW w:w="989"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left="280" w:firstLine="0"/>
              <w:jc w:val="left"/>
              <w:rPr>
                <w:color w:val="auto"/>
              </w:rPr>
            </w:pPr>
            <w:r w:rsidRPr="00B45080">
              <w:rPr>
                <w:rStyle w:val="211pt1"/>
                <w:color w:val="auto"/>
              </w:rPr>
              <w:t>Тип</w:t>
            </w:r>
          </w:p>
          <w:p w:rsidR="00924CFD" w:rsidRPr="00B45080" w:rsidRDefault="00344FC8">
            <w:pPr>
              <w:pStyle w:val="21"/>
              <w:framePr w:w="9370" w:wrap="notBeside" w:vAnchor="text" w:hAnchor="text" w:xAlign="center" w:y="1"/>
              <w:shd w:val="clear" w:color="auto" w:fill="auto"/>
              <w:spacing w:before="120" w:after="0" w:line="220" w:lineRule="exact"/>
              <w:ind w:left="280" w:firstLine="0"/>
              <w:jc w:val="left"/>
              <w:rPr>
                <w:color w:val="auto"/>
              </w:rPr>
            </w:pPr>
            <w:r w:rsidRPr="00B45080">
              <w:rPr>
                <w:rStyle w:val="211pt1"/>
                <w:color w:val="auto"/>
              </w:rPr>
              <w:t>воды</w:t>
            </w:r>
          </w:p>
        </w:tc>
        <w:tc>
          <w:tcPr>
            <w:tcW w:w="2419"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83" w:lineRule="exact"/>
              <w:ind w:firstLine="0"/>
              <w:rPr>
                <w:color w:val="auto"/>
              </w:rPr>
            </w:pPr>
            <w:r w:rsidRPr="00B45080">
              <w:rPr>
                <w:rStyle w:val="211pt1"/>
                <w:color w:val="auto"/>
              </w:rPr>
              <w:t>Техническое состояние объекта</w:t>
            </w:r>
          </w:p>
        </w:tc>
      </w:tr>
      <w:tr w:rsidR="00924CFD" w:rsidRPr="00B45080">
        <w:trPr>
          <w:trHeight w:hRule="exact" w:val="562"/>
          <w:jc w:val="center"/>
        </w:trPr>
        <w:tc>
          <w:tcPr>
            <w:tcW w:w="2414" w:type="dxa"/>
            <w:tcBorders>
              <w:top w:val="single" w:sz="4" w:space="0" w:color="auto"/>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МУП «Городское хозяйство»</w:t>
            </w:r>
          </w:p>
        </w:tc>
        <w:tc>
          <w:tcPr>
            <w:tcW w:w="3547" w:type="dxa"/>
            <w:tcBorders>
              <w:top w:val="single" w:sz="4" w:space="0" w:color="auto"/>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г. Торжок, ул. Белинского, д. 3 «А»</w:t>
            </w:r>
          </w:p>
        </w:tc>
        <w:tc>
          <w:tcPr>
            <w:tcW w:w="989" w:type="dxa"/>
            <w:tcBorders>
              <w:top w:val="single" w:sz="4" w:space="0" w:color="auto"/>
              <w:left w:val="single" w:sz="4" w:space="0" w:color="auto"/>
            </w:tcBorders>
            <w:shd w:val="clear" w:color="auto" w:fill="FFFFFF"/>
            <w:vAlign w:val="center"/>
          </w:tcPr>
          <w:p w:rsidR="00924CFD" w:rsidRPr="00B45080" w:rsidRDefault="00344FC8" w:rsidP="00450A1A">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Техн.</w:t>
            </w:r>
          </w:p>
        </w:tc>
        <w:tc>
          <w:tcPr>
            <w:tcW w:w="2419"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Удовлетворительное</w:t>
            </w:r>
          </w:p>
        </w:tc>
      </w:tr>
      <w:tr w:rsidR="00924CFD" w:rsidRPr="00B45080">
        <w:trPr>
          <w:trHeight w:hRule="exact" w:val="845"/>
          <w:jc w:val="center"/>
        </w:trPr>
        <w:tc>
          <w:tcPr>
            <w:tcW w:w="241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ИП Степанов А.А.</w:t>
            </w:r>
          </w:p>
        </w:tc>
        <w:tc>
          <w:tcPr>
            <w:tcW w:w="3547"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г. Торжок, Ленинградское шоссе, водоем на участке в 16 м от дома 46 «В»</w:t>
            </w:r>
          </w:p>
        </w:tc>
        <w:tc>
          <w:tcPr>
            <w:tcW w:w="989"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450A1A">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Техн.</w:t>
            </w:r>
          </w:p>
        </w:tc>
        <w:tc>
          <w:tcPr>
            <w:tcW w:w="2419"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Удовлетворительное</w:t>
            </w:r>
          </w:p>
        </w:tc>
      </w:tr>
    </w:tbl>
    <w:p w:rsidR="00924CFD" w:rsidRPr="00B45080" w:rsidRDefault="00924CFD">
      <w:pPr>
        <w:framePr w:w="9370"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9B76E9">
      <w:pPr>
        <w:pStyle w:val="21"/>
        <w:shd w:val="clear" w:color="auto" w:fill="auto"/>
        <w:spacing w:before="290" w:after="0" w:line="276" w:lineRule="auto"/>
        <w:ind w:firstLine="740"/>
        <w:jc w:val="both"/>
        <w:rPr>
          <w:color w:val="auto"/>
          <w:sz w:val="26"/>
          <w:szCs w:val="26"/>
        </w:rPr>
      </w:pPr>
      <w:r w:rsidRPr="00B45080">
        <w:rPr>
          <w:color w:val="auto"/>
          <w:sz w:val="26"/>
          <w:szCs w:val="26"/>
        </w:rPr>
        <w:t>В зимнее время года на территории г. Торжка производится профилактическая обработка дорожных покрытий песком и технической солью для ликвидации гололеда с помощью пескоразбрасывателей. Сведения о размещении и состоянии баз по складированию песка и технической соли представлены в таблице 3.5.</w:t>
      </w:r>
    </w:p>
    <w:p w:rsidR="009B76E9" w:rsidRPr="00B45080" w:rsidRDefault="009B76E9" w:rsidP="009B76E9">
      <w:pPr>
        <w:pStyle w:val="21"/>
        <w:shd w:val="clear" w:color="auto" w:fill="auto"/>
        <w:spacing w:before="290" w:after="0" w:line="276" w:lineRule="auto"/>
        <w:ind w:firstLine="740"/>
        <w:jc w:val="both"/>
        <w:rPr>
          <w:color w:val="auto"/>
          <w:sz w:val="26"/>
          <w:szCs w:val="26"/>
        </w:rPr>
      </w:pPr>
    </w:p>
    <w:p w:rsidR="00727BC8" w:rsidRDefault="00344FC8" w:rsidP="00727BC8">
      <w:pPr>
        <w:pStyle w:val="13"/>
        <w:framePr w:w="9370" w:wrap="notBeside" w:vAnchor="text" w:hAnchor="text" w:xAlign="center" w:y="1"/>
        <w:shd w:val="clear" w:color="auto" w:fill="auto"/>
        <w:spacing w:line="240" w:lineRule="exact"/>
        <w:jc w:val="right"/>
        <w:rPr>
          <w:color w:val="auto"/>
        </w:rPr>
      </w:pPr>
      <w:r w:rsidRPr="00B45080">
        <w:rPr>
          <w:color w:val="auto"/>
        </w:rPr>
        <w:t xml:space="preserve">Таблица 3.5. </w:t>
      </w:r>
    </w:p>
    <w:p w:rsidR="00924CFD" w:rsidRPr="00B45080" w:rsidRDefault="00344FC8">
      <w:pPr>
        <w:pStyle w:val="13"/>
        <w:framePr w:w="9370" w:wrap="notBeside" w:vAnchor="text" w:hAnchor="text" w:xAlign="center" w:y="1"/>
        <w:shd w:val="clear" w:color="auto" w:fill="auto"/>
        <w:spacing w:line="240" w:lineRule="exact"/>
        <w:rPr>
          <w:color w:val="auto"/>
        </w:rPr>
      </w:pPr>
      <w:r w:rsidRPr="00B45080">
        <w:rPr>
          <w:color w:val="auto"/>
        </w:rPr>
        <w:t xml:space="preserve"> Размещение и состояние баз по складированию песка и реагентов</w:t>
      </w:r>
    </w:p>
    <w:tbl>
      <w:tblPr>
        <w:tblOverlap w:val="never"/>
        <w:tblW w:w="0" w:type="auto"/>
        <w:jc w:val="center"/>
        <w:tblLayout w:type="fixed"/>
        <w:tblCellMar>
          <w:left w:w="10" w:type="dxa"/>
          <w:right w:w="10" w:type="dxa"/>
        </w:tblCellMar>
        <w:tblLook w:val="04A0"/>
      </w:tblPr>
      <w:tblGrid>
        <w:gridCol w:w="2304"/>
        <w:gridCol w:w="2693"/>
        <w:gridCol w:w="1421"/>
        <w:gridCol w:w="1272"/>
        <w:gridCol w:w="1680"/>
      </w:tblGrid>
      <w:tr w:rsidR="00924CFD" w:rsidRPr="00B45080">
        <w:trPr>
          <w:trHeight w:hRule="exact" w:val="840"/>
          <w:jc w:val="center"/>
        </w:trPr>
        <w:tc>
          <w:tcPr>
            <w:tcW w:w="230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rPr>
                <w:color w:val="auto"/>
              </w:rPr>
            </w:pPr>
            <w:r w:rsidRPr="00B45080">
              <w:rPr>
                <w:rStyle w:val="211pt1"/>
                <w:color w:val="auto"/>
              </w:rPr>
              <w:t>Наименование</w:t>
            </w:r>
          </w:p>
          <w:p w:rsidR="00924CFD" w:rsidRPr="00B45080" w:rsidRDefault="00344FC8">
            <w:pPr>
              <w:pStyle w:val="21"/>
              <w:framePr w:w="9370" w:wrap="notBeside" w:vAnchor="text" w:hAnchor="text" w:xAlign="center" w:y="1"/>
              <w:shd w:val="clear" w:color="auto" w:fill="auto"/>
              <w:spacing w:before="120" w:after="0" w:line="220" w:lineRule="exact"/>
              <w:ind w:firstLine="0"/>
              <w:rPr>
                <w:color w:val="auto"/>
              </w:rPr>
            </w:pPr>
            <w:r w:rsidRPr="00B45080">
              <w:rPr>
                <w:rStyle w:val="211pt1"/>
                <w:color w:val="auto"/>
              </w:rPr>
              <w:t>предприятия</w:t>
            </w:r>
          </w:p>
        </w:tc>
        <w:tc>
          <w:tcPr>
            <w:tcW w:w="2693"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Расположение объекта</w:t>
            </w:r>
          </w:p>
        </w:tc>
        <w:tc>
          <w:tcPr>
            <w:tcW w:w="1421" w:type="dxa"/>
            <w:tcBorders>
              <w:top w:val="single" w:sz="4" w:space="0" w:color="auto"/>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0" w:line="278" w:lineRule="exact"/>
              <w:ind w:firstLine="0"/>
              <w:rPr>
                <w:color w:val="auto"/>
              </w:rPr>
            </w:pPr>
            <w:r w:rsidRPr="00B45080">
              <w:rPr>
                <w:rStyle w:val="211pt1"/>
                <w:color w:val="auto"/>
              </w:rPr>
              <w:t>Вид</w:t>
            </w:r>
          </w:p>
          <w:p w:rsidR="00924CFD" w:rsidRPr="00B45080" w:rsidRDefault="00344FC8">
            <w:pPr>
              <w:pStyle w:val="21"/>
              <w:framePr w:w="9370" w:wrap="notBeside" w:vAnchor="text" w:hAnchor="text" w:xAlign="center" w:y="1"/>
              <w:shd w:val="clear" w:color="auto" w:fill="auto"/>
              <w:spacing w:after="0" w:line="278" w:lineRule="exact"/>
              <w:ind w:firstLine="0"/>
              <w:rPr>
                <w:color w:val="auto"/>
              </w:rPr>
            </w:pPr>
            <w:r w:rsidRPr="00B45080">
              <w:rPr>
                <w:rStyle w:val="211pt1"/>
                <w:color w:val="auto"/>
              </w:rPr>
              <w:t>складир.</w:t>
            </w:r>
          </w:p>
          <w:p w:rsidR="00924CFD" w:rsidRPr="00B45080" w:rsidRDefault="00344FC8">
            <w:pPr>
              <w:pStyle w:val="21"/>
              <w:framePr w:w="9370" w:wrap="notBeside" w:vAnchor="text" w:hAnchor="text" w:xAlign="center" w:y="1"/>
              <w:shd w:val="clear" w:color="auto" w:fill="auto"/>
              <w:spacing w:after="0" w:line="278" w:lineRule="exact"/>
              <w:ind w:left="200" w:firstLine="0"/>
              <w:jc w:val="left"/>
              <w:rPr>
                <w:color w:val="auto"/>
              </w:rPr>
            </w:pPr>
            <w:r w:rsidRPr="00B45080">
              <w:rPr>
                <w:rStyle w:val="211pt1"/>
                <w:color w:val="auto"/>
              </w:rPr>
              <w:t>материала</w:t>
            </w: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rPr>
                <w:color w:val="auto"/>
              </w:rPr>
            </w:pPr>
            <w:r w:rsidRPr="00B45080">
              <w:rPr>
                <w:rStyle w:val="211pt1"/>
                <w:color w:val="auto"/>
              </w:rPr>
              <w:t>V</w:t>
            </w:r>
          </w:p>
          <w:p w:rsidR="00924CFD" w:rsidRPr="00B45080" w:rsidRDefault="00344FC8">
            <w:pPr>
              <w:pStyle w:val="21"/>
              <w:framePr w:w="9370" w:wrap="notBeside" w:vAnchor="text" w:hAnchor="text" w:xAlign="center" w:y="1"/>
              <w:shd w:val="clear" w:color="auto" w:fill="auto"/>
              <w:spacing w:before="120" w:after="0" w:line="220" w:lineRule="exact"/>
              <w:ind w:left="240" w:firstLine="0"/>
              <w:jc w:val="left"/>
              <w:rPr>
                <w:color w:val="auto"/>
              </w:rPr>
            </w:pPr>
            <w:r w:rsidRPr="00B45080">
              <w:rPr>
                <w:rStyle w:val="211pt1"/>
                <w:color w:val="auto"/>
              </w:rPr>
              <w:t>складир.</w:t>
            </w:r>
          </w:p>
        </w:tc>
        <w:tc>
          <w:tcPr>
            <w:tcW w:w="1680"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0" w:line="278" w:lineRule="exact"/>
              <w:ind w:left="200" w:firstLine="0"/>
              <w:jc w:val="left"/>
              <w:rPr>
                <w:color w:val="auto"/>
              </w:rPr>
            </w:pPr>
            <w:r w:rsidRPr="00B45080">
              <w:rPr>
                <w:rStyle w:val="211pt1"/>
                <w:color w:val="auto"/>
              </w:rPr>
              <w:t>Техническое</w:t>
            </w:r>
          </w:p>
          <w:p w:rsidR="00924CFD" w:rsidRPr="00B45080" w:rsidRDefault="00344FC8">
            <w:pPr>
              <w:pStyle w:val="21"/>
              <w:framePr w:w="9370" w:wrap="notBeside" w:vAnchor="text" w:hAnchor="text" w:xAlign="center" w:y="1"/>
              <w:shd w:val="clear" w:color="auto" w:fill="auto"/>
              <w:spacing w:after="0" w:line="278" w:lineRule="exact"/>
              <w:ind w:firstLine="0"/>
              <w:rPr>
                <w:color w:val="auto"/>
              </w:rPr>
            </w:pPr>
            <w:r w:rsidRPr="00B45080">
              <w:rPr>
                <w:rStyle w:val="211pt1"/>
                <w:color w:val="auto"/>
              </w:rPr>
              <w:t>состояние</w:t>
            </w:r>
          </w:p>
          <w:p w:rsidR="00924CFD" w:rsidRPr="00B45080" w:rsidRDefault="00344FC8">
            <w:pPr>
              <w:pStyle w:val="21"/>
              <w:framePr w:w="9370" w:wrap="notBeside" w:vAnchor="text" w:hAnchor="text" w:xAlign="center" w:y="1"/>
              <w:shd w:val="clear" w:color="auto" w:fill="auto"/>
              <w:spacing w:after="0" w:line="278" w:lineRule="exact"/>
              <w:ind w:firstLine="0"/>
              <w:rPr>
                <w:color w:val="auto"/>
              </w:rPr>
            </w:pPr>
            <w:r w:rsidRPr="00B45080">
              <w:rPr>
                <w:rStyle w:val="211pt1"/>
                <w:color w:val="auto"/>
              </w:rPr>
              <w:t>объекта</w:t>
            </w:r>
          </w:p>
        </w:tc>
      </w:tr>
      <w:tr w:rsidR="00924CFD" w:rsidRPr="00B45080">
        <w:trPr>
          <w:trHeight w:hRule="exact" w:val="562"/>
          <w:jc w:val="center"/>
        </w:trPr>
        <w:tc>
          <w:tcPr>
            <w:tcW w:w="230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69" w:lineRule="exact"/>
              <w:ind w:firstLine="0"/>
              <w:jc w:val="left"/>
              <w:rPr>
                <w:color w:val="auto"/>
              </w:rPr>
            </w:pPr>
            <w:r w:rsidRPr="00B45080">
              <w:rPr>
                <w:rStyle w:val="211pt1"/>
                <w:color w:val="auto"/>
              </w:rPr>
              <w:t>МУП «Городское хозяйство»</w:t>
            </w:r>
          </w:p>
        </w:tc>
        <w:tc>
          <w:tcPr>
            <w:tcW w:w="2693"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69" w:lineRule="exact"/>
              <w:ind w:firstLine="0"/>
              <w:jc w:val="left"/>
              <w:rPr>
                <w:color w:val="auto"/>
              </w:rPr>
            </w:pPr>
            <w:r w:rsidRPr="00B45080">
              <w:rPr>
                <w:rStyle w:val="211pt1"/>
                <w:color w:val="auto"/>
              </w:rPr>
              <w:t>г. Торжок, ул. Белинского, д. 3 «А»</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Песок</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тех.соль</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700 т</w:t>
            </w:r>
          </w:p>
        </w:tc>
        <w:tc>
          <w:tcPr>
            <w:tcW w:w="1680"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Удовлетво</w:t>
            </w:r>
            <w:r w:rsidRPr="00B45080">
              <w:rPr>
                <w:rStyle w:val="211pt1"/>
                <w:color w:val="auto"/>
              </w:rPr>
              <w:softHyphen/>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рительное</w:t>
            </w:r>
          </w:p>
        </w:tc>
      </w:tr>
      <w:tr w:rsidR="00924CFD" w:rsidRPr="00B45080">
        <w:trPr>
          <w:trHeight w:hRule="exact" w:val="1128"/>
          <w:jc w:val="center"/>
        </w:trPr>
        <w:tc>
          <w:tcPr>
            <w:tcW w:w="230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ИП Степанов А.А.</w:t>
            </w:r>
          </w:p>
        </w:tc>
        <w:tc>
          <w:tcPr>
            <w:tcW w:w="269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г. Торжок,</w:t>
            </w:r>
          </w:p>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Ленинградское шоссе, конус на участке в 16 м от дома 46 «В»</w:t>
            </w:r>
          </w:p>
        </w:tc>
        <w:tc>
          <w:tcPr>
            <w:tcW w:w="1421"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Песок</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тех.соль</w:t>
            </w:r>
          </w:p>
        </w:tc>
        <w:tc>
          <w:tcPr>
            <w:tcW w:w="1272"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left="240" w:firstLine="0"/>
              <w:jc w:val="left"/>
              <w:rPr>
                <w:color w:val="auto"/>
              </w:rPr>
            </w:pPr>
            <w:r w:rsidRPr="00B45080">
              <w:rPr>
                <w:rStyle w:val="211pt1"/>
                <w:color w:val="auto"/>
              </w:rPr>
              <w:t>1200 м</w:t>
            </w:r>
            <w:r w:rsidRPr="00B45080">
              <w:rPr>
                <w:rStyle w:val="211pt1"/>
                <w:color w:val="auto"/>
                <w:vertAlign w:val="superscript"/>
              </w:rPr>
              <w:t>3</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Удовлетво</w:t>
            </w:r>
            <w:r w:rsidRPr="00B45080">
              <w:rPr>
                <w:rStyle w:val="211pt1"/>
                <w:color w:val="auto"/>
              </w:rPr>
              <w:softHyphen/>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рительное</w:t>
            </w:r>
          </w:p>
        </w:tc>
      </w:tr>
    </w:tbl>
    <w:p w:rsidR="00924CFD" w:rsidRPr="00B45080" w:rsidRDefault="00924CFD">
      <w:pPr>
        <w:framePr w:w="9370" w:wrap="notBeside" w:vAnchor="text" w:hAnchor="text" w:xAlign="center" w:y="1"/>
        <w:rPr>
          <w:color w:val="auto"/>
          <w:sz w:val="2"/>
          <w:szCs w:val="2"/>
        </w:rPr>
      </w:pPr>
    </w:p>
    <w:p w:rsidR="00924CFD" w:rsidRPr="00B45080" w:rsidRDefault="00924CFD">
      <w:pPr>
        <w:rPr>
          <w:color w:val="auto"/>
          <w:sz w:val="2"/>
          <w:szCs w:val="2"/>
        </w:rPr>
      </w:pPr>
    </w:p>
    <w:p w:rsidR="00A30899" w:rsidRDefault="00A30899">
      <w:pPr>
        <w:pStyle w:val="34"/>
        <w:keepNext/>
        <w:keepLines/>
        <w:shd w:val="clear" w:color="auto" w:fill="auto"/>
        <w:spacing w:before="568" w:after="239" w:line="280" w:lineRule="exact"/>
        <w:ind w:firstLine="880"/>
        <w:jc w:val="both"/>
        <w:rPr>
          <w:color w:val="auto"/>
        </w:rPr>
      </w:pPr>
      <w:bookmarkStart w:id="24" w:name="bookmark25"/>
    </w:p>
    <w:p w:rsidR="00924CFD" w:rsidRPr="00B45080" w:rsidRDefault="00344FC8">
      <w:pPr>
        <w:pStyle w:val="34"/>
        <w:keepNext/>
        <w:keepLines/>
        <w:shd w:val="clear" w:color="auto" w:fill="auto"/>
        <w:spacing w:before="568" w:after="239" w:line="280" w:lineRule="exact"/>
        <w:ind w:firstLine="880"/>
        <w:jc w:val="both"/>
        <w:rPr>
          <w:color w:val="auto"/>
        </w:rPr>
      </w:pPr>
      <w:r w:rsidRPr="00B45080">
        <w:rPr>
          <w:color w:val="auto"/>
        </w:rPr>
        <w:t>ЗАКЛЮЧЕНИЕ</w:t>
      </w:r>
      <w:bookmarkEnd w:id="24"/>
    </w:p>
    <w:p w:rsidR="00924CFD" w:rsidRPr="00B45080" w:rsidRDefault="00344FC8" w:rsidP="009B76E9">
      <w:pPr>
        <w:pStyle w:val="34"/>
        <w:keepNext/>
        <w:keepLines/>
        <w:shd w:val="clear" w:color="auto" w:fill="auto"/>
        <w:spacing w:before="0" w:after="0" w:line="276" w:lineRule="auto"/>
        <w:ind w:firstLine="880"/>
        <w:jc w:val="both"/>
        <w:rPr>
          <w:color w:val="auto"/>
        </w:rPr>
      </w:pPr>
      <w:bookmarkStart w:id="25" w:name="bookmark26"/>
      <w:r w:rsidRPr="00B45080">
        <w:rPr>
          <w:color w:val="auto"/>
        </w:rPr>
        <w:t>Анализ состояния санитарной очистки территории г. Торжка выявил следующие проблемы:</w:t>
      </w:r>
      <w:bookmarkEnd w:id="25"/>
    </w:p>
    <w:p w:rsidR="00924CFD" w:rsidRPr="00B45080" w:rsidRDefault="00344FC8" w:rsidP="009B76E9">
      <w:pPr>
        <w:pStyle w:val="21"/>
        <w:numPr>
          <w:ilvl w:val="0"/>
          <w:numId w:val="15"/>
        </w:numPr>
        <w:shd w:val="clear" w:color="auto" w:fill="auto"/>
        <w:tabs>
          <w:tab w:val="left" w:pos="1227"/>
        </w:tabs>
        <w:spacing w:after="0" w:line="276" w:lineRule="auto"/>
        <w:ind w:firstLine="880"/>
        <w:jc w:val="both"/>
        <w:rPr>
          <w:color w:val="auto"/>
          <w:sz w:val="26"/>
          <w:szCs w:val="26"/>
        </w:rPr>
      </w:pPr>
      <w:r w:rsidRPr="00B45080">
        <w:rPr>
          <w:color w:val="auto"/>
          <w:sz w:val="26"/>
          <w:szCs w:val="26"/>
        </w:rPr>
        <w:t>В настоящее время на территории г. Торжка централизованная муниципальная система управления коммунальными отходами отсутствует. Существующий порядок не позволяет из-за своей децентрализации получить достоверную информацию о фактических объемах образования отходов от всех категорий природопользователей, управлять потоками отходов, извлекать и использовать утильные фракции ТБО, а также исключить их несанкционированное размещение на территориях города.</w:t>
      </w:r>
    </w:p>
    <w:p w:rsidR="00924CFD" w:rsidRPr="00B45080" w:rsidRDefault="00344FC8">
      <w:pPr>
        <w:pStyle w:val="21"/>
        <w:numPr>
          <w:ilvl w:val="0"/>
          <w:numId w:val="15"/>
        </w:numPr>
        <w:shd w:val="clear" w:color="auto" w:fill="auto"/>
        <w:tabs>
          <w:tab w:val="left" w:pos="1227"/>
        </w:tabs>
        <w:spacing w:after="0" w:line="322" w:lineRule="exact"/>
        <w:ind w:firstLine="880"/>
        <w:jc w:val="both"/>
        <w:rPr>
          <w:color w:val="auto"/>
          <w:sz w:val="26"/>
          <w:szCs w:val="26"/>
        </w:rPr>
      </w:pPr>
      <w:r w:rsidRPr="00B45080">
        <w:rPr>
          <w:color w:val="auto"/>
          <w:sz w:val="26"/>
          <w:szCs w:val="26"/>
        </w:rPr>
        <w:t>Отсутствует детальная инвентаризация образующихся в городе отходов. Отсутствует муниципальный банк данных по отходам и вторичным материальным ресурсам.</w:t>
      </w:r>
    </w:p>
    <w:p w:rsidR="00924CFD" w:rsidRPr="00B45080" w:rsidRDefault="00344FC8" w:rsidP="009B76E9">
      <w:pPr>
        <w:pStyle w:val="21"/>
        <w:numPr>
          <w:ilvl w:val="0"/>
          <w:numId w:val="15"/>
        </w:numPr>
        <w:shd w:val="clear" w:color="auto" w:fill="auto"/>
        <w:tabs>
          <w:tab w:val="left" w:pos="1276"/>
        </w:tabs>
        <w:spacing w:after="0" w:line="322" w:lineRule="exact"/>
        <w:ind w:firstLine="851"/>
        <w:jc w:val="both"/>
        <w:rPr>
          <w:color w:val="auto"/>
          <w:sz w:val="26"/>
          <w:szCs w:val="26"/>
        </w:rPr>
      </w:pPr>
      <w:r w:rsidRPr="00B45080">
        <w:rPr>
          <w:color w:val="auto"/>
          <w:sz w:val="26"/>
          <w:szCs w:val="26"/>
        </w:rPr>
        <w:t>Отсутствуют современные экологически безопасные и экономически выгодные способы обращения с отходами.</w:t>
      </w:r>
    </w:p>
    <w:p w:rsidR="00924CFD" w:rsidRPr="00B45080" w:rsidRDefault="00344FC8" w:rsidP="009B76E9">
      <w:pPr>
        <w:pStyle w:val="21"/>
        <w:numPr>
          <w:ilvl w:val="0"/>
          <w:numId w:val="15"/>
        </w:numPr>
        <w:shd w:val="clear" w:color="auto" w:fill="auto"/>
        <w:tabs>
          <w:tab w:val="left" w:pos="1276"/>
        </w:tabs>
        <w:spacing w:after="0" w:line="322" w:lineRule="exact"/>
        <w:ind w:firstLine="880"/>
        <w:jc w:val="both"/>
        <w:rPr>
          <w:color w:val="auto"/>
          <w:sz w:val="26"/>
          <w:szCs w:val="26"/>
        </w:rPr>
      </w:pPr>
      <w:r w:rsidRPr="00B45080">
        <w:rPr>
          <w:color w:val="auto"/>
          <w:sz w:val="26"/>
          <w:szCs w:val="26"/>
        </w:rPr>
        <w:t>Многие контейнерные площадки обустро</w:t>
      </w:r>
      <w:r w:rsidR="004843AD" w:rsidRPr="00B45080">
        <w:rPr>
          <w:color w:val="auto"/>
          <w:sz w:val="26"/>
          <w:szCs w:val="26"/>
        </w:rPr>
        <w:t xml:space="preserve">ены без учета рекомендаций. </w:t>
      </w:r>
    </w:p>
    <w:p w:rsidR="00924CFD" w:rsidRPr="00B45080" w:rsidRDefault="00344FC8">
      <w:pPr>
        <w:pStyle w:val="21"/>
        <w:numPr>
          <w:ilvl w:val="0"/>
          <w:numId w:val="15"/>
        </w:numPr>
        <w:shd w:val="clear" w:color="auto" w:fill="auto"/>
        <w:tabs>
          <w:tab w:val="left" w:pos="1227"/>
        </w:tabs>
        <w:spacing w:after="0" w:line="322" w:lineRule="exact"/>
        <w:ind w:firstLine="880"/>
        <w:jc w:val="both"/>
        <w:rPr>
          <w:color w:val="auto"/>
          <w:sz w:val="26"/>
          <w:szCs w:val="26"/>
        </w:rPr>
      </w:pPr>
      <w:r w:rsidRPr="00B45080">
        <w:rPr>
          <w:color w:val="auto"/>
          <w:sz w:val="26"/>
          <w:szCs w:val="26"/>
        </w:rPr>
        <w:t>Отсутствует организованная система сбора, сортировки и приема вторичного сырья, что приводит к потере ценных компонентов ТБО, увеличению затрат на вывоз и размещение ТБО, а также оказывает негативное влияние на окружающую среду.</w:t>
      </w:r>
    </w:p>
    <w:p w:rsidR="003016F4" w:rsidRPr="00B45080" w:rsidRDefault="00344FC8" w:rsidP="004843AD">
      <w:pPr>
        <w:pStyle w:val="21"/>
        <w:framePr w:w="9825" w:wrap="auto" w:hAnchor="text"/>
        <w:numPr>
          <w:ilvl w:val="0"/>
          <w:numId w:val="15"/>
        </w:numPr>
        <w:shd w:val="clear" w:color="auto" w:fill="auto"/>
        <w:tabs>
          <w:tab w:val="left" w:pos="1190"/>
        </w:tabs>
        <w:spacing w:after="0" w:line="322" w:lineRule="exact"/>
        <w:ind w:firstLine="880"/>
        <w:jc w:val="both"/>
        <w:rPr>
          <w:color w:val="auto"/>
          <w:sz w:val="26"/>
          <w:szCs w:val="26"/>
        </w:rPr>
      </w:pPr>
      <w:r w:rsidRPr="00B45080">
        <w:rPr>
          <w:color w:val="auto"/>
          <w:sz w:val="26"/>
          <w:szCs w:val="26"/>
        </w:rPr>
        <w:t>Необходимо проводить корректировки нормы накопления ТБО в соответствии с Рекомендациями по определению норм накопления твердых бытовых отходов для городов РСФСР</w:t>
      </w:r>
      <w:r w:rsidR="003016F4" w:rsidRPr="00B45080">
        <w:rPr>
          <w:color w:val="auto"/>
          <w:sz w:val="26"/>
          <w:szCs w:val="26"/>
        </w:rPr>
        <w:t>.</w:t>
      </w:r>
    </w:p>
    <w:p w:rsidR="00924CFD" w:rsidRPr="00B45080" w:rsidRDefault="00924CFD" w:rsidP="003016F4">
      <w:pPr>
        <w:pStyle w:val="21"/>
        <w:framePr w:w="9825" w:wrap="auto" w:hAnchor="text"/>
        <w:shd w:val="clear" w:color="auto" w:fill="auto"/>
        <w:tabs>
          <w:tab w:val="left" w:pos="1190"/>
        </w:tabs>
        <w:spacing w:after="0" w:line="322" w:lineRule="exact"/>
        <w:ind w:left="880" w:firstLine="0"/>
        <w:jc w:val="both"/>
        <w:rPr>
          <w:color w:val="auto"/>
        </w:rPr>
        <w:sectPr w:rsidR="00924CFD" w:rsidRPr="00B45080" w:rsidSect="00B80082">
          <w:headerReference w:type="even" r:id="rId84"/>
          <w:headerReference w:type="default" r:id="rId85"/>
          <w:headerReference w:type="first" r:id="rId86"/>
          <w:pgSz w:w="11900" w:h="16840"/>
          <w:pgMar w:top="889" w:right="659" w:bottom="687" w:left="1512" w:header="426" w:footer="3" w:gutter="0"/>
          <w:cols w:space="720"/>
          <w:noEndnote/>
          <w:docGrid w:linePitch="360"/>
        </w:sectPr>
      </w:pPr>
    </w:p>
    <w:p w:rsidR="00924CFD" w:rsidRPr="00B45080" w:rsidRDefault="00344FC8">
      <w:pPr>
        <w:rPr>
          <w:color w:val="auto"/>
          <w:sz w:val="2"/>
          <w:szCs w:val="2"/>
        </w:rPr>
      </w:pPr>
      <w:r w:rsidRPr="00B45080">
        <w:rPr>
          <w:color w:val="auto"/>
        </w:rPr>
        <w:lastRenderedPageBreak/>
        <w:t xml:space="preserve"> </w:t>
      </w:r>
    </w:p>
    <w:p w:rsidR="00924CFD" w:rsidRPr="00B45080" w:rsidRDefault="00924CFD">
      <w:pPr>
        <w:rPr>
          <w:color w:val="auto"/>
          <w:sz w:val="2"/>
          <w:szCs w:val="2"/>
        </w:rPr>
        <w:sectPr w:rsidR="00924CFD" w:rsidRPr="00B45080" w:rsidSect="00450A1A">
          <w:pgSz w:w="11900" w:h="16840"/>
          <w:pgMar w:top="1116" w:right="701" w:bottom="1068" w:left="0" w:header="0" w:footer="3" w:gutter="0"/>
          <w:cols w:space="720"/>
          <w:noEndnote/>
          <w:docGrid w:linePitch="360"/>
        </w:sectPr>
      </w:pPr>
    </w:p>
    <w:p w:rsidR="00924CFD" w:rsidRPr="00B45080" w:rsidRDefault="00344FC8">
      <w:pPr>
        <w:pStyle w:val="80"/>
        <w:numPr>
          <w:ilvl w:val="0"/>
          <w:numId w:val="16"/>
        </w:numPr>
        <w:shd w:val="clear" w:color="auto" w:fill="auto"/>
        <w:tabs>
          <w:tab w:val="left" w:pos="571"/>
        </w:tabs>
        <w:spacing w:after="0" w:line="280" w:lineRule="exact"/>
        <w:ind w:left="220" w:firstLine="0"/>
        <w:jc w:val="both"/>
        <w:rPr>
          <w:rFonts w:ascii="Times New Roman" w:hAnsi="Times New Roman" w:cs="Times New Roman"/>
          <w:color w:val="auto"/>
        </w:rPr>
      </w:pPr>
      <w:r w:rsidRPr="00B45080">
        <w:rPr>
          <w:rFonts w:ascii="Times New Roman" w:hAnsi="Times New Roman" w:cs="Times New Roman"/>
          <w:color w:val="auto"/>
        </w:rPr>
        <w:lastRenderedPageBreak/>
        <w:t>ОРГАНИЗАЦИЯ И ТЕХНОЛОГИЯ СБОРА И ВЫВОЗА ТВЕРДЫХ</w:t>
      </w:r>
    </w:p>
    <w:p w:rsidR="00924CFD" w:rsidRPr="00B45080" w:rsidRDefault="00344FC8">
      <w:pPr>
        <w:pStyle w:val="80"/>
        <w:shd w:val="clear" w:color="auto" w:fill="auto"/>
        <w:spacing w:after="304" w:line="280" w:lineRule="exact"/>
        <w:ind w:firstLine="0"/>
        <w:rPr>
          <w:rFonts w:ascii="Times New Roman" w:hAnsi="Times New Roman" w:cs="Times New Roman"/>
          <w:color w:val="auto"/>
        </w:rPr>
      </w:pPr>
      <w:r w:rsidRPr="00B45080">
        <w:rPr>
          <w:rFonts w:ascii="Times New Roman" w:hAnsi="Times New Roman" w:cs="Times New Roman"/>
          <w:color w:val="auto"/>
        </w:rPr>
        <w:t>БЫТОВЫХ ОТХОДОВ</w:t>
      </w:r>
    </w:p>
    <w:p w:rsidR="00924CFD" w:rsidRPr="00B45080" w:rsidRDefault="00344FC8">
      <w:pPr>
        <w:pStyle w:val="34"/>
        <w:keepNext/>
        <w:keepLines/>
        <w:numPr>
          <w:ilvl w:val="1"/>
          <w:numId w:val="16"/>
        </w:numPr>
        <w:shd w:val="clear" w:color="auto" w:fill="auto"/>
        <w:tabs>
          <w:tab w:val="left" w:pos="3574"/>
        </w:tabs>
        <w:spacing w:before="0" w:after="0" w:line="322" w:lineRule="exact"/>
        <w:ind w:left="3040" w:firstLine="0"/>
        <w:jc w:val="both"/>
        <w:rPr>
          <w:color w:val="auto"/>
        </w:rPr>
      </w:pPr>
      <w:bookmarkStart w:id="26" w:name="bookmark27"/>
      <w:r w:rsidRPr="00B45080">
        <w:rPr>
          <w:color w:val="auto"/>
        </w:rPr>
        <w:t>Твердые бытовые отходы</w:t>
      </w:r>
      <w:bookmarkEnd w:id="26"/>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К твердым бытовым отходам (ТБО) относятся отходы, образующиеся в жилых и общественных зданиях, торговых, зрелищных, спортивных и других предприятиях (включая отходы от текущего ремонта квартир), отходы от отопительных устройств местного отопления, смет, опавшие листья, собираемые с дворовых территорий, и крупногабаритные отходы.</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ТБО образуются из двух источников:</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-жилых зданий;</w:t>
      </w:r>
    </w:p>
    <w:p w:rsidR="00924CFD" w:rsidRPr="00B45080" w:rsidRDefault="00344FC8" w:rsidP="001F03B3">
      <w:pPr>
        <w:pStyle w:val="21"/>
        <w:shd w:val="clear" w:color="auto" w:fill="auto"/>
        <w:spacing w:after="0" w:line="276" w:lineRule="auto"/>
        <w:ind w:left="740" w:firstLine="0"/>
        <w:jc w:val="left"/>
        <w:rPr>
          <w:color w:val="auto"/>
          <w:sz w:val="26"/>
          <w:szCs w:val="26"/>
        </w:rPr>
      </w:pPr>
      <w:r w:rsidRPr="00B45080">
        <w:rPr>
          <w:color w:val="auto"/>
          <w:sz w:val="26"/>
          <w:szCs w:val="26"/>
        </w:rPr>
        <w:t>-административных зданий, учреждений и предприятий общественного назначения (общественного питания, учебных, зрелищных, гостиниц, детских садов и др.).</w:t>
      </w:r>
    </w:p>
    <w:p w:rsidR="00924CFD" w:rsidRPr="00B45080" w:rsidRDefault="00F53E66" w:rsidP="001F03B3">
      <w:pPr>
        <w:pStyle w:val="ConsPlusNormal"/>
        <w:spacing w:line="276" w:lineRule="auto"/>
        <w:jc w:val="both"/>
        <w:rPr>
          <w:sz w:val="26"/>
          <w:szCs w:val="26"/>
        </w:rPr>
      </w:pPr>
      <w:r w:rsidRPr="00B45080">
        <w:rPr>
          <w:sz w:val="26"/>
          <w:szCs w:val="26"/>
        </w:rPr>
        <w:t xml:space="preserve">         </w:t>
      </w:r>
      <w:r w:rsidR="00344FC8" w:rsidRPr="00B45080">
        <w:rPr>
          <w:sz w:val="26"/>
          <w:szCs w:val="26"/>
        </w:rPr>
        <w:t>Юридической основой для классификации ТБО служит Федеральный</w:t>
      </w:r>
      <w:r w:rsidRPr="00B45080">
        <w:rPr>
          <w:sz w:val="26"/>
          <w:szCs w:val="26"/>
        </w:rPr>
        <w:t xml:space="preserve"> </w:t>
      </w:r>
      <w:r w:rsidR="00344FC8" w:rsidRPr="00B45080">
        <w:rPr>
          <w:sz w:val="26"/>
          <w:szCs w:val="26"/>
        </w:rPr>
        <w:t>классификационный каталог отходов (ФККО</w:t>
      </w:r>
      <w:r w:rsidR="003C3A77" w:rsidRPr="00B45080">
        <w:rPr>
          <w:sz w:val="26"/>
          <w:szCs w:val="26"/>
        </w:rPr>
        <w:t>)</w:t>
      </w:r>
      <w:r w:rsidRPr="00B45080">
        <w:rPr>
          <w:sz w:val="26"/>
          <w:szCs w:val="26"/>
        </w:rPr>
        <w:t>, утвержденный Приказом Росприроднадзора от 18.07.2014 №445</w:t>
      </w:r>
      <w:r w:rsidR="00344FC8" w:rsidRPr="00B45080">
        <w:rPr>
          <w:sz w:val="26"/>
          <w:szCs w:val="26"/>
        </w:rPr>
        <w:t>. ФККО классифицирует отходы по происхождению, агрегатному состоянию и опасности. В ФККО используется термин «</w:t>
      </w:r>
      <w:r w:rsidR="00B42C50" w:rsidRPr="00B45080">
        <w:rPr>
          <w:sz w:val="26"/>
          <w:szCs w:val="26"/>
        </w:rPr>
        <w:t>Отходы коммунальные</w:t>
      </w:r>
      <w:r w:rsidRPr="00B45080">
        <w:rPr>
          <w:sz w:val="26"/>
          <w:szCs w:val="26"/>
        </w:rPr>
        <w:t xml:space="preserve"> твердые</w:t>
      </w:r>
      <w:r w:rsidR="00344FC8" w:rsidRPr="00B45080">
        <w:rPr>
          <w:sz w:val="26"/>
          <w:szCs w:val="26"/>
        </w:rPr>
        <w:t xml:space="preserve">» код раздела </w:t>
      </w:r>
      <w:r w:rsidRPr="00B45080">
        <w:rPr>
          <w:sz w:val="26"/>
          <w:szCs w:val="26"/>
        </w:rPr>
        <w:t>7 31 000 00 00 0</w:t>
      </w:r>
      <w:r w:rsidR="00344FC8" w:rsidRPr="00B45080">
        <w:rPr>
          <w:sz w:val="26"/>
          <w:szCs w:val="26"/>
        </w:rPr>
        <w:t>. Твердые коммунальные отходы относятся к 4-5 классам опасности.</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Под морфологическим составом отходов данного типа понимается содержание отдельных составляющих частей отходов, выраженных в процентах к их общей массе. В состав твердых бытовых отходов, согласно ТУ 401- 20 - 56 - 86, входят: пищевые отходы, бумага и текстиль, строительный мусор, стекло, полимерные отходы, металл, бытовая техника, отходы зеленого строительства, смет и крупногабаритные отходы от населения. Это не подлежащие восстановлению использованные шины, крупные древесные отходы, старая мебель, холодильники, аккумуляторы и т.д.</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В составе ТБО наблюдаются сезонные изменения. Например, увеличение содержания пищевых отходов в осенний период, что связано с большим употреблением овощей и фруктов в рационе питания.</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Кроме того, состав отходов в большой степени зависит от уровня жизни населения. Сезонные изменения состава ТБО характеризуются увеличением содержания пищевых отходов с 20 - 25% весной до 40 - 55% осенью, что связано с большим потреблением овощей и фруктов в рационе питания (особенно в городах южной зоны). Зимой и осенью сокращается содержание мелкого отсева (уличного смета) с 20 до 1% в городах южной зоны и с 11 до 5% в средней зоне.</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Нормы накопления ТБО - это количество отходов, образующихся на расчетную единицу человек - для жилищного фонда, одно место в гостинице; 1 м2 торг</w:t>
      </w:r>
      <w:r w:rsidR="008B5205" w:rsidRPr="00B45080">
        <w:rPr>
          <w:color w:val="auto"/>
          <w:sz w:val="26"/>
          <w:szCs w:val="26"/>
        </w:rPr>
        <w:t>о</w:t>
      </w:r>
      <w:r w:rsidRPr="00B45080">
        <w:rPr>
          <w:color w:val="auto"/>
          <w:sz w:val="26"/>
          <w:szCs w:val="26"/>
        </w:rPr>
        <w:t>вой площади для магазинов и складов, в единицу времени - день, год. Нормы накопления определяют в единицах массы (кг) или объема (л, м3).</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На нормы накопления и состав ТБО влияют такие факторы:</w:t>
      </w:r>
    </w:p>
    <w:p w:rsidR="00924CFD" w:rsidRPr="00B45080" w:rsidRDefault="00344FC8" w:rsidP="001F03B3">
      <w:pPr>
        <w:pStyle w:val="21"/>
        <w:numPr>
          <w:ilvl w:val="0"/>
          <w:numId w:val="13"/>
        </w:numPr>
        <w:shd w:val="clear" w:color="auto" w:fill="auto"/>
        <w:tabs>
          <w:tab w:val="left" w:pos="993"/>
        </w:tabs>
        <w:spacing w:after="0" w:line="276" w:lineRule="auto"/>
        <w:ind w:firstLine="740"/>
        <w:jc w:val="both"/>
        <w:rPr>
          <w:color w:val="auto"/>
          <w:sz w:val="26"/>
          <w:szCs w:val="26"/>
        </w:rPr>
      </w:pPr>
      <w:r w:rsidRPr="00B45080">
        <w:rPr>
          <w:color w:val="auto"/>
          <w:sz w:val="26"/>
          <w:szCs w:val="26"/>
        </w:rPr>
        <w:t>степень благоустройства жилищного фонда (наличие мусоропроводов, газа, водопровода, канализации, системы отопления),</w:t>
      </w:r>
    </w:p>
    <w:p w:rsidR="00924CFD" w:rsidRPr="00B45080" w:rsidRDefault="00344FC8" w:rsidP="001F03B3">
      <w:pPr>
        <w:pStyle w:val="21"/>
        <w:numPr>
          <w:ilvl w:val="0"/>
          <w:numId w:val="13"/>
        </w:numPr>
        <w:shd w:val="clear" w:color="auto" w:fill="auto"/>
        <w:tabs>
          <w:tab w:val="left" w:pos="952"/>
        </w:tabs>
        <w:spacing w:after="0" w:line="276" w:lineRule="auto"/>
        <w:ind w:firstLine="740"/>
        <w:jc w:val="both"/>
        <w:rPr>
          <w:color w:val="auto"/>
          <w:sz w:val="26"/>
          <w:szCs w:val="26"/>
        </w:rPr>
      </w:pPr>
      <w:r w:rsidRPr="00B45080">
        <w:rPr>
          <w:color w:val="auto"/>
          <w:sz w:val="26"/>
          <w:szCs w:val="26"/>
        </w:rPr>
        <w:lastRenderedPageBreak/>
        <w:t>этажность, вид топлива при местном отоплении,</w:t>
      </w:r>
    </w:p>
    <w:p w:rsidR="00924CFD" w:rsidRPr="00B45080" w:rsidRDefault="00344FC8" w:rsidP="001F03B3">
      <w:pPr>
        <w:pStyle w:val="21"/>
        <w:numPr>
          <w:ilvl w:val="0"/>
          <w:numId w:val="13"/>
        </w:numPr>
        <w:shd w:val="clear" w:color="auto" w:fill="auto"/>
        <w:tabs>
          <w:tab w:val="left" w:pos="993"/>
        </w:tabs>
        <w:spacing w:after="0" w:line="276" w:lineRule="auto"/>
        <w:ind w:firstLine="740"/>
        <w:jc w:val="both"/>
        <w:rPr>
          <w:color w:val="auto"/>
          <w:sz w:val="26"/>
          <w:szCs w:val="26"/>
        </w:rPr>
      </w:pPr>
      <w:r w:rsidRPr="00B45080">
        <w:rPr>
          <w:color w:val="auto"/>
          <w:sz w:val="26"/>
          <w:szCs w:val="26"/>
        </w:rPr>
        <w:t>развитие общественного питания, культура торговли, степень благосостояния населения и т д.,</w:t>
      </w:r>
    </w:p>
    <w:p w:rsidR="00924CFD" w:rsidRPr="00B45080" w:rsidRDefault="00344FC8" w:rsidP="001F03B3">
      <w:pPr>
        <w:pStyle w:val="21"/>
        <w:numPr>
          <w:ilvl w:val="0"/>
          <w:numId w:val="13"/>
        </w:numPr>
        <w:shd w:val="clear" w:color="auto" w:fill="auto"/>
        <w:tabs>
          <w:tab w:val="left" w:pos="922"/>
        </w:tabs>
        <w:spacing w:after="0" w:line="276" w:lineRule="auto"/>
        <w:ind w:firstLine="740"/>
        <w:jc w:val="both"/>
        <w:rPr>
          <w:color w:val="auto"/>
          <w:sz w:val="26"/>
          <w:szCs w:val="26"/>
        </w:rPr>
      </w:pPr>
      <w:r w:rsidRPr="00B45080">
        <w:rPr>
          <w:color w:val="auto"/>
          <w:sz w:val="26"/>
          <w:szCs w:val="26"/>
        </w:rPr>
        <w:t>климатические условия (различная продолжительность отопительного периода - от 150 дней в южной зоне до 300 дней в северной),</w:t>
      </w:r>
    </w:p>
    <w:p w:rsidR="00924CFD" w:rsidRPr="00B45080" w:rsidRDefault="00344FC8" w:rsidP="001F03B3">
      <w:pPr>
        <w:pStyle w:val="21"/>
        <w:numPr>
          <w:ilvl w:val="0"/>
          <w:numId w:val="13"/>
        </w:numPr>
        <w:shd w:val="clear" w:color="auto" w:fill="auto"/>
        <w:tabs>
          <w:tab w:val="left" w:pos="952"/>
        </w:tabs>
        <w:spacing w:after="0" w:line="276" w:lineRule="auto"/>
        <w:ind w:firstLine="740"/>
        <w:jc w:val="both"/>
        <w:rPr>
          <w:color w:val="auto"/>
          <w:sz w:val="26"/>
          <w:szCs w:val="26"/>
        </w:rPr>
      </w:pPr>
      <w:r w:rsidRPr="00B45080">
        <w:rPr>
          <w:color w:val="auto"/>
          <w:sz w:val="26"/>
          <w:szCs w:val="26"/>
        </w:rPr>
        <w:t>специфика питания и др.</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Важным показателем физических свойств ТБО является плотность. Плотность ТБО благоустроенного жилищного фонда в весенне-летний сезон (в контейнерах) составляет 0,18 - 0,22 т/м3, в осенне-зимний - 0,20 - 0,25 т/м3. Для различных городов среднегодовое значение 0,19 - 0,23 т/м3.</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ТБО обладают механической (структурной) связностью благодаря волокнистым фракциям (текстиль, проволока и др.) и сцеплениям, обусловленным наличием влажных липких компонентов. Вследствие связности ТБО обладают склонностью к свободообразованию и не просыпаются в неподвижную решетку с расстоянием между стержнями 20-30 см. ТБО могут налипать на металлическую стенку с углом наклона к горизонту до 65 - 70°.</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Благодаря наличию твердых балластных фракций (керамика, стекло) ТБО и компост обладают абразивностью, т.е. свойством истирать соприкасающиеся с ними взаимопересекающиеся поверхности. ТБО обладают слеживаемостью, т. е. при длительной неподвижности теряют сыпучесть и уплотняются (с возможностью выделения фильтрата) без всякого внешнего воздействия. При длительном контакте ТБО оказывает на металл коррелирующее воздействие, что связано с высокой влажностью и наличием в фильтрате растворов различных солей.</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В зависимости от нагрузки свойства ТБО меняются следующим образом. При повышении давления до 0,3 - 0,5 МПа происходит ломка различного рода коробок и емкостей. Объем ТБО (в зависимости от его состава и влажности) уменьшается в 5 - 8 раз, плотность возрастает до 0,8 - 1 т/м3. В пределах этой стадии работают прессовые устройства, применяемые при сборе и удалении ТБО.</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При повышении давления до 10 - 20 МПа происходит интенсивное выделение влаги (выделяется до 80 - 90% всей содержащейся в ТБО воды). Объем ТБО снижается еще в 2 - 2,5 раза при увеличении плотности в 1,3 -1,7 раза. Спрессованный до такого состояния материал на некоторое время стабилизируется, так как содержащейся в материале влаги недостаточно для активной деятельности микроорганизмов. Доступ кислорода в массу затруднен.</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При повышении давления до 60 МПа незначительно снижается объем (в основном за счет выдавливания влаги) и практически не возрастает плотность ТБО.</w:t>
      </w:r>
    </w:p>
    <w:p w:rsidR="00924CFD" w:rsidRPr="00B45080" w:rsidRDefault="00344FC8" w:rsidP="001F03B3">
      <w:pPr>
        <w:pStyle w:val="21"/>
        <w:shd w:val="clear" w:color="auto" w:fill="auto"/>
        <w:spacing w:after="240" w:line="276" w:lineRule="auto"/>
        <w:ind w:firstLine="740"/>
        <w:jc w:val="both"/>
        <w:rPr>
          <w:color w:val="auto"/>
          <w:sz w:val="26"/>
          <w:szCs w:val="26"/>
        </w:rPr>
      </w:pPr>
      <w:r w:rsidRPr="00B45080">
        <w:rPr>
          <w:color w:val="auto"/>
          <w:sz w:val="26"/>
          <w:szCs w:val="26"/>
        </w:rPr>
        <w:t>В зависимости от первоначальной влажности и условий прессования выдавливание влаги начинается при давлении 0,4 - 1,0 МПа.</w:t>
      </w:r>
    </w:p>
    <w:p w:rsidR="00924CFD" w:rsidRPr="00B45080" w:rsidRDefault="00344FC8" w:rsidP="001F03B3">
      <w:pPr>
        <w:pStyle w:val="160"/>
        <w:shd w:val="clear" w:color="auto" w:fill="auto"/>
        <w:spacing w:before="0" w:after="0" w:line="276" w:lineRule="auto"/>
        <w:ind w:left="3760"/>
        <w:jc w:val="left"/>
        <w:rPr>
          <w:color w:val="auto"/>
        </w:rPr>
      </w:pPr>
      <w:r w:rsidRPr="00B45080">
        <w:rPr>
          <w:color w:val="auto"/>
        </w:rPr>
        <w:t>Классификация ТБО</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 xml:space="preserve">Твердые бытовые отходы (ТБО) в Российской Федерации, представляют собой грубую механическую смесь самых разнообразных материалов и гниющих продуктов, </w:t>
      </w:r>
      <w:r w:rsidRPr="00B45080">
        <w:rPr>
          <w:color w:val="auto"/>
          <w:sz w:val="26"/>
          <w:szCs w:val="26"/>
        </w:rPr>
        <w:lastRenderedPageBreak/>
        <w:t>отличающихся по физическим, химическим и механическим свойствам и размерам. Перед переработкой, собранные ТБО, необходимо обязательно подвергнуть сепарации по группам, если таковая имеет смысл, и уже после сепарации каждую группу ТБО следует подвергнуть переработке.</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ТБО можно разделить на несколько составов:</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По качественному составу ТБО подразделяются на: бумагу (картон); пищевые отходы; дерево; металл черный; металл цветной; текстиль; кости; стекло; кожу и резину; камни; полимерные материалы; прочие компоненты; отсев (мелкие фрагменты, проходящие через 1,5-сантиметровую сетку);</w:t>
      </w:r>
    </w:p>
    <w:p w:rsidR="00924CFD" w:rsidRPr="00B45080" w:rsidRDefault="00344FC8" w:rsidP="001F03B3">
      <w:pPr>
        <w:pStyle w:val="21"/>
        <w:shd w:val="clear" w:color="auto" w:fill="auto"/>
        <w:tabs>
          <w:tab w:val="left" w:pos="4801"/>
        </w:tabs>
        <w:spacing w:after="0" w:line="276" w:lineRule="auto"/>
        <w:ind w:firstLine="740"/>
        <w:jc w:val="both"/>
        <w:rPr>
          <w:color w:val="auto"/>
          <w:sz w:val="26"/>
          <w:szCs w:val="26"/>
        </w:rPr>
      </w:pPr>
      <w:r w:rsidRPr="00B45080">
        <w:rPr>
          <w:color w:val="auto"/>
          <w:sz w:val="26"/>
          <w:szCs w:val="26"/>
        </w:rPr>
        <w:t>К опасным ТБО относятся:</w:t>
      </w:r>
      <w:r w:rsidR="008B5205" w:rsidRPr="00B45080">
        <w:rPr>
          <w:color w:val="auto"/>
          <w:sz w:val="26"/>
          <w:szCs w:val="26"/>
        </w:rPr>
        <w:t xml:space="preserve"> </w:t>
      </w:r>
      <w:r w:rsidRPr="00B45080">
        <w:rPr>
          <w:color w:val="auto"/>
          <w:sz w:val="26"/>
          <w:szCs w:val="26"/>
        </w:rPr>
        <w:t>попавшие в отходы батарейки и</w:t>
      </w:r>
      <w:r w:rsidR="008B5205" w:rsidRPr="00B45080">
        <w:rPr>
          <w:color w:val="auto"/>
          <w:sz w:val="26"/>
          <w:szCs w:val="26"/>
        </w:rPr>
        <w:t xml:space="preserve"> </w:t>
      </w:r>
      <w:r w:rsidRPr="00B45080">
        <w:rPr>
          <w:color w:val="auto"/>
          <w:sz w:val="26"/>
          <w:szCs w:val="26"/>
        </w:rPr>
        <w:t>аккумуляторы, электроприборы, лаки, краски и косметика, удобрения и ядохимикаты, бытовая химия, медицинские отходы, ртутьсодержащие термометры, барометры, тонометры, лампы.</w:t>
      </w: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Одни отходы (например, медицинские, ядохимикаты, остатки красок, лаков, клеев, косметики, антикоррозийных средств, бытовой химии) представляют опасность для окружающей среды, если попадут через канализационные стоки в водоемы или как только будут вымыты со свалки и попадут в грунтовые или поверхностные воды. Батарейки и ртутьсодержащие приборы будут безопасны до тех пор, пока не повредится корпус: стеклянные корпуса приборов легко бьются еще по пути на свалку, а коррозия через какое-то время разъест корпус батарейки. Затем ртуть, щелочь, свинец, цинк станут элементами вторичного загрязнения атмосферного воздуха, подземных и поверхностных вод.</w:t>
      </w:r>
    </w:p>
    <w:p w:rsidR="00A30899" w:rsidRPr="00A30899" w:rsidRDefault="00806790" w:rsidP="00A30899">
      <w:pPr>
        <w:pStyle w:val="13"/>
        <w:framePr w:w="9742" w:h="5397" w:hRule="exact" w:wrap="notBeside" w:vAnchor="text" w:hAnchor="page" w:x="1567" w:y="656"/>
        <w:shd w:val="clear" w:color="auto" w:fill="auto"/>
        <w:spacing w:line="276" w:lineRule="auto"/>
        <w:jc w:val="right"/>
        <w:rPr>
          <w:rStyle w:val="aa"/>
          <w:b/>
          <w:bCs/>
          <w:color w:val="auto"/>
          <w:u w:val="none"/>
        </w:rPr>
      </w:pPr>
      <w:r w:rsidRPr="00A30899">
        <w:rPr>
          <w:rStyle w:val="aa"/>
          <w:b/>
          <w:bCs/>
          <w:color w:val="auto"/>
          <w:u w:val="none"/>
        </w:rPr>
        <w:t>Таблица 4.1.</w:t>
      </w:r>
    </w:p>
    <w:p w:rsidR="00806790" w:rsidRPr="00A30899" w:rsidRDefault="00806790" w:rsidP="00A30899">
      <w:pPr>
        <w:pStyle w:val="13"/>
        <w:framePr w:w="9742" w:h="5397" w:hRule="exact" w:wrap="notBeside" w:vAnchor="text" w:hAnchor="page" w:x="1567" w:y="656"/>
        <w:shd w:val="clear" w:color="auto" w:fill="auto"/>
        <w:spacing w:line="276" w:lineRule="auto"/>
        <w:jc w:val="center"/>
        <w:rPr>
          <w:color w:val="auto"/>
        </w:rPr>
      </w:pPr>
      <w:r w:rsidRPr="00A30899">
        <w:rPr>
          <w:rStyle w:val="aa"/>
          <w:b/>
          <w:bCs/>
          <w:color w:val="auto"/>
          <w:u w:val="none"/>
        </w:rPr>
        <w:t>Средний состав ТБО</w:t>
      </w:r>
    </w:p>
    <w:tbl>
      <w:tblPr>
        <w:tblOverlap w:val="never"/>
        <w:tblW w:w="0" w:type="auto"/>
        <w:jc w:val="center"/>
        <w:tblLayout w:type="fixed"/>
        <w:tblCellMar>
          <w:left w:w="10" w:type="dxa"/>
          <w:right w:w="10" w:type="dxa"/>
        </w:tblCellMar>
        <w:tblLook w:val="04A0"/>
      </w:tblPr>
      <w:tblGrid>
        <w:gridCol w:w="3941"/>
        <w:gridCol w:w="4728"/>
      </w:tblGrid>
      <w:tr w:rsidR="00806790" w:rsidRPr="00B45080">
        <w:trPr>
          <w:trHeight w:hRule="exact" w:val="470"/>
          <w:jc w:val="center"/>
        </w:trPr>
        <w:tc>
          <w:tcPr>
            <w:tcW w:w="3941" w:type="dxa"/>
            <w:tcBorders>
              <w:top w:val="single" w:sz="4" w:space="0" w:color="auto"/>
              <w:lef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2pt10"/>
                <w:color w:val="auto"/>
              </w:rPr>
              <w:t>Наименование отходов</w:t>
            </w:r>
          </w:p>
        </w:tc>
        <w:tc>
          <w:tcPr>
            <w:tcW w:w="4728" w:type="dxa"/>
            <w:tcBorders>
              <w:top w:val="single" w:sz="4" w:space="0" w:color="auto"/>
              <w:left w:val="single" w:sz="4" w:space="0" w:color="auto"/>
              <w:righ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left="200" w:firstLine="0"/>
              <w:jc w:val="left"/>
              <w:rPr>
                <w:color w:val="auto"/>
              </w:rPr>
            </w:pPr>
            <w:r w:rsidRPr="00B45080">
              <w:rPr>
                <w:rStyle w:val="212pt10"/>
                <w:color w:val="auto"/>
              </w:rPr>
              <w:t>Удельное содержание в общей массе, %</w:t>
            </w:r>
          </w:p>
        </w:tc>
      </w:tr>
      <w:tr w:rsidR="00806790" w:rsidRPr="00B45080">
        <w:trPr>
          <w:trHeight w:hRule="exact" w:val="283"/>
          <w:jc w:val="center"/>
        </w:trPr>
        <w:tc>
          <w:tcPr>
            <w:tcW w:w="3941" w:type="dxa"/>
            <w:tcBorders>
              <w:top w:val="single" w:sz="4" w:space="0" w:color="auto"/>
              <w:lef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Бумага, картон</w:t>
            </w:r>
          </w:p>
        </w:tc>
        <w:tc>
          <w:tcPr>
            <w:tcW w:w="4728" w:type="dxa"/>
            <w:tcBorders>
              <w:top w:val="single" w:sz="4" w:space="0" w:color="auto"/>
              <w:left w:val="single" w:sz="4" w:space="0" w:color="auto"/>
              <w:righ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20 -40</w:t>
            </w:r>
          </w:p>
        </w:tc>
      </w:tr>
      <w:tr w:rsidR="00806790" w:rsidRPr="00B45080">
        <w:trPr>
          <w:trHeight w:hRule="exact" w:val="288"/>
          <w:jc w:val="center"/>
        </w:trPr>
        <w:tc>
          <w:tcPr>
            <w:tcW w:w="3941" w:type="dxa"/>
            <w:tcBorders>
              <w:top w:val="single" w:sz="4" w:space="0" w:color="auto"/>
              <w:lef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Пищевые отходы</w:t>
            </w:r>
          </w:p>
        </w:tc>
        <w:tc>
          <w:tcPr>
            <w:tcW w:w="4728" w:type="dxa"/>
            <w:tcBorders>
              <w:top w:val="single" w:sz="4" w:space="0" w:color="auto"/>
              <w:left w:val="single" w:sz="4" w:space="0" w:color="auto"/>
              <w:righ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25 - 40</w:t>
            </w:r>
          </w:p>
        </w:tc>
      </w:tr>
      <w:tr w:rsidR="00806790" w:rsidRPr="00B45080">
        <w:trPr>
          <w:trHeight w:hRule="exact" w:val="283"/>
          <w:jc w:val="center"/>
        </w:trPr>
        <w:tc>
          <w:tcPr>
            <w:tcW w:w="3941" w:type="dxa"/>
            <w:tcBorders>
              <w:top w:val="single" w:sz="4" w:space="0" w:color="auto"/>
              <w:lef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Стекло</w:t>
            </w:r>
          </w:p>
        </w:tc>
        <w:tc>
          <w:tcPr>
            <w:tcW w:w="4728" w:type="dxa"/>
            <w:tcBorders>
              <w:top w:val="single" w:sz="4" w:space="0" w:color="auto"/>
              <w:left w:val="single" w:sz="4" w:space="0" w:color="auto"/>
              <w:righ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4-10</w:t>
            </w:r>
          </w:p>
        </w:tc>
      </w:tr>
      <w:tr w:rsidR="00806790" w:rsidRPr="00B45080">
        <w:trPr>
          <w:trHeight w:hRule="exact" w:val="293"/>
          <w:jc w:val="center"/>
        </w:trPr>
        <w:tc>
          <w:tcPr>
            <w:tcW w:w="3941" w:type="dxa"/>
            <w:tcBorders>
              <w:top w:val="single" w:sz="4" w:space="0" w:color="auto"/>
              <w:lef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Текстиль</w:t>
            </w:r>
          </w:p>
        </w:tc>
        <w:tc>
          <w:tcPr>
            <w:tcW w:w="4728" w:type="dxa"/>
            <w:tcBorders>
              <w:top w:val="single" w:sz="4" w:space="0" w:color="auto"/>
              <w:left w:val="single" w:sz="4" w:space="0" w:color="auto"/>
              <w:righ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4 -6</w:t>
            </w:r>
          </w:p>
        </w:tc>
      </w:tr>
      <w:tr w:rsidR="00806790" w:rsidRPr="00B45080">
        <w:trPr>
          <w:trHeight w:hRule="exact" w:val="283"/>
          <w:jc w:val="center"/>
        </w:trPr>
        <w:tc>
          <w:tcPr>
            <w:tcW w:w="3941" w:type="dxa"/>
            <w:tcBorders>
              <w:top w:val="single" w:sz="4" w:space="0" w:color="auto"/>
              <w:lef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Пластмасса, полимеры</w:t>
            </w:r>
          </w:p>
        </w:tc>
        <w:tc>
          <w:tcPr>
            <w:tcW w:w="4728" w:type="dxa"/>
            <w:tcBorders>
              <w:top w:val="single" w:sz="4" w:space="0" w:color="auto"/>
              <w:left w:val="single" w:sz="4" w:space="0" w:color="auto"/>
              <w:right w:val="single" w:sz="4" w:space="0" w:color="auto"/>
            </w:tcBorders>
            <w:shd w:val="clear" w:color="auto" w:fill="FFFFFF"/>
            <w:vAlign w:val="bottom"/>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3-8</w:t>
            </w:r>
          </w:p>
        </w:tc>
      </w:tr>
      <w:tr w:rsidR="00806790" w:rsidRPr="00B45080">
        <w:trPr>
          <w:trHeight w:hRule="exact" w:val="293"/>
          <w:jc w:val="center"/>
        </w:trPr>
        <w:tc>
          <w:tcPr>
            <w:tcW w:w="3941" w:type="dxa"/>
            <w:tcBorders>
              <w:top w:val="single" w:sz="4" w:space="0" w:color="auto"/>
              <w:left w:val="single" w:sz="4" w:space="0" w:color="auto"/>
              <w:bottom w:val="single" w:sz="4" w:space="0" w:color="auto"/>
            </w:tcBorders>
            <w:shd w:val="clear" w:color="auto" w:fill="FFFFFF"/>
            <w:vAlign w:val="center"/>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Металлы</w:t>
            </w:r>
          </w:p>
        </w:tc>
        <w:tc>
          <w:tcPr>
            <w:tcW w:w="4728" w:type="dxa"/>
            <w:tcBorders>
              <w:top w:val="single" w:sz="4" w:space="0" w:color="auto"/>
              <w:left w:val="single" w:sz="4" w:space="0" w:color="auto"/>
              <w:bottom w:val="single" w:sz="4" w:space="0" w:color="auto"/>
              <w:right w:val="single" w:sz="4" w:space="0" w:color="auto"/>
            </w:tcBorders>
            <w:shd w:val="clear" w:color="auto" w:fill="FFFFFF"/>
            <w:vAlign w:val="center"/>
          </w:tcPr>
          <w:p w:rsidR="00806790" w:rsidRPr="00B45080" w:rsidRDefault="00806790" w:rsidP="00A30899">
            <w:pPr>
              <w:pStyle w:val="21"/>
              <w:framePr w:w="9742" w:h="5397" w:hRule="exact" w:wrap="notBeside" w:vAnchor="text" w:hAnchor="page" w:x="1567" w:y="656"/>
              <w:shd w:val="clear" w:color="auto" w:fill="auto"/>
              <w:spacing w:after="0" w:line="276" w:lineRule="auto"/>
              <w:ind w:firstLine="0"/>
              <w:rPr>
                <w:color w:val="auto"/>
              </w:rPr>
            </w:pPr>
            <w:r w:rsidRPr="00B45080">
              <w:rPr>
                <w:rStyle w:val="211pt1"/>
                <w:color w:val="auto"/>
              </w:rPr>
              <w:t>2-10</w:t>
            </w:r>
          </w:p>
        </w:tc>
      </w:tr>
    </w:tbl>
    <w:p w:rsidR="00A30899" w:rsidRPr="00B45080" w:rsidRDefault="00A30899" w:rsidP="00A30899">
      <w:pPr>
        <w:pStyle w:val="21"/>
        <w:framePr w:w="9742" w:h="5397" w:hRule="exact" w:wrap="notBeside" w:vAnchor="text" w:hAnchor="page" w:x="1567" w:y="656"/>
        <w:shd w:val="clear" w:color="auto" w:fill="auto"/>
        <w:spacing w:after="0" w:line="276" w:lineRule="auto"/>
        <w:ind w:firstLine="820"/>
        <w:jc w:val="both"/>
        <w:rPr>
          <w:color w:val="auto"/>
          <w:sz w:val="26"/>
          <w:szCs w:val="26"/>
        </w:rPr>
      </w:pPr>
      <w:r>
        <w:rPr>
          <w:color w:val="auto"/>
          <w:sz w:val="26"/>
          <w:szCs w:val="26"/>
        </w:rPr>
        <w:t xml:space="preserve">   </w:t>
      </w:r>
      <w:r w:rsidR="00806790" w:rsidRPr="00B45080">
        <w:rPr>
          <w:color w:val="auto"/>
          <w:sz w:val="26"/>
          <w:szCs w:val="26"/>
        </w:rPr>
        <w:t xml:space="preserve">По результатам исследований Академии коммунального хозяйства </w:t>
      </w:r>
      <w:r>
        <w:rPr>
          <w:color w:val="auto"/>
          <w:sz w:val="26"/>
          <w:szCs w:val="26"/>
        </w:rPr>
        <w:t xml:space="preserve">                            </w:t>
      </w:r>
      <w:r w:rsidR="00806790" w:rsidRPr="00B45080">
        <w:rPr>
          <w:color w:val="auto"/>
          <w:sz w:val="26"/>
          <w:szCs w:val="26"/>
        </w:rPr>
        <w:t>им. К.Д. Памфилова, состав отходов жилищного фонда и предприятий торговли имеет значительные различия, что крайне важно, с точки зрения возможности и целесообразности раздельного сбора утильных фракций ТБО. В таблицах 4.1 и 4.2 представлен морфологический состав отходов населения и предприятий и организаций.</w:t>
      </w:r>
      <w:r w:rsidRPr="00A30899">
        <w:rPr>
          <w:color w:val="auto"/>
          <w:sz w:val="26"/>
          <w:szCs w:val="26"/>
        </w:rPr>
        <w:t xml:space="preserve"> </w:t>
      </w:r>
      <w:r w:rsidRPr="00B45080">
        <w:rPr>
          <w:color w:val="auto"/>
          <w:sz w:val="26"/>
          <w:szCs w:val="26"/>
        </w:rPr>
        <w:t>В состав отходов входит значительное количество компонентов, подлежащие вторичному использованию, т.е. могут быть использованы как вторичное сырье.</w:t>
      </w:r>
    </w:p>
    <w:p w:rsidR="00806790" w:rsidRPr="00B45080" w:rsidRDefault="00806790" w:rsidP="00A30899">
      <w:pPr>
        <w:pStyle w:val="21"/>
        <w:framePr w:w="9742" w:h="5397" w:hRule="exact" w:wrap="notBeside" w:vAnchor="text" w:hAnchor="page" w:x="1567" w:y="656"/>
        <w:shd w:val="clear" w:color="auto" w:fill="auto"/>
        <w:spacing w:after="0" w:line="276" w:lineRule="auto"/>
        <w:ind w:firstLine="0"/>
        <w:jc w:val="both"/>
        <w:rPr>
          <w:color w:val="auto"/>
          <w:sz w:val="26"/>
          <w:szCs w:val="26"/>
        </w:rPr>
      </w:pPr>
    </w:p>
    <w:p w:rsidR="00806790" w:rsidRPr="00B45080" w:rsidRDefault="00806790" w:rsidP="00A30899">
      <w:pPr>
        <w:pStyle w:val="72"/>
        <w:framePr w:w="9742" w:h="5397" w:hRule="exact" w:wrap="notBeside" w:vAnchor="text" w:hAnchor="page" w:x="1567" w:y="656"/>
        <w:shd w:val="clear" w:color="auto" w:fill="auto"/>
        <w:spacing w:line="276" w:lineRule="auto"/>
        <w:ind w:firstLine="0"/>
        <w:rPr>
          <w:color w:val="auto"/>
          <w:sz w:val="26"/>
          <w:szCs w:val="26"/>
        </w:rPr>
      </w:pPr>
    </w:p>
    <w:p w:rsidR="00806790" w:rsidRPr="00B45080" w:rsidRDefault="00806790" w:rsidP="00A30899">
      <w:pPr>
        <w:framePr w:w="9742" w:h="5397" w:hRule="exact" w:wrap="notBeside" w:vAnchor="text" w:hAnchor="page" w:x="1567" w:y="656"/>
        <w:spacing w:line="276" w:lineRule="auto"/>
        <w:rPr>
          <w:color w:val="auto"/>
          <w:sz w:val="2"/>
          <w:szCs w:val="2"/>
        </w:rPr>
      </w:pPr>
    </w:p>
    <w:p w:rsidR="00924CFD" w:rsidRPr="00B45080" w:rsidRDefault="00344FC8" w:rsidP="001F03B3">
      <w:pPr>
        <w:pStyle w:val="21"/>
        <w:shd w:val="clear" w:color="auto" w:fill="auto"/>
        <w:spacing w:after="0" w:line="276" w:lineRule="auto"/>
        <w:ind w:firstLine="740"/>
        <w:jc w:val="both"/>
        <w:rPr>
          <w:color w:val="auto"/>
          <w:sz w:val="26"/>
          <w:szCs w:val="26"/>
        </w:rPr>
      </w:pPr>
      <w:r w:rsidRPr="00B45080">
        <w:rPr>
          <w:color w:val="auto"/>
          <w:sz w:val="26"/>
          <w:szCs w:val="26"/>
        </w:rPr>
        <w:t xml:space="preserve">Бытовые отходы характеризуются многокомпонентностью и неоднородностью </w:t>
      </w:r>
    </w:p>
    <w:p w:rsidR="00924CFD" w:rsidRPr="00B45080" w:rsidRDefault="00924CFD" w:rsidP="001F03B3">
      <w:pPr>
        <w:spacing w:line="276" w:lineRule="auto"/>
        <w:rPr>
          <w:color w:val="auto"/>
          <w:sz w:val="2"/>
          <w:szCs w:val="2"/>
        </w:rPr>
      </w:pPr>
    </w:p>
    <w:p w:rsidR="00992C2A" w:rsidRPr="00B45080" w:rsidRDefault="00992C2A" w:rsidP="001F03B3">
      <w:pPr>
        <w:spacing w:line="276" w:lineRule="auto"/>
        <w:rPr>
          <w:color w:val="auto"/>
        </w:rPr>
      </w:pPr>
    </w:p>
    <w:p w:rsidR="00992C2A" w:rsidRPr="00B45080" w:rsidRDefault="00992C2A" w:rsidP="00992C2A">
      <w:pPr>
        <w:rPr>
          <w:color w:val="auto"/>
        </w:rPr>
      </w:pPr>
    </w:p>
    <w:p w:rsidR="00992C2A" w:rsidRPr="00B45080" w:rsidRDefault="00992C2A" w:rsidP="00992C2A">
      <w:pPr>
        <w:rPr>
          <w:color w:val="auto"/>
        </w:rPr>
      </w:pPr>
    </w:p>
    <w:p w:rsidR="00924CFD" w:rsidRPr="00B45080" w:rsidRDefault="00924CFD" w:rsidP="00992C2A">
      <w:pPr>
        <w:rPr>
          <w:color w:val="auto"/>
        </w:rPr>
      </w:pPr>
    </w:p>
    <w:tbl>
      <w:tblPr>
        <w:tblOverlap w:val="never"/>
        <w:tblW w:w="0" w:type="auto"/>
        <w:tblLayout w:type="fixed"/>
        <w:tblCellMar>
          <w:left w:w="10" w:type="dxa"/>
          <w:right w:w="10" w:type="dxa"/>
        </w:tblCellMar>
        <w:tblLook w:val="04A0"/>
      </w:tblPr>
      <w:tblGrid>
        <w:gridCol w:w="1862"/>
        <w:gridCol w:w="1862"/>
        <w:gridCol w:w="1858"/>
        <w:gridCol w:w="1862"/>
        <w:gridCol w:w="1867"/>
      </w:tblGrid>
      <w:tr w:rsidR="00924CFD" w:rsidRPr="00B45080">
        <w:trPr>
          <w:trHeight w:hRule="exact" w:val="1123"/>
        </w:trPr>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40" w:lineRule="exact"/>
              <w:ind w:right="380" w:firstLine="0"/>
              <w:jc w:val="right"/>
              <w:rPr>
                <w:color w:val="auto"/>
              </w:rPr>
            </w:pPr>
            <w:r w:rsidRPr="00B45080">
              <w:rPr>
                <w:rStyle w:val="212pt10"/>
                <w:color w:val="auto"/>
              </w:rPr>
              <w:t>Компонент</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78" w:lineRule="exact"/>
              <w:ind w:firstLine="0"/>
              <w:rPr>
                <w:color w:val="auto"/>
              </w:rPr>
            </w:pPr>
            <w:r w:rsidRPr="00B45080">
              <w:rPr>
                <w:rStyle w:val="212pt10"/>
                <w:color w:val="auto"/>
              </w:rPr>
              <w:t>ТБО</w:t>
            </w:r>
          </w:p>
          <w:p w:rsidR="00924CFD" w:rsidRPr="00B45080" w:rsidRDefault="00344FC8">
            <w:pPr>
              <w:pStyle w:val="21"/>
              <w:framePr w:w="9312" w:h="6240" w:hSpace="137" w:wrap="notBeside" w:vAnchor="text" w:hAnchor="text" w:x="138" w:y="486"/>
              <w:shd w:val="clear" w:color="auto" w:fill="auto"/>
              <w:spacing w:after="0" w:line="278" w:lineRule="exact"/>
              <w:ind w:firstLine="0"/>
              <w:rPr>
                <w:color w:val="auto"/>
              </w:rPr>
            </w:pPr>
            <w:r w:rsidRPr="00B45080">
              <w:rPr>
                <w:rStyle w:val="212pt10"/>
                <w:color w:val="auto"/>
              </w:rPr>
              <w:t>жилищного</w:t>
            </w:r>
          </w:p>
          <w:p w:rsidR="00924CFD" w:rsidRPr="00B45080" w:rsidRDefault="00344FC8">
            <w:pPr>
              <w:pStyle w:val="21"/>
              <w:framePr w:w="9312" w:h="6240" w:hSpace="137" w:wrap="notBeside" w:vAnchor="text" w:hAnchor="text" w:x="138" w:y="486"/>
              <w:shd w:val="clear" w:color="auto" w:fill="auto"/>
              <w:spacing w:after="0" w:line="278" w:lineRule="exact"/>
              <w:ind w:firstLine="0"/>
              <w:rPr>
                <w:color w:val="auto"/>
              </w:rPr>
            </w:pPr>
            <w:r w:rsidRPr="00B45080">
              <w:rPr>
                <w:rStyle w:val="212pt10"/>
                <w:color w:val="auto"/>
              </w:rPr>
              <w:t>фонда</w:t>
            </w:r>
          </w:p>
        </w:tc>
        <w:tc>
          <w:tcPr>
            <w:tcW w:w="1858"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120" w:line="240" w:lineRule="exact"/>
              <w:ind w:firstLine="0"/>
              <w:rPr>
                <w:color w:val="auto"/>
              </w:rPr>
            </w:pPr>
            <w:r w:rsidRPr="00B45080">
              <w:rPr>
                <w:rStyle w:val="212pt10"/>
                <w:color w:val="auto"/>
              </w:rPr>
              <w:t>Среднее</w:t>
            </w:r>
          </w:p>
          <w:p w:rsidR="00924CFD" w:rsidRPr="00B45080" w:rsidRDefault="00344FC8">
            <w:pPr>
              <w:pStyle w:val="21"/>
              <w:framePr w:w="9312" w:h="6240" w:hSpace="137" w:wrap="notBeside" w:vAnchor="text" w:hAnchor="text" w:x="138" w:y="486"/>
              <w:shd w:val="clear" w:color="auto" w:fill="auto"/>
              <w:spacing w:before="120" w:after="0" w:line="240" w:lineRule="exact"/>
              <w:ind w:firstLine="0"/>
              <w:rPr>
                <w:color w:val="auto"/>
              </w:rPr>
            </w:pPr>
            <w:r w:rsidRPr="00B45080">
              <w:rPr>
                <w:rStyle w:val="212pt10"/>
                <w:color w:val="auto"/>
              </w:rPr>
              <w:t>значение</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74" w:lineRule="exact"/>
              <w:ind w:firstLine="0"/>
              <w:rPr>
                <w:color w:val="auto"/>
              </w:rPr>
            </w:pPr>
            <w:r w:rsidRPr="00B45080">
              <w:rPr>
                <w:rStyle w:val="212pt10"/>
                <w:color w:val="auto"/>
              </w:rPr>
              <w:t>ТБО</w:t>
            </w:r>
          </w:p>
          <w:p w:rsidR="00924CFD" w:rsidRPr="00B45080" w:rsidRDefault="00344FC8">
            <w:pPr>
              <w:pStyle w:val="21"/>
              <w:framePr w:w="9312" w:h="6240" w:hSpace="137" w:wrap="notBeside" w:vAnchor="text" w:hAnchor="text" w:x="138" w:y="486"/>
              <w:shd w:val="clear" w:color="auto" w:fill="auto"/>
              <w:spacing w:after="0" w:line="274" w:lineRule="exact"/>
              <w:ind w:firstLine="0"/>
              <w:rPr>
                <w:color w:val="auto"/>
              </w:rPr>
            </w:pPr>
            <w:r w:rsidRPr="00B45080">
              <w:rPr>
                <w:rStyle w:val="212pt10"/>
                <w:color w:val="auto"/>
              </w:rPr>
              <w:t>общественных и торговых предприятий</w:t>
            </w:r>
          </w:p>
        </w:tc>
        <w:tc>
          <w:tcPr>
            <w:tcW w:w="186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120" w:line="240" w:lineRule="exact"/>
              <w:ind w:firstLine="0"/>
              <w:rPr>
                <w:color w:val="auto"/>
              </w:rPr>
            </w:pPr>
            <w:r w:rsidRPr="00B45080">
              <w:rPr>
                <w:rStyle w:val="212pt10"/>
                <w:color w:val="auto"/>
              </w:rPr>
              <w:t>Среднее</w:t>
            </w:r>
          </w:p>
          <w:p w:rsidR="00924CFD" w:rsidRPr="00B45080" w:rsidRDefault="00344FC8">
            <w:pPr>
              <w:pStyle w:val="21"/>
              <w:framePr w:w="9312" w:h="6240" w:hSpace="137" w:wrap="notBeside" w:vAnchor="text" w:hAnchor="text" w:x="138" w:y="486"/>
              <w:shd w:val="clear" w:color="auto" w:fill="auto"/>
              <w:spacing w:before="120" w:after="0" w:line="240" w:lineRule="exact"/>
              <w:ind w:firstLine="0"/>
              <w:rPr>
                <w:color w:val="auto"/>
              </w:rPr>
            </w:pPr>
            <w:r w:rsidRPr="00B45080">
              <w:rPr>
                <w:rStyle w:val="212pt10"/>
                <w:color w:val="auto"/>
              </w:rPr>
              <w:t>значение</w:t>
            </w:r>
          </w:p>
        </w:tc>
      </w:tr>
      <w:tr w:rsidR="00924CFD" w:rsidRPr="00B45080">
        <w:trPr>
          <w:trHeight w:hRule="exact" w:val="562"/>
        </w:trPr>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120" w:line="220" w:lineRule="exact"/>
              <w:ind w:firstLine="0"/>
              <w:jc w:val="left"/>
              <w:rPr>
                <w:color w:val="auto"/>
              </w:rPr>
            </w:pPr>
            <w:r w:rsidRPr="00B45080">
              <w:rPr>
                <w:rStyle w:val="211pt1"/>
                <w:color w:val="auto"/>
              </w:rPr>
              <w:t>Пищевые</w:t>
            </w:r>
          </w:p>
          <w:p w:rsidR="00924CFD" w:rsidRPr="00B45080" w:rsidRDefault="00344FC8">
            <w:pPr>
              <w:pStyle w:val="21"/>
              <w:framePr w:w="9312" w:h="6240" w:hSpace="137" w:wrap="notBeside" w:vAnchor="text" w:hAnchor="text" w:x="138" w:y="486"/>
              <w:shd w:val="clear" w:color="auto" w:fill="auto"/>
              <w:spacing w:before="120" w:after="0" w:line="220" w:lineRule="exact"/>
              <w:ind w:firstLine="0"/>
              <w:jc w:val="left"/>
              <w:rPr>
                <w:color w:val="auto"/>
              </w:rPr>
            </w:pPr>
            <w:r w:rsidRPr="00B45080">
              <w:rPr>
                <w:rStyle w:val="211pt1"/>
                <w:color w:val="auto"/>
              </w:rPr>
              <w:t>отходы</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35 - 45</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40</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13 - 16</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15</w:t>
            </w:r>
          </w:p>
        </w:tc>
      </w:tr>
      <w:tr w:rsidR="00924CFD" w:rsidRPr="00B45080">
        <w:trPr>
          <w:trHeight w:hRule="exact" w:val="288"/>
        </w:trPr>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jc w:val="left"/>
              <w:rPr>
                <w:color w:val="auto"/>
              </w:rPr>
            </w:pPr>
            <w:r w:rsidRPr="00B45080">
              <w:rPr>
                <w:rStyle w:val="211pt1"/>
                <w:color w:val="auto"/>
              </w:rPr>
              <w:t>Бумага, картон</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32 - 35</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33</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45 - 52</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48</w:t>
            </w:r>
          </w:p>
        </w:tc>
      </w:tr>
      <w:tr w:rsidR="00924CFD" w:rsidRPr="00B45080">
        <w:trPr>
          <w:trHeight w:hRule="exact" w:val="283"/>
        </w:trPr>
        <w:tc>
          <w:tcPr>
            <w:tcW w:w="1862" w:type="dxa"/>
            <w:tcBorders>
              <w:top w:val="single" w:sz="4" w:space="0" w:color="auto"/>
              <w:left w:val="single" w:sz="4" w:space="0" w:color="auto"/>
            </w:tcBorders>
            <w:shd w:val="clear" w:color="auto" w:fill="FFFFFF"/>
          </w:tcPr>
          <w:p w:rsidR="00924CFD" w:rsidRPr="00B45080" w:rsidRDefault="00344FC8">
            <w:pPr>
              <w:pStyle w:val="21"/>
              <w:framePr w:w="9312" w:h="6240" w:hSpace="137" w:wrap="notBeside" w:vAnchor="text" w:hAnchor="text" w:x="138" w:y="486"/>
              <w:shd w:val="clear" w:color="auto" w:fill="auto"/>
              <w:spacing w:after="0" w:line="220" w:lineRule="exact"/>
              <w:ind w:firstLine="0"/>
              <w:jc w:val="left"/>
              <w:rPr>
                <w:color w:val="auto"/>
              </w:rPr>
            </w:pPr>
            <w:r w:rsidRPr="00B45080">
              <w:rPr>
                <w:rStyle w:val="211pt1"/>
                <w:color w:val="auto"/>
              </w:rPr>
              <w:t>Дерево</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1 - 2</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2</w:t>
            </w:r>
          </w:p>
        </w:tc>
        <w:tc>
          <w:tcPr>
            <w:tcW w:w="1862" w:type="dxa"/>
            <w:tcBorders>
              <w:top w:val="single" w:sz="4" w:space="0" w:color="auto"/>
              <w:left w:val="single" w:sz="4" w:space="0" w:color="auto"/>
            </w:tcBorders>
            <w:shd w:val="clear" w:color="auto" w:fill="FFFFFF"/>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3 - 5</w:t>
            </w:r>
          </w:p>
        </w:tc>
        <w:tc>
          <w:tcPr>
            <w:tcW w:w="1867"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w:t>
            </w:r>
          </w:p>
        </w:tc>
      </w:tr>
      <w:tr w:rsidR="00924CFD" w:rsidRPr="00B45080">
        <w:trPr>
          <w:trHeight w:hRule="exact" w:val="288"/>
        </w:trPr>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jc w:val="left"/>
              <w:rPr>
                <w:color w:val="auto"/>
              </w:rPr>
            </w:pPr>
            <w:r w:rsidRPr="00B45080">
              <w:rPr>
                <w:rStyle w:val="211pt1"/>
                <w:color w:val="auto"/>
              </w:rPr>
              <w:t>Черный металл</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3 - 4</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4</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3 - 4</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4</w:t>
            </w:r>
          </w:p>
        </w:tc>
      </w:tr>
      <w:tr w:rsidR="00924CFD" w:rsidRPr="00B45080">
        <w:trPr>
          <w:trHeight w:hRule="exact" w:val="562"/>
        </w:trPr>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120" w:line="220" w:lineRule="exact"/>
              <w:ind w:firstLine="0"/>
              <w:jc w:val="left"/>
              <w:rPr>
                <w:color w:val="auto"/>
              </w:rPr>
            </w:pPr>
            <w:r w:rsidRPr="00B45080">
              <w:rPr>
                <w:rStyle w:val="211pt1"/>
                <w:color w:val="auto"/>
              </w:rPr>
              <w:t>Цветной</w:t>
            </w:r>
          </w:p>
          <w:p w:rsidR="00924CFD" w:rsidRPr="00B45080" w:rsidRDefault="00344FC8">
            <w:pPr>
              <w:pStyle w:val="21"/>
              <w:framePr w:w="9312" w:h="6240" w:hSpace="137" w:wrap="notBeside" w:vAnchor="text" w:hAnchor="text" w:x="138" w:y="486"/>
              <w:shd w:val="clear" w:color="auto" w:fill="auto"/>
              <w:spacing w:before="120" w:after="0" w:line="220" w:lineRule="exact"/>
              <w:ind w:firstLine="0"/>
              <w:jc w:val="left"/>
              <w:rPr>
                <w:color w:val="auto"/>
              </w:rPr>
            </w:pPr>
            <w:r w:rsidRPr="00B45080">
              <w:rPr>
                <w:rStyle w:val="211pt1"/>
                <w:color w:val="auto"/>
              </w:rPr>
              <w:t>металл</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0.5 - 1.5</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1 - 4</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w:t>
            </w:r>
          </w:p>
        </w:tc>
      </w:tr>
      <w:tr w:rsidR="00924CFD" w:rsidRPr="00B45080">
        <w:trPr>
          <w:trHeight w:hRule="exact" w:val="288"/>
        </w:trPr>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jc w:val="left"/>
              <w:rPr>
                <w:color w:val="auto"/>
              </w:rPr>
            </w:pPr>
            <w:r w:rsidRPr="00B45080">
              <w:rPr>
                <w:rStyle w:val="211pt1"/>
                <w:color w:val="auto"/>
              </w:rPr>
              <w:t>Текстиль</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3 - 5</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4</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3 - 5</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w:t>
            </w:r>
          </w:p>
        </w:tc>
      </w:tr>
      <w:tr w:rsidR="00924CFD" w:rsidRPr="00B45080">
        <w:trPr>
          <w:trHeight w:hRule="exact" w:val="283"/>
        </w:trPr>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jc w:val="left"/>
              <w:rPr>
                <w:color w:val="auto"/>
              </w:rPr>
            </w:pPr>
            <w:r w:rsidRPr="00B45080">
              <w:rPr>
                <w:rStyle w:val="211pt1"/>
                <w:color w:val="auto"/>
              </w:rPr>
              <w:t>Кости</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1 - 2</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1 - 2</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w:t>
            </w:r>
          </w:p>
        </w:tc>
      </w:tr>
      <w:tr w:rsidR="00924CFD" w:rsidRPr="00B45080">
        <w:trPr>
          <w:trHeight w:hRule="exact" w:val="288"/>
        </w:trPr>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jc w:val="left"/>
              <w:rPr>
                <w:color w:val="auto"/>
              </w:rPr>
            </w:pPr>
            <w:r w:rsidRPr="00B45080">
              <w:rPr>
                <w:rStyle w:val="211pt1"/>
                <w:color w:val="auto"/>
              </w:rPr>
              <w:t>Стекло</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2 - 3</w:t>
            </w:r>
          </w:p>
        </w:tc>
        <w:tc>
          <w:tcPr>
            <w:tcW w:w="1858"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1 - 2</w:t>
            </w:r>
          </w:p>
        </w:tc>
        <w:tc>
          <w:tcPr>
            <w:tcW w:w="186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2</w:t>
            </w:r>
          </w:p>
        </w:tc>
      </w:tr>
      <w:tr w:rsidR="00924CFD" w:rsidRPr="00B45080">
        <w:trPr>
          <w:trHeight w:hRule="exact" w:val="562"/>
        </w:trPr>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120" w:line="220" w:lineRule="exact"/>
              <w:ind w:firstLine="0"/>
              <w:jc w:val="left"/>
              <w:rPr>
                <w:color w:val="auto"/>
              </w:rPr>
            </w:pPr>
            <w:r w:rsidRPr="00B45080">
              <w:rPr>
                <w:rStyle w:val="211pt1"/>
                <w:color w:val="auto"/>
              </w:rPr>
              <w:t>Камни,</w:t>
            </w:r>
          </w:p>
          <w:p w:rsidR="00924CFD" w:rsidRPr="00B45080" w:rsidRDefault="00344FC8">
            <w:pPr>
              <w:pStyle w:val="21"/>
              <w:framePr w:w="9312" w:h="6240" w:hSpace="137" w:wrap="notBeside" w:vAnchor="text" w:hAnchor="text" w:x="138" w:y="486"/>
              <w:shd w:val="clear" w:color="auto" w:fill="auto"/>
              <w:spacing w:before="120" w:after="0" w:line="220" w:lineRule="exact"/>
              <w:ind w:firstLine="0"/>
              <w:jc w:val="left"/>
              <w:rPr>
                <w:color w:val="auto"/>
              </w:rPr>
            </w:pPr>
            <w:r w:rsidRPr="00B45080">
              <w:rPr>
                <w:rStyle w:val="211pt1"/>
                <w:color w:val="auto"/>
              </w:rPr>
              <w:t>штукатурка</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0.5 - 1</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2 - 3</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2</w:t>
            </w:r>
          </w:p>
        </w:tc>
      </w:tr>
      <w:tr w:rsidR="00924CFD" w:rsidRPr="00B45080">
        <w:trPr>
          <w:trHeight w:hRule="exact" w:val="283"/>
        </w:trPr>
        <w:tc>
          <w:tcPr>
            <w:tcW w:w="1862" w:type="dxa"/>
            <w:tcBorders>
              <w:top w:val="single" w:sz="4" w:space="0" w:color="auto"/>
              <w:left w:val="single" w:sz="4" w:space="0" w:color="auto"/>
            </w:tcBorders>
            <w:shd w:val="clear" w:color="auto" w:fill="FFFFFF"/>
            <w:vAlign w:val="bottom"/>
          </w:tcPr>
          <w:p w:rsidR="00924CFD" w:rsidRPr="00B45080" w:rsidRDefault="00344FC8" w:rsidP="009B76E9">
            <w:pPr>
              <w:pStyle w:val="21"/>
              <w:framePr w:w="9312" w:h="6240" w:hSpace="137" w:wrap="notBeside" w:vAnchor="text" w:hAnchor="text" w:x="138" w:y="486"/>
              <w:shd w:val="clear" w:color="auto" w:fill="auto"/>
              <w:spacing w:after="0" w:line="220" w:lineRule="exact"/>
              <w:ind w:right="380" w:firstLine="0"/>
              <w:jc w:val="left"/>
              <w:rPr>
                <w:color w:val="auto"/>
              </w:rPr>
            </w:pPr>
            <w:r w:rsidRPr="00B45080">
              <w:rPr>
                <w:rStyle w:val="211pt1"/>
                <w:color w:val="auto"/>
              </w:rPr>
              <w:t>Кожа, резина</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0.5 - 1</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1 - 2</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2</w:t>
            </w:r>
          </w:p>
        </w:tc>
      </w:tr>
      <w:tr w:rsidR="00924CFD" w:rsidRPr="00B45080">
        <w:trPr>
          <w:trHeight w:hRule="exact" w:val="288"/>
        </w:trPr>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jc w:val="left"/>
              <w:rPr>
                <w:color w:val="auto"/>
              </w:rPr>
            </w:pPr>
            <w:r w:rsidRPr="00B45080">
              <w:rPr>
                <w:rStyle w:val="211pt1"/>
                <w:color w:val="auto"/>
              </w:rPr>
              <w:t>Пластмасса</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3 - 4</w:t>
            </w:r>
          </w:p>
        </w:tc>
        <w:tc>
          <w:tcPr>
            <w:tcW w:w="1858"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4</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8 - 12</w:t>
            </w:r>
          </w:p>
        </w:tc>
        <w:tc>
          <w:tcPr>
            <w:tcW w:w="186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10</w:t>
            </w:r>
          </w:p>
        </w:tc>
      </w:tr>
      <w:tr w:rsidR="00924CFD" w:rsidRPr="00B45080">
        <w:trPr>
          <w:trHeight w:hRule="exact" w:val="288"/>
        </w:trPr>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jc w:val="left"/>
              <w:rPr>
                <w:color w:val="auto"/>
              </w:rPr>
            </w:pPr>
            <w:r w:rsidRPr="00B45080">
              <w:rPr>
                <w:rStyle w:val="211pt1"/>
                <w:color w:val="auto"/>
              </w:rPr>
              <w:t>Прочее</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1 - 2</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1</w:t>
            </w:r>
          </w:p>
        </w:tc>
        <w:tc>
          <w:tcPr>
            <w:tcW w:w="1862" w:type="dxa"/>
            <w:tcBorders>
              <w:top w:val="single" w:sz="4" w:space="0" w:color="auto"/>
              <w:left w:val="single" w:sz="4" w:space="0" w:color="auto"/>
            </w:tcBorders>
            <w:shd w:val="clear" w:color="auto" w:fill="FFFFFF"/>
            <w:vAlign w:val="center"/>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2 - 3</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2</w:t>
            </w:r>
          </w:p>
        </w:tc>
      </w:tr>
      <w:tr w:rsidR="00924CFD" w:rsidRPr="00B45080">
        <w:trPr>
          <w:trHeight w:hRule="exact" w:val="562"/>
        </w:trPr>
        <w:tc>
          <w:tcPr>
            <w:tcW w:w="1862" w:type="dxa"/>
            <w:tcBorders>
              <w:top w:val="single" w:sz="4" w:space="0" w:color="auto"/>
              <w:left w:val="single" w:sz="4" w:space="0" w:color="auto"/>
            </w:tcBorders>
            <w:shd w:val="clear" w:color="auto" w:fill="FFFFFF"/>
          </w:tcPr>
          <w:p w:rsidR="00924CFD" w:rsidRPr="00B45080" w:rsidRDefault="00344FC8">
            <w:pPr>
              <w:pStyle w:val="21"/>
              <w:framePr w:w="9312" w:h="6240" w:hSpace="137" w:wrap="notBeside" w:vAnchor="text" w:hAnchor="text" w:x="138" w:y="486"/>
              <w:shd w:val="clear" w:color="auto" w:fill="auto"/>
              <w:spacing w:after="0" w:line="274" w:lineRule="exact"/>
              <w:ind w:firstLine="0"/>
              <w:jc w:val="left"/>
              <w:rPr>
                <w:color w:val="auto"/>
              </w:rPr>
            </w:pPr>
            <w:r w:rsidRPr="00B45080">
              <w:rPr>
                <w:rStyle w:val="211pt1"/>
                <w:color w:val="auto"/>
              </w:rPr>
              <w:t>Отсев (менее 15 мм)</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5 - 7</w:t>
            </w:r>
          </w:p>
        </w:tc>
        <w:tc>
          <w:tcPr>
            <w:tcW w:w="1858"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5</w:t>
            </w:r>
          </w:p>
        </w:tc>
        <w:tc>
          <w:tcPr>
            <w:tcW w:w="1862" w:type="dxa"/>
            <w:tcBorders>
              <w:top w:val="single" w:sz="4" w:space="0" w:color="auto"/>
              <w:lef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5 - 7</w:t>
            </w:r>
          </w:p>
        </w:tc>
        <w:tc>
          <w:tcPr>
            <w:tcW w:w="186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12" w:h="6240" w:hSpace="137" w:wrap="notBeside" w:vAnchor="text" w:hAnchor="text" w:x="138" w:y="486"/>
              <w:shd w:val="clear" w:color="auto" w:fill="auto"/>
              <w:spacing w:after="0" w:line="220" w:lineRule="exact"/>
              <w:ind w:firstLine="0"/>
              <w:rPr>
                <w:color w:val="auto"/>
              </w:rPr>
            </w:pPr>
            <w:r w:rsidRPr="00B45080">
              <w:rPr>
                <w:rStyle w:val="211pt1"/>
                <w:color w:val="auto"/>
              </w:rPr>
              <w:t>5</w:t>
            </w:r>
          </w:p>
        </w:tc>
      </w:tr>
      <w:tr w:rsidR="00924CFD" w:rsidRPr="00B45080" w:rsidTr="006926F4">
        <w:trPr>
          <w:trHeight w:hRule="exact" w:val="417"/>
        </w:trPr>
        <w:tc>
          <w:tcPr>
            <w:tcW w:w="1862" w:type="dxa"/>
            <w:tcBorders>
              <w:top w:val="single" w:sz="4" w:space="0" w:color="auto"/>
              <w:left w:val="single" w:sz="4" w:space="0" w:color="auto"/>
              <w:bottom w:val="single" w:sz="4" w:space="0" w:color="auto"/>
            </w:tcBorders>
            <w:shd w:val="clear" w:color="auto" w:fill="FFFFFF"/>
          </w:tcPr>
          <w:p w:rsidR="00924CFD" w:rsidRPr="00B45080" w:rsidRDefault="00924CFD">
            <w:pPr>
              <w:framePr w:w="9312" w:h="6240" w:hSpace="137" w:wrap="notBeside" w:vAnchor="text" w:hAnchor="text" w:x="138" w:y="486"/>
              <w:rPr>
                <w:color w:val="auto"/>
                <w:sz w:val="10"/>
                <w:szCs w:val="10"/>
              </w:rPr>
            </w:pPr>
          </w:p>
        </w:tc>
        <w:tc>
          <w:tcPr>
            <w:tcW w:w="1862" w:type="dxa"/>
            <w:tcBorders>
              <w:top w:val="single" w:sz="4" w:space="0" w:color="auto"/>
              <w:left w:val="single" w:sz="4" w:space="0" w:color="auto"/>
              <w:bottom w:val="single" w:sz="4" w:space="0" w:color="auto"/>
            </w:tcBorders>
            <w:shd w:val="clear" w:color="auto" w:fill="FFFFFF"/>
            <w:vAlign w:val="center"/>
          </w:tcPr>
          <w:p w:rsidR="00924CFD" w:rsidRPr="006926F4" w:rsidRDefault="00344FC8" w:rsidP="006926F4">
            <w:pPr>
              <w:pStyle w:val="21"/>
              <w:framePr w:w="9312" w:h="6240" w:hSpace="137" w:wrap="notBeside" w:vAnchor="text" w:hAnchor="text" w:x="138" w:y="486"/>
              <w:shd w:val="clear" w:color="auto" w:fill="auto"/>
              <w:spacing w:after="0" w:line="220" w:lineRule="exact"/>
              <w:ind w:firstLine="0"/>
              <w:rPr>
                <w:b/>
                <w:color w:val="auto"/>
              </w:rPr>
            </w:pPr>
            <w:r w:rsidRPr="006926F4">
              <w:rPr>
                <w:rStyle w:val="211pt1"/>
                <w:b/>
                <w:color w:val="auto"/>
              </w:rPr>
              <w:t>ИТОГО:</w:t>
            </w:r>
          </w:p>
        </w:tc>
        <w:tc>
          <w:tcPr>
            <w:tcW w:w="1858" w:type="dxa"/>
            <w:tcBorders>
              <w:top w:val="single" w:sz="4" w:space="0" w:color="auto"/>
              <w:left w:val="single" w:sz="4" w:space="0" w:color="auto"/>
              <w:bottom w:val="single" w:sz="4" w:space="0" w:color="auto"/>
            </w:tcBorders>
            <w:shd w:val="clear" w:color="auto" w:fill="FFFFFF"/>
            <w:vAlign w:val="center"/>
          </w:tcPr>
          <w:p w:rsidR="00924CFD" w:rsidRPr="006926F4" w:rsidRDefault="00344FC8" w:rsidP="006926F4">
            <w:pPr>
              <w:pStyle w:val="21"/>
              <w:framePr w:w="9312" w:h="6240" w:hSpace="137" w:wrap="notBeside" w:vAnchor="text" w:hAnchor="text" w:x="138" w:y="486"/>
              <w:shd w:val="clear" w:color="auto" w:fill="auto"/>
              <w:spacing w:after="0" w:line="220" w:lineRule="exact"/>
              <w:ind w:firstLine="0"/>
              <w:rPr>
                <w:b/>
                <w:color w:val="auto"/>
              </w:rPr>
            </w:pPr>
            <w:r w:rsidRPr="006926F4">
              <w:rPr>
                <w:rStyle w:val="211pt1"/>
                <w:b/>
                <w:color w:val="auto"/>
              </w:rPr>
              <w:t>100</w:t>
            </w:r>
          </w:p>
        </w:tc>
        <w:tc>
          <w:tcPr>
            <w:tcW w:w="1862" w:type="dxa"/>
            <w:tcBorders>
              <w:top w:val="single" w:sz="4" w:space="0" w:color="auto"/>
              <w:left w:val="single" w:sz="4" w:space="0" w:color="auto"/>
              <w:bottom w:val="single" w:sz="4" w:space="0" w:color="auto"/>
            </w:tcBorders>
            <w:shd w:val="clear" w:color="auto" w:fill="FFFFFF"/>
            <w:vAlign w:val="center"/>
          </w:tcPr>
          <w:p w:rsidR="00924CFD" w:rsidRPr="006926F4" w:rsidRDefault="00344FC8" w:rsidP="006926F4">
            <w:pPr>
              <w:pStyle w:val="21"/>
              <w:framePr w:w="9312" w:h="6240" w:hSpace="137" w:wrap="notBeside" w:vAnchor="text" w:hAnchor="text" w:x="138" w:y="486"/>
              <w:shd w:val="clear" w:color="auto" w:fill="auto"/>
              <w:spacing w:after="0" w:line="220" w:lineRule="exact"/>
              <w:ind w:firstLine="0"/>
              <w:rPr>
                <w:b/>
                <w:color w:val="auto"/>
              </w:rPr>
            </w:pPr>
            <w:r w:rsidRPr="006926F4">
              <w:rPr>
                <w:rStyle w:val="211pt1"/>
                <w:b/>
                <w:color w:val="auto"/>
              </w:rPr>
              <w:t>ИТОГО:</w:t>
            </w:r>
          </w:p>
        </w:tc>
        <w:tc>
          <w:tcPr>
            <w:tcW w:w="1867"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6926F4" w:rsidRDefault="00344FC8" w:rsidP="006926F4">
            <w:pPr>
              <w:pStyle w:val="21"/>
              <w:framePr w:w="9312" w:h="6240" w:hSpace="137" w:wrap="notBeside" w:vAnchor="text" w:hAnchor="text" w:x="138" w:y="486"/>
              <w:shd w:val="clear" w:color="auto" w:fill="auto"/>
              <w:spacing w:after="0" w:line="220" w:lineRule="exact"/>
              <w:ind w:firstLine="0"/>
              <w:rPr>
                <w:b/>
                <w:color w:val="auto"/>
              </w:rPr>
            </w:pPr>
            <w:r w:rsidRPr="006926F4">
              <w:rPr>
                <w:rStyle w:val="211pt1"/>
                <w:b/>
                <w:color w:val="auto"/>
              </w:rPr>
              <w:t>100</w:t>
            </w:r>
          </w:p>
        </w:tc>
      </w:tr>
    </w:tbl>
    <w:p w:rsidR="006926F4" w:rsidRDefault="00344FC8" w:rsidP="006926F4">
      <w:pPr>
        <w:pStyle w:val="13"/>
        <w:framePr w:w="9403" w:h="274" w:hSpace="137" w:wrap="notBeside" w:vAnchor="text" w:hAnchor="page" w:x="1618" w:y="-694"/>
        <w:shd w:val="clear" w:color="auto" w:fill="auto"/>
        <w:spacing w:line="240" w:lineRule="exact"/>
        <w:jc w:val="right"/>
        <w:rPr>
          <w:color w:val="auto"/>
        </w:rPr>
      </w:pPr>
      <w:r w:rsidRPr="00B45080">
        <w:rPr>
          <w:color w:val="auto"/>
        </w:rPr>
        <w:t xml:space="preserve">Таблица 4.2. </w:t>
      </w:r>
    </w:p>
    <w:p w:rsidR="00924CFD" w:rsidRPr="00B45080" w:rsidRDefault="00344FC8" w:rsidP="006926F4">
      <w:pPr>
        <w:pStyle w:val="13"/>
        <w:framePr w:w="9403" w:h="274" w:hSpace="137" w:wrap="notBeside" w:vAnchor="text" w:hAnchor="page" w:x="1618" w:y="-694"/>
        <w:shd w:val="clear" w:color="auto" w:fill="auto"/>
        <w:spacing w:line="240" w:lineRule="exact"/>
        <w:jc w:val="center"/>
        <w:rPr>
          <w:color w:val="auto"/>
        </w:rPr>
      </w:pPr>
      <w:r w:rsidRPr="00B45080">
        <w:rPr>
          <w:color w:val="auto"/>
        </w:rPr>
        <w:t>Морфологический состав ТБО, собираемых в жилищном фонде и</w:t>
      </w:r>
      <w:r w:rsidR="0040725A" w:rsidRPr="00B45080">
        <w:rPr>
          <w:color w:val="auto"/>
        </w:rPr>
        <w:t xml:space="preserve"> </w:t>
      </w:r>
      <w:r w:rsidR="0040725A" w:rsidRPr="00B45080">
        <w:rPr>
          <w:rStyle w:val="aa"/>
          <w:b/>
          <w:bCs/>
          <w:color w:val="auto"/>
          <w:u w:val="none"/>
        </w:rPr>
        <w:t>общественных и торговых предприятиях городов России в процентах от массы</w:t>
      </w:r>
    </w:p>
    <w:p w:rsidR="00924CFD" w:rsidRPr="00B45080" w:rsidRDefault="00924CFD">
      <w:pPr>
        <w:rPr>
          <w:color w:val="auto"/>
          <w:sz w:val="2"/>
          <w:szCs w:val="2"/>
        </w:rPr>
      </w:pPr>
    </w:p>
    <w:p w:rsidR="00924CFD" w:rsidRPr="00B45080" w:rsidRDefault="00924CFD">
      <w:pPr>
        <w:rPr>
          <w:color w:val="auto"/>
          <w:sz w:val="2"/>
          <w:szCs w:val="2"/>
        </w:rPr>
      </w:pPr>
    </w:p>
    <w:p w:rsidR="00924CFD" w:rsidRDefault="0040725A" w:rsidP="009B76E9">
      <w:pPr>
        <w:pStyle w:val="21"/>
        <w:shd w:val="clear" w:color="auto" w:fill="auto"/>
        <w:spacing w:before="240" w:after="0" w:line="276" w:lineRule="auto"/>
        <w:ind w:firstLine="820"/>
        <w:jc w:val="both"/>
        <w:rPr>
          <w:color w:val="auto"/>
          <w:sz w:val="26"/>
          <w:szCs w:val="26"/>
        </w:rPr>
      </w:pPr>
      <w:r w:rsidRPr="00B45080">
        <w:rPr>
          <w:color w:val="auto"/>
          <w:sz w:val="26"/>
          <w:szCs w:val="26"/>
        </w:rPr>
        <w:t xml:space="preserve"> </w:t>
      </w:r>
      <w:r w:rsidR="00344FC8" w:rsidRPr="00B45080">
        <w:rPr>
          <w:color w:val="auto"/>
          <w:sz w:val="26"/>
          <w:szCs w:val="26"/>
        </w:rPr>
        <w:t>Фракционный состав ТБО - это процентное содержание массы компонентов, проходящих через сита с ячейками различного размера, что оказывает влияние как на технологию и организацию сбора и транспорта, так и на параметры оборудования мусороперерабатывающих заводов.</w:t>
      </w:r>
    </w:p>
    <w:p w:rsidR="006926F4" w:rsidRDefault="006926F4" w:rsidP="006926F4">
      <w:pPr>
        <w:pStyle w:val="21"/>
        <w:shd w:val="clear" w:color="auto" w:fill="auto"/>
        <w:spacing w:after="0" w:line="240" w:lineRule="exact"/>
        <w:ind w:firstLine="0"/>
        <w:rPr>
          <w:rStyle w:val="212pt10"/>
          <w:color w:val="auto"/>
        </w:rPr>
      </w:pPr>
    </w:p>
    <w:p w:rsidR="006926F4" w:rsidRDefault="006926F4" w:rsidP="006926F4">
      <w:pPr>
        <w:pStyle w:val="21"/>
        <w:shd w:val="clear" w:color="auto" w:fill="auto"/>
        <w:spacing w:after="0" w:line="240" w:lineRule="exact"/>
        <w:ind w:firstLine="0"/>
        <w:jc w:val="right"/>
        <w:rPr>
          <w:rStyle w:val="212pt10"/>
          <w:color w:val="auto"/>
        </w:rPr>
      </w:pPr>
      <w:r w:rsidRPr="00B45080">
        <w:rPr>
          <w:rStyle w:val="212pt10"/>
          <w:color w:val="auto"/>
        </w:rPr>
        <w:t>Таблица 4.3.</w:t>
      </w:r>
    </w:p>
    <w:p w:rsidR="006926F4" w:rsidRDefault="006926F4" w:rsidP="006926F4">
      <w:pPr>
        <w:pStyle w:val="21"/>
        <w:shd w:val="clear" w:color="auto" w:fill="auto"/>
        <w:spacing w:before="240" w:after="0" w:line="276" w:lineRule="auto"/>
        <w:ind w:firstLine="820"/>
        <w:rPr>
          <w:rStyle w:val="212pt10"/>
          <w:color w:val="auto"/>
        </w:rPr>
      </w:pPr>
      <w:r w:rsidRPr="00B45080">
        <w:rPr>
          <w:rStyle w:val="212pt10"/>
          <w:color w:val="auto"/>
        </w:rPr>
        <w:t>Ориентировочный состав крупногабаритных</w:t>
      </w:r>
      <w:r w:rsidRPr="006926F4">
        <w:rPr>
          <w:rStyle w:val="212pt10"/>
          <w:color w:val="auto"/>
        </w:rPr>
        <w:t xml:space="preserve"> </w:t>
      </w:r>
      <w:r w:rsidRPr="00B45080">
        <w:rPr>
          <w:rStyle w:val="212pt10"/>
          <w:color w:val="auto"/>
        </w:rPr>
        <w:t>отходов</w:t>
      </w:r>
    </w:p>
    <w:tbl>
      <w:tblPr>
        <w:tblStyle w:val="af6"/>
        <w:tblW w:w="0" w:type="auto"/>
        <w:tblLook w:val="04A0"/>
      </w:tblPr>
      <w:tblGrid>
        <w:gridCol w:w="2821"/>
        <w:gridCol w:w="2977"/>
        <w:gridCol w:w="4046"/>
      </w:tblGrid>
      <w:tr w:rsidR="006926F4" w:rsidTr="009E7044">
        <w:tc>
          <w:tcPr>
            <w:tcW w:w="2821" w:type="dxa"/>
          </w:tcPr>
          <w:p w:rsidR="006926F4" w:rsidRDefault="006926F4" w:rsidP="006926F4">
            <w:pPr>
              <w:pStyle w:val="21"/>
              <w:shd w:val="clear" w:color="auto" w:fill="auto"/>
              <w:spacing w:before="240" w:after="0" w:line="276" w:lineRule="auto"/>
              <w:ind w:firstLine="0"/>
              <w:rPr>
                <w:rStyle w:val="212pt10"/>
                <w:color w:val="auto"/>
              </w:rPr>
            </w:pPr>
            <w:r w:rsidRPr="00B45080">
              <w:rPr>
                <w:rStyle w:val="212pt10"/>
                <w:color w:val="auto"/>
              </w:rPr>
              <w:t>Материал</w:t>
            </w:r>
          </w:p>
        </w:tc>
        <w:tc>
          <w:tcPr>
            <w:tcW w:w="2977" w:type="dxa"/>
          </w:tcPr>
          <w:p w:rsidR="006926F4" w:rsidRDefault="006926F4" w:rsidP="006926F4">
            <w:pPr>
              <w:pStyle w:val="21"/>
              <w:shd w:val="clear" w:color="auto" w:fill="auto"/>
              <w:spacing w:before="240" w:after="0" w:line="276" w:lineRule="auto"/>
              <w:ind w:firstLine="0"/>
              <w:rPr>
                <w:rStyle w:val="212pt10"/>
                <w:color w:val="auto"/>
              </w:rPr>
            </w:pPr>
            <w:r w:rsidRPr="00B45080">
              <w:rPr>
                <w:rStyle w:val="212pt10"/>
                <w:color w:val="auto"/>
              </w:rPr>
              <w:t>Содержание, % по массе</w:t>
            </w:r>
          </w:p>
        </w:tc>
        <w:tc>
          <w:tcPr>
            <w:tcW w:w="4046" w:type="dxa"/>
          </w:tcPr>
          <w:p w:rsidR="006926F4" w:rsidRDefault="006926F4" w:rsidP="006926F4">
            <w:pPr>
              <w:pStyle w:val="21"/>
              <w:shd w:val="clear" w:color="auto" w:fill="auto"/>
              <w:spacing w:before="240" w:after="0" w:line="276" w:lineRule="auto"/>
              <w:ind w:firstLine="0"/>
              <w:rPr>
                <w:rStyle w:val="212pt10"/>
                <w:color w:val="auto"/>
              </w:rPr>
            </w:pPr>
            <w:r w:rsidRPr="00B45080">
              <w:rPr>
                <w:rStyle w:val="212pt10"/>
                <w:color w:val="auto"/>
              </w:rPr>
              <w:t>Составляющие</w:t>
            </w:r>
          </w:p>
        </w:tc>
      </w:tr>
      <w:tr w:rsidR="006926F4" w:rsidTr="009E7044">
        <w:tc>
          <w:tcPr>
            <w:tcW w:w="2821" w:type="dxa"/>
            <w:vAlign w:val="center"/>
          </w:tcPr>
          <w:p w:rsidR="006926F4" w:rsidRPr="00B45080" w:rsidRDefault="006926F4" w:rsidP="006926F4">
            <w:pPr>
              <w:pStyle w:val="21"/>
              <w:shd w:val="clear" w:color="auto" w:fill="auto"/>
              <w:spacing w:after="0" w:line="220" w:lineRule="exact"/>
              <w:ind w:firstLine="0"/>
              <w:jc w:val="left"/>
              <w:rPr>
                <w:color w:val="auto"/>
              </w:rPr>
            </w:pPr>
            <w:r w:rsidRPr="00B45080">
              <w:rPr>
                <w:rStyle w:val="211pt1"/>
                <w:color w:val="auto"/>
              </w:rPr>
              <w:t>Дерево</w:t>
            </w:r>
          </w:p>
        </w:tc>
        <w:tc>
          <w:tcPr>
            <w:tcW w:w="2977" w:type="dxa"/>
            <w:vAlign w:val="center"/>
          </w:tcPr>
          <w:p w:rsidR="006926F4" w:rsidRPr="00B45080" w:rsidRDefault="006926F4" w:rsidP="006926F4">
            <w:pPr>
              <w:pStyle w:val="21"/>
              <w:shd w:val="clear" w:color="auto" w:fill="auto"/>
              <w:spacing w:after="0" w:line="220" w:lineRule="exact"/>
              <w:ind w:firstLine="0"/>
              <w:rPr>
                <w:color w:val="auto"/>
              </w:rPr>
            </w:pPr>
            <w:r w:rsidRPr="00B45080">
              <w:rPr>
                <w:rStyle w:val="211pt1"/>
                <w:color w:val="auto"/>
              </w:rPr>
              <w:t>60</w:t>
            </w:r>
          </w:p>
        </w:tc>
        <w:tc>
          <w:tcPr>
            <w:tcW w:w="4046" w:type="dxa"/>
            <w:vAlign w:val="bottom"/>
          </w:tcPr>
          <w:p w:rsidR="006926F4" w:rsidRPr="00B45080" w:rsidRDefault="006926F4" w:rsidP="006926F4">
            <w:pPr>
              <w:pStyle w:val="21"/>
              <w:shd w:val="clear" w:color="auto" w:fill="auto"/>
              <w:spacing w:after="0" w:line="274" w:lineRule="exact"/>
              <w:ind w:firstLine="0"/>
              <w:rPr>
                <w:color w:val="auto"/>
              </w:rPr>
            </w:pPr>
            <w:r w:rsidRPr="00B45080">
              <w:rPr>
                <w:rStyle w:val="211pt1"/>
                <w:color w:val="auto"/>
              </w:rPr>
              <w:t>Мебель, обрезки деревьев, ящики, фанера</w:t>
            </w:r>
          </w:p>
        </w:tc>
      </w:tr>
      <w:tr w:rsidR="006926F4" w:rsidTr="009E7044">
        <w:tc>
          <w:tcPr>
            <w:tcW w:w="2821" w:type="dxa"/>
            <w:vAlign w:val="bottom"/>
          </w:tcPr>
          <w:p w:rsidR="006926F4" w:rsidRPr="00B45080" w:rsidRDefault="006926F4" w:rsidP="006926F4">
            <w:pPr>
              <w:pStyle w:val="21"/>
              <w:shd w:val="clear" w:color="auto" w:fill="auto"/>
              <w:spacing w:after="0" w:line="220" w:lineRule="exact"/>
              <w:ind w:firstLine="0"/>
              <w:jc w:val="left"/>
              <w:rPr>
                <w:color w:val="auto"/>
              </w:rPr>
            </w:pPr>
            <w:r w:rsidRPr="00B45080">
              <w:rPr>
                <w:rStyle w:val="211pt1"/>
                <w:color w:val="auto"/>
              </w:rPr>
              <w:t>Бумага, картон</w:t>
            </w:r>
          </w:p>
        </w:tc>
        <w:tc>
          <w:tcPr>
            <w:tcW w:w="2977" w:type="dxa"/>
            <w:vAlign w:val="bottom"/>
          </w:tcPr>
          <w:p w:rsidR="006926F4" w:rsidRPr="00B45080" w:rsidRDefault="006926F4" w:rsidP="006926F4">
            <w:pPr>
              <w:pStyle w:val="21"/>
              <w:shd w:val="clear" w:color="auto" w:fill="auto"/>
              <w:spacing w:after="0" w:line="220" w:lineRule="exact"/>
              <w:ind w:firstLine="0"/>
              <w:rPr>
                <w:color w:val="auto"/>
              </w:rPr>
            </w:pPr>
            <w:r w:rsidRPr="00B45080">
              <w:rPr>
                <w:rStyle w:val="211pt1"/>
                <w:color w:val="auto"/>
              </w:rPr>
              <w:t>6</w:t>
            </w:r>
          </w:p>
        </w:tc>
        <w:tc>
          <w:tcPr>
            <w:tcW w:w="4046" w:type="dxa"/>
            <w:vAlign w:val="bottom"/>
          </w:tcPr>
          <w:p w:rsidR="006926F4" w:rsidRPr="00B45080" w:rsidRDefault="006926F4" w:rsidP="006926F4">
            <w:pPr>
              <w:pStyle w:val="21"/>
              <w:shd w:val="clear" w:color="auto" w:fill="auto"/>
              <w:spacing w:after="0" w:line="220" w:lineRule="exact"/>
              <w:ind w:firstLine="0"/>
              <w:rPr>
                <w:color w:val="auto"/>
              </w:rPr>
            </w:pPr>
            <w:r w:rsidRPr="00B45080">
              <w:rPr>
                <w:rStyle w:val="211pt1"/>
                <w:color w:val="auto"/>
              </w:rPr>
              <w:t>Упаковочные материалы</w:t>
            </w:r>
          </w:p>
        </w:tc>
      </w:tr>
      <w:tr w:rsidR="006926F4" w:rsidTr="009E7044">
        <w:tc>
          <w:tcPr>
            <w:tcW w:w="2821" w:type="dxa"/>
            <w:vAlign w:val="bottom"/>
          </w:tcPr>
          <w:p w:rsidR="006926F4" w:rsidRPr="00B45080" w:rsidRDefault="006926F4" w:rsidP="006926F4">
            <w:pPr>
              <w:pStyle w:val="21"/>
              <w:shd w:val="clear" w:color="auto" w:fill="auto"/>
              <w:spacing w:after="0" w:line="220" w:lineRule="exact"/>
              <w:ind w:firstLine="0"/>
              <w:jc w:val="left"/>
              <w:rPr>
                <w:color w:val="auto"/>
              </w:rPr>
            </w:pPr>
            <w:r w:rsidRPr="00B45080">
              <w:rPr>
                <w:rStyle w:val="211pt1"/>
                <w:color w:val="auto"/>
              </w:rPr>
              <w:t>Пластмасса</w:t>
            </w:r>
          </w:p>
        </w:tc>
        <w:tc>
          <w:tcPr>
            <w:tcW w:w="2977" w:type="dxa"/>
            <w:vAlign w:val="bottom"/>
          </w:tcPr>
          <w:p w:rsidR="006926F4" w:rsidRPr="00B45080" w:rsidRDefault="006926F4" w:rsidP="006926F4">
            <w:pPr>
              <w:pStyle w:val="21"/>
              <w:shd w:val="clear" w:color="auto" w:fill="auto"/>
              <w:spacing w:after="0" w:line="220" w:lineRule="exact"/>
              <w:ind w:firstLine="0"/>
              <w:rPr>
                <w:color w:val="auto"/>
              </w:rPr>
            </w:pPr>
            <w:r w:rsidRPr="00B45080">
              <w:rPr>
                <w:rStyle w:val="211pt1"/>
                <w:color w:val="auto"/>
              </w:rPr>
              <w:t>4</w:t>
            </w:r>
          </w:p>
        </w:tc>
        <w:tc>
          <w:tcPr>
            <w:tcW w:w="4046" w:type="dxa"/>
            <w:vAlign w:val="bottom"/>
          </w:tcPr>
          <w:p w:rsidR="006926F4" w:rsidRPr="00B45080" w:rsidRDefault="006926F4" w:rsidP="006926F4">
            <w:pPr>
              <w:pStyle w:val="21"/>
              <w:shd w:val="clear" w:color="auto" w:fill="auto"/>
              <w:spacing w:after="0" w:line="220" w:lineRule="exact"/>
              <w:ind w:firstLine="0"/>
              <w:rPr>
                <w:color w:val="auto"/>
              </w:rPr>
            </w:pPr>
            <w:r w:rsidRPr="00B45080">
              <w:rPr>
                <w:rStyle w:val="211pt1"/>
                <w:color w:val="auto"/>
              </w:rPr>
              <w:t>Тазы, линолеум, пленка</w:t>
            </w:r>
          </w:p>
        </w:tc>
      </w:tr>
      <w:tr w:rsidR="006926F4" w:rsidTr="009E7044">
        <w:tc>
          <w:tcPr>
            <w:tcW w:w="2821" w:type="dxa"/>
            <w:vAlign w:val="center"/>
          </w:tcPr>
          <w:p w:rsidR="006926F4" w:rsidRPr="00B45080" w:rsidRDefault="006926F4" w:rsidP="006926F4">
            <w:pPr>
              <w:pStyle w:val="21"/>
              <w:shd w:val="clear" w:color="auto" w:fill="auto"/>
              <w:spacing w:after="0" w:line="220" w:lineRule="exact"/>
              <w:ind w:firstLine="0"/>
              <w:jc w:val="left"/>
              <w:rPr>
                <w:color w:val="auto"/>
              </w:rPr>
            </w:pPr>
            <w:r w:rsidRPr="00B45080">
              <w:rPr>
                <w:rStyle w:val="211pt1"/>
                <w:color w:val="auto"/>
              </w:rPr>
              <w:t>Керамика, стекло</w:t>
            </w:r>
          </w:p>
        </w:tc>
        <w:tc>
          <w:tcPr>
            <w:tcW w:w="2977" w:type="dxa"/>
            <w:vAlign w:val="center"/>
          </w:tcPr>
          <w:p w:rsidR="006926F4" w:rsidRPr="00B45080" w:rsidRDefault="006926F4" w:rsidP="006926F4">
            <w:pPr>
              <w:pStyle w:val="21"/>
              <w:shd w:val="clear" w:color="auto" w:fill="auto"/>
              <w:spacing w:after="0" w:line="220" w:lineRule="exact"/>
              <w:ind w:firstLine="0"/>
              <w:rPr>
                <w:color w:val="auto"/>
              </w:rPr>
            </w:pPr>
            <w:r w:rsidRPr="00B45080">
              <w:rPr>
                <w:rStyle w:val="211pt1"/>
                <w:color w:val="auto"/>
              </w:rPr>
              <w:t>15</w:t>
            </w:r>
          </w:p>
        </w:tc>
        <w:tc>
          <w:tcPr>
            <w:tcW w:w="4046" w:type="dxa"/>
            <w:vAlign w:val="bottom"/>
          </w:tcPr>
          <w:p w:rsidR="006926F4" w:rsidRPr="00B45080" w:rsidRDefault="006926F4" w:rsidP="006926F4">
            <w:pPr>
              <w:pStyle w:val="21"/>
              <w:shd w:val="clear" w:color="auto" w:fill="auto"/>
              <w:spacing w:after="0" w:line="278" w:lineRule="exact"/>
              <w:ind w:firstLine="0"/>
              <w:rPr>
                <w:color w:val="auto"/>
              </w:rPr>
            </w:pPr>
            <w:r w:rsidRPr="00B45080">
              <w:rPr>
                <w:rStyle w:val="211pt1"/>
                <w:color w:val="auto"/>
              </w:rPr>
              <w:t>Раковины, унитазы, листовое стекло</w:t>
            </w:r>
          </w:p>
        </w:tc>
      </w:tr>
      <w:tr w:rsidR="006926F4" w:rsidTr="009E7044">
        <w:tc>
          <w:tcPr>
            <w:tcW w:w="2821" w:type="dxa"/>
            <w:vAlign w:val="center"/>
          </w:tcPr>
          <w:p w:rsidR="006926F4" w:rsidRPr="00B45080" w:rsidRDefault="006926F4" w:rsidP="006926F4">
            <w:pPr>
              <w:pStyle w:val="21"/>
              <w:shd w:val="clear" w:color="auto" w:fill="auto"/>
              <w:spacing w:after="0" w:line="220" w:lineRule="exact"/>
              <w:ind w:firstLine="0"/>
              <w:jc w:val="left"/>
              <w:rPr>
                <w:color w:val="auto"/>
              </w:rPr>
            </w:pPr>
            <w:r w:rsidRPr="00B45080">
              <w:rPr>
                <w:rStyle w:val="211pt1"/>
                <w:color w:val="auto"/>
              </w:rPr>
              <w:t>Металл</w:t>
            </w:r>
          </w:p>
        </w:tc>
        <w:tc>
          <w:tcPr>
            <w:tcW w:w="2977" w:type="dxa"/>
            <w:vAlign w:val="center"/>
          </w:tcPr>
          <w:p w:rsidR="006926F4" w:rsidRPr="00B45080" w:rsidRDefault="006926F4" w:rsidP="006926F4">
            <w:pPr>
              <w:pStyle w:val="21"/>
              <w:shd w:val="clear" w:color="auto" w:fill="auto"/>
              <w:spacing w:after="0" w:line="220" w:lineRule="exact"/>
              <w:ind w:firstLine="0"/>
              <w:rPr>
                <w:color w:val="auto"/>
              </w:rPr>
            </w:pPr>
            <w:r w:rsidRPr="00B45080">
              <w:rPr>
                <w:rStyle w:val="211pt1"/>
                <w:color w:val="auto"/>
              </w:rPr>
              <w:t>10</w:t>
            </w:r>
          </w:p>
        </w:tc>
        <w:tc>
          <w:tcPr>
            <w:tcW w:w="4046" w:type="dxa"/>
            <w:vAlign w:val="bottom"/>
          </w:tcPr>
          <w:p w:rsidR="006926F4" w:rsidRPr="00B45080" w:rsidRDefault="006926F4" w:rsidP="006926F4">
            <w:pPr>
              <w:pStyle w:val="21"/>
              <w:shd w:val="clear" w:color="auto" w:fill="auto"/>
              <w:spacing w:after="0" w:line="274" w:lineRule="exact"/>
              <w:ind w:firstLine="0"/>
              <w:rPr>
                <w:color w:val="auto"/>
              </w:rPr>
            </w:pPr>
            <w:r w:rsidRPr="00B45080">
              <w:rPr>
                <w:rStyle w:val="211pt1"/>
                <w:color w:val="auto"/>
              </w:rPr>
              <w:t>Бытовая техника, велосипеды, радиаторы отопления, детали а/машин</w:t>
            </w:r>
          </w:p>
        </w:tc>
      </w:tr>
      <w:tr w:rsidR="006926F4" w:rsidTr="009E7044">
        <w:tc>
          <w:tcPr>
            <w:tcW w:w="2821" w:type="dxa"/>
            <w:vAlign w:val="bottom"/>
          </w:tcPr>
          <w:p w:rsidR="006926F4" w:rsidRPr="00B45080" w:rsidRDefault="006926F4" w:rsidP="006926F4">
            <w:pPr>
              <w:pStyle w:val="21"/>
              <w:shd w:val="clear" w:color="auto" w:fill="auto"/>
              <w:spacing w:after="0" w:line="274" w:lineRule="exact"/>
              <w:ind w:firstLine="0"/>
              <w:jc w:val="left"/>
              <w:rPr>
                <w:color w:val="auto"/>
              </w:rPr>
            </w:pPr>
            <w:r w:rsidRPr="00B45080">
              <w:rPr>
                <w:rStyle w:val="211pt1"/>
                <w:color w:val="auto"/>
              </w:rPr>
              <w:t>Резина, кожа, изделия из смешанных материалов</w:t>
            </w:r>
          </w:p>
        </w:tc>
        <w:tc>
          <w:tcPr>
            <w:tcW w:w="2977" w:type="dxa"/>
            <w:vAlign w:val="center"/>
          </w:tcPr>
          <w:p w:rsidR="006926F4" w:rsidRPr="00B45080" w:rsidRDefault="006926F4" w:rsidP="006926F4">
            <w:pPr>
              <w:pStyle w:val="21"/>
              <w:shd w:val="clear" w:color="auto" w:fill="auto"/>
              <w:spacing w:after="0" w:line="220" w:lineRule="exact"/>
              <w:ind w:firstLine="0"/>
              <w:rPr>
                <w:color w:val="auto"/>
              </w:rPr>
            </w:pPr>
            <w:r w:rsidRPr="00B45080">
              <w:rPr>
                <w:rStyle w:val="211pt1"/>
                <w:color w:val="auto"/>
              </w:rPr>
              <w:t>5</w:t>
            </w:r>
          </w:p>
        </w:tc>
        <w:tc>
          <w:tcPr>
            <w:tcW w:w="4046" w:type="dxa"/>
            <w:vAlign w:val="bottom"/>
          </w:tcPr>
          <w:p w:rsidR="006926F4" w:rsidRPr="00B45080" w:rsidRDefault="006926F4" w:rsidP="006926F4">
            <w:pPr>
              <w:pStyle w:val="21"/>
              <w:shd w:val="clear" w:color="auto" w:fill="auto"/>
              <w:spacing w:after="0" w:line="283" w:lineRule="exact"/>
              <w:ind w:firstLine="0"/>
              <w:rPr>
                <w:color w:val="auto"/>
              </w:rPr>
            </w:pPr>
            <w:r w:rsidRPr="00B45080">
              <w:rPr>
                <w:rStyle w:val="211pt1"/>
                <w:color w:val="auto"/>
              </w:rPr>
              <w:t>Шины, чемоданы, диваны, телевизоры</w:t>
            </w:r>
          </w:p>
        </w:tc>
      </w:tr>
    </w:tbl>
    <w:p w:rsidR="006926F4" w:rsidRDefault="006926F4" w:rsidP="006926F4">
      <w:pPr>
        <w:pStyle w:val="21"/>
        <w:shd w:val="clear" w:color="auto" w:fill="auto"/>
        <w:spacing w:before="240" w:after="0" w:line="276" w:lineRule="auto"/>
        <w:ind w:firstLine="820"/>
        <w:rPr>
          <w:rStyle w:val="212pt10"/>
          <w:color w:val="auto"/>
        </w:rPr>
      </w:pPr>
    </w:p>
    <w:p w:rsidR="00924CFD" w:rsidRPr="00B45080" w:rsidRDefault="0040725A" w:rsidP="009E7044">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Фракционный состав ТБО, как и морфологический, несколько меняется по сезонам года и отличается в разных климатических зонах. Ориентировочный фракционный состав ТБО, в процентах по массе представлен в таблице 4.4.</w:t>
      </w:r>
    </w:p>
    <w:p w:rsidR="00C5798A" w:rsidRDefault="00344FC8" w:rsidP="00C5798A">
      <w:pPr>
        <w:pStyle w:val="13"/>
        <w:framePr w:w="9336" w:wrap="notBeside" w:vAnchor="text" w:hAnchor="text" w:xAlign="center" w:y="1"/>
        <w:shd w:val="clear" w:color="auto" w:fill="auto"/>
        <w:spacing w:line="240" w:lineRule="exact"/>
        <w:jc w:val="right"/>
        <w:rPr>
          <w:color w:val="auto"/>
        </w:rPr>
      </w:pPr>
      <w:r w:rsidRPr="00B45080">
        <w:rPr>
          <w:color w:val="auto"/>
        </w:rPr>
        <w:lastRenderedPageBreak/>
        <w:t>Таблица 4.4.</w:t>
      </w:r>
    </w:p>
    <w:p w:rsidR="00924CFD" w:rsidRPr="00B45080" w:rsidRDefault="00344FC8" w:rsidP="00C5798A">
      <w:pPr>
        <w:pStyle w:val="13"/>
        <w:framePr w:w="9336" w:wrap="notBeside" w:vAnchor="text" w:hAnchor="text" w:xAlign="center" w:y="1"/>
        <w:shd w:val="clear" w:color="auto" w:fill="auto"/>
        <w:spacing w:line="240" w:lineRule="exact"/>
        <w:jc w:val="center"/>
        <w:rPr>
          <w:color w:val="auto"/>
        </w:rPr>
      </w:pPr>
      <w:r w:rsidRPr="00B45080">
        <w:rPr>
          <w:color w:val="auto"/>
        </w:rPr>
        <w:t>Ориентировочный фракционный состав ТБО в процентах от массы</w:t>
      </w:r>
    </w:p>
    <w:tbl>
      <w:tblPr>
        <w:tblOverlap w:val="never"/>
        <w:tblW w:w="0" w:type="auto"/>
        <w:jc w:val="center"/>
        <w:tblLayout w:type="fixed"/>
        <w:tblCellMar>
          <w:left w:w="10" w:type="dxa"/>
          <w:right w:w="10" w:type="dxa"/>
        </w:tblCellMar>
        <w:tblLook w:val="04A0"/>
      </w:tblPr>
      <w:tblGrid>
        <w:gridCol w:w="1701"/>
        <w:gridCol w:w="1246"/>
        <w:gridCol w:w="1699"/>
        <w:gridCol w:w="1704"/>
        <w:gridCol w:w="1560"/>
        <w:gridCol w:w="1426"/>
      </w:tblGrid>
      <w:tr w:rsidR="00924CFD" w:rsidRPr="00B45080" w:rsidTr="009B76E9">
        <w:trPr>
          <w:trHeight w:hRule="exact" w:val="288"/>
          <w:jc w:val="center"/>
        </w:trPr>
        <w:tc>
          <w:tcPr>
            <w:tcW w:w="1701"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40" w:lineRule="exact"/>
              <w:ind w:firstLine="0"/>
              <w:jc w:val="left"/>
              <w:rPr>
                <w:color w:val="auto"/>
              </w:rPr>
            </w:pPr>
            <w:r w:rsidRPr="00B45080">
              <w:rPr>
                <w:rStyle w:val="212pt10"/>
                <w:color w:val="auto"/>
              </w:rPr>
              <w:t>Компонент</w:t>
            </w:r>
          </w:p>
        </w:tc>
        <w:tc>
          <w:tcPr>
            <w:tcW w:w="7635" w:type="dxa"/>
            <w:gridSpan w:val="5"/>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40" w:lineRule="exact"/>
              <w:ind w:firstLine="0"/>
              <w:rPr>
                <w:color w:val="auto"/>
              </w:rPr>
            </w:pPr>
            <w:r w:rsidRPr="00B45080">
              <w:rPr>
                <w:rStyle w:val="212pt10"/>
                <w:color w:val="auto"/>
              </w:rPr>
              <w:t>Размер фракций по градациям, мм</w:t>
            </w:r>
          </w:p>
        </w:tc>
      </w:tr>
      <w:tr w:rsidR="00924CFD" w:rsidRPr="00B45080" w:rsidTr="009B76E9">
        <w:trPr>
          <w:trHeight w:hRule="exact" w:val="427"/>
          <w:jc w:val="center"/>
        </w:trPr>
        <w:tc>
          <w:tcPr>
            <w:tcW w:w="1701" w:type="dxa"/>
            <w:vMerge/>
            <w:tcBorders>
              <w:left w:val="single" w:sz="4" w:space="0" w:color="auto"/>
            </w:tcBorders>
            <w:shd w:val="clear" w:color="auto" w:fill="FFFFFF"/>
            <w:vAlign w:val="center"/>
          </w:tcPr>
          <w:p w:rsidR="00924CFD" w:rsidRPr="00B45080" w:rsidRDefault="00924CFD">
            <w:pPr>
              <w:framePr w:w="9336" w:wrap="notBeside" w:vAnchor="text" w:hAnchor="text" w:xAlign="center" w:y="1"/>
              <w:rPr>
                <w:color w:val="auto"/>
              </w:rPr>
            </w:pPr>
          </w:p>
        </w:tc>
        <w:tc>
          <w:tcPr>
            <w:tcW w:w="124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240" w:firstLine="0"/>
              <w:jc w:val="left"/>
              <w:rPr>
                <w:color w:val="auto"/>
              </w:rPr>
            </w:pPr>
            <w:r w:rsidRPr="00B45080">
              <w:rPr>
                <w:rStyle w:val="211pt1"/>
                <w:color w:val="auto"/>
              </w:rPr>
              <w:t>более 250</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180" w:firstLine="0"/>
              <w:jc w:val="left"/>
              <w:rPr>
                <w:color w:val="auto"/>
              </w:rPr>
            </w:pPr>
            <w:r w:rsidRPr="00B45080">
              <w:rPr>
                <w:rStyle w:val="211pt1"/>
                <w:color w:val="auto"/>
              </w:rPr>
              <w:t>от 150 до 250</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180" w:firstLine="0"/>
              <w:jc w:val="left"/>
              <w:rPr>
                <w:color w:val="auto"/>
              </w:rPr>
            </w:pPr>
            <w:r w:rsidRPr="00B45080">
              <w:rPr>
                <w:rStyle w:val="211pt1"/>
                <w:color w:val="auto"/>
              </w:rPr>
              <w:t>от 100 до 250</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160" w:firstLine="0"/>
              <w:jc w:val="left"/>
              <w:rPr>
                <w:color w:val="auto"/>
              </w:rPr>
            </w:pPr>
            <w:r w:rsidRPr="00B45080">
              <w:rPr>
                <w:rStyle w:val="211pt1"/>
                <w:color w:val="auto"/>
              </w:rPr>
              <w:t>от 50 до 100</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300" w:firstLine="0"/>
              <w:jc w:val="left"/>
              <w:rPr>
                <w:color w:val="auto"/>
              </w:rPr>
            </w:pPr>
            <w:r w:rsidRPr="00B45080">
              <w:rPr>
                <w:rStyle w:val="211pt1"/>
                <w:color w:val="auto"/>
              </w:rPr>
              <w:t>менее 50</w:t>
            </w:r>
          </w:p>
        </w:tc>
      </w:tr>
      <w:tr w:rsidR="00924CFD" w:rsidRPr="00B45080" w:rsidTr="009B76E9">
        <w:trPr>
          <w:trHeight w:hRule="exact" w:val="562"/>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120" w:line="220" w:lineRule="exact"/>
              <w:ind w:firstLine="0"/>
              <w:jc w:val="left"/>
              <w:rPr>
                <w:color w:val="auto"/>
              </w:rPr>
            </w:pPr>
            <w:r w:rsidRPr="00B45080">
              <w:rPr>
                <w:rStyle w:val="211pt1"/>
                <w:color w:val="auto"/>
              </w:rPr>
              <w:t>Пищевые</w:t>
            </w:r>
          </w:p>
          <w:p w:rsidR="00924CFD" w:rsidRPr="00B45080" w:rsidRDefault="00344FC8">
            <w:pPr>
              <w:pStyle w:val="21"/>
              <w:framePr w:w="9336" w:wrap="notBeside" w:vAnchor="text" w:hAnchor="text" w:xAlign="center" w:y="1"/>
              <w:shd w:val="clear" w:color="auto" w:fill="auto"/>
              <w:spacing w:before="120" w:after="0" w:line="220" w:lineRule="exact"/>
              <w:ind w:firstLine="0"/>
              <w:jc w:val="left"/>
              <w:rPr>
                <w:color w:val="auto"/>
              </w:rPr>
            </w:pPr>
            <w:r w:rsidRPr="00B45080">
              <w:rPr>
                <w:rStyle w:val="211pt1"/>
                <w:color w:val="auto"/>
              </w:rPr>
              <w:t>отходы</w:t>
            </w:r>
          </w:p>
        </w:tc>
        <w:tc>
          <w:tcPr>
            <w:tcW w:w="124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0 - 1</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2 - 10</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7 - 12,6</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17 - 21</w:t>
            </w:r>
          </w:p>
        </w:tc>
      </w:tr>
      <w:tr w:rsidR="00924CFD" w:rsidRPr="00B45080" w:rsidTr="009B76E9">
        <w:trPr>
          <w:trHeight w:hRule="exact" w:val="562"/>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60" w:line="220" w:lineRule="exact"/>
              <w:ind w:firstLine="0"/>
              <w:jc w:val="left"/>
              <w:rPr>
                <w:color w:val="auto"/>
              </w:rPr>
            </w:pPr>
            <w:r w:rsidRPr="00B45080">
              <w:rPr>
                <w:rStyle w:val="211pt1"/>
                <w:color w:val="auto"/>
              </w:rPr>
              <w:t>Картон,</w:t>
            </w:r>
          </w:p>
          <w:p w:rsidR="00924CFD" w:rsidRPr="00B45080" w:rsidRDefault="00344FC8">
            <w:pPr>
              <w:pStyle w:val="21"/>
              <w:framePr w:w="9336" w:wrap="notBeside" w:vAnchor="text" w:hAnchor="text" w:xAlign="center" w:y="1"/>
              <w:shd w:val="clear" w:color="auto" w:fill="auto"/>
              <w:spacing w:before="60" w:after="0" w:line="220" w:lineRule="exact"/>
              <w:ind w:firstLine="0"/>
              <w:jc w:val="left"/>
              <w:rPr>
                <w:color w:val="auto"/>
              </w:rPr>
            </w:pPr>
            <w:r w:rsidRPr="00B45080">
              <w:rPr>
                <w:rStyle w:val="211pt1"/>
                <w:color w:val="auto"/>
              </w:rPr>
              <w:t>бумага</w:t>
            </w:r>
          </w:p>
        </w:tc>
        <w:tc>
          <w:tcPr>
            <w:tcW w:w="124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3 - 8</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8 - 10</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9 - 11</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7 - 8</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2 - 5</w:t>
            </w:r>
          </w:p>
        </w:tc>
      </w:tr>
      <w:tr w:rsidR="00924CFD" w:rsidRPr="00B45080" w:rsidTr="009B76E9">
        <w:trPr>
          <w:trHeight w:hRule="exact" w:val="283"/>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Дерево</w:t>
            </w:r>
          </w:p>
        </w:tc>
        <w:tc>
          <w:tcPr>
            <w:tcW w:w="124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0 - 0,5</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0 - 0,5</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0 - 0,5</w:t>
            </w:r>
          </w:p>
        </w:tc>
      </w:tr>
      <w:tr w:rsidR="00924CFD" w:rsidRPr="00B45080" w:rsidTr="009B76E9">
        <w:trPr>
          <w:trHeight w:hRule="exact" w:val="288"/>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Металл</w:t>
            </w:r>
          </w:p>
        </w:tc>
        <w:tc>
          <w:tcPr>
            <w:tcW w:w="124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80" w:lineRule="exact"/>
              <w:ind w:firstLine="0"/>
              <w:rPr>
                <w:color w:val="auto"/>
              </w:rPr>
            </w:pPr>
            <w:r w:rsidRPr="00B45080">
              <w:rPr>
                <w:rStyle w:val="24pt"/>
                <w:color w:val="auto"/>
              </w:rPr>
              <w:t>—</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0 - 1</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0,5 - 1</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0,8 - 1,6</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0,3 - 0,5</w:t>
            </w:r>
          </w:p>
        </w:tc>
      </w:tr>
      <w:tr w:rsidR="00924CFD" w:rsidRPr="00B45080" w:rsidTr="009B76E9">
        <w:trPr>
          <w:trHeight w:hRule="exact" w:val="288"/>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Текстиль</w:t>
            </w:r>
          </w:p>
        </w:tc>
        <w:tc>
          <w:tcPr>
            <w:tcW w:w="124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0,2 - 1,3</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1 - 1,5</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0,5 - 1</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0,3 - 0,8</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0 - 0,6</w:t>
            </w:r>
          </w:p>
        </w:tc>
      </w:tr>
      <w:tr w:rsidR="00924CFD" w:rsidRPr="00B45080" w:rsidTr="009B76E9">
        <w:trPr>
          <w:trHeight w:hRule="exact" w:val="283"/>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Кости</w:t>
            </w:r>
          </w:p>
        </w:tc>
        <w:tc>
          <w:tcPr>
            <w:tcW w:w="124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80" w:lineRule="exact"/>
              <w:ind w:firstLine="0"/>
              <w:rPr>
                <w:color w:val="auto"/>
              </w:rPr>
            </w:pPr>
            <w:r w:rsidRPr="00B45080">
              <w:rPr>
                <w:rStyle w:val="24pt"/>
                <w:color w:val="auto"/>
              </w:rPr>
              <w:t>—</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80" w:lineRule="exact"/>
              <w:ind w:firstLine="0"/>
              <w:rPr>
                <w:color w:val="auto"/>
              </w:rPr>
            </w:pPr>
            <w:r w:rsidRPr="00B45080">
              <w:rPr>
                <w:rStyle w:val="24pt"/>
                <w:color w:val="auto"/>
              </w:rPr>
              <w:t>—</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80" w:lineRule="exact"/>
              <w:ind w:firstLine="0"/>
              <w:rPr>
                <w:color w:val="auto"/>
              </w:rPr>
            </w:pPr>
            <w:r w:rsidRPr="00B45080">
              <w:rPr>
                <w:rStyle w:val="24pt"/>
                <w:color w:val="auto"/>
              </w:rPr>
              <w:t>—</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0,3 - 0,5</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300" w:firstLine="0"/>
              <w:jc w:val="left"/>
              <w:rPr>
                <w:color w:val="auto"/>
              </w:rPr>
            </w:pPr>
            <w:r w:rsidRPr="00B45080">
              <w:rPr>
                <w:rStyle w:val="211pt1"/>
                <w:color w:val="auto"/>
              </w:rPr>
              <w:t>0,5 - 0,9</w:t>
            </w:r>
          </w:p>
        </w:tc>
      </w:tr>
      <w:tr w:rsidR="00924CFD" w:rsidRPr="00B45080" w:rsidTr="009B76E9">
        <w:trPr>
          <w:trHeight w:hRule="exact" w:val="288"/>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Стекло</w:t>
            </w:r>
          </w:p>
        </w:tc>
        <w:tc>
          <w:tcPr>
            <w:tcW w:w="124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80" w:lineRule="exact"/>
              <w:ind w:firstLine="0"/>
              <w:rPr>
                <w:color w:val="auto"/>
              </w:rPr>
            </w:pPr>
            <w:r w:rsidRPr="00B45080">
              <w:rPr>
                <w:rStyle w:val="24pt"/>
                <w:color w:val="auto"/>
              </w:rPr>
              <w:t>—</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0 - 0,3</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0,3 - 1</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1 - 2</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1 - 1,6</w:t>
            </w:r>
          </w:p>
        </w:tc>
      </w:tr>
      <w:tr w:rsidR="00924CFD" w:rsidRPr="00B45080" w:rsidTr="009B76E9">
        <w:trPr>
          <w:trHeight w:hRule="exact" w:val="562"/>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120" w:line="220" w:lineRule="exact"/>
              <w:ind w:firstLine="0"/>
              <w:jc w:val="left"/>
              <w:rPr>
                <w:color w:val="auto"/>
              </w:rPr>
            </w:pPr>
            <w:r w:rsidRPr="00B45080">
              <w:rPr>
                <w:rStyle w:val="211pt1"/>
                <w:color w:val="auto"/>
              </w:rPr>
              <w:t>Кожа,</w:t>
            </w:r>
          </w:p>
          <w:p w:rsidR="00924CFD" w:rsidRPr="00B45080" w:rsidRDefault="00344FC8">
            <w:pPr>
              <w:pStyle w:val="21"/>
              <w:framePr w:w="9336" w:wrap="notBeside" w:vAnchor="text" w:hAnchor="text" w:xAlign="center" w:y="1"/>
              <w:shd w:val="clear" w:color="auto" w:fill="auto"/>
              <w:spacing w:before="120" w:after="0" w:line="220" w:lineRule="exact"/>
              <w:ind w:firstLine="0"/>
              <w:jc w:val="left"/>
              <w:rPr>
                <w:color w:val="auto"/>
              </w:rPr>
            </w:pPr>
            <w:r w:rsidRPr="00B45080">
              <w:rPr>
                <w:rStyle w:val="211pt1"/>
                <w:color w:val="auto"/>
              </w:rPr>
              <w:t>резина</w:t>
            </w:r>
          </w:p>
        </w:tc>
        <w:tc>
          <w:tcPr>
            <w:tcW w:w="124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0 - 1</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0,5 - 2</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0,5 - 1,5</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r>
      <w:tr w:rsidR="00924CFD" w:rsidRPr="00B45080" w:rsidTr="009B76E9">
        <w:trPr>
          <w:trHeight w:hRule="exact" w:val="562"/>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120" w:line="220" w:lineRule="exact"/>
              <w:ind w:firstLine="0"/>
              <w:jc w:val="left"/>
              <w:rPr>
                <w:color w:val="auto"/>
              </w:rPr>
            </w:pPr>
            <w:r w:rsidRPr="00B45080">
              <w:rPr>
                <w:rStyle w:val="211pt1"/>
                <w:color w:val="auto"/>
              </w:rPr>
              <w:t>Камни,</w:t>
            </w:r>
          </w:p>
          <w:p w:rsidR="00924CFD" w:rsidRPr="00B45080" w:rsidRDefault="00344FC8">
            <w:pPr>
              <w:pStyle w:val="21"/>
              <w:framePr w:w="9336" w:wrap="notBeside" w:vAnchor="text" w:hAnchor="text" w:xAlign="center" w:y="1"/>
              <w:shd w:val="clear" w:color="auto" w:fill="auto"/>
              <w:spacing w:before="120" w:after="0" w:line="220" w:lineRule="exact"/>
              <w:ind w:firstLine="0"/>
              <w:jc w:val="left"/>
              <w:rPr>
                <w:color w:val="auto"/>
              </w:rPr>
            </w:pPr>
            <w:r w:rsidRPr="00B45080">
              <w:rPr>
                <w:rStyle w:val="211pt1"/>
                <w:color w:val="auto"/>
              </w:rPr>
              <w:t>штукатурка</w:t>
            </w:r>
          </w:p>
        </w:tc>
        <w:tc>
          <w:tcPr>
            <w:tcW w:w="124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0,2 - 1</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0,5 - 1,8</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0,5 - 2</w:t>
            </w:r>
          </w:p>
        </w:tc>
      </w:tr>
      <w:tr w:rsidR="00924CFD" w:rsidRPr="00B45080" w:rsidTr="009B76E9">
        <w:trPr>
          <w:trHeight w:hRule="exact" w:val="283"/>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Пластмасса</w:t>
            </w:r>
          </w:p>
        </w:tc>
        <w:tc>
          <w:tcPr>
            <w:tcW w:w="124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0,5 - 1</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1 - 2,2</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1 - 2,5</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300" w:firstLine="0"/>
              <w:jc w:val="left"/>
              <w:rPr>
                <w:color w:val="auto"/>
              </w:rPr>
            </w:pPr>
            <w:r w:rsidRPr="00B45080">
              <w:rPr>
                <w:rStyle w:val="211pt1"/>
                <w:color w:val="auto"/>
              </w:rPr>
              <w:t>0,2 - 0,5</w:t>
            </w:r>
          </w:p>
        </w:tc>
      </w:tr>
      <w:tr w:rsidR="00924CFD" w:rsidRPr="00B45080" w:rsidTr="009B76E9">
        <w:trPr>
          <w:trHeight w:hRule="exact" w:val="288"/>
          <w:jc w:val="center"/>
        </w:trPr>
        <w:tc>
          <w:tcPr>
            <w:tcW w:w="1701"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Прочее</w:t>
            </w:r>
          </w:p>
        </w:tc>
        <w:tc>
          <w:tcPr>
            <w:tcW w:w="124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0 - 0,3</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0,2 - 0,6</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0 - 0,5</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0 - 0,4</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0 - 0,5</w:t>
            </w:r>
          </w:p>
        </w:tc>
      </w:tr>
      <w:tr w:rsidR="00924CFD" w:rsidRPr="00B45080" w:rsidTr="009B76E9">
        <w:trPr>
          <w:trHeight w:hRule="exact" w:val="288"/>
          <w:jc w:val="center"/>
        </w:trPr>
        <w:tc>
          <w:tcPr>
            <w:tcW w:w="1701"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Отсев</w:t>
            </w:r>
          </w:p>
        </w:tc>
        <w:tc>
          <w:tcPr>
            <w:tcW w:w="124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80" w:lineRule="exact"/>
              <w:ind w:firstLine="0"/>
              <w:rPr>
                <w:color w:val="auto"/>
              </w:rPr>
            </w:pPr>
            <w:r w:rsidRPr="00B45080">
              <w:rPr>
                <w:rStyle w:val="24pt"/>
                <w:color w:val="auto"/>
              </w:rPr>
              <w:t>—</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80" w:lineRule="exact"/>
              <w:ind w:firstLine="0"/>
              <w:rPr>
                <w:color w:val="auto"/>
              </w:rPr>
            </w:pPr>
            <w:r w:rsidRPr="00B45080">
              <w:rPr>
                <w:rStyle w:val="24pt"/>
                <w:color w:val="auto"/>
              </w:rPr>
              <w:t>—</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80" w:lineRule="exact"/>
              <w:ind w:firstLine="0"/>
              <w:rPr>
                <w:color w:val="auto"/>
              </w:rPr>
            </w:pPr>
            <w:r w:rsidRPr="00B45080">
              <w:rPr>
                <w:rStyle w:val="24pt"/>
                <w:color w:val="auto"/>
              </w:rPr>
              <w:t>—</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80" w:lineRule="exact"/>
              <w:ind w:firstLine="0"/>
              <w:rPr>
                <w:color w:val="auto"/>
              </w:rPr>
            </w:pPr>
            <w:r w:rsidRPr="00B45080">
              <w:rPr>
                <w:rStyle w:val="24pt"/>
                <w:color w:val="auto"/>
              </w:rPr>
              <w:t>—</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4 - 6</w:t>
            </w:r>
          </w:p>
        </w:tc>
      </w:tr>
      <w:tr w:rsidR="00924CFD" w:rsidRPr="00B45080" w:rsidTr="009B76E9">
        <w:trPr>
          <w:trHeight w:hRule="exact" w:val="293"/>
          <w:jc w:val="center"/>
        </w:trPr>
        <w:tc>
          <w:tcPr>
            <w:tcW w:w="170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ВСЕГО:</w:t>
            </w:r>
          </w:p>
        </w:tc>
        <w:tc>
          <w:tcPr>
            <w:tcW w:w="1246"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7,0</w:t>
            </w:r>
          </w:p>
        </w:tc>
        <w:tc>
          <w:tcPr>
            <w:tcW w:w="1699"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13,3</w:t>
            </w:r>
          </w:p>
        </w:tc>
        <w:tc>
          <w:tcPr>
            <w:tcW w:w="1704"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22,1</w:t>
            </w:r>
          </w:p>
        </w:tc>
        <w:tc>
          <w:tcPr>
            <w:tcW w:w="156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25,3</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32,3</w:t>
            </w:r>
          </w:p>
        </w:tc>
      </w:tr>
    </w:tbl>
    <w:p w:rsidR="00924CFD" w:rsidRPr="00B45080" w:rsidRDefault="00344FC8">
      <w:pPr>
        <w:pStyle w:val="42"/>
        <w:framePr w:w="9336" w:wrap="notBeside" w:vAnchor="text" w:hAnchor="text" w:xAlign="center" w:y="1"/>
        <w:shd w:val="clear" w:color="auto" w:fill="auto"/>
        <w:spacing w:line="274" w:lineRule="exact"/>
        <w:jc w:val="both"/>
        <w:rPr>
          <w:color w:val="auto"/>
        </w:rPr>
      </w:pPr>
      <w:r w:rsidRPr="00B45080">
        <w:rPr>
          <w:color w:val="auto"/>
        </w:rPr>
        <w:t>Источник: Санитарная очистка и уборка населенных мест. Справочник. М. Академия коммунального хозяйства им. К.Д. Памфилова, 2005. 383</w:t>
      </w:r>
    </w:p>
    <w:p w:rsidR="00924CFD" w:rsidRPr="00B45080" w:rsidRDefault="00924CFD">
      <w:pPr>
        <w:framePr w:w="9336"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4319B4">
      <w:pPr>
        <w:pStyle w:val="21"/>
        <w:shd w:val="clear" w:color="auto" w:fill="auto"/>
        <w:spacing w:before="240" w:after="0" w:line="276" w:lineRule="auto"/>
        <w:ind w:firstLine="820"/>
        <w:jc w:val="both"/>
        <w:rPr>
          <w:color w:val="auto"/>
          <w:sz w:val="26"/>
          <w:szCs w:val="26"/>
        </w:rPr>
      </w:pPr>
      <w:r w:rsidRPr="00B45080">
        <w:rPr>
          <w:color w:val="auto"/>
          <w:sz w:val="26"/>
          <w:szCs w:val="26"/>
        </w:rPr>
        <w:t>Правильная организация системы сбора и удаления отходов предполагает наличие сведений об обслуживаемых объектах: степень благоустройства жилищного фонда, этажность, численность населения, процент охвата населения планово-регулярной системой вывоза ТБО и т.д.</w:t>
      </w:r>
    </w:p>
    <w:p w:rsidR="00924CFD" w:rsidRPr="00B45080" w:rsidRDefault="00344FC8" w:rsidP="004319B4">
      <w:pPr>
        <w:pStyle w:val="21"/>
        <w:shd w:val="clear" w:color="auto" w:fill="auto"/>
        <w:spacing w:after="0" w:line="276" w:lineRule="auto"/>
        <w:ind w:firstLine="820"/>
        <w:jc w:val="both"/>
        <w:rPr>
          <w:color w:val="auto"/>
          <w:sz w:val="26"/>
          <w:szCs w:val="26"/>
        </w:rPr>
      </w:pPr>
      <w:r w:rsidRPr="00B45080">
        <w:rPr>
          <w:color w:val="auto"/>
          <w:sz w:val="26"/>
          <w:szCs w:val="26"/>
        </w:rPr>
        <w:t>Исходными данными для планирования количества подлежащих удалению отходов являются нормы накопления бытовых отходов, определяемые для населения, а также для учреждений и предприятий общественного и культурного назначения.</w:t>
      </w:r>
    </w:p>
    <w:p w:rsidR="00924CFD" w:rsidRPr="00B45080" w:rsidRDefault="00344FC8" w:rsidP="004319B4">
      <w:pPr>
        <w:pStyle w:val="21"/>
        <w:shd w:val="clear" w:color="auto" w:fill="auto"/>
        <w:spacing w:after="0" w:line="276" w:lineRule="auto"/>
        <w:ind w:firstLine="820"/>
        <w:jc w:val="both"/>
        <w:rPr>
          <w:color w:val="auto"/>
          <w:sz w:val="26"/>
          <w:szCs w:val="26"/>
        </w:rPr>
      </w:pPr>
      <w:r w:rsidRPr="00B45080">
        <w:rPr>
          <w:color w:val="auto"/>
          <w:sz w:val="26"/>
          <w:szCs w:val="26"/>
        </w:rPr>
        <w:t>Нормы накопления ТБО - это количество отходов, образующихся на расчетную единицу (человек - для жилищного фонда; одно место в театре, 1 м</w:t>
      </w:r>
      <w:r w:rsidRPr="00B45080">
        <w:rPr>
          <w:color w:val="auto"/>
          <w:sz w:val="26"/>
          <w:szCs w:val="26"/>
          <w:vertAlign w:val="superscript"/>
        </w:rPr>
        <w:t>2</w:t>
      </w:r>
      <w:r w:rsidRPr="00B45080">
        <w:rPr>
          <w:color w:val="auto"/>
          <w:sz w:val="26"/>
          <w:szCs w:val="26"/>
        </w:rPr>
        <w:t xml:space="preserve"> торговой площади для магазинов и складов и т.д.) в единицу времени (день, год). Нормы накопления определяют в единицах массы (кг) или в объеме (л, м</w:t>
      </w:r>
      <w:r w:rsidRPr="00B45080">
        <w:rPr>
          <w:color w:val="auto"/>
          <w:sz w:val="26"/>
          <w:szCs w:val="26"/>
          <w:vertAlign w:val="superscript"/>
        </w:rPr>
        <w:t>3</w:t>
      </w:r>
      <w:r w:rsidRPr="00B45080">
        <w:rPr>
          <w:color w:val="auto"/>
          <w:sz w:val="26"/>
          <w:szCs w:val="26"/>
        </w:rPr>
        <w:t>).</w:t>
      </w:r>
    </w:p>
    <w:p w:rsidR="00924CFD" w:rsidRPr="00B45080" w:rsidRDefault="00344FC8" w:rsidP="004319B4">
      <w:pPr>
        <w:pStyle w:val="21"/>
        <w:shd w:val="clear" w:color="auto" w:fill="auto"/>
        <w:spacing w:after="0" w:line="276" w:lineRule="auto"/>
        <w:ind w:firstLine="820"/>
        <w:jc w:val="both"/>
        <w:rPr>
          <w:color w:val="auto"/>
          <w:sz w:val="26"/>
          <w:szCs w:val="26"/>
        </w:rPr>
      </w:pPr>
      <w:r w:rsidRPr="00B45080">
        <w:rPr>
          <w:color w:val="auto"/>
          <w:sz w:val="26"/>
          <w:szCs w:val="26"/>
        </w:rPr>
        <w:t xml:space="preserve">Нормы накопления твердых бытовых отходов величина не постоянная, а изменяющаяся с течением времени. Это объясняется тем, что количество образующихся отходов зависит от уровня благосостояния населения, культуры торговли, уровня развития промышленности и др. Значительную долю в общей массе отходов составляет использованная упаковка, качество которой за последние несколько лет изменилось - помимо традиционных материалов, таких, как бумага, картон, стекло и жесть, значительная часть товаров упаковывается в полимерную пленку, металлическую фольгу, пластик и др., что влияет на количество удельного образования отходов. Наблюдается тенденция быстрого морального старения вещей, что также ведет к росту количества отходов. Изменения, произошедшие на рынке товаров и в уровне благосостояния населения за последнее время, несомненно, </w:t>
      </w:r>
      <w:r w:rsidRPr="00B45080">
        <w:rPr>
          <w:color w:val="auto"/>
          <w:sz w:val="26"/>
          <w:szCs w:val="26"/>
        </w:rPr>
        <w:lastRenderedPageBreak/>
        <w:t>являются причиной</w:t>
      </w:r>
      <w:r w:rsidRPr="00B45080">
        <w:rPr>
          <w:color w:val="auto"/>
        </w:rPr>
        <w:t xml:space="preserve"> </w:t>
      </w:r>
      <w:r w:rsidRPr="00B45080">
        <w:rPr>
          <w:color w:val="auto"/>
          <w:sz w:val="26"/>
          <w:szCs w:val="26"/>
        </w:rPr>
        <w:t>изменения нормы накопления отходов в большую сторону, поэтому каждые 3-5 лет необходим пересмотр норм накопления отходов и определение их по утвержденным методикам.</w:t>
      </w:r>
    </w:p>
    <w:p w:rsidR="00924CFD" w:rsidRPr="00B45080" w:rsidRDefault="00344FC8" w:rsidP="00D931AB">
      <w:pPr>
        <w:pStyle w:val="21"/>
        <w:shd w:val="clear" w:color="auto" w:fill="auto"/>
        <w:spacing w:after="273" w:line="276" w:lineRule="auto"/>
        <w:ind w:firstLine="740"/>
        <w:jc w:val="both"/>
        <w:rPr>
          <w:color w:val="auto"/>
          <w:sz w:val="26"/>
          <w:szCs w:val="26"/>
        </w:rPr>
      </w:pPr>
      <w:r w:rsidRPr="00B45080">
        <w:rPr>
          <w:color w:val="auto"/>
          <w:sz w:val="26"/>
          <w:szCs w:val="26"/>
        </w:rPr>
        <w:t>Нормы накопления ТБО определяются для населения (жилой фонд), объектов социальной инфраструктуры, производственных предприятий.</w:t>
      </w:r>
    </w:p>
    <w:p w:rsidR="00924CFD" w:rsidRPr="00B45080" w:rsidRDefault="00344FC8">
      <w:pPr>
        <w:pStyle w:val="61"/>
        <w:numPr>
          <w:ilvl w:val="1"/>
          <w:numId w:val="16"/>
        </w:numPr>
        <w:shd w:val="clear" w:color="auto" w:fill="auto"/>
        <w:tabs>
          <w:tab w:val="left" w:pos="1274"/>
        </w:tabs>
        <w:spacing w:after="0" w:line="280" w:lineRule="exact"/>
        <w:ind w:firstLine="740"/>
        <w:jc w:val="both"/>
        <w:rPr>
          <w:color w:val="auto"/>
        </w:rPr>
      </w:pPr>
      <w:r w:rsidRPr="00B45080">
        <w:rPr>
          <w:color w:val="auto"/>
        </w:rPr>
        <w:t>Нормативно - правовое регулирование обращения с отходами</w:t>
      </w:r>
    </w:p>
    <w:p w:rsidR="00924CFD" w:rsidRPr="00B45080" w:rsidRDefault="00344FC8">
      <w:pPr>
        <w:pStyle w:val="61"/>
        <w:shd w:val="clear" w:color="auto" w:fill="auto"/>
        <w:spacing w:after="309" w:line="280" w:lineRule="exact"/>
        <w:ind w:left="20"/>
        <w:rPr>
          <w:color w:val="auto"/>
        </w:rPr>
      </w:pPr>
      <w:r w:rsidRPr="00B45080">
        <w:rPr>
          <w:color w:val="auto"/>
        </w:rPr>
        <w:t>потребления.</w:t>
      </w:r>
    </w:p>
    <w:p w:rsidR="00924CFD" w:rsidRPr="00B45080" w:rsidRDefault="00344FC8" w:rsidP="00D931AB">
      <w:pPr>
        <w:pStyle w:val="21"/>
        <w:shd w:val="clear" w:color="auto" w:fill="auto"/>
        <w:spacing w:after="0" w:line="276" w:lineRule="auto"/>
        <w:ind w:firstLine="740"/>
        <w:jc w:val="both"/>
        <w:rPr>
          <w:color w:val="auto"/>
          <w:sz w:val="26"/>
          <w:szCs w:val="26"/>
        </w:rPr>
      </w:pPr>
      <w:r w:rsidRPr="00B45080">
        <w:rPr>
          <w:color w:val="auto"/>
          <w:sz w:val="26"/>
          <w:szCs w:val="26"/>
        </w:rPr>
        <w:t>Нормативная база в области обращения с отходами представлена федеральными законами и подзаконными актами, а на территории г. Торжка региональными и муниципальными нормативными актами.</w:t>
      </w:r>
    </w:p>
    <w:p w:rsidR="00924CFD" w:rsidRPr="00B45080" w:rsidRDefault="00344FC8" w:rsidP="00D931AB">
      <w:pPr>
        <w:pStyle w:val="21"/>
        <w:shd w:val="clear" w:color="auto" w:fill="auto"/>
        <w:spacing w:after="0" w:line="276" w:lineRule="auto"/>
        <w:ind w:firstLine="740"/>
        <w:jc w:val="both"/>
        <w:rPr>
          <w:color w:val="auto"/>
          <w:sz w:val="26"/>
          <w:szCs w:val="26"/>
        </w:rPr>
      </w:pPr>
      <w:r w:rsidRPr="00B45080">
        <w:rPr>
          <w:color w:val="auto"/>
          <w:sz w:val="26"/>
          <w:szCs w:val="26"/>
        </w:rPr>
        <w:t>Основополагающим нормативным актом, регулирующим обращение с отходами, с 1998 года на территории всей Российской Федерации является Федеральный Закон от 24.06.1998 № 89-ФЗ «Об отходах производства и потребления».</w:t>
      </w:r>
    </w:p>
    <w:p w:rsidR="00924CFD" w:rsidRPr="00B45080" w:rsidRDefault="00344FC8" w:rsidP="00D931AB">
      <w:pPr>
        <w:pStyle w:val="21"/>
        <w:shd w:val="clear" w:color="auto" w:fill="auto"/>
        <w:spacing w:after="0" w:line="276" w:lineRule="auto"/>
        <w:ind w:firstLine="740"/>
        <w:jc w:val="both"/>
        <w:rPr>
          <w:color w:val="auto"/>
          <w:sz w:val="26"/>
          <w:szCs w:val="26"/>
        </w:rPr>
      </w:pPr>
      <w:r w:rsidRPr="00B45080">
        <w:rPr>
          <w:color w:val="auto"/>
          <w:sz w:val="26"/>
          <w:szCs w:val="26"/>
        </w:rPr>
        <w:t>Федеральным законом «Об отходах производства и потребления» (гл.2) полномочия в области обращения с отходами разграничены между 3 уровнями власти:</w:t>
      </w:r>
    </w:p>
    <w:p w:rsidR="00924CFD" w:rsidRPr="00B45080" w:rsidRDefault="00344FC8" w:rsidP="00D931AB">
      <w:pPr>
        <w:pStyle w:val="21"/>
        <w:numPr>
          <w:ilvl w:val="0"/>
          <w:numId w:val="13"/>
        </w:numPr>
        <w:shd w:val="clear" w:color="auto" w:fill="auto"/>
        <w:tabs>
          <w:tab w:val="left" w:pos="952"/>
        </w:tabs>
        <w:spacing w:after="0" w:line="276" w:lineRule="auto"/>
        <w:ind w:firstLine="740"/>
        <w:jc w:val="both"/>
        <w:rPr>
          <w:color w:val="auto"/>
          <w:sz w:val="26"/>
          <w:szCs w:val="26"/>
        </w:rPr>
      </w:pPr>
      <w:r w:rsidRPr="00B45080">
        <w:rPr>
          <w:color w:val="auto"/>
          <w:sz w:val="26"/>
          <w:szCs w:val="26"/>
        </w:rPr>
        <w:t>органами власти Российской Федерации;</w:t>
      </w:r>
    </w:p>
    <w:p w:rsidR="00924CFD" w:rsidRPr="00B45080" w:rsidRDefault="00344FC8" w:rsidP="00D931AB">
      <w:pPr>
        <w:pStyle w:val="21"/>
        <w:numPr>
          <w:ilvl w:val="0"/>
          <w:numId w:val="13"/>
        </w:numPr>
        <w:shd w:val="clear" w:color="auto" w:fill="auto"/>
        <w:tabs>
          <w:tab w:val="left" w:pos="952"/>
        </w:tabs>
        <w:spacing w:after="0" w:line="276" w:lineRule="auto"/>
        <w:ind w:firstLine="740"/>
        <w:jc w:val="both"/>
        <w:rPr>
          <w:color w:val="auto"/>
          <w:sz w:val="26"/>
          <w:szCs w:val="26"/>
        </w:rPr>
      </w:pPr>
      <w:r w:rsidRPr="00B45080">
        <w:rPr>
          <w:color w:val="auto"/>
          <w:sz w:val="26"/>
          <w:szCs w:val="26"/>
        </w:rPr>
        <w:t>органами власти субъектов Российской Федерации;</w:t>
      </w:r>
    </w:p>
    <w:p w:rsidR="00924CFD" w:rsidRPr="00B45080" w:rsidRDefault="00344FC8" w:rsidP="00D931AB">
      <w:pPr>
        <w:pStyle w:val="21"/>
        <w:numPr>
          <w:ilvl w:val="0"/>
          <w:numId w:val="13"/>
        </w:numPr>
        <w:shd w:val="clear" w:color="auto" w:fill="auto"/>
        <w:tabs>
          <w:tab w:val="left" w:pos="952"/>
        </w:tabs>
        <w:spacing w:after="0" w:line="276" w:lineRule="auto"/>
        <w:ind w:firstLine="740"/>
        <w:jc w:val="both"/>
        <w:rPr>
          <w:color w:val="auto"/>
          <w:sz w:val="26"/>
          <w:szCs w:val="26"/>
        </w:rPr>
      </w:pPr>
      <w:r w:rsidRPr="00B45080">
        <w:rPr>
          <w:color w:val="auto"/>
          <w:sz w:val="26"/>
          <w:szCs w:val="26"/>
        </w:rPr>
        <w:t>органами местного самоуправления.</w:t>
      </w:r>
    </w:p>
    <w:p w:rsidR="00522CBF" w:rsidRPr="00B45080" w:rsidRDefault="00344FC8" w:rsidP="00D931AB">
      <w:pPr>
        <w:pStyle w:val="ConsPlusNormal"/>
        <w:spacing w:line="276" w:lineRule="auto"/>
        <w:ind w:firstLine="540"/>
        <w:jc w:val="both"/>
        <w:rPr>
          <w:rFonts w:eastAsia="Times New Roman"/>
          <w:sz w:val="26"/>
          <w:szCs w:val="26"/>
          <w:lang w:bidi="ru-RU"/>
        </w:rPr>
      </w:pPr>
      <w:r w:rsidRPr="00B45080">
        <w:rPr>
          <w:rFonts w:eastAsia="Times New Roman"/>
          <w:sz w:val="26"/>
          <w:szCs w:val="26"/>
          <w:lang w:bidi="ru-RU"/>
        </w:rPr>
        <w:t xml:space="preserve">К полномочиям органов местного самоуправления </w:t>
      </w:r>
      <w:r w:rsidR="00667946" w:rsidRPr="00B45080">
        <w:rPr>
          <w:rFonts w:eastAsia="Times New Roman"/>
          <w:sz w:val="26"/>
          <w:szCs w:val="26"/>
          <w:lang w:bidi="ru-RU"/>
        </w:rPr>
        <w:t xml:space="preserve">городских округов </w:t>
      </w:r>
      <w:r w:rsidRPr="00B45080">
        <w:rPr>
          <w:rFonts w:eastAsia="Times New Roman"/>
          <w:sz w:val="26"/>
          <w:szCs w:val="26"/>
          <w:lang w:bidi="ru-RU"/>
        </w:rPr>
        <w:t>в области обращения с отходами согласно Федерально</w:t>
      </w:r>
      <w:r w:rsidR="00522CBF" w:rsidRPr="00B45080">
        <w:rPr>
          <w:rFonts w:eastAsia="Times New Roman"/>
          <w:sz w:val="26"/>
          <w:szCs w:val="26"/>
          <w:lang w:bidi="ru-RU"/>
        </w:rPr>
        <w:t>му</w:t>
      </w:r>
      <w:r w:rsidRPr="00B45080">
        <w:rPr>
          <w:rFonts w:eastAsia="Times New Roman"/>
          <w:sz w:val="26"/>
          <w:szCs w:val="26"/>
          <w:lang w:bidi="ru-RU"/>
        </w:rPr>
        <w:t xml:space="preserve"> </w:t>
      </w:r>
      <w:r w:rsidR="00522CBF" w:rsidRPr="00B45080">
        <w:rPr>
          <w:rFonts w:eastAsia="Times New Roman"/>
          <w:sz w:val="26"/>
          <w:szCs w:val="26"/>
          <w:lang w:bidi="ru-RU"/>
        </w:rPr>
        <w:t>з</w:t>
      </w:r>
      <w:r w:rsidRPr="00B45080">
        <w:rPr>
          <w:rFonts w:eastAsia="Times New Roman"/>
          <w:sz w:val="26"/>
          <w:szCs w:val="26"/>
          <w:lang w:bidi="ru-RU"/>
        </w:rPr>
        <w:t>акон</w:t>
      </w:r>
      <w:r w:rsidR="00522CBF" w:rsidRPr="00B45080">
        <w:rPr>
          <w:rFonts w:eastAsia="Times New Roman"/>
          <w:sz w:val="26"/>
          <w:szCs w:val="26"/>
          <w:lang w:bidi="ru-RU"/>
        </w:rPr>
        <w:t>у</w:t>
      </w:r>
      <w:r w:rsidRPr="00B45080">
        <w:rPr>
          <w:rFonts w:eastAsia="Times New Roman"/>
          <w:sz w:val="26"/>
          <w:szCs w:val="26"/>
          <w:lang w:bidi="ru-RU"/>
        </w:rPr>
        <w:t xml:space="preserve"> от 24.06.1998 № 89-ФЗ «Об отходах производства и потребления» </w:t>
      </w:r>
      <w:r w:rsidR="00667946" w:rsidRPr="00B45080">
        <w:rPr>
          <w:rFonts w:eastAsia="Times New Roman"/>
          <w:sz w:val="26"/>
          <w:szCs w:val="26"/>
          <w:lang w:bidi="ru-RU"/>
        </w:rPr>
        <w:t xml:space="preserve">с 01.01.2016 </w:t>
      </w:r>
      <w:r w:rsidR="00522CBF" w:rsidRPr="00B45080">
        <w:rPr>
          <w:rFonts w:eastAsia="Times New Roman"/>
          <w:sz w:val="26"/>
          <w:szCs w:val="26"/>
          <w:lang w:bidi="ru-RU"/>
        </w:rPr>
        <w:t>относится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на территориях соответствующих городских округов.</w:t>
      </w:r>
    </w:p>
    <w:p w:rsidR="00522CBF" w:rsidRPr="00B45080" w:rsidRDefault="00522CBF" w:rsidP="00522CBF">
      <w:pPr>
        <w:pStyle w:val="ConsPlusNormal"/>
        <w:ind w:firstLine="540"/>
        <w:jc w:val="both"/>
        <w:rPr>
          <w:rFonts w:eastAsia="Times New Roman"/>
          <w:sz w:val="26"/>
          <w:szCs w:val="26"/>
          <w:lang w:bidi="ru-RU"/>
        </w:rPr>
      </w:pPr>
    </w:p>
    <w:p w:rsidR="00924CFD" w:rsidRPr="00B45080" w:rsidRDefault="00344FC8" w:rsidP="00D931AB">
      <w:pPr>
        <w:pStyle w:val="61"/>
        <w:numPr>
          <w:ilvl w:val="1"/>
          <w:numId w:val="16"/>
        </w:numPr>
        <w:shd w:val="clear" w:color="auto" w:fill="auto"/>
        <w:tabs>
          <w:tab w:val="left" w:pos="709"/>
        </w:tabs>
        <w:spacing w:after="0" w:line="317" w:lineRule="exact"/>
        <w:ind w:left="20"/>
        <w:rPr>
          <w:color w:val="auto"/>
        </w:rPr>
      </w:pPr>
      <w:r w:rsidRPr="00B45080">
        <w:rPr>
          <w:color w:val="auto"/>
        </w:rPr>
        <w:t>Расчет объема накопления твердых бытовых отходов от</w:t>
      </w:r>
      <w:r w:rsidR="00D931AB" w:rsidRPr="00B45080">
        <w:rPr>
          <w:color w:val="auto"/>
        </w:rPr>
        <w:t xml:space="preserve"> </w:t>
      </w:r>
      <w:r w:rsidRPr="00B45080">
        <w:rPr>
          <w:color w:val="auto"/>
        </w:rPr>
        <w:t>населения</w:t>
      </w:r>
    </w:p>
    <w:p w:rsidR="00450A1A" w:rsidRPr="00B45080" w:rsidRDefault="00450A1A" w:rsidP="00450A1A">
      <w:pPr>
        <w:pStyle w:val="61"/>
        <w:shd w:val="clear" w:color="auto" w:fill="auto"/>
        <w:tabs>
          <w:tab w:val="left" w:pos="709"/>
        </w:tabs>
        <w:spacing w:after="0" w:line="317" w:lineRule="exact"/>
        <w:ind w:left="20"/>
        <w:jc w:val="left"/>
        <w:rPr>
          <w:color w:val="auto"/>
        </w:rPr>
      </w:pPr>
    </w:p>
    <w:p w:rsidR="00924CFD" w:rsidRPr="00B45080" w:rsidRDefault="00344FC8" w:rsidP="00452E8E">
      <w:pPr>
        <w:pStyle w:val="21"/>
        <w:shd w:val="clear" w:color="auto" w:fill="auto"/>
        <w:spacing w:after="0" w:line="276" w:lineRule="auto"/>
        <w:ind w:firstLine="740"/>
        <w:jc w:val="both"/>
        <w:rPr>
          <w:color w:val="auto"/>
          <w:sz w:val="26"/>
          <w:szCs w:val="26"/>
        </w:rPr>
      </w:pPr>
      <w:r w:rsidRPr="00B45080">
        <w:rPr>
          <w:color w:val="auto"/>
          <w:sz w:val="26"/>
          <w:szCs w:val="26"/>
        </w:rPr>
        <w:t>На нормы накопления и состав ТБО влияют такие факторы, как степень благоустройства жилого фонда (наличие мусоропроводов, газа, водопровода, канализации, системы отопления), этажность, вид топлива (при местном</w:t>
      </w:r>
      <w:r w:rsidR="00757842" w:rsidRPr="00B45080">
        <w:rPr>
          <w:color w:val="auto"/>
          <w:sz w:val="26"/>
          <w:szCs w:val="26"/>
        </w:rPr>
        <w:t xml:space="preserve"> </w:t>
      </w:r>
      <w:r w:rsidRPr="00B45080">
        <w:rPr>
          <w:color w:val="auto"/>
          <w:sz w:val="26"/>
          <w:szCs w:val="26"/>
        </w:rPr>
        <w:t>отоплении), климатические условия (различная продолжительность отопительного периода).</w:t>
      </w:r>
    </w:p>
    <w:p w:rsidR="00924CFD" w:rsidRPr="00B45080" w:rsidRDefault="00344FC8" w:rsidP="00452E8E">
      <w:pPr>
        <w:pStyle w:val="21"/>
        <w:shd w:val="clear" w:color="auto" w:fill="auto"/>
        <w:spacing w:after="0" w:line="276" w:lineRule="auto"/>
        <w:ind w:firstLine="760"/>
        <w:jc w:val="both"/>
        <w:rPr>
          <w:color w:val="auto"/>
          <w:sz w:val="26"/>
          <w:szCs w:val="26"/>
        </w:rPr>
      </w:pPr>
      <w:r w:rsidRPr="00B45080">
        <w:rPr>
          <w:color w:val="auto"/>
          <w:sz w:val="26"/>
          <w:szCs w:val="26"/>
        </w:rPr>
        <w:t>Практика обращения с отходами потребления показывает, что с развитием инфраструктуры поселений и населенных пунктов и под влиянием социально-экономических факторов характеристики состава и свойств отходов потребления изменяются весьма активно. Это приводит к тому, что существующие нормы перестают соответствовать современным фактическим объемам образования отходов потребления. Следствием этому являются несанкционированные свалки, как на территории населенного пункта, так и вне его пределов.</w:t>
      </w:r>
    </w:p>
    <w:p w:rsidR="00924CFD" w:rsidRPr="00B45080" w:rsidRDefault="00344FC8" w:rsidP="00452E8E">
      <w:pPr>
        <w:pStyle w:val="21"/>
        <w:shd w:val="clear" w:color="auto" w:fill="auto"/>
        <w:spacing w:after="0" w:line="276" w:lineRule="auto"/>
        <w:ind w:firstLine="760"/>
        <w:jc w:val="both"/>
        <w:rPr>
          <w:color w:val="auto"/>
          <w:sz w:val="26"/>
          <w:szCs w:val="26"/>
        </w:rPr>
      </w:pPr>
      <w:r w:rsidRPr="00B45080">
        <w:rPr>
          <w:color w:val="auto"/>
          <w:sz w:val="26"/>
          <w:szCs w:val="26"/>
        </w:rPr>
        <w:t>Необходимость периодического экспериментального и расчетного уточнения норм накопления твердых бытовых отходов продиктована практикой их применения.</w:t>
      </w:r>
    </w:p>
    <w:p w:rsidR="00924CFD" w:rsidRPr="00B45080" w:rsidRDefault="00344FC8" w:rsidP="00452E8E">
      <w:pPr>
        <w:pStyle w:val="21"/>
        <w:shd w:val="clear" w:color="auto" w:fill="auto"/>
        <w:spacing w:after="0" w:line="276" w:lineRule="auto"/>
        <w:ind w:firstLine="760"/>
        <w:jc w:val="both"/>
        <w:rPr>
          <w:color w:val="auto"/>
          <w:sz w:val="26"/>
          <w:szCs w:val="26"/>
        </w:rPr>
      </w:pPr>
      <w:r w:rsidRPr="00B45080">
        <w:rPr>
          <w:color w:val="auto"/>
          <w:sz w:val="26"/>
          <w:szCs w:val="26"/>
        </w:rPr>
        <w:t>С 2009 года по настоящее время норма накопления отходов по</w:t>
      </w:r>
      <w:r w:rsidR="00757842" w:rsidRPr="00B45080">
        <w:rPr>
          <w:color w:val="auto"/>
          <w:sz w:val="26"/>
          <w:szCs w:val="26"/>
        </w:rPr>
        <w:t xml:space="preserve"> </w:t>
      </w:r>
      <w:r w:rsidRPr="00B45080">
        <w:rPr>
          <w:color w:val="auto"/>
          <w:sz w:val="26"/>
          <w:szCs w:val="26"/>
        </w:rPr>
        <w:t xml:space="preserve">муниципальному </w:t>
      </w:r>
      <w:r w:rsidRPr="00B45080">
        <w:rPr>
          <w:color w:val="auto"/>
          <w:sz w:val="26"/>
          <w:szCs w:val="26"/>
        </w:rPr>
        <w:lastRenderedPageBreak/>
        <w:t>образованию город Торжок составляет 2,04 м /год на 1 чел.</w:t>
      </w:r>
    </w:p>
    <w:p w:rsidR="00EB7E8B" w:rsidRPr="00B45080" w:rsidRDefault="00EB7E8B" w:rsidP="00452E8E">
      <w:pPr>
        <w:pStyle w:val="21"/>
        <w:shd w:val="clear" w:color="auto" w:fill="auto"/>
        <w:spacing w:after="0" w:line="276" w:lineRule="auto"/>
        <w:ind w:firstLine="760"/>
        <w:jc w:val="both"/>
        <w:rPr>
          <w:color w:val="auto"/>
          <w:sz w:val="26"/>
          <w:szCs w:val="26"/>
        </w:rPr>
      </w:pPr>
      <w:r w:rsidRPr="00B45080">
        <w:rPr>
          <w:color w:val="auto"/>
          <w:sz w:val="26"/>
          <w:szCs w:val="26"/>
        </w:rPr>
        <w:t>Работы по уточнению норм накопления твердых бытовых отходов целесообразно проводить каждые 5 лет.</w:t>
      </w:r>
    </w:p>
    <w:p w:rsidR="00924CFD" w:rsidRPr="00B45080" w:rsidRDefault="00344FC8" w:rsidP="00E30DA8">
      <w:pPr>
        <w:pStyle w:val="101"/>
        <w:shd w:val="clear" w:color="auto" w:fill="auto"/>
        <w:spacing w:line="276" w:lineRule="auto"/>
        <w:ind w:firstLine="760"/>
        <w:jc w:val="both"/>
        <w:rPr>
          <w:color w:val="auto"/>
        </w:rPr>
      </w:pPr>
      <w:r w:rsidRPr="00B45080">
        <w:rPr>
          <w:color w:val="auto"/>
          <w:sz w:val="26"/>
          <w:szCs w:val="26"/>
        </w:rPr>
        <w:t xml:space="preserve">С учетом тенденции ежегодного роста объемов 1,0% в год </w:t>
      </w:r>
      <w:r w:rsidRPr="00B45080">
        <w:rPr>
          <w:color w:val="auto"/>
        </w:rPr>
        <w:t>норм</w:t>
      </w:r>
      <w:r w:rsidR="00EB7E8B" w:rsidRPr="00B45080">
        <w:rPr>
          <w:color w:val="auto"/>
        </w:rPr>
        <w:t>а</w:t>
      </w:r>
      <w:r w:rsidRPr="00B45080">
        <w:rPr>
          <w:color w:val="auto"/>
        </w:rPr>
        <w:t xml:space="preserve"> накопления отходов</w:t>
      </w:r>
      <w:r w:rsidRPr="00B45080">
        <w:rPr>
          <w:rStyle w:val="102"/>
          <w:color w:val="auto"/>
        </w:rPr>
        <w:t xml:space="preserve"> </w:t>
      </w:r>
      <w:r w:rsidRPr="00B45080">
        <w:rPr>
          <w:color w:val="auto"/>
        </w:rPr>
        <w:t>норма накопления отходов по муниципальн</w:t>
      </w:r>
      <w:r w:rsidR="00EB7E8B" w:rsidRPr="00B45080">
        <w:rPr>
          <w:color w:val="auto"/>
        </w:rPr>
        <w:t>ому образованию город Торжок в 201</w:t>
      </w:r>
      <w:r w:rsidR="00667946" w:rsidRPr="00B45080">
        <w:rPr>
          <w:color w:val="auto"/>
        </w:rPr>
        <w:t>4</w:t>
      </w:r>
      <w:r w:rsidR="00EB7E8B" w:rsidRPr="00B45080">
        <w:rPr>
          <w:color w:val="auto"/>
        </w:rPr>
        <w:t xml:space="preserve"> году должна составлять 2,</w:t>
      </w:r>
      <w:r w:rsidR="00E30DA8" w:rsidRPr="00B45080">
        <w:rPr>
          <w:color w:val="auto"/>
        </w:rPr>
        <w:t>1</w:t>
      </w:r>
      <w:r w:rsidRPr="00B45080">
        <w:rPr>
          <w:color w:val="auto"/>
        </w:rPr>
        <w:t>4 м</w:t>
      </w:r>
      <w:r w:rsidRPr="00B45080">
        <w:rPr>
          <w:color w:val="auto"/>
          <w:vertAlign w:val="superscript"/>
        </w:rPr>
        <w:t>3</w:t>
      </w:r>
      <w:r w:rsidRPr="00B45080">
        <w:rPr>
          <w:color w:val="auto"/>
        </w:rPr>
        <w:t>/год на 1 чел.</w:t>
      </w:r>
    </w:p>
    <w:p w:rsidR="00924CFD" w:rsidRPr="00B45080" w:rsidRDefault="00E30DA8" w:rsidP="00E30DA8">
      <w:pPr>
        <w:pStyle w:val="21"/>
        <w:shd w:val="clear" w:color="auto" w:fill="auto"/>
        <w:spacing w:after="0" w:line="276" w:lineRule="auto"/>
        <w:ind w:firstLine="760"/>
        <w:jc w:val="both"/>
        <w:rPr>
          <w:color w:val="auto"/>
          <w:sz w:val="26"/>
          <w:szCs w:val="26"/>
        </w:rPr>
      </w:pPr>
      <w:r w:rsidRPr="00B45080">
        <w:rPr>
          <w:color w:val="auto"/>
          <w:sz w:val="26"/>
          <w:szCs w:val="26"/>
        </w:rPr>
        <w:t xml:space="preserve">Нормы накопления крупногабаритных бытовых отходов следует принимать в размере 5% </w:t>
      </w:r>
      <w:r w:rsidR="00344FC8" w:rsidRPr="00B45080">
        <w:rPr>
          <w:color w:val="auto"/>
          <w:sz w:val="26"/>
          <w:szCs w:val="26"/>
        </w:rPr>
        <w:t xml:space="preserve">от общего объема образующихся отходов </w:t>
      </w:r>
      <w:r w:rsidRPr="00B45080">
        <w:rPr>
          <w:color w:val="auto"/>
          <w:sz w:val="26"/>
          <w:szCs w:val="26"/>
        </w:rPr>
        <w:t>(</w:t>
      </w:r>
      <w:r w:rsidR="00344FC8" w:rsidRPr="00B45080">
        <w:rPr>
          <w:color w:val="auto"/>
          <w:sz w:val="26"/>
          <w:szCs w:val="26"/>
        </w:rPr>
        <w:t>в соответствии со СНиП 2.07.01-89*</w:t>
      </w:r>
      <w:r w:rsidRPr="00B45080">
        <w:rPr>
          <w:color w:val="auto"/>
          <w:sz w:val="26"/>
          <w:szCs w:val="26"/>
        </w:rPr>
        <w:t>)</w:t>
      </w:r>
      <w:r w:rsidR="00344FC8" w:rsidRPr="00B45080">
        <w:rPr>
          <w:color w:val="auto"/>
          <w:sz w:val="26"/>
          <w:szCs w:val="26"/>
        </w:rPr>
        <w:t>.</w:t>
      </w:r>
    </w:p>
    <w:p w:rsidR="00924CFD" w:rsidRPr="00B45080" w:rsidRDefault="00344FC8" w:rsidP="00E30DA8">
      <w:pPr>
        <w:pStyle w:val="21"/>
        <w:shd w:val="clear" w:color="auto" w:fill="auto"/>
        <w:spacing w:after="0" w:line="276" w:lineRule="auto"/>
        <w:ind w:firstLine="760"/>
        <w:jc w:val="both"/>
        <w:rPr>
          <w:color w:val="auto"/>
          <w:sz w:val="26"/>
          <w:szCs w:val="26"/>
        </w:rPr>
      </w:pPr>
      <w:r w:rsidRPr="00B45080">
        <w:rPr>
          <w:color w:val="auto"/>
          <w:sz w:val="26"/>
          <w:szCs w:val="26"/>
        </w:rPr>
        <w:t>По исследованиям зарубежных и отечественных специалистов удельное годовое накопление твердых бытовых отходов на одного жителя населенных мест (накопления) имеет тенденцию ежегодного роста на 1-3 %, что объясняется повышением уровня благоустройства жилого фонда и ростом доли упаковочных материалов в ТБО.</w:t>
      </w:r>
    </w:p>
    <w:p w:rsidR="00924CFD" w:rsidRPr="00B45080" w:rsidRDefault="00344FC8" w:rsidP="00E30DA8">
      <w:pPr>
        <w:pStyle w:val="21"/>
        <w:shd w:val="clear" w:color="auto" w:fill="auto"/>
        <w:spacing w:after="0" w:line="276" w:lineRule="auto"/>
        <w:ind w:firstLine="760"/>
        <w:jc w:val="both"/>
        <w:rPr>
          <w:color w:val="auto"/>
          <w:sz w:val="26"/>
          <w:szCs w:val="26"/>
        </w:rPr>
      </w:pPr>
      <w:r w:rsidRPr="00B45080">
        <w:rPr>
          <w:color w:val="auto"/>
          <w:sz w:val="26"/>
          <w:szCs w:val="26"/>
        </w:rPr>
        <w:t>Поэтому для оценки объемов образования ТБО от населения г. Торжка на первую очередь и расчетный срок учитывалось расчетное среднегодовое значение объемов образования ТБО на 1 чел. в год на существующее положение с учетом тенденции ежегодного роста объемов 1,0% в год.</w:t>
      </w:r>
    </w:p>
    <w:p w:rsidR="00924CFD" w:rsidRPr="00B45080" w:rsidRDefault="00344FC8" w:rsidP="00E30DA8">
      <w:pPr>
        <w:pStyle w:val="21"/>
        <w:shd w:val="clear" w:color="auto" w:fill="auto"/>
        <w:spacing w:after="39" w:line="276" w:lineRule="auto"/>
        <w:ind w:firstLine="760"/>
        <w:jc w:val="both"/>
        <w:rPr>
          <w:color w:val="auto"/>
          <w:sz w:val="26"/>
          <w:szCs w:val="26"/>
        </w:rPr>
      </w:pPr>
      <w:r w:rsidRPr="00B45080">
        <w:rPr>
          <w:color w:val="auto"/>
          <w:sz w:val="26"/>
          <w:szCs w:val="26"/>
        </w:rPr>
        <w:t>С учетом увеличения объемов ТБО нормы накопления на последний год I очереди и расчетный срок рассчитываются по формуле:</w:t>
      </w:r>
    </w:p>
    <w:p w:rsidR="00924CFD" w:rsidRPr="00B45080" w:rsidRDefault="00E30DA8" w:rsidP="00E30DA8">
      <w:pPr>
        <w:pStyle w:val="21"/>
        <w:shd w:val="clear" w:color="auto" w:fill="auto"/>
        <w:tabs>
          <w:tab w:val="left" w:pos="7371"/>
          <w:tab w:val="left" w:pos="7797"/>
        </w:tabs>
        <w:spacing w:after="0" w:line="276" w:lineRule="auto"/>
        <w:ind w:left="2740" w:right="2498" w:firstLine="0"/>
        <w:jc w:val="left"/>
        <w:rPr>
          <w:color w:val="auto"/>
          <w:sz w:val="26"/>
          <w:szCs w:val="26"/>
        </w:rPr>
      </w:pPr>
      <w:r w:rsidRPr="00B45080">
        <w:rPr>
          <w:color w:val="auto"/>
          <w:sz w:val="26"/>
          <w:szCs w:val="26"/>
        </w:rPr>
        <w:t>Н1</w:t>
      </w:r>
      <w:r w:rsidR="00344FC8" w:rsidRPr="00B45080">
        <w:rPr>
          <w:color w:val="auto"/>
          <w:sz w:val="26"/>
          <w:szCs w:val="26"/>
        </w:rPr>
        <w:t xml:space="preserve">оч.= Нфак. </w:t>
      </w:r>
      <w:r w:rsidR="00344FC8" w:rsidRPr="00B45080">
        <w:rPr>
          <w:color w:val="auto"/>
          <w:sz w:val="26"/>
          <w:szCs w:val="26"/>
          <w:vertAlign w:val="superscript"/>
        </w:rPr>
        <w:t>х</w:t>
      </w:r>
      <w:r w:rsidR="00344FC8" w:rsidRPr="00B45080">
        <w:rPr>
          <w:color w:val="auto"/>
          <w:sz w:val="26"/>
          <w:szCs w:val="26"/>
        </w:rPr>
        <w:t xml:space="preserve"> (1,01)</w:t>
      </w:r>
      <w:r w:rsidR="00344FC8" w:rsidRPr="00B45080">
        <w:rPr>
          <w:color w:val="auto"/>
          <w:sz w:val="26"/>
          <w:szCs w:val="26"/>
          <w:vertAlign w:val="superscript"/>
        </w:rPr>
        <w:t>5</w:t>
      </w:r>
      <w:r w:rsidR="00344FC8" w:rsidRPr="00B45080">
        <w:rPr>
          <w:color w:val="auto"/>
          <w:sz w:val="26"/>
          <w:szCs w:val="26"/>
        </w:rPr>
        <w:t xml:space="preserve"> = Нфак. </w:t>
      </w:r>
      <w:r w:rsidR="00344FC8" w:rsidRPr="00B45080">
        <w:rPr>
          <w:color w:val="auto"/>
          <w:sz w:val="26"/>
          <w:szCs w:val="26"/>
          <w:vertAlign w:val="superscript"/>
        </w:rPr>
        <w:t>х</w:t>
      </w:r>
      <w:r w:rsidR="00344FC8" w:rsidRPr="00B45080">
        <w:rPr>
          <w:color w:val="auto"/>
          <w:sz w:val="26"/>
          <w:szCs w:val="26"/>
        </w:rPr>
        <w:t xml:space="preserve"> 1,05 Нрасч. = Нфак. </w:t>
      </w:r>
      <w:r w:rsidR="00344FC8" w:rsidRPr="00B45080">
        <w:rPr>
          <w:color w:val="auto"/>
          <w:sz w:val="26"/>
          <w:szCs w:val="26"/>
          <w:vertAlign w:val="superscript"/>
        </w:rPr>
        <w:t>х</w:t>
      </w:r>
      <w:r w:rsidR="00344FC8" w:rsidRPr="00B45080">
        <w:rPr>
          <w:color w:val="auto"/>
          <w:sz w:val="26"/>
          <w:szCs w:val="26"/>
        </w:rPr>
        <w:t xml:space="preserve"> (1,01 )</w:t>
      </w:r>
      <w:r w:rsidR="00344FC8" w:rsidRPr="00B45080">
        <w:rPr>
          <w:color w:val="auto"/>
          <w:sz w:val="26"/>
          <w:szCs w:val="26"/>
          <w:vertAlign w:val="superscript"/>
        </w:rPr>
        <w:t>20</w:t>
      </w:r>
      <w:r w:rsidR="00344FC8" w:rsidRPr="00B45080">
        <w:rPr>
          <w:color w:val="auto"/>
          <w:sz w:val="26"/>
          <w:szCs w:val="26"/>
        </w:rPr>
        <w:t xml:space="preserve"> = Нфак. </w:t>
      </w:r>
      <w:r w:rsidR="00344FC8" w:rsidRPr="00B45080">
        <w:rPr>
          <w:color w:val="auto"/>
          <w:sz w:val="26"/>
          <w:szCs w:val="26"/>
          <w:vertAlign w:val="superscript"/>
        </w:rPr>
        <w:t>х</w:t>
      </w:r>
      <w:r w:rsidR="00344FC8" w:rsidRPr="00B45080">
        <w:rPr>
          <w:color w:val="auto"/>
          <w:sz w:val="26"/>
          <w:szCs w:val="26"/>
        </w:rPr>
        <w:t xml:space="preserve"> </w:t>
      </w:r>
      <w:r w:rsidRPr="00B45080">
        <w:rPr>
          <w:color w:val="auto"/>
          <w:sz w:val="26"/>
          <w:szCs w:val="26"/>
        </w:rPr>
        <w:t>1</w:t>
      </w:r>
      <w:r w:rsidR="00344FC8" w:rsidRPr="00B45080">
        <w:rPr>
          <w:color w:val="auto"/>
          <w:sz w:val="26"/>
          <w:szCs w:val="26"/>
        </w:rPr>
        <w:t>,22</w:t>
      </w:r>
    </w:p>
    <w:p w:rsidR="00924CFD" w:rsidRPr="00B45080" w:rsidRDefault="00344FC8" w:rsidP="00E30DA8">
      <w:pPr>
        <w:pStyle w:val="21"/>
        <w:shd w:val="clear" w:color="auto" w:fill="auto"/>
        <w:spacing w:after="0" w:line="276" w:lineRule="auto"/>
        <w:ind w:firstLine="0"/>
        <w:jc w:val="left"/>
        <w:rPr>
          <w:color w:val="auto"/>
          <w:sz w:val="26"/>
          <w:szCs w:val="26"/>
        </w:rPr>
      </w:pPr>
      <w:r w:rsidRPr="00B45080">
        <w:rPr>
          <w:color w:val="auto"/>
          <w:sz w:val="26"/>
          <w:szCs w:val="26"/>
        </w:rPr>
        <w:t>где:</w:t>
      </w:r>
    </w:p>
    <w:p w:rsidR="00924CFD" w:rsidRPr="00B45080" w:rsidRDefault="00344FC8" w:rsidP="00E30DA8">
      <w:pPr>
        <w:pStyle w:val="21"/>
        <w:shd w:val="clear" w:color="auto" w:fill="auto"/>
        <w:spacing w:after="0" w:line="276" w:lineRule="auto"/>
        <w:ind w:firstLine="0"/>
        <w:jc w:val="left"/>
        <w:rPr>
          <w:color w:val="auto"/>
          <w:sz w:val="26"/>
          <w:szCs w:val="26"/>
        </w:rPr>
      </w:pPr>
      <w:r w:rsidRPr="00B45080">
        <w:rPr>
          <w:color w:val="auto"/>
          <w:sz w:val="26"/>
          <w:szCs w:val="26"/>
        </w:rPr>
        <w:t>Н</w:t>
      </w:r>
      <w:r w:rsidRPr="00B45080">
        <w:rPr>
          <w:rStyle w:val="2Candara115pt"/>
          <w:color w:val="auto"/>
          <w:sz w:val="26"/>
          <w:szCs w:val="26"/>
        </w:rPr>
        <w:t>1</w:t>
      </w:r>
      <w:r w:rsidRPr="00B45080">
        <w:rPr>
          <w:color w:val="auto"/>
          <w:sz w:val="26"/>
          <w:szCs w:val="26"/>
        </w:rPr>
        <w:t>оч - норма накопления ТБО на 1 человека в год на I очередь, м /год;</w:t>
      </w:r>
    </w:p>
    <w:p w:rsidR="00924CFD" w:rsidRPr="00B45080" w:rsidRDefault="00344FC8" w:rsidP="00E30DA8">
      <w:pPr>
        <w:pStyle w:val="21"/>
        <w:shd w:val="clear" w:color="auto" w:fill="auto"/>
        <w:spacing w:after="0" w:line="276" w:lineRule="auto"/>
        <w:ind w:firstLine="0"/>
        <w:jc w:val="left"/>
        <w:rPr>
          <w:color w:val="auto"/>
          <w:sz w:val="26"/>
          <w:szCs w:val="26"/>
        </w:rPr>
      </w:pPr>
      <w:r w:rsidRPr="00B45080">
        <w:rPr>
          <w:color w:val="auto"/>
          <w:sz w:val="26"/>
          <w:szCs w:val="26"/>
        </w:rPr>
        <w:t>Нрасч - норма накопления ТБО на 1 человека в год на расчетный срок, мз/год. Нфак. - норма накопления ТБО на 1 человека в год фактическая, м</w:t>
      </w:r>
      <w:r w:rsidRPr="00B45080">
        <w:rPr>
          <w:color w:val="auto"/>
          <w:sz w:val="26"/>
          <w:szCs w:val="26"/>
          <w:vertAlign w:val="superscript"/>
        </w:rPr>
        <w:t>3</w:t>
      </w:r>
      <w:r w:rsidRPr="00B45080">
        <w:rPr>
          <w:color w:val="auto"/>
          <w:sz w:val="26"/>
          <w:szCs w:val="26"/>
        </w:rPr>
        <w:t>/год;</w:t>
      </w:r>
    </w:p>
    <w:p w:rsidR="00924CFD" w:rsidRPr="00B45080" w:rsidRDefault="00344FC8" w:rsidP="00E30DA8">
      <w:pPr>
        <w:pStyle w:val="21"/>
        <w:shd w:val="clear" w:color="auto" w:fill="auto"/>
        <w:spacing w:after="0" w:line="276" w:lineRule="auto"/>
        <w:ind w:firstLine="0"/>
        <w:jc w:val="left"/>
        <w:rPr>
          <w:color w:val="auto"/>
          <w:sz w:val="26"/>
          <w:szCs w:val="26"/>
        </w:rPr>
      </w:pPr>
      <w:r w:rsidRPr="00B45080">
        <w:rPr>
          <w:color w:val="auto"/>
          <w:sz w:val="26"/>
          <w:szCs w:val="26"/>
        </w:rPr>
        <w:t>1,01 - 1 % увеличения объема ТБО (1 м</w:t>
      </w:r>
      <w:r w:rsidRPr="00B45080">
        <w:rPr>
          <w:color w:val="auto"/>
          <w:sz w:val="26"/>
          <w:szCs w:val="26"/>
          <w:vertAlign w:val="superscript"/>
        </w:rPr>
        <w:t>3</w:t>
      </w:r>
      <w:r w:rsidRPr="00B45080">
        <w:rPr>
          <w:color w:val="auto"/>
          <w:sz w:val="26"/>
          <w:szCs w:val="26"/>
        </w:rPr>
        <w:t xml:space="preserve"> + 0,01 м</w:t>
      </w:r>
      <w:r w:rsidRPr="00B45080">
        <w:rPr>
          <w:color w:val="auto"/>
          <w:sz w:val="26"/>
          <w:szCs w:val="26"/>
          <w:vertAlign w:val="superscript"/>
        </w:rPr>
        <w:t>3</w:t>
      </w:r>
      <w:r w:rsidRPr="00B45080">
        <w:rPr>
          <w:color w:val="auto"/>
          <w:sz w:val="26"/>
          <w:szCs w:val="26"/>
        </w:rPr>
        <w:t>).</w:t>
      </w:r>
    </w:p>
    <w:p w:rsidR="00924CFD" w:rsidRPr="00B45080" w:rsidRDefault="00344FC8" w:rsidP="00E30DA8">
      <w:pPr>
        <w:pStyle w:val="21"/>
        <w:shd w:val="clear" w:color="auto" w:fill="auto"/>
        <w:spacing w:after="0" w:line="276" w:lineRule="auto"/>
        <w:ind w:firstLine="760"/>
        <w:jc w:val="both"/>
        <w:rPr>
          <w:color w:val="auto"/>
          <w:sz w:val="26"/>
          <w:szCs w:val="26"/>
        </w:rPr>
      </w:pPr>
      <w:r w:rsidRPr="00B45080">
        <w:rPr>
          <w:color w:val="auto"/>
          <w:sz w:val="26"/>
          <w:szCs w:val="26"/>
        </w:rPr>
        <w:t xml:space="preserve">Таким образом, с учетом ежегодного 1 % увеличения, нормы накопления ТБО на последний год </w:t>
      </w:r>
      <w:r w:rsidRPr="00B45080">
        <w:rPr>
          <w:color w:val="auto"/>
          <w:sz w:val="26"/>
          <w:szCs w:val="26"/>
          <w:lang w:val="en-US" w:eastAsia="en-US" w:bidi="en-US"/>
        </w:rPr>
        <w:t>I</w:t>
      </w:r>
      <w:r w:rsidRPr="00B45080">
        <w:rPr>
          <w:color w:val="auto"/>
          <w:sz w:val="26"/>
          <w:szCs w:val="26"/>
          <w:lang w:eastAsia="en-US" w:bidi="en-US"/>
        </w:rPr>
        <w:t xml:space="preserve"> </w:t>
      </w:r>
      <w:r w:rsidRPr="00B45080">
        <w:rPr>
          <w:color w:val="auto"/>
          <w:sz w:val="26"/>
          <w:szCs w:val="26"/>
        </w:rPr>
        <w:t>очереди для жилищного фонда составят:</w:t>
      </w:r>
    </w:p>
    <w:p w:rsidR="00924CFD" w:rsidRPr="00B45080" w:rsidRDefault="00344FC8" w:rsidP="00E30DA8">
      <w:pPr>
        <w:pStyle w:val="21"/>
        <w:shd w:val="clear" w:color="auto" w:fill="auto"/>
        <w:spacing w:after="0" w:line="276" w:lineRule="auto"/>
        <w:ind w:firstLine="760"/>
        <w:jc w:val="both"/>
        <w:rPr>
          <w:color w:val="auto"/>
          <w:sz w:val="26"/>
          <w:szCs w:val="26"/>
        </w:rPr>
      </w:pPr>
      <w:r w:rsidRPr="00B45080">
        <w:rPr>
          <w:color w:val="auto"/>
          <w:sz w:val="26"/>
          <w:szCs w:val="26"/>
        </w:rPr>
        <w:t>- 2,14 м /год на 1 жителя, проживающего в городе;</w:t>
      </w:r>
    </w:p>
    <w:p w:rsidR="00924CFD" w:rsidRPr="00B45080" w:rsidRDefault="00344FC8" w:rsidP="00E30DA8">
      <w:pPr>
        <w:pStyle w:val="21"/>
        <w:shd w:val="clear" w:color="auto" w:fill="auto"/>
        <w:spacing w:after="0" w:line="276" w:lineRule="auto"/>
        <w:ind w:firstLine="820"/>
        <w:jc w:val="both"/>
        <w:rPr>
          <w:color w:val="auto"/>
          <w:sz w:val="26"/>
          <w:szCs w:val="26"/>
        </w:rPr>
      </w:pPr>
      <w:r w:rsidRPr="00B45080">
        <w:rPr>
          <w:color w:val="auto"/>
          <w:sz w:val="26"/>
          <w:szCs w:val="26"/>
        </w:rPr>
        <w:t>На последний год расчетного срока нормы накопления ТБО составят:</w:t>
      </w:r>
    </w:p>
    <w:p w:rsidR="00924CFD" w:rsidRPr="00B45080" w:rsidRDefault="00344FC8" w:rsidP="00E30DA8">
      <w:pPr>
        <w:pStyle w:val="21"/>
        <w:shd w:val="clear" w:color="auto" w:fill="auto"/>
        <w:spacing w:after="304" w:line="276" w:lineRule="auto"/>
        <w:ind w:firstLine="820"/>
        <w:jc w:val="both"/>
        <w:rPr>
          <w:color w:val="auto"/>
          <w:sz w:val="26"/>
          <w:szCs w:val="26"/>
        </w:rPr>
      </w:pPr>
      <w:r w:rsidRPr="00B45080">
        <w:rPr>
          <w:color w:val="auto"/>
          <w:sz w:val="26"/>
          <w:szCs w:val="26"/>
        </w:rPr>
        <w:t>- 2,49 м /год на 1 жителя, проживающего в городе.</w:t>
      </w:r>
    </w:p>
    <w:p w:rsidR="00924CFD" w:rsidRPr="00B45080" w:rsidRDefault="00344FC8">
      <w:pPr>
        <w:pStyle w:val="21"/>
        <w:shd w:val="clear" w:color="auto" w:fill="auto"/>
        <w:spacing w:after="356" w:line="322" w:lineRule="exact"/>
        <w:ind w:firstLine="820"/>
        <w:jc w:val="both"/>
        <w:rPr>
          <w:color w:val="auto"/>
          <w:sz w:val="26"/>
          <w:szCs w:val="26"/>
        </w:rPr>
      </w:pPr>
      <w:r w:rsidRPr="00B45080">
        <w:rPr>
          <w:color w:val="auto"/>
          <w:sz w:val="26"/>
          <w:szCs w:val="26"/>
        </w:rPr>
        <w:t>В соответствии с нормами накопления ТБО в таблице 4.5 представлены расчетные объемы образования ТБО от жилищного фонда на территории г. Торжка.</w:t>
      </w:r>
    </w:p>
    <w:p w:rsidR="00C5798A" w:rsidRDefault="00344FC8" w:rsidP="00C5798A">
      <w:pPr>
        <w:pStyle w:val="13"/>
        <w:framePr w:w="9586" w:wrap="notBeside" w:vAnchor="text" w:hAnchor="text" w:xAlign="center" w:y="1"/>
        <w:shd w:val="clear" w:color="auto" w:fill="auto"/>
        <w:spacing w:line="240" w:lineRule="exact"/>
        <w:jc w:val="right"/>
        <w:rPr>
          <w:color w:val="auto"/>
        </w:rPr>
      </w:pPr>
      <w:r w:rsidRPr="00B45080">
        <w:rPr>
          <w:color w:val="auto"/>
        </w:rPr>
        <w:lastRenderedPageBreak/>
        <w:t xml:space="preserve">Таблица 4.5 </w:t>
      </w:r>
    </w:p>
    <w:p w:rsidR="00924CFD" w:rsidRPr="00B45080" w:rsidRDefault="00344FC8" w:rsidP="00C5798A">
      <w:pPr>
        <w:pStyle w:val="13"/>
        <w:framePr w:w="9586" w:wrap="notBeside" w:vAnchor="text" w:hAnchor="text" w:xAlign="center" w:y="1"/>
        <w:shd w:val="clear" w:color="auto" w:fill="auto"/>
        <w:spacing w:line="240" w:lineRule="exact"/>
        <w:jc w:val="center"/>
        <w:rPr>
          <w:color w:val="auto"/>
        </w:rPr>
      </w:pPr>
      <w:r w:rsidRPr="00B45080">
        <w:rPr>
          <w:color w:val="auto"/>
        </w:rPr>
        <w:t>Расчетные объемы образования ТБО от жилищного фонда г. Торжка</w:t>
      </w:r>
    </w:p>
    <w:tbl>
      <w:tblPr>
        <w:tblOverlap w:val="never"/>
        <w:tblW w:w="0" w:type="auto"/>
        <w:jc w:val="center"/>
        <w:tblLayout w:type="fixed"/>
        <w:tblCellMar>
          <w:left w:w="10" w:type="dxa"/>
          <w:right w:w="10" w:type="dxa"/>
        </w:tblCellMar>
        <w:tblLook w:val="04A0"/>
      </w:tblPr>
      <w:tblGrid>
        <w:gridCol w:w="1598"/>
        <w:gridCol w:w="1594"/>
        <w:gridCol w:w="1598"/>
        <w:gridCol w:w="1608"/>
        <w:gridCol w:w="1579"/>
        <w:gridCol w:w="1608"/>
      </w:tblGrid>
      <w:tr w:rsidR="00820DEA" w:rsidRPr="00B45080" w:rsidTr="00152CF8">
        <w:trPr>
          <w:trHeight w:hRule="exact" w:val="288"/>
          <w:jc w:val="center"/>
        </w:trPr>
        <w:tc>
          <w:tcPr>
            <w:tcW w:w="4790" w:type="dxa"/>
            <w:gridSpan w:val="3"/>
            <w:tcBorders>
              <w:top w:val="single" w:sz="4" w:space="0" w:color="auto"/>
              <w:left w:val="single" w:sz="4" w:space="0" w:color="auto"/>
            </w:tcBorders>
            <w:shd w:val="clear" w:color="auto" w:fill="FFFFFF"/>
            <w:vAlign w:val="bottom"/>
          </w:tcPr>
          <w:p w:rsidR="00820DEA" w:rsidRPr="00B45080" w:rsidRDefault="00820DEA">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I очередь</w:t>
            </w:r>
          </w:p>
        </w:tc>
        <w:tc>
          <w:tcPr>
            <w:tcW w:w="4795" w:type="dxa"/>
            <w:gridSpan w:val="3"/>
            <w:tcBorders>
              <w:top w:val="single" w:sz="4" w:space="0" w:color="auto"/>
              <w:left w:val="single" w:sz="4" w:space="0" w:color="auto"/>
              <w:right w:val="single" w:sz="4" w:space="0" w:color="auto"/>
            </w:tcBorders>
            <w:shd w:val="clear" w:color="auto" w:fill="FFFFFF"/>
          </w:tcPr>
          <w:p w:rsidR="00820DEA" w:rsidRPr="00B45080" w:rsidRDefault="00820DEA" w:rsidP="00820DEA">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Расчетный срок</w:t>
            </w:r>
          </w:p>
        </w:tc>
      </w:tr>
      <w:tr w:rsidR="00924CFD" w:rsidRPr="00B45080">
        <w:trPr>
          <w:trHeight w:hRule="exact" w:val="845"/>
          <w:jc w:val="center"/>
        </w:trPr>
        <w:tc>
          <w:tcPr>
            <w:tcW w:w="1598" w:type="dxa"/>
            <w:tcBorders>
              <w:top w:val="single" w:sz="4" w:space="0" w:color="auto"/>
              <w:left w:val="single" w:sz="4" w:space="0" w:color="auto"/>
            </w:tcBorders>
            <w:shd w:val="clear" w:color="auto" w:fill="FFFFFF"/>
            <w:vAlign w:val="center"/>
          </w:tcPr>
          <w:p w:rsidR="00924CFD" w:rsidRPr="00B45080" w:rsidRDefault="00344FC8">
            <w:pPr>
              <w:pStyle w:val="21"/>
              <w:framePr w:w="9586" w:wrap="notBeside" w:vAnchor="text" w:hAnchor="text" w:xAlign="center" w:y="1"/>
              <w:shd w:val="clear" w:color="auto" w:fill="auto"/>
              <w:spacing w:after="120" w:line="220" w:lineRule="exact"/>
              <w:ind w:left="140" w:firstLine="0"/>
              <w:jc w:val="left"/>
              <w:rPr>
                <w:color w:val="auto"/>
              </w:rPr>
            </w:pPr>
            <w:r w:rsidRPr="00B45080">
              <w:rPr>
                <w:rStyle w:val="211pt1"/>
                <w:color w:val="auto"/>
              </w:rPr>
              <w:t>Численность</w:t>
            </w:r>
          </w:p>
          <w:p w:rsidR="00924CFD" w:rsidRPr="00B45080" w:rsidRDefault="00344FC8">
            <w:pPr>
              <w:pStyle w:val="21"/>
              <w:framePr w:w="9586" w:wrap="notBeside" w:vAnchor="text" w:hAnchor="text" w:xAlign="center" w:y="1"/>
              <w:shd w:val="clear" w:color="auto" w:fill="auto"/>
              <w:spacing w:before="120" w:after="0" w:line="220" w:lineRule="exact"/>
              <w:ind w:firstLine="0"/>
              <w:rPr>
                <w:color w:val="auto"/>
              </w:rPr>
            </w:pPr>
            <w:r w:rsidRPr="00B45080">
              <w:rPr>
                <w:rStyle w:val="211pt1"/>
                <w:color w:val="auto"/>
              </w:rPr>
              <w:t>населения</w:t>
            </w:r>
          </w:p>
        </w:tc>
        <w:tc>
          <w:tcPr>
            <w:tcW w:w="1594" w:type="dxa"/>
            <w:tcBorders>
              <w:top w:val="single" w:sz="4" w:space="0" w:color="auto"/>
              <w:lef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74" w:lineRule="exact"/>
              <w:ind w:firstLine="0"/>
              <w:rPr>
                <w:color w:val="auto"/>
              </w:rPr>
            </w:pPr>
            <w:r w:rsidRPr="00B45080">
              <w:rPr>
                <w:rStyle w:val="211pt1"/>
                <w:color w:val="auto"/>
              </w:rPr>
              <w:t>Объем</w:t>
            </w:r>
          </w:p>
          <w:p w:rsidR="00924CFD" w:rsidRPr="00B45080" w:rsidRDefault="00344FC8">
            <w:pPr>
              <w:pStyle w:val="21"/>
              <w:framePr w:w="9586" w:wrap="notBeside" w:vAnchor="text" w:hAnchor="text" w:xAlign="center" w:y="1"/>
              <w:shd w:val="clear" w:color="auto" w:fill="auto"/>
              <w:spacing w:after="0" w:line="274" w:lineRule="exact"/>
              <w:ind w:left="180" w:firstLine="0"/>
              <w:jc w:val="left"/>
              <w:rPr>
                <w:color w:val="auto"/>
              </w:rPr>
            </w:pPr>
            <w:r w:rsidRPr="00B45080">
              <w:rPr>
                <w:rStyle w:val="211pt1"/>
                <w:color w:val="auto"/>
              </w:rPr>
              <w:t>образования</w:t>
            </w:r>
          </w:p>
          <w:p w:rsidR="00924CFD" w:rsidRPr="00B45080" w:rsidRDefault="00344FC8">
            <w:pPr>
              <w:pStyle w:val="21"/>
              <w:framePr w:w="9586" w:wrap="notBeside" w:vAnchor="text" w:hAnchor="text" w:xAlign="center" w:y="1"/>
              <w:shd w:val="clear" w:color="auto" w:fill="auto"/>
              <w:spacing w:after="0" w:line="274" w:lineRule="exact"/>
              <w:ind w:firstLine="0"/>
              <w:rPr>
                <w:color w:val="auto"/>
              </w:rPr>
            </w:pPr>
            <w:r w:rsidRPr="00B45080">
              <w:rPr>
                <w:rStyle w:val="211pt1"/>
                <w:color w:val="auto"/>
              </w:rPr>
              <w:t>ТБО</w:t>
            </w:r>
          </w:p>
        </w:tc>
        <w:tc>
          <w:tcPr>
            <w:tcW w:w="1598" w:type="dxa"/>
            <w:tcBorders>
              <w:top w:val="single" w:sz="4" w:space="0" w:color="auto"/>
              <w:lef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74" w:lineRule="exact"/>
              <w:ind w:firstLine="0"/>
              <w:rPr>
                <w:color w:val="auto"/>
              </w:rPr>
            </w:pPr>
            <w:r w:rsidRPr="00B45080">
              <w:rPr>
                <w:rStyle w:val="211pt1"/>
                <w:color w:val="auto"/>
              </w:rPr>
              <w:t>Объем</w:t>
            </w:r>
          </w:p>
          <w:p w:rsidR="00924CFD" w:rsidRPr="00B45080" w:rsidRDefault="00344FC8">
            <w:pPr>
              <w:pStyle w:val="21"/>
              <w:framePr w:w="9586" w:wrap="notBeside" w:vAnchor="text" w:hAnchor="text" w:xAlign="center" w:y="1"/>
              <w:shd w:val="clear" w:color="auto" w:fill="auto"/>
              <w:spacing w:after="0" w:line="274" w:lineRule="exact"/>
              <w:ind w:left="180" w:firstLine="0"/>
              <w:jc w:val="left"/>
              <w:rPr>
                <w:color w:val="auto"/>
              </w:rPr>
            </w:pPr>
            <w:r w:rsidRPr="00B45080">
              <w:rPr>
                <w:rStyle w:val="211pt1"/>
                <w:color w:val="auto"/>
              </w:rPr>
              <w:t>образования</w:t>
            </w:r>
          </w:p>
          <w:p w:rsidR="00924CFD" w:rsidRPr="00B45080" w:rsidRDefault="00344FC8">
            <w:pPr>
              <w:pStyle w:val="21"/>
              <w:framePr w:w="9586" w:wrap="notBeside" w:vAnchor="text" w:hAnchor="text" w:xAlign="center" w:y="1"/>
              <w:shd w:val="clear" w:color="auto" w:fill="auto"/>
              <w:spacing w:after="0" w:line="274" w:lineRule="exact"/>
              <w:ind w:firstLine="0"/>
              <w:rPr>
                <w:color w:val="auto"/>
              </w:rPr>
            </w:pPr>
            <w:r w:rsidRPr="00B45080">
              <w:rPr>
                <w:rStyle w:val="211pt1"/>
                <w:color w:val="auto"/>
              </w:rPr>
              <w:t>ТБО</w:t>
            </w:r>
          </w:p>
        </w:tc>
        <w:tc>
          <w:tcPr>
            <w:tcW w:w="1608" w:type="dxa"/>
            <w:tcBorders>
              <w:top w:val="single" w:sz="4" w:space="0" w:color="auto"/>
              <w:left w:val="single" w:sz="4" w:space="0" w:color="auto"/>
            </w:tcBorders>
            <w:shd w:val="clear" w:color="auto" w:fill="FFFFFF"/>
            <w:vAlign w:val="center"/>
          </w:tcPr>
          <w:p w:rsidR="00924CFD" w:rsidRPr="00B45080" w:rsidRDefault="00344FC8">
            <w:pPr>
              <w:pStyle w:val="21"/>
              <w:framePr w:w="9586" w:wrap="notBeside" w:vAnchor="text" w:hAnchor="text" w:xAlign="center" w:y="1"/>
              <w:shd w:val="clear" w:color="auto" w:fill="auto"/>
              <w:spacing w:after="120" w:line="220" w:lineRule="exact"/>
              <w:ind w:firstLine="0"/>
              <w:jc w:val="left"/>
              <w:rPr>
                <w:color w:val="auto"/>
              </w:rPr>
            </w:pPr>
            <w:r w:rsidRPr="00B45080">
              <w:rPr>
                <w:rStyle w:val="211pt1"/>
                <w:color w:val="auto"/>
              </w:rPr>
              <w:t>Численность</w:t>
            </w:r>
          </w:p>
          <w:p w:rsidR="00924CFD" w:rsidRPr="00B45080" w:rsidRDefault="00344FC8">
            <w:pPr>
              <w:pStyle w:val="21"/>
              <w:framePr w:w="9586" w:wrap="notBeside" w:vAnchor="text" w:hAnchor="text" w:xAlign="center" w:y="1"/>
              <w:shd w:val="clear" w:color="auto" w:fill="auto"/>
              <w:spacing w:before="120" w:after="0" w:line="220" w:lineRule="exact"/>
              <w:ind w:firstLine="0"/>
              <w:rPr>
                <w:color w:val="auto"/>
              </w:rPr>
            </w:pPr>
            <w:r w:rsidRPr="00B45080">
              <w:rPr>
                <w:rStyle w:val="211pt1"/>
                <w:color w:val="auto"/>
              </w:rPr>
              <w:t>населения</w:t>
            </w:r>
          </w:p>
        </w:tc>
        <w:tc>
          <w:tcPr>
            <w:tcW w:w="1579" w:type="dxa"/>
            <w:tcBorders>
              <w:top w:val="single" w:sz="4" w:space="0" w:color="auto"/>
              <w:lef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74" w:lineRule="exact"/>
              <w:ind w:firstLine="0"/>
              <w:rPr>
                <w:color w:val="auto"/>
              </w:rPr>
            </w:pPr>
            <w:r w:rsidRPr="00B45080">
              <w:rPr>
                <w:rStyle w:val="211pt1"/>
                <w:color w:val="auto"/>
              </w:rPr>
              <w:t>Объем</w:t>
            </w:r>
          </w:p>
          <w:p w:rsidR="00924CFD" w:rsidRPr="00B45080" w:rsidRDefault="00344FC8">
            <w:pPr>
              <w:pStyle w:val="21"/>
              <w:framePr w:w="9586" w:wrap="notBeside" w:vAnchor="text" w:hAnchor="text" w:xAlign="center" w:y="1"/>
              <w:shd w:val="clear" w:color="auto" w:fill="auto"/>
              <w:spacing w:after="0" w:line="274" w:lineRule="exact"/>
              <w:ind w:left="160" w:firstLine="0"/>
              <w:jc w:val="left"/>
              <w:rPr>
                <w:color w:val="auto"/>
              </w:rPr>
            </w:pPr>
            <w:r w:rsidRPr="00B45080">
              <w:rPr>
                <w:rStyle w:val="211pt1"/>
                <w:color w:val="auto"/>
              </w:rPr>
              <w:t>образования</w:t>
            </w:r>
          </w:p>
          <w:p w:rsidR="00924CFD" w:rsidRPr="00B45080" w:rsidRDefault="00344FC8">
            <w:pPr>
              <w:pStyle w:val="21"/>
              <w:framePr w:w="9586" w:wrap="notBeside" w:vAnchor="text" w:hAnchor="text" w:xAlign="center" w:y="1"/>
              <w:shd w:val="clear" w:color="auto" w:fill="auto"/>
              <w:spacing w:after="0" w:line="274" w:lineRule="exact"/>
              <w:ind w:firstLine="0"/>
              <w:rPr>
                <w:color w:val="auto"/>
              </w:rPr>
            </w:pPr>
            <w:r w:rsidRPr="00B45080">
              <w:rPr>
                <w:rStyle w:val="211pt1"/>
                <w:color w:val="auto"/>
              </w:rPr>
              <w:t>ТБО</w:t>
            </w:r>
          </w:p>
        </w:tc>
        <w:tc>
          <w:tcPr>
            <w:tcW w:w="1608"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74" w:lineRule="exact"/>
              <w:ind w:firstLine="0"/>
              <w:rPr>
                <w:color w:val="auto"/>
              </w:rPr>
            </w:pPr>
            <w:r w:rsidRPr="00B45080">
              <w:rPr>
                <w:rStyle w:val="211pt1"/>
                <w:color w:val="auto"/>
              </w:rPr>
              <w:t>Объем</w:t>
            </w:r>
          </w:p>
          <w:p w:rsidR="00924CFD" w:rsidRPr="00B45080" w:rsidRDefault="00344FC8">
            <w:pPr>
              <w:pStyle w:val="21"/>
              <w:framePr w:w="9586" w:wrap="notBeside" w:vAnchor="text" w:hAnchor="text" w:xAlign="center" w:y="1"/>
              <w:shd w:val="clear" w:color="auto" w:fill="auto"/>
              <w:spacing w:after="0" w:line="274" w:lineRule="exact"/>
              <w:ind w:left="180" w:firstLine="0"/>
              <w:jc w:val="left"/>
              <w:rPr>
                <w:color w:val="auto"/>
              </w:rPr>
            </w:pPr>
            <w:r w:rsidRPr="00B45080">
              <w:rPr>
                <w:rStyle w:val="211pt1"/>
                <w:color w:val="auto"/>
              </w:rPr>
              <w:t>образования</w:t>
            </w:r>
          </w:p>
          <w:p w:rsidR="00924CFD" w:rsidRPr="00B45080" w:rsidRDefault="00344FC8">
            <w:pPr>
              <w:pStyle w:val="21"/>
              <w:framePr w:w="9586" w:wrap="notBeside" w:vAnchor="text" w:hAnchor="text" w:xAlign="center" w:y="1"/>
              <w:shd w:val="clear" w:color="auto" w:fill="auto"/>
              <w:spacing w:after="0" w:line="274" w:lineRule="exact"/>
              <w:ind w:firstLine="0"/>
              <w:rPr>
                <w:color w:val="auto"/>
              </w:rPr>
            </w:pPr>
            <w:r w:rsidRPr="00B45080">
              <w:rPr>
                <w:rStyle w:val="211pt1"/>
                <w:color w:val="auto"/>
              </w:rPr>
              <w:t>ТБО</w:t>
            </w:r>
          </w:p>
        </w:tc>
      </w:tr>
      <w:tr w:rsidR="00924CFD" w:rsidRPr="00B45080">
        <w:trPr>
          <w:trHeight w:hRule="exact" w:val="283"/>
          <w:jc w:val="center"/>
        </w:trPr>
        <w:tc>
          <w:tcPr>
            <w:tcW w:w="1598" w:type="dxa"/>
            <w:tcBorders>
              <w:top w:val="single" w:sz="4" w:space="0" w:color="auto"/>
              <w:lef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чел.</w:t>
            </w:r>
          </w:p>
        </w:tc>
        <w:tc>
          <w:tcPr>
            <w:tcW w:w="1594" w:type="dxa"/>
            <w:tcBorders>
              <w:top w:val="single" w:sz="4" w:space="0" w:color="auto"/>
              <w:lef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м</w:t>
            </w:r>
            <w:r w:rsidRPr="00B45080">
              <w:rPr>
                <w:rStyle w:val="211pt1"/>
                <w:color w:val="auto"/>
                <w:vertAlign w:val="superscript"/>
              </w:rPr>
              <w:t>3</w:t>
            </w:r>
            <w:r w:rsidRPr="00B45080">
              <w:rPr>
                <w:rStyle w:val="211pt1"/>
                <w:color w:val="auto"/>
              </w:rPr>
              <w:t>/год</w:t>
            </w:r>
          </w:p>
        </w:tc>
        <w:tc>
          <w:tcPr>
            <w:tcW w:w="1598" w:type="dxa"/>
            <w:tcBorders>
              <w:top w:val="single" w:sz="4" w:space="0" w:color="auto"/>
              <w:lef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м</w:t>
            </w:r>
            <w:r w:rsidRPr="00B45080">
              <w:rPr>
                <w:rStyle w:val="211pt1"/>
                <w:color w:val="auto"/>
                <w:vertAlign w:val="superscript"/>
              </w:rPr>
              <w:t>3</w:t>
            </w:r>
            <w:r w:rsidRPr="00B45080">
              <w:rPr>
                <w:rStyle w:val="211pt1"/>
                <w:color w:val="auto"/>
              </w:rPr>
              <w:t>/сут</w:t>
            </w:r>
          </w:p>
        </w:tc>
        <w:tc>
          <w:tcPr>
            <w:tcW w:w="1608" w:type="dxa"/>
            <w:tcBorders>
              <w:top w:val="single" w:sz="4" w:space="0" w:color="auto"/>
              <w:lef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чел.</w:t>
            </w:r>
          </w:p>
        </w:tc>
        <w:tc>
          <w:tcPr>
            <w:tcW w:w="1579" w:type="dxa"/>
            <w:tcBorders>
              <w:top w:val="single" w:sz="4" w:space="0" w:color="auto"/>
              <w:lef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м</w:t>
            </w:r>
            <w:r w:rsidRPr="00B45080">
              <w:rPr>
                <w:rStyle w:val="211pt1"/>
                <w:color w:val="auto"/>
                <w:vertAlign w:val="superscript"/>
              </w:rPr>
              <w:t>3</w:t>
            </w:r>
            <w:r w:rsidRPr="00B45080">
              <w:rPr>
                <w:rStyle w:val="211pt1"/>
                <w:color w:val="auto"/>
              </w:rPr>
              <w:t>/год</w:t>
            </w:r>
          </w:p>
        </w:tc>
        <w:tc>
          <w:tcPr>
            <w:tcW w:w="160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м</w:t>
            </w:r>
            <w:r w:rsidRPr="00B45080">
              <w:rPr>
                <w:rStyle w:val="211pt1"/>
                <w:color w:val="auto"/>
                <w:vertAlign w:val="superscript"/>
              </w:rPr>
              <w:t>3</w:t>
            </w:r>
            <w:r w:rsidRPr="00B45080">
              <w:rPr>
                <w:rStyle w:val="211pt1"/>
                <w:color w:val="auto"/>
              </w:rPr>
              <w:t>/сут.</w:t>
            </w:r>
          </w:p>
        </w:tc>
      </w:tr>
      <w:tr w:rsidR="00924CFD" w:rsidRPr="00B45080">
        <w:trPr>
          <w:trHeight w:hRule="exact" w:val="566"/>
          <w:jc w:val="center"/>
        </w:trPr>
        <w:tc>
          <w:tcPr>
            <w:tcW w:w="1598" w:type="dxa"/>
            <w:tcBorders>
              <w:top w:val="single" w:sz="4" w:space="0" w:color="auto"/>
              <w:left w:val="single" w:sz="4" w:space="0" w:color="auto"/>
              <w:bottom w:val="single" w:sz="4" w:space="0" w:color="auto"/>
            </w:tcBorders>
            <w:shd w:val="clear" w:color="auto" w:fill="FFFFFF"/>
            <w:vAlign w:val="center"/>
          </w:tcPr>
          <w:p w:rsidR="00924CFD" w:rsidRPr="00B45080" w:rsidRDefault="00FB64C7">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46300</w:t>
            </w:r>
          </w:p>
        </w:tc>
        <w:tc>
          <w:tcPr>
            <w:tcW w:w="1594" w:type="dxa"/>
            <w:tcBorders>
              <w:top w:val="single" w:sz="4" w:space="0" w:color="auto"/>
              <w:left w:val="single" w:sz="4" w:space="0" w:color="auto"/>
              <w:bottom w:val="single" w:sz="4" w:space="0" w:color="auto"/>
            </w:tcBorders>
            <w:shd w:val="clear" w:color="auto" w:fill="FFFFFF"/>
            <w:vAlign w:val="center"/>
          </w:tcPr>
          <w:p w:rsidR="00924CFD" w:rsidRPr="00B45080" w:rsidRDefault="00FB64C7">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99082</w:t>
            </w:r>
          </w:p>
        </w:tc>
        <w:tc>
          <w:tcPr>
            <w:tcW w:w="1598"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FB64C7">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27</w:t>
            </w:r>
            <w:r w:rsidR="00FB64C7" w:rsidRPr="00B45080">
              <w:rPr>
                <w:rStyle w:val="211pt1"/>
                <w:color w:val="auto"/>
              </w:rPr>
              <w:t>1</w:t>
            </w:r>
            <w:r w:rsidRPr="00B45080">
              <w:rPr>
                <w:rStyle w:val="211pt1"/>
                <w:color w:val="auto"/>
              </w:rPr>
              <w:t>,</w:t>
            </w:r>
            <w:r w:rsidR="00FB64C7" w:rsidRPr="00B45080">
              <w:rPr>
                <w:rStyle w:val="211pt1"/>
                <w:color w:val="auto"/>
              </w:rPr>
              <w:t>46</w:t>
            </w:r>
          </w:p>
        </w:tc>
        <w:tc>
          <w:tcPr>
            <w:tcW w:w="1608" w:type="dxa"/>
            <w:tcBorders>
              <w:top w:val="single" w:sz="4" w:space="0" w:color="auto"/>
              <w:left w:val="single" w:sz="4" w:space="0" w:color="auto"/>
              <w:bottom w:val="single" w:sz="4" w:space="0" w:color="auto"/>
            </w:tcBorders>
            <w:shd w:val="clear" w:color="auto" w:fill="FFFFFF"/>
            <w:vAlign w:val="center"/>
          </w:tcPr>
          <w:p w:rsidR="00924CFD" w:rsidRPr="00B45080" w:rsidRDefault="00FB64C7">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45100</w:t>
            </w:r>
          </w:p>
        </w:tc>
        <w:tc>
          <w:tcPr>
            <w:tcW w:w="1579" w:type="dxa"/>
            <w:tcBorders>
              <w:top w:val="single" w:sz="4" w:space="0" w:color="auto"/>
              <w:left w:val="single" w:sz="4" w:space="0" w:color="auto"/>
              <w:bottom w:val="single" w:sz="4" w:space="0" w:color="auto"/>
            </w:tcBorders>
            <w:shd w:val="clear" w:color="auto" w:fill="FFFFFF"/>
            <w:vAlign w:val="center"/>
          </w:tcPr>
          <w:p w:rsidR="00924CFD" w:rsidRPr="00B45080" w:rsidRDefault="00FB64C7">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112299</w:t>
            </w:r>
          </w:p>
        </w:tc>
        <w:tc>
          <w:tcPr>
            <w:tcW w:w="1608"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FB64C7">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307,7</w:t>
            </w:r>
          </w:p>
        </w:tc>
      </w:tr>
    </w:tbl>
    <w:p w:rsidR="00924CFD" w:rsidRPr="00B45080" w:rsidRDefault="00924CFD">
      <w:pPr>
        <w:framePr w:w="9586"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4319B4" w:rsidP="00C02A17">
      <w:pPr>
        <w:pStyle w:val="21"/>
        <w:shd w:val="clear" w:color="auto" w:fill="auto"/>
        <w:spacing w:before="273" w:after="0" w:line="280" w:lineRule="exact"/>
        <w:ind w:firstLine="820"/>
        <w:jc w:val="both"/>
        <w:rPr>
          <w:color w:val="auto"/>
          <w:sz w:val="26"/>
          <w:szCs w:val="26"/>
        </w:rPr>
      </w:pPr>
      <w:r w:rsidRPr="00B45080">
        <w:rPr>
          <w:color w:val="auto"/>
          <w:sz w:val="26"/>
          <w:szCs w:val="26"/>
        </w:rPr>
        <w:t>Расчетный</w:t>
      </w:r>
      <w:r w:rsidR="00344FC8" w:rsidRPr="00B45080">
        <w:rPr>
          <w:color w:val="auto"/>
          <w:sz w:val="26"/>
          <w:szCs w:val="26"/>
        </w:rPr>
        <w:t xml:space="preserve"> объем образования ТБО от жилого фонда </w:t>
      </w:r>
      <w:r w:rsidRPr="00B45080">
        <w:rPr>
          <w:color w:val="auto"/>
          <w:sz w:val="26"/>
          <w:szCs w:val="26"/>
        </w:rPr>
        <w:t>з</w:t>
      </w:r>
      <w:r w:rsidR="00344FC8" w:rsidRPr="00B45080">
        <w:rPr>
          <w:color w:val="auto"/>
          <w:sz w:val="26"/>
          <w:szCs w:val="26"/>
        </w:rPr>
        <w:t>а 201</w:t>
      </w:r>
      <w:r w:rsidRPr="00B45080">
        <w:rPr>
          <w:color w:val="auto"/>
          <w:sz w:val="26"/>
          <w:szCs w:val="26"/>
        </w:rPr>
        <w:t>5</w:t>
      </w:r>
      <w:r w:rsidR="00344FC8" w:rsidRPr="00B45080">
        <w:rPr>
          <w:color w:val="auto"/>
          <w:sz w:val="26"/>
          <w:szCs w:val="26"/>
        </w:rPr>
        <w:t xml:space="preserve"> год</w:t>
      </w:r>
      <w:r w:rsidR="00C02A17" w:rsidRPr="00B45080">
        <w:rPr>
          <w:color w:val="auto"/>
          <w:sz w:val="26"/>
          <w:szCs w:val="26"/>
        </w:rPr>
        <w:t xml:space="preserve"> </w:t>
      </w:r>
      <w:r w:rsidR="00344FC8" w:rsidRPr="00B45080">
        <w:rPr>
          <w:color w:val="auto"/>
          <w:sz w:val="26"/>
          <w:szCs w:val="26"/>
        </w:rPr>
        <w:t xml:space="preserve">составляет </w:t>
      </w:r>
      <w:r w:rsidRPr="00B45080">
        <w:rPr>
          <w:color w:val="auto"/>
          <w:sz w:val="26"/>
          <w:szCs w:val="26"/>
        </w:rPr>
        <w:t>–</w:t>
      </w:r>
      <w:r w:rsidR="00344FC8" w:rsidRPr="00B45080">
        <w:rPr>
          <w:color w:val="auto"/>
          <w:sz w:val="26"/>
          <w:szCs w:val="26"/>
        </w:rPr>
        <w:t xml:space="preserve"> </w:t>
      </w:r>
      <w:r w:rsidRPr="00B45080">
        <w:rPr>
          <w:color w:val="auto"/>
          <w:sz w:val="26"/>
          <w:szCs w:val="26"/>
        </w:rPr>
        <w:t>64,4</w:t>
      </w:r>
      <w:r w:rsidR="00344FC8" w:rsidRPr="00B45080">
        <w:rPr>
          <w:color w:val="auto"/>
          <w:sz w:val="26"/>
          <w:szCs w:val="26"/>
        </w:rPr>
        <w:t xml:space="preserve"> м</w:t>
      </w:r>
      <w:r w:rsidRPr="00B45080">
        <w:rPr>
          <w:color w:val="auto"/>
          <w:sz w:val="26"/>
          <w:szCs w:val="26"/>
        </w:rPr>
        <w:t>3</w:t>
      </w:r>
      <w:r w:rsidR="00344FC8" w:rsidRPr="00B45080">
        <w:rPr>
          <w:color w:val="auto"/>
          <w:sz w:val="26"/>
          <w:szCs w:val="26"/>
        </w:rPr>
        <w:t>.</w:t>
      </w:r>
    </w:p>
    <w:p w:rsidR="00924CFD" w:rsidRPr="00B45080" w:rsidRDefault="00924CFD" w:rsidP="00C02A17">
      <w:pPr>
        <w:pStyle w:val="21"/>
        <w:shd w:val="clear" w:color="auto" w:fill="auto"/>
        <w:spacing w:after="332" w:line="276" w:lineRule="auto"/>
        <w:ind w:firstLine="0"/>
        <w:jc w:val="left"/>
        <w:rPr>
          <w:color w:val="auto"/>
          <w:sz w:val="26"/>
          <w:szCs w:val="26"/>
        </w:rPr>
      </w:pPr>
    </w:p>
    <w:p w:rsidR="00924CFD" w:rsidRPr="00B45080" w:rsidRDefault="00344FC8">
      <w:pPr>
        <w:pStyle w:val="34"/>
        <w:keepNext/>
        <w:keepLines/>
        <w:numPr>
          <w:ilvl w:val="1"/>
          <w:numId w:val="16"/>
        </w:numPr>
        <w:shd w:val="clear" w:color="auto" w:fill="auto"/>
        <w:tabs>
          <w:tab w:val="left" w:pos="1145"/>
        </w:tabs>
        <w:spacing w:before="0" w:after="0" w:line="280" w:lineRule="exact"/>
        <w:ind w:left="560" w:firstLine="0"/>
        <w:jc w:val="both"/>
        <w:rPr>
          <w:color w:val="auto"/>
        </w:rPr>
      </w:pPr>
      <w:bookmarkStart w:id="27" w:name="bookmark28"/>
      <w:r w:rsidRPr="00B45080">
        <w:rPr>
          <w:color w:val="auto"/>
        </w:rPr>
        <w:t>Расчет объема накопления твердых бытовых отходов от объектов</w:t>
      </w:r>
      <w:bookmarkEnd w:id="27"/>
    </w:p>
    <w:p w:rsidR="00924CFD" w:rsidRPr="00B45080" w:rsidRDefault="00344FC8" w:rsidP="00496202">
      <w:pPr>
        <w:pStyle w:val="34"/>
        <w:keepNext/>
        <w:keepLines/>
        <w:shd w:val="clear" w:color="auto" w:fill="auto"/>
        <w:spacing w:before="0" w:after="294" w:line="276" w:lineRule="auto"/>
        <w:ind w:left="20" w:firstLine="0"/>
        <w:rPr>
          <w:color w:val="auto"/>
          <w:sz w:val="26"/>
          <w:szCs w:val="26"/>
        </w:rPr>
      </w:pPr>
      <w:bookmarkStart w:id="28" w:name="bookmark29"/>
      <w:r w:rsidRPr="00B45080">
        <w:rPr>
          <w:color w:val="auto"/>
          <w:sz w:val="26"/>
          <w:szCs w:val="26"/>
        </w:rPr>
        <w:t>социальной инфраструктуры</w:t>
      </w:r>
      <w:bookmarkEnd w:id="28"/>
    </w:p>
    <w:p w:rsidR="00924CFD" w:rsidRPr="00B45080" w:rsidRDefault="00344FC8" w:rsidP="004319B4">
      <w:pPr>
        <w:pStyle w:val="21"/>
        <w:shd w:val="clear" w:color="auto" w:fill="auto"/>
        <w:spacing w:after="0" w:line="276" w:lineRule="auto"/>
        <w:ind w:firstLine="820"/>
        <w:jc w:val="both"/>
        <w:rPr>
          <w:color w:val="auto"/>
          <w:sz w:val="26"/>
          <w:szCs w:val="26"/>
        </w:rPr>
        <w:sectPr w:rsidR="00924CFD" w:rsidRPr="00B45080" w:rsidSect="00450A1A">
          <w:type w:val="continuous"/>
          <w:pgSz w:w="11900" w:h="16840"/>
          <w:pgMar w:top="1116" w:right="701" w:bottom="1068" w:left="1571" w:header="0" w:footer="3" w:gutter="0"/>
          <w:cols w:space="720"/>
          <w:noEndnote/>
          <w:docGrid w:linePitch="360"/>
        </w:sectPr>
      </w:pPr>
      <w:r w:rsidRPr="00B45080">
        <w:rPr>
          <w:color w:val="auto"/>
          <w:sz w:val="26"/>
          <w:szCs w:val="26"/>
        </w:rPr>
        <w:t>При расчетах на существующее положение и при прогнозировании объемов образования ТБО по объектам социальной инфраструктуры г. Торжка были приняты удельные объемы образования ТБО в соответствии с «Твердые бытовые отходы (Сбор, транспорт и обезвреживание)». Справочник. Систер В.Г., Мирный А.Н., Скворцов Л.С., Абрамов Н.Ф., Никогосов Х.Н. Москва, 2001 г., а также «Ориентировочные нормы накопления ТБО от отдельно стоящих объектов общественного назначения» Нормативный документ, утвержденный МинЖКХ 30.05.85 №85-191-1.</w:t>
      </w:r>
    </w:p>
    <w:p w:rsidR="00C5798A" w:rsidRDefault="00344FC8" w:rsidP="00C5798A">
      <w:pPr>
        <w:pStyle w:val="13"/>
        <w:framePr w:w="9264" w:wrap="notBeside" w:vAnchor="text" w:hAnchor="page" w:x="1717" w:y="-986"/>
        <w:shd w:val="clear" w:color="auto" w:fill="auto"/>
        <w:spacing w:line="269" w:lineRule="exact"/>
        <w:jc w:val="right"/>
        <w:rPr>
          <w:color w:val="auto"/>
        </w:rPr>
      </w:pPr>
      <w:r w:rsidRPr="00B45080">
        <w:rPr>
          <w:color w:val="auto"/>
        </w:rPr>
        <w:lastRenderedPageBreak/>
        <w:t>Таблица 4.6.</w:t>
      </w:r>
    </w:p>
    <w:p w:rsidR="00924CFD" w:rsidRPr="00B45080" w:rsidRDefault="00344FC8" w:rsidP="00C5798A">
      <w:pPr>
        <w:pStyle w:val="13"/>
        <w:framePr w:w="9264" w:wrap="notBeside" w:vAnchor="text" w:hAnchor="page" w:x="1717" w:y="-986"/>
        <w:shd w:val="clear" w:color="auto" w:fill="auto"/>
        <w:spacing w:line="269" w:lineRule="exact"/>
        <w:jc w:val="center"/>
        <w:rPr>
          <w:color w:val="auto"/>
        </w:rPr>
      </w:pPr>
      <w:r w:rsidRPr="00B45080">
        <w:rPr>
          <w:color w:val="auto"/>
        </w:rPr>
        <w:t>Удельные показатели образования и нормативы накопления твердых бытовых отходов по объектам социальной инфраструктуры</w:t>
      </w:r>
    </w:p>
    <w:tbl>
      <w:tblPr>
        <w:tblOverlap w:val="never"/>
        <w:tblW w:w="0" w:type="auto"/>
        <w:jc w:val="center"/>
        <w:tblLayout w:type="fixed"/>
        <w:tblCellMar>
          <w:left w:w="10" w:type="dxa"/>
          <w:right w:w="10" w:type="dxa"/>
        </w:tblCellMar>
        <w:tblLook w:val="04A0"/>
      </w:tblPr>
      <w:tblGrid>
        <w:gridCol w:w="677"/>
        <w:gridCol w:w="2270"/>
        <w:gridCol w:w="1416"/>
        <w:gridCol w:w="1810"/>
        <w:gridCol w:w="1541"/>
        <w:gridCol w:w="1550"/>
      </w:tblGrid>
      <w:tr w:rsidR="00924CFD" w:rsidRPr="00B45080">
        <w:trPr>
          <w:trHeight w:hRule="exact" w:val="811"/>
          <w:jc w:val="center"/>
        </w:trPr>
        <w:tc>
          <w:tcPr>
            <w:tcW w:w="677" w:type="dxa"/>
            <w:vMerge w:val="restart"/>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60" w:line="240" w:lineRule="exact"/>
              <w:ind w:left="200" w:firstLine="0"/>
              <w:jc w:val="left"/>
              <w:rPr>
                <w:color w:val="auto"/>
              </w:rPr>
            </w:pPr>
            <w:r w:rsidRPr="00B45080">
              <w:rPr>
                <w:rStyle w:val="212pt10"/>
                <w:color w:val="auto"/>
              </w:rPr>
              <w:t>№</w:t>
            </w:r>
          </w:p>
          <w:p w:rsidR="00924CFD" w:rsidRPr="00B45080" w:rsidRDefault="00344FC8" w:rsidP="00452E8E">
            <w:pPr>
              <w:pStyle w:val="21"/>
              <w:framePr w:w="9264" w:wrap="notBeside" w:vAnchor="text" w:hAnchor="page" w:x="1717" w:y="-986"/>
              <w:shd w:val="clear" w:color="auto" w:fill="auto"/>
              <w:spacing w:before="60" w:after="0" w:line="240" w:lineRule="exact"/>
              <w:ind w:left="200" w:firstLine="0"/>
              <w:jc w:val="left"/>
              <w:rPr>
                <w:color w:val="auto"/>
              </w:rPr>
            </w:pPr>
            <w:r w:rsidRPr="00B45080">
              <w:rPr>
                <w:rStyle w:val="212pt10"/>
                <w:color w:val="auto"/>
              </w:rPr>
              <w:t>п/п</w:t>
            </w:r>
          </w:p>
        </w:tc>
        <w:tc>
          <w:tcPr>
            <w:tcW w:w="2270" w:type="dxa"/>
            <w:vMerge w:val="restart"/>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64" w:lineRule="exact"/>
              <w:ind w:firstLine="0"/>
              <w:rPr>
                <w:color w:val="auto"/>
              </w:rPr>
            </w:pPr>
            <w:r w:rsidRPr="00B45080">
              <w:rPr>
                <w:rStyle w:val="212pt10"/>
                <w:color w:val="auto"/>
              </w:rPr>
              <w:t>Наименование</w:t>
            </w:r>
          </w:p>
          <w:p w:rsidR="00924CFD" w:rsidRPr="00B45080" w:rsidRDefault="00344FC8" w:rsidP="00452E8E">
            <w:pPr>
              <w:pStyle w:val="21"/>
              <w:framePr w:w="9264" w:wrap="notBeside" w:vAnchor="text" w:hAnchor="page" w:x="1717" w:y="-986"/>
              <w:shd w:val="clear" w:color="auto" w:fill="auto"/>
              <w:spacing w:after="0" w:line="264" w:lineRule="exact"/>
              <w:ind w:firstLine="0"/>
              <w:rPr>
                <w:color w:val="auto"/>
              </w:rPr>
            </w:pPr>
            <w:r w:rsidRPr="00B45080">
              <w:rPr>
                <w:rStyle w:val="212pt10"/>
                <w:color w:val="auto"/>
              </w:rPr>
              <w:t>объектов</w:t>
            </w:r>
          </w:p>
          <w:p w:rsidR="00924CFD" w:rsidRPr="00B45080" w:rsidRDefault="00344FC8" w:rsidP="00452E8E">
            <w:pPr>
              <w:pStyle w:val="21"/>
              <w:framePr w:w="9264" w:wrap="notBeside" w:vAnchor="text" w:hAnchor="page" w:x="1717" w:y="-986"/>
              <w:shd w:val="clear" w:color="auto" w:fill="auto"/>
              <w:spacing w:after="0" w:line="264" w:lineRule="exact"/>
              <w:ind w:firstLine="0"/>
              <w:rPr>
                <w:color w:val="auto"/>
              </w:rPr>
            </w:pPr>
            <w:r w:rsidRPr="00B45080">
              <w:rPr>
                <w:rStyle w:val="212pt10"/>
                <w:color w:val="auto"/>
              </w:rPr>
              <w:t>образования</w:t>
            </w:r>
          </w:p>
          <w:p w:rsidR="00924CFD" w:rsidRPr="00B45080" w:rsidRDefault="00344FC8" w:rsidP="00452E8E">
            <w:pPr>
              <w:pStyle w:val="21"/>
              <w:framePr w:w="9264" w:wrap="notBeside" w:vAnchor="text" w:hAnchor="page" w:x="1717" w:y="-986"/>
              <w:shd w:val="clear" w:color="auto" w:fill="auto"/>
              <w:spacing w:after="0" w:line="264" w:lineRule="exact"/>
              <w:ind w:firstLine="0"/>
              <w:rPr>
                <w:color w:val="auto"/>
              </w:rPr>
            </w:pPr>
            <w:r w:rsidRPr="00B45080">
              <w:rPr>
                <w:rStyle w:val="212pt10"/>
                <w:color w:val="auto"/>
              </w:rPr>
              <w:t>отходов</w:t>
            </w:r>
          </w:p>
        </w:tc>
        <w:tc>
          <w:tcPr>
            <w:tcW w:w="1416" w:type="dxa"/>
            <w:vMerge w:val="restart"/>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120" w:line="240" w:lineRule="exact"/>
              <w:ind w:left="200" w:firstLine="0"/>
              <w:jc w:val="left"/>
              <w:rPr>
                <w:color w:val="auto"/>
              </w:rPr>
            </w:pPr>
            <w:r w:rsidRPr="00B45080">
              <w:rPr>
                <w:rStyle w:val="212pt10"/>
                <w:color w:val="auto"/>
              </w:rPr>
              <w:t>Единицы</w:t>
            </w:r>
          </w:p>
          <w:p w:rsidR="00924CFD" w:rsidRPr="00B45080" w:rsidRDefault="00344FC8" w:rsidP="00452E8E">
            <w:pPr>
              <w:pStyle w:val="21"/>
              <w:framePr w:w="9264" w:wrap="notBeside" w:vAnchor="text" w:hAnchor="page" w:x="1717" w:y="-986"/>
              <w:shd w:val="clear" w:color="auto" w:fill="auto"/>
              <w:spacing w:before="120" w:after="0" w:line="240" w:lineRule="exact"/>
              <w:ind w:left="200" w:firstLine="0"/>
              <w:jc w:val="left"/>
              <w:rPr>
                <w:color w:val="auto"/>
              </w:rPr>
            </w:pPr>
            <w:r w:rsidRPr="00B45080">
              <w:rPr>
                <w:rStyle w:val="212pt10"/>
                <w:color w:val="auto"/>
              </w:rPr>
              <w:t>измерения</w:t>
            </w:r>
          </w:p>
        </w:tc>
        <w:tc>
          <w:tcPr>
            <w:tcW w:w="4901" w:type="dxa"/>
            <w:gridSpan w:val="3"/>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40" w:lineRule="exact"/>
              <w:ind w:left="180" w:firstLine="0"/>
              <w:jc w:val="left"/>
              <w:rPr>
                <w:color w:val="auto"/>
              </w:rPr>
            </w:pPr>
            <w:r w:rsidRPr="00B45080">
              <w:rPr>
                <w:rStyle w:val="212pt10"/>
                <w:color w:val="auto"/>
              </w:rPr>
              <w:t>Удельные показатели образования отходов</w:t>
            </w:r>
          </w:p>
        </w:tc>
      </w:tr>
      <w:tr w:rsidR="00924CFD" w:rsidRPr="00B45080">
        <w:trPr>
          <w:trHeight w:hRule="exact" w:val="1070"/>
          <w:jc w:val="center"/>
        </w:trPr>
        <w:tc>
          <w:tcPr>
            <w:tcW w:w="677" w:type="dxa"/>
            <w:vMerge/>
            <w:tcBorders>
              <w:left w:val="single" w:sz="4" w:space="0" w:color="auto"/>
            </w:tcBorders>
            <w:shd w:val="clear" w:color="auto" w:fill="FFFFFF"/>
            <w:vAlign w:val="center"/>
          </w:tcPr>
          <w:p w:rsidR="00924CFD" w:rsidRPr="00B45080" w:rsidRDefault="00924CFD" w:rsidP="00452E8E">
            <w:pPr>
              <w:framePr w:w="9264" w:wrap="notBeside" w:vAnchor="text" w:hAnchor="page" w:x="1717" w:y="-986"/>
              <w:rPr>
                <w:color w:val="auto"/>
              </w:rPr>
            </w:pPr>
          </w:p>
        </w:tc>
        <w:tc>
          <w:tcPr>
            <w:tcW w:w="2270" w:type="dxa"/>
            <w:vMerge/>
            <w:tcBorders>
              <w:left w:val="single" w:sz="4" w:space="0" w:color="auto"/>
            </w:tcBorders>
            <w:shd w:val="clear" w:color="auto" w:fill="FFFFFF"/>
            <w:vAlign w:val="center"/>
          </w:tcPr>
          <w:p w:rsidR="00924CFD" w:rsidRPr="00B45080" w:rsidRDefault="00924CFD" w:rsidP="00452E8E">
            <w:pPr>
              <w:framePr w:w="9264" w:wrap="notBeside" w:vAnchor="text" w:hAnchor="page" w:x="1717" w:y="-986"/>
              <w:rPr>
                <w:color w:val="auto"/>
              </w:rPr>
            </w:pPr>
          </w:p>
        </w:tc>
        <w:tc>
          <w:tcPr>
            <w:tcW w:w="1416" w:type="dxa"/>
            <w:vMerge/>
            <w:tcBorders>
              <w:left w:val="single" w:sz="4" w:space="0" w:color="auto"/>
            </w:tcBorders>
            <w:shd w:val="clear" w:color="auto" w:fill="FFFFFF"/>
            <w:vAlign w:val="center"/>
          </w:tcPr>
          <w:p w:rsidR="00924CFD" w:rsidRPr="00B45080" w:rsidRDefault="00924CFD" w:rsidP="00452E8E">
            <w:pPr>
              <w:framePr w:w="9264" w:wrap="notBeside" w:vAnchor="text" w:hAnchor="page" w:x="1717" w:y="-986"/>
              <w:rPr>
                <w:color w:val="auto"/>
              </w:rPr>
            </w:pPr>
          </w:p>
        </w:tc>
        <w:tc>
          <w:tcPr>
            <w:tcW w:w="181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64" w:lineRule="exact"/>
              <w:ind w:left="280" w:firstLine="120"/>
              <w:jc w:val="left"/>
              <w:rPr>
                <w:color w:val="auto"/>
              </w:rPr>
            </w:pPr>
            <w:r w:rsidRPr="00B45080">
              <w:rPr>
                <w:rStyle w:val="212pt10"/>
                <w:color w:val="auto"/>
              </w:rPr>
              <w:t>Среднего</w:t>
            </w:r>
            <w:r w:rsidRPr="00B45080">
              <w:rPr>
                <w:rStyle w:val="212pt10"/>
                <w:color w:val="auto"/>
              </w:rPr>
              <w:softHyphen/>
              <w:t>довая норма накопления ТБО, кг/год</w:t>
            </w:r>
          </w:p>
        </w:tc>
        <w:tc>
          <w:tcPr>
            <w:tcW w:w="1541"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64" w:lineRule="exact"/>
              <w:ind w:firstLine="0"/>
              <w:rPr>
                <w:color w:val="auto"/>
              </w:rPr>
            </w:pPr>
            <w:r w:rsidRPr="00B45080">
              <w:rPr>
                <w:rStyle w:val="212pt10"/>
                <w:color w:val="auto"/>
              </w:rPr>
              <w:t>Среднегодо</w:t>
            </w:r>
            <w:r w:rsidRPr="00B45080">
              <w:rPr>
                <w:rStyle w:val="212pt10"/>
                <w:color w:val="auto"/>
              </w:rPr>
              <w:softHyphen/>
              <w:t>вая норма накопления ТБО, мз/год</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69" w:lineRule="exact"/>
              <w:ind w:firstLine="0"/>
              <w:rPr>
                <w:color w:val="auto"/>
              </w:rPr>
            </w:pPr>
            <w:r w:rsidRPr="00B45080">
              <w:rPr>
                <w:rStyle w:val="212pt10"/>
                <w:color w:val="auto"/>
              </w:rPr>
              <w:t>Средняя</w:t>
            </w:r>
          </w:p>
          <w:p w:rsidR="00924CFD" w:rsidRPr="00B45080" w:rsidRDefault="00344FC8" w:rsidP="00452E8E">
            <w:pPr>
              <w:pStyle w:val="21"/>
              <w:framePr w:w="9264" w:wrap="notBeside" w:vAnchor="text" w:hAnchor="page" w:x="1717" w:y="-986"/>
              <w:shd w:val="clear" w:color="auto" w:fill="auto"/>
              <w:spacing w:after="0" w:line="269" w:lineRule="exact"/>
              <w:ind w:firstLine="0"/>
              <w:rPr>
                <w:color w:val="auto"/>
              </w:rPr>
            </w:pPr>
            <w:r w:rsidRPr="00B45080">
              <w:rPr>
                <w:rStyle w:val="212pt10"/>
                <w:color w:val="auto"/>
              </w:rPr>
              <w:t>плотность</w:t>
            </w:r>
          </w:p>
          <w:p w:rsidR="00924CFD" w:rsidRPr="00B45080" w:rsidRDefault="00344FC8" w:rsidP="00452E8E">
            <w:pPr>
              <w:pStyle w:val="21"/>
              <w:framePr w:w="9264" w:wrap="notBeside" w:vAnchor="text" w:hAnchor="page" w:x="1717" w:y="-986"/>
              <w:shd w:val="clear" w:color="auto" w:fill="auto"/>
              <w:spacing w:after="0" w:line="269" w:lineRule="exact"/>
              <w:ind w:firstLine="0"/>
              <w:rPr>
                <w:color w:val="auto"/>
              </w:rPr>
            </w:pPr>
            <w:r w:rsidRPr="00B45080">
              <w:rPr>
                <w:rStyle w:val="212pt10"/>
                <w:color w:val="auto"/>
              </w:rPr>
              <w:t>кг/м</w:t>
            </w:r>
            <w:r w:rsidRPr="00B45080">
              <w:rPr>
                <w:rStyle w:val="2Candara10pt"/>
                <w:color w:val="auto"/>
              </w:rPr>
              <w:t>3</w:t>
            </w:r>
          </w:p>
        </w:tc>
      </w:tr>
      <w:tr w:rsidR="00924CFD" w:rsidRPr="00B45080">
        <w:trPr>
          <w:trHeight w:hRule="exact" w:val="274"/>
          <w:jc w:val="center"/>
        </w:trPr>
        <w:tc>
          <w:tcPr>
            <w:tcW w:w="677"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40" w:lineRule="exact"/>
              <w:ind w:left="300" w:firstLine="0"/>
              <w:jc w:val="left"/>
              <w:rPr>
                <w:color w:val="auto"/>
              </w:rPr>
            </w:pPr>
            <w:r w:rsidRPr="00B45080">
              <w:rPr>
                <w:rStyle w:val="212pt10"/>
                <w:color w:val="auto"/>
              </w:rPr>
              <w:t>1</w:t>
            </w:r>
          </w:p>
        </w:tc>
        <w:tc>
          <w:tcPr>
            <w:tcW w:w="227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40" w:lineRule="exact"/>
              <w:ind w:firstLine="0"/>
              <w:rPr>
                <w:color w:val="auto"/>
              </w:rPr>
            </w:pPr>
            <w:r w:rsidRPr="00B45080">
              <w:rPr>
                <w:rStyle w:val="212pt10"/>
                <w:color w:val="auto"/>
              </w:rPr>
              <w:t>2</w:t>
            </w:r>
          </w:p>
        </w:tc>
        <w:tc>
          <w:tcPr>
            <w:tcW w:w="1416"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40" w:lineRule="exact"/>
              <w:ind w:firstLine="0"/>
              <w:rPr>
                <w:color w:val="auto"/>
              </w:rPr>
            </w:pPr>
            <w:r w:rsidRPr="00B45080">
              <w:rPr>
                <w:rStyle w:val="212pt10"/>
                <w:color w:val="auto"/>
              </w:rPr>
              <w:t>3</w:t>
            </w:r>
          </w:p>
        </w:tc>
        <w:tc>
          <w:tcPr>
            <w:tcW w:w="181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40" w:lineRule="exact"/>
              <w:ind w:firstLine="0"/>
              <w:rPr>
                <w:color w:val="auto"/>
              </w:rPr>
            </w:pPr>
            <w:r w:rsidRPr="00B45080">
              <w:rPr>
                <w:rStyle w:val="212pt10"/>
                <w:color w:val="auto"/>
              </w:rPr>
              <w:t>4</w:t>
            </w:r>
          </w:p>
        </w:tc>
        <w:tc>
          <w:tcPr>
            <w:tcW w:w="1541"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40" w:lineRule="exact"/>
              <w:ind w:firstLine="0"/>
              <w:rPr>
                <w:color w:val="auto"/>
              </w:rPr>
            </w:pPr>
            <w:r w:rsidRPr="00B45080">
              <w:rPr>
                <w:rStyle w:val="212pt10"/>
                <w:color w:val="auto"/>
              </w:rPr>
              <w:t>5</w:t>
            </w:r>
          </w:p>
        </w:tc>
        <w:tc>
          <w:tcPr>
            <w:tcW w:w="1550"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40" w:lineRule="exact"/>
              <w:ind w:firstLine="0"/>
              <w:rPr>
                <w:color w:val="auto"/>
              </w:rPr>
            </w:pPr>
            <w:r w:rsidRPr="00B45080">
              <w:rPr>
                <w:rStyle w:val="212pt10"/>
                <w:color w:val="auto"/>
              </w:rPr>
              <w:t>6</w:t>
            </w:r>
          </w:p>
        </w:tc>
      </w:tr>
      <w:tr w:rsidR="00924CFD" w:rsidRPr="00B45080">
        <w:trPr>
          <w:trHeight w:hRule="exact" w:val="274"/>
          <w:jc w:val="center"/>
        </w:trPr>
        <w:tc>
          <w:tcPr>
            <w:tcW w:w="9264" w:type="dxa"/>
            <w:gridSpan w:val="6"/>
            <w:tcBorders>
              <w:top w:val="single" w:sz="4" w:space="0" w:color="auto"/>
              <w:left w:val="single" w:sz="4" w:space="0" w:color="auto"/>
              <w:righ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40" w:lineRule="exact"/>
              <w:ind w:firstLine="0"/>
              <w:rPr>
                <w:color w:val="auto"/>
              </w:rPr>
            </w:pPr>
            <w:r w:rsidRPr="00B45080">
              <w:rPr>
                <w:rStyle w:val="212pt10"/>
                <w:color w:val="auto"/>
              </w:rPr>
              <w:t>1. Организации торговли</w:t>
            </w:r>
          </w:p>
        </w:tc>
      </w:tr>
      <w:tr w:rsidR="00924CFD" w:rsidRPr="00B45080">
        <w:trPr>
          <w:trHeight w:hRule="exact" w:val="566"/>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left="140" w:firstLine="0"/>
              <w:jc w:val="left"/>
              <w:rPr>
                <w:color w:val="auto"/>
              </w:rPr>
            </w:pPr>
            <w:r w:rsidRPr="00B45080">
              <w:rPr>
                <w:rStyle w:val="211pt1"/>
                <w:color w:val="auto"/>
              </w:rPr>
              <w:t>1.1.</w:t>
            </w:r>
          </w:p>
        </w:tc>
        <w:tc>
          <w:tcPr>
            <w:tcW w:w="227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69" w:lineRule="exact"/>
              <w:ind w:firstLine="0"/>
              <w:jc w:val="left"/>
              <w:rPr>
                <w:color w:val="auto"/>
              </w:rPr>
            </w:pPr>
            <w:r w:rsidRPr="00B45080">
              <w:rPr>
                <w:rStyle w:val="211pt1"/>
                <w:color w:val="auto"/>
              </w:rPr>
              <w:t>Продовольствен</w:t>
            </w:r>
            <w:r w:rsidRPr="00B45080">
              <w:rPr>
                <w:rStyle w:val="211pt1"/>
                <w:color w:val="auto"/>
              </w:rPr>
              <w:softHyphen/>
              <w:t>ные магазины</w:t>
            </w:r>
          </w:p>
        </w:tc>
        <w:tc>
          <w:tcPr>
            <w:tcW w:w="1416"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8" w:lineRule="exact"/>
              <w:ind w:firstLine="0"/>
              <w:jc w:val="left"/>
              <w:rPr>
                <w:color w:val="auto"/>
              </w:rPr>
            </w:pPr>
            <w:r w:rsidRPr="00B45080">
              <w:rPr>
                <w:rStyle w:val="211pt1"/>
                <w:color w:val="auto"/>
              </w:rPr>
              <w:t>на 1 м</w:t>
            </w:r>
            <w:r w:rsidRPr="00B45080">
              <w:rPr>
                <w:rStyle w:val="211pt1"/>
                <w:color w:val="auto"/>
                <w:vertAlign w:val="superscript"/>
              </w:rPr>
              <w:t xml:space="preserve">2 </w:t>
            </w:r>
            <w:r w:rsidRPr="00B45080">
              <w:rPr>
                <w:rStyle w:val="211pt1"/>
                <w:color w:val="auto"/>
              </w:rPr>
              <w:t>торг. пл.</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160</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1,5</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110</w:t>
            </w:r>
          </w:p>
        </w:tc>
      </w:tr>
      <w:tr w:rsidR="00924CFD" w:rsidRPr="00B45080">
        <w:trPr>
          <w:trHeight w:hRule="exact" w:val="562"/>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left="140" w:firstLine="0"/>
              <w:jc w:val="left"/>
              <w:rPr>
                <w:color w:val="auto"/>
              </w:rPr>
            </w:pPr>
            <w:r w:rsidRPr="00B45080">
              <w:rPr>
                <w:rStyle w:val="211pt1"/>
                <w:color w:val="auto"/>
              </w:rPr>
              <w:t>1.2.</w:t>
            </w:r>
          </w:p>
        </w:tc>
        <w:tc>
          <w:tcPr>
            <w:tcW w:w="227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120" w:line="220" w:lineRule="exact"/>
              <w:ind w:firstLine="0"/>
              <w:jc w:val="left"/>
              <w:rPr>
                <w:color w:val="auto"/>
              </w:rPr>
            </w:pPr>
            <w:r w:rsidRPr="00B45080">
              <w:rPr>
                <w:rStyle w:val="211pt1"/>
                <w:color w:val="auto"/>
              </w:rPr>
              <w:t>Промтоварные</w:t>
            </w:r>
          </w:p>
          <w:p w:rsidR="00924CFD" w:rsidRPr="00B45080" w:rsidRDefault="00344FC8" w:rsidP="00452E8E">
            <w:pPr>
              <w:pStyle w:val="21"/>
              <w:framePr w:w="9264" w:wrap="notBeside" w:vAnchor="text" w:hAnchor="page" w:x="1717" w:y="-986"/>
              <w:shd w:val="clear" w:color="auto" w:fill="auto"/>
              <w:spacing w:before="120" w:after="0" w:line="220" w:lineRule="exact"/>
              <w:ind w:firstLine="0"/>
              <w:jc w:val="left"/>
              <w:rPr>
                <w:color w:val="auto"/>
              </w:rPr>
            </w:pPr>
            <w:r w:rsidRPr="00B45080">
              <w:rPr>
                <w:rStyle w:val="211pt1"/>
                <w:color w:val="auto"/>
              </w:rPr>
              <w:t>магазины</w:t>
            </w:r>
          </w:p>
        </w:tc>
        <w:tc>
          <w:tcPr>
            <w:tcW w:w="1416"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8" w:lineRule="exact"/>
              <w:ind w:firstLine="0"/>
              <w:jc w:val="left"/>
              <w:rPr>
                <w:color w:val="auto"/>
              </w:rPr>
            </w:pPr>
            <w:r w:rsidRPr="00B45080">
              <w:rPr>
                <w:rStyle w:val="211pt1"/>
                <w:color w:val="auto"/>
              </w:rPr>
              <w:t>на 1 м торг. пл.</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150</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1,3</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110</w:t>
            </w:r>
          </w:p>
        </w:tc>
      </w:tr>
      <w:tr w:rsidR="00924CFD" w:rsidRPr="00B45080">
        <w:trPr>
          <w:trHeight w:hRule="exact" w:val="562"/>
          <w:jc w:val="center"/>
        </w:trPr>
        <w:tc>
          <w:tcPr>
            <w:tcW w:w="677" w:type="dxa"/>
            <w:tcBorders>
              <w:top w:val="single" w:sz="4" w:space="0" w:color="auto"/>
              <w:left w:val="single" w:sz="4" w:space="0" w:color="auto"/>
            </w:tcBorders>
            <w:shd w:val="clear" w:color="auto" w:fill="FFFFFF"/>
          </w:tcPr>
          <w:p w:rsidR="00924CFD" w:rsidRPr="00B45080" w:rsidRDefault="00344FC8" w:rsidP="00452E8E">
            <w:pPr>
              <w:pStyle w:val="21"/>
              <w:framePr w:w="9264" w:wrap="notBeside" w:vAnchor="text" w:hAnchor="page" w:x="1717" w:y="-986"/>
              <w:shd w:val="clear" w:color="auto" w:fill="auto"/>
              <w:spacing w:after="0" w:line="220" w:lineRule="exact"/>
              <w:ind w:left="140" w:firstLine="0"/>
              <w:jc w:val="left"/>
              <w:rPr>
                <w:color w:val="auto"/>
              </w:rPr>
            </w:pPr>
            <w:r w:rsidRPr="00B45080">
              <w:rPr>
                <w:rStyle w:val="211pt1"/>
                <w:color w:val="auto"/>
              </w:rPr>
              <w:t>1.3.</w:t>
            </w:r>
          </w:p>
        </w:tc>
        <w:tc>
          <w:tcPr>
            <w:tcW w:w="227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60" w:line="220" w:lineRule="exact"/>
              <w:ind w:firstLine="0"/>
              <w:jc w:val="left"/>
              <w:rPr>
                <w:color w:val="auto"/>
              </w:rPr>
            </w:pPr>
            <w:r w:rsidRPr="00B45080">
              <w:rPr>
                <w:rStyle w:val="211pt1"/>
                <w:color w:val="auto"/>
              </w:rPr>
              <w:t>Супермаркет</w:t>
            </w:r>
          </w:p>
          <w:p w:rsidR="00924CFD" w:rsidRPr="00B45080" w:rsidRDefault="00344FC8" w:rsidP="00452E8E">
            <w:pPr>
              <w:pStyle w:val="21"/>
              <w:framePr w:w="9264" w:wrap="notBeside" w:vAnchor="text" w:hAnchor="page" w:x="1717" w:y="-986"/>
              <w:shd w:val="clear" w:color="auto" w:fill="auto"/>
              <w:spacing w:before="60" w:after="0" w:line="220" w:lineRule="exact"/>
              <w:ind w:firstLine="0"/>
              <w:jc w:val="left"/>
              <w:rPr>
                <w:color w:val="auto"/>
              </w:rPr>
            </w:pPr>
            <w:r w:rsidRPr="00B45080">
              <w:rPr>
                <w:rStyle w:val="211pt1"/>
                <w:color w:val="auto"/>
              </w:rPr>
              <w:t>(универсам)</w:t>
            </w:r>
          </w:p>
        </w:tc>
        <w:tc>
          <w:tcPr>
            <w:tcW w:w="1416"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8" w:lineRule="exact"/>
              <w:ind w:firstLine="0"/>
              <w:jc w:val="left"/>
              <w:rPr>
                <w:color w:val="auto"/>
              </w:rPr>
            </w:pPr>
            <w:r w:rsidRPr="00B45080">
              <w:rPr>
                <w:rStyle w:val="211pt1"/>
                <w:color w:val="auto"/>
              </w:rPr>
              <w:t>на 1 м торг. пл.</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150</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1,3</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110</w:t>
            </w:r>
          </w:p>
        </w:tc>
      </w:tr>
      <w:tr w:rsidR="00924CFD" w:rsidRPr="00B45080">
        <w:trPr>
          <w:trHeight w:hRule="exact" w:val="557"/>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left="140" w:firstLine="0"/>
              <w:jc w:val="left"/>
              <w:rPr>
                <w:color w:val="auto"/>
              </w:rPr>
            </w:pPr>
            <w:r w:rsidRPr="00B45080">
              <w:rPr>
                <w:rStyle w:val="211pt1"/>
                <w:color w:val="auto"/>
              </w:rPr>
              <w:t>1.4.</w:t>
            </w:r>
          </w:p>
        </w:tc>
        <w:tc>
          <w:tcPr>
            <w:tcW w:w="227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8" w:lineRule="exact"/>
              <w:ind w:firstLine="0"/>
              <w:jc w:val="left"/>
              <w:rPr>
                <w:color w:val="auto"/>
              </w:rPr>
            </w:pPr>
            <w:r w:rsidRPr="00B45080">
              <w:rPr>
                <w:rStyle w:val="211pt1"/>
                <w:color w:val="auto"/>
              </w:rPr>
              <w:t>Рынки, склады, базы</w:t>
            </w:r>
          </w:p>
        </w:tc>
        <w:tc>
          <w:tcPr>
            <w:tcW w:w="1416"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8" w:lineRule="exact"/>
              <w:ind w:firstLine="0"/>
              <w:jc w:val="left"/>
              <w:rPr>
                <w:color w:val="auto"/>
              </w:rPr>
            </w:pPr>
            <w:r w:rsidRPr="00B45080">
              <w:rPr>
                <w:rStyle w:val="211pt1"/>
                <w:color w:val="auto"/>
              </w:rPr>
              <w:t>на 1 м общ. пл.</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35</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0,35</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100</w:t>
            </w:r>
          </w:p>
        </w:tc>
      </w:tr>
      <w:tr w:rsidR="00924CFD" w:rsidRPr="00B45080">
        <w:trPr>
          <w:trHeight w:hRule="exact" w:val="278"/>
          <w:jc w:val="center"/>
        </w:trPr>
        <w:tc>
          <w:tcPr>
            <w:tcW w:w="9264" w:type="dxa"/>
            <w:gridSpan w:val="6"/>
            <w:tcBorders>
              <w:top w:val="single" w:sz="4" w:space="0" w:color="auto"/>
              <w:left w:val="single" w:sz="4" w:space="0" w:color="auto"/>
              <w:righ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40" w:lineRule="exact"/>
              <w:ind w:firstLine="0"/>
              <w:rPr>
                <w:color w:val="auto"/>
              </w:rPr>
            </w:pPr>
            <w:r w:rsidRPr="00B45080">
              <w:rPr>
                <w:rStyle w:val="212pt10"/>
                <w:color w:val="auto"/>
              </w:rPr>
              <w:t>2. Медицинские учреждения</w:t>
            </w:r>
          </w:p>
        </w:tc>
      </w:tr>
      <w:tr w:rsidR="00924CFD" w:rsidRPr="00B45080">
        <w:trPr>
          <w:trHeight w:hRule="exact" w:val="562"/>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2.1.</w:t>
            </w:r>
          </w:p>
        </w:tc>
        <w:tc>
          <w:tcPr>
            <w:tcW w:w="227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Больницы</w:t>
            </w:r>
          </w:p>
        </w:tc>
        <w:tc>
          <w:tcPr>
            <w:tcW w:w="1416" w:type="dxa"/>
            <w:tcBorders>
              <w:top w:val="single" w:sz="4" w:space="0" w:color="auto"/>
              <w:left w:val="single" w:sz="4" w:space="0" w:color="auto"/>
            </w:tcBorders>
            <w:shd w:val="clear" w:color="auto" w:fill="FFFFFF"/>
          </w:tcPr>
          <w:p w:rsidR="00924CFD" w:rsidRPr="00B45080" w:rsidRDefault="00344FC8" w:rsidP="00452E8E">
            <w:pPr>
              <w:pStyle w:val="21"/>
              <w:framePr w:w="9264" w:wrap="notBeside" w:vAnchor="text" w:hAnchor="page" w:x="1717" w:y="-986"/>
              <w:shd w:val="clear" w:color="auto" w:fill="auto"/>
              <w:spacing w:after="0" w:line="283" w:lineRule="exact"/>
              <w:ind w:firstLine="0"/>
              <w:jc w:val="left"/>
              <w:rPr>
                <w:color w:val="auto"/>
              </w:rPr>
            </w:pPr>
            <w:r w:rsidRPr="00B45080">
              <w:rPr>
                <w:rStyle w:val="211pt1"/>
                <w:color w:val="auto"/>
              </w:rPr>
              <w:t>на 1 койко</w:t>
            </w:r>
            <w:r w:rsidRPr="00B45080">
              <w:rPr>
                <w:rStyle w:val="211pt1"/>
                <w:color w:val="auto"/>
              </w:rPr>
              <w:softHyphen/>
              <w:t>место</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663,3</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2,01</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330</w:t>
            </w:r>
          </w:p>
        </w:tc>
      </w:tr>
      <w:tr w:rsidR="00924CFD" w:rsidRPr="00B45080">
        <w:trPr>
          <w:trHeight w:hRule="exact" w:val="566"/>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2.2.</w:t>
            </w:r>
          </w:p>
        </w:tc>
        <w:tc>
          <w:tcPr>
            <w:tcW w:w="227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Поликлиники</w:t>
            </w:r>
          </w:p>
        </w:tc>
        <w:tc>
          <w:tcPr>
            <w:tcW w:w="1416"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120" w:line="220" w:lineRule="exact"/>
              <w:ind w:firstLine="0"/>
              <w:jc w:val="left"/>
              <w:rPr>
                <w:color w:val="auto"/>
              </w:rPr>
            </w:pPr>
            <w:r w:rsidRPr="00B45080">
              <w:rPr>
                <w:rStyle w:val="211pt1"/>
                <w:color w:val="auto"/>
              </w:rPr>
              <w:t>на 1</w:t>
            </w:r>
          </w:p>
          <w:p w:rsidR="00924CFD" w:rsidRPr="00B45080" w:rsidRDefault="00344FC8" w:rsidP="00452E8E">
            <w:pPr>
              <w:pStyle w:val="21"/>
              <w:framePr w:w="9264" w:wrap="notBeside" w:vAnchor="text" w:hAnchor="page" w:x="1717" w:y="-986"/>
              <w:shd w:val="clear" w:color="auto" w:fill="auto"/>
              <w:spacing w:before="120" w:after="0" w:line="220" w:lineRule="exact"/>
              <w:ind w:firstLine="0"/>
              <w:jc w:val="left"/>
              <w:rPr>
                <w:color w:val="auto"/>
              </w:rPr>
            </w:pPr>
            <w:r w:rsidRPr="00B45080">
              <w:rPr>
                <w:rStyle w:val="211pt1"/>
                <w:color w:val="auto"/>
              </w:rPr>
              <w:t>посещение</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1,75</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0,007</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250</w:t>
            </w:r>
          </w:p>
        </w:tc>
      </w:tr>
      <w:tr w:rsidR="00924CFD" w:rsidRPr="00B45080">
        <w:trPr>
          <w:trHeight w:hRule="exact" w:val="557"/>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2.4.</w:t>
            </w:r>
          </w:p>
        </w:tc>
        <w:tc>
          <w:tcPr>
            <w:tcW w:w="227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Аптеки</w:t>
            </w:r>
          </w:p>
        </w:tc>
        <w:tc>
          <w:tcPr>
            <w:tcW w:w="1416"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83" w:lineRule="exact"/>
              <w:ind w:firstLine="0"/>
              <w:jc w:val="left"/>
              <w:rPr>
                <w:color w:val="auto"/>
              </w:rPr>
            </w:pPr>
            <w:r w:rsidRPr="00B45080">
              <w:rPr>
                <w:rStyle w:val="211pt1"/>
                <w:color w:val="auto"/>
              </w:rPr>
              <w:t>на 1 м торг. пл.</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32</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0,3</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110</w:t>
            </w:r>
          </w:p>
        </w:tc>
      </w:tr>
      <w:tr w:rsidR="00924CFD" w:rsidRPr="00B45080">
        <w:trPr>
          <w:trHeight w:hRule="exact" w:val="835"/>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2.5.</w:t>
            </w:r>
          </w:p>
        </w:tc>
        <w:tc>
          <w:tcPr>
            <w:tcW w:w="227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Санаторий,</w:t>
            </w:r>
          </w:p>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пансионат,</w:t>
            </w:r>
          </w:p>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профилакторий</w:t>
            </w:r>
          </w:p>
        </w:tc>
        <w:tc>
          <w:tcPr>
            <w:tcW w:w="1416"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на 1 место</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380</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2</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190</w:t>
            </w:r>
          </w:p>
        </w:tc>
      </w:tr>
      <w:tr w:rsidR="00924CFD" w:rsidRPr="00B45080">
        <w:trPr>
          <w:trHeight w:hRule="exact" w:val="288"/>
          <w:jc w:val="center"/>
        </w:trPr>
        <w:tc>
          <w:tcPr>
            <w:tcW w:w="9264" w:type="dxa"/>
            <w:gridSpan w:val="6"/>
            <w:tcBorders>
              <w:top w:val="single" w:sz="4" w:space="0" w:color="auto"/>
              <w:left w:val="single" w:sz="4" w:space="0" w:color="auto"/>
              <w:righ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40" w:lineRule="exact"/>
              <w:ind w:firstLine="0"/>
              <w:rPr>
                <w:color w:val="auto"/>
              </w:rPr>
            </w:pPr>
            <w:r w:rsidRPr="00B45080">
              <w:rPr>
                <w:rStyle w:val="212pt10"/>
                <w:color w:val="auto"/>
              </w:rPr>
              <w:t>3. Учреждения</w:t>
            </w:r>
          </w:p>
        </w:tc>
      </w:tr>
      <w:tr w:rsidR="00924CFD" w:rsidRPr="00B45080">
        <w:trPr>
          <w:trHeight w:hRule="exact" w:val="835"/>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3.1.</w:t>
            </w:r>
          </w:p>
        </w:tc>
        <w:tc>
          <w:tcPr>
            <w:tcW w:w="227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Административные и другие</w:t>
            </w:r>
          </w:p>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учреждения, офисы</w:t>
            </w:r>
          </w:p>
        </w:tc>
        <w:tc>
          <w:tcPr>
            <w:tcW w:w="1416"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на 1 сотруд</w:t>
            </w:r>
            <w:r w:rsidRPr="00B45080">
              <w:rPr>
                <w:rStyle w:val="211pt1"/>
                <w:color w:val="auto"/>
              </w:rPr>
              <w:softHyphen/>
              <w:t>ника</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100</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1,1</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100</w:t>
            </w:r>
          </w:p>
        </w:tc>
      </w:tr>
      <w:tr w:rsidR="00924CFD" w:rsidRPr="00B45080">
        <w:trPr>
          <w:trHeight w:hRule="exact" w:val="840"/>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3.2.</w:t>
            </w:r>
          </w:p>
        </w:tc>
        <w:tc>
          <w:tcPr>
            <w:tcW w:w="227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Отделения связи,</w:t>
            </w:r>
          </w:p>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переговорные</w:t>
            </w:r>
          </w:p>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пункты</w:t>
            </w:r>
          </w:p>
        </w:tc>
        <w:tc>
          <w:tcPr>
            <w:tcW w:w="1416"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на 1 сотруд</w:t>
            </w:r>
            <w:r w:rsidRPr="00B45080">
              <w:rPr>
                <w:rStyle w:val="211pt1"/>
                <w:color w:val="auto"/>
              </w:rPr>
              <w:softHyphen/>
              <w:t>ника</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100</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1,1</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100</w:t>
            </w:r>
          </w:p>
        </w:tc>
      </w:tr>
      <w:tr w:rsidR="00924CFD" w:rsidRPr="00B45080">
        <w:trPr>
          <w:trHeight w:hRule="exact" w:val="1666"/>
          <w:jc w:val="center"/>
        </w:trPr>
        <w:tc>
          <w:tcPr>
            <w:tcW w:w="677"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3.3.</w:t>
            </w:r>
          </w:p>
        </w:tc>
        <w:tc>
          <w:tcPr>
            <w:tcW w:w="2270" w:type="dxa"/>
            <w:tcBorders>
              <w:top w:val="single" w:sz="4" w:space="0" w:color="auto"/>
              <w:left w:val="single" w:sz="4" w:space="0" w:color="auto"/>
            </w:tcBorders>
            <w:shd w:val="clear" w:color="auto" w:fill="FFFFFF"/>
            <w:vAlign w:val="bottom"/>
          </w:tcPr>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Научно</w:t>
            </w:r>
            <w:r w:rsidRPr="00B45080">
              <w:rPr>
                <w:rStyle w:val="211pt1"/>
                <w:color w:val="auto"/>
              </w:rPr>
              <w:softHyphen/>
              <w:t>исследовательский, проектный институт и конструкторское бюро</w:t>
            </w:r>
          </w:p>
        </w:tc>
        <w:tc>
          <w:tcPr>
            <w:tcW w:w="1416"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на 1 сотруд</w:t>
            </w:r>
            <w:r w:rsidRPr="00B45080">
              <w:rPr>
                <w:rStyle w:val="211pt1"/>
                <w:color w:val="auto"/>
              </w:rPr>
              <w:softHyphen/>
              <w:t>ника</w:t>
            </w:r>
          </w:p>
        </w:tc>
        <w:tc>
          <w:tcPr>
            <w:tcW w:w="1810"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100</w:t>
            </w:r>
          </w:p>
        </w:tc>
        <w:tc>
          <w:tcPr>
            <w:tcW w:w="1541" w:type="dxa"/>
            <w:tcBorders>
              <w:top w:val="single" w:sz="4" w:space="0" w:color="auto"/>
              <w:lef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1,1</w:t>
            </w:r>
          </w:p>
        </w:tc>
        <w:tc>
          <w:tcPr>
            <w:tcW w:w="1550"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100</w:t>
            </w:r>
          </w:p>
        </w:tc>
      </w:tr>
      <w:tr w:rsidR="00924CFD" w:rsidRPr="00B45080">
        <w:trPr>
          <w:trHeight w:hRule="exact" w:val="850"/>
          <w:jc w:val="center"/>
        </w:trPr>
        <w:tc>
          <w:tcPr>
            <w:tcW w:w="677"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3.4.</w:t>
            </w:r>
          </w:p>
        </w:tc>
        <w:tc>
          <w:tcPr>
            <w:tcW w:w="2270"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jc w:val="left"/>
              <w:rPr>
                <w:color w:val="auto"/>
              </w:rPr>
            </w:pPr>
            <w:r w:rsidRPr="00B45080">
              <w:rPr>
                <w:rStyle w:val="211pt1"/>
                <w:color w:val="auto"/>
              </w:rPr>
              <w:t>Банки</w:t>
            </w:r>
          </w:p>
        </w:tc>
        <w:tc>
          <w:tcPr>
            <w:tcW w:w="1416"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74" w:lineRule="exact"/>
              <w:ind w:firstLine="0"/>
              <w:jc w:val="left"/>
              <w:rPr>
                <w:color w:val="auto"/>
              </w:rPr>
            </w:pPr>
            <w:r w:rsidRPr="00B45080">
              <w:rPr>
                <w:rStyle w:val="211pt1"/>
                <w:color w:val="auto"/>
              </w:rPr>
              <w:t>на 1 сотруд</w:t>
            </w:r>
            <w:r w:rsidRPr="00B45080">
              <w:rPr>
                <w:rStyle w:val="211pt1"/>
                <w:color w:val="auto"/>
              </w:rPr>
              <w:softHyphen/>
              <w:t>ника</w:t>
            </w:r>
          </w:p>
        </w:tc>
        <w:tc>
          <w:tcPr>
            <w:tcW w:w="1810"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100</w:t>
            </w:r>
          </w:p>
        </w:tc>
        <w:tc>
          <w:tcPr>
            <w:tcW w:w="1541"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1,1</w:t>
            </w:r>
          </w:p>
        </w:tc>
        <w:tc>
          <w:tcPr>
            <w:tcW w:w="1550"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452E8E">
            <w:pPr>
              <w:pStyle w:val="21"/>
              <w:framePr w:w="9264" w:wrap="notBeside" w:vAnchor="text" w:hAnchor="page" w:x="1717" w:y="-986"/>
              <w:shd w:val="clear" w:color="auto" w:fill="auto"/>
              <w:spacing w:after="0" w:line="220" w:lineRule="exact"/>
              <w:ind w:firstLine="0"/>
              <w:rPr>
                <w:color w:val="auto"/>
              </w:rPr>
            </w:pPr>
            <w:r w:rsidRPr="00B45080">
              <w:rPr>
                <w:rStyle w:val="211pt1"/>
                <w:color w:val="auto"/>
              </w:rPr>
              <w:t>100</w:t>
            </w:r>
          </w:p>
        </w:tc>
      </w:tr>
    </w:tbl>
    <w:p w:rsidR="00924CFD" w:rsidRPr="00B45080" w:rsidRDefault="00924CFD" w:rsidP="00452E8E">
      <w:pPr>
        <w:framePr w:w="9264" w:wrap="notBeside" w:vAnchor="text" w:hAnchor="page" w:x="1717" w:y="-986"/>
        <w:rPr>
          <w:color w:val="auto"/>
          <w:sz w:val="2"/>
          <w:szCs w:val="2"/>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709"/>
        <w:gridCol w:w="6"/>
        <w:gridCol w:w="2947"/>
        <w:gridCol w:w="1699"/>
        <w:gridCol w:w="1526"/>
        <w:gridCol w:w="1541"/>
        <w:gridCol w:w="797"/>
      </w:tblGrid>
      <w:tr w:rsidR="00C5798A" w:rsidRPr="00B45080" w:rsidTr="00C5798A">
        <w:trPr>
          <w:trHeight w:hRule="exact" w:val="278"/>
          <w:jc w:val="center"/>
        </w:trPr>
        <w:tc>
          <w:tcPr>
            <w:tcW w:w="709" w:type="dxa"/>
            <w:tcBorders>
              <w:top w:val="single" w:sz="4" w:space="0" w:color="auto"/>
              <w:left w:val="single" w:sz="4" w:space="0" w:color="auto"/>
            </w:tcBorders>
            <w:shd w:val="clear" w:color="auto" w:fill="FFFFFF"/>
            <w:vAlign w:val="bottom"/>
          </w:tcPr>
          <w:p w:rsidR="00C5798A" w:rsidRPr="00B45080" w:rsidRDefault="00C5798A" w:rsidP="00C5798A">
            <w:pPr>
              <w:pStyle w:val="21"/>
              <w:framePr w:w="9226" w:wrap="notBeside" w:vAnchor="text" w:hAnchor="text" w:xAlign="center" w:y="1"/>
              <w:shd w:val="clear" w:color="auto" w:fill="auto"/>
              <w:spacing w:after="0" w:line="240" w:lineRule="exact"/>
              <w:ind w:left="557" w:hanging="425"/>
              <w:rPr>
                <w:color w:val="auto"/>
              </w:rPr>
            </w:pPr>
            <w:r w:rsidRPr="00B45080">
              <w:rPr>
                <w:rStyle w:val="212pt10"/>
                <w:color w:val="auto"/>
              </w:rPr>
              <w:lastRenderedPageBreak/>
              <w:t xml:space="preserve">1 </w:t>
            </w:r>
          </w:p>
        </w:tc>
        <w:tc>
          <w:tcPr>
            <w:tcW w:w="2953" w:type="dxa"/>
            <w:gridSpan w:val="2"/>
            <w:tcBorders>
              <w:top w:val="single" w:sz="4" w:space="0" w:color="auto"/>
              <w:left w:val="single" w:sz="4" w:space="0" w:color="auto"/>
            </w:tcBorders>
            <w:shd w:val="clear" w:color="auto" w:fill="FFFFFF"/>
            <w:vAlign w:val="bottom"/>
          </w:tcPr>
          <w:p w:rsidR="00C5798A" w:rsidRPr="00B45080" w:rsidRDefault="00C5798A" w:rsidP="00C5798A">
            <w:pPr>
              <w:pStyle w:val="21"/>
              <w:framePr w:w="9226" w:wrap="notBeside" w:vAnchor="text" w:hAnchor="text" w:xAlign="center" w:y="1"/>
              <w:shd w:val="clear" w:color="auto" w:fill="auto"/>
              <w:spacing w:after="0" w:line="240" w:lineRule="exact"/>
              <w:ind w:left="660" w:firstLine="0"/>
              <w:rPr>
                <w:color w:val="auto"/>
              </w:rPr>
            </w:pPr>
            <w:r w:rsidRPr="00B45080">
              <w:rPr>
                <w:rStyle w:val="212pt10"/>
                <w:color w:val="auto"/>
              </w:rPr>
              <w:t>2</w:t>
            </w:r>
          </w:p>
        </w:tc>
        <w:tc>
          <w:tcPr>
            <w:tcW w:w="1699" w:type="dxa"/>
            <w:tcBorders>
              <w:top w:val="single" w:sz="4" w:space="0" w:color="auto"/>
              <w:left w:val="single" w:sz="4" w:space="0" w:color="auto"/>
            </w:tcBorders>
            <w:shd w:val="clear" w:color="auto" w:fill="FFFFFF"/>
            <w:vAlign w:val="bottom"/>
          </w:tcPr>
          <w:p w:rsidR="00C5798A" w:rsidRPr="00B45080" w:rsidRDefault="00C5798A">
            <w:pPr>
              <w:pStyle w:val="21"/>
              <w:framePr w:w="9226" w:wrap="notBeside" w:vAnchor="text" w:hAnchor="text" w:xAlign="center" w:y="1"/>
              <w:shd w:val="clear" w:color="auto" w:fill="auto"/>
              <w:spacing w:after="0" w:line="240" w:lineRule="exact"/>
              <w:ind w:firstLine="0"/>
              <w:rPr>
                <w:color w:val="auto"/>
              </w:rPr>
            </w:pPr>
            <w:r w:rsidRPr="00B45080">
              <w:rPr>
                <w:rStyle w:val="212pt10"/>
                <w:color w:val="auto"/>
              </w:rPr>
              <w:t>3</w:t>
            </w:r>
          </w:p>
        </w:tc>
        <w:tc>
          <w:tcPr>
            <w:tcW w:w="1526" w:type="dxa"/>
            <w:tcBorders>
              <w:top w:val="single" w:sz="4" w:space="0" w:color="auto"/>
              <w:left w:val="single" w:sz="4" w:space="0" w:color="auto"/>
            </w:tcBorders>
            <w:shd w:val="clear" w:color="auto" w:fill="FFFFFF"/>
            <w:vAlign w:val="bottom"/>
          </w:tcPr>
          <w:p w:rsidR="00C5798A" w:rsidRPr="00B45080" w:rsidRDefault="00C5798A">
            <w:pPr>
              <w:pStyle w:val="21"/>
              <w:framePr w:w="9226" w:wrap="notBeside" w:vAnchor="text" w:hAnchor="text" w:xAlign="center" w:y="1"/>
              <w:shd w:val="clear" w:color="auto" w:fill="auto"/>
              <w:spacing w:after="0" w:line="240" w:lineRule="exact"/>
              <w:ind w:firstLine="0"/>
              <w:rPr>
                <w:color w:val="auto"/>
              </w:rPr>
            </w:pPr>
            <w:r w:rsidRPr="00B45080">
              <w:rPr>
                <w:rStyle w:val="212pt10"/>
                <w:color w:val="auto"/>
              </w:rPr>
              <w:t>4</w:t>
            </w:r>
          </w:p>
        </w:tc>
        <w:tc>
          <w:tcPr>
            <w:tcW w:w="1541" w:type="dxa"/>
            <w:tcBorders>
              <w:top w:val="single" w:sz="4" w:space="0" w:color="auto"/>
              <w:left w:val="single" w:sz="4" w:space="0" w:color="auto"/>
            </w:tcBorders>
            <w:shd w:val="clear" w:color="auto" w:fill="FFFFFF"/>
            <w:vAlign w:val="bottom"/>
          </w:tcPr>
          <w:p w:rsidR="00C5798A" w:rsidRPr="00B45080" w:rsidRDefault="00C5798A">
            <w:pPr>
              <w:pStyle w:val="21"/>
              <w:framePr w:w="9226" w:wrap="notBeside" w:vAnchor="text" w:hAnchor="text" w:xAlign="center" w:y="1"/>
              <w:shd w:val="clear" w:color="auto" w:fill="auto"/>
              <w:spacing w:after="0" w:line="240" w:lineRule="exact"/>
              <w:ind w:firstLine="0"/>
              <w:rPr>
                <w:color w:val="auto"/>
              </w:rPr>
            </w:pPr>
            <w:r w:rsidRPr="00B45080">
              <w:rPr>
                <w:rStyle w:val="212pt10"/>
                <w:color w:val="auto"/>
              </w:rPr>
              <w:t>5</w:t>
            </w:r>
          </w:p>
        </w:tc>
        <w:tc>
          <w:tcPr>
            <w:tcW w:w="797" w:type="dxa"/>
            <w:tcBorders>
              <w:top w:val="single" w:sz="4" w:space="0" w:color="auto"/>
              <w:left w:val="single" w:sz="4" w:space="0" w:color="auto"/>
              <w:right w:val="single" w:sz="4" w:space="0" w:color="auto"/>
            </w:tcBorders>
            <w:shd w:val="clear" w:color="auto" w:fill="FFFFFF"/>
            <w:vAlign w:val="bottom"/>
          </w:tcPr>
          <w:p w:rsidR="00C5798A" w:rsidRPr="00B45080" w:rsidRDefault="00C5798A">
            <w:pPr>
              <w:pStyle w:val="21"/>
              <w:framePr w:w="9226" w:wrap="notBeside" w:vAnchor="text" w:hAnchor="text" w:xAlign="center" w:y="1"/>
              <w:shd w:val="clear" w:color="auto" w:fill="auto"/>
              <w:spacing w:after="0" w:line="240" w:lineRule="exact"/>
              <w:ind w:firstLine="0"/>
              <w:rPr>
                <w:color w:val="auto"/>
              </w:rPr>
            </w:pPr>
            <w:r w:rsidRPr="00B45080">
              <w:rPr>
                <w:rStyle w:val="212pt10"/>
                <w:color w:val="auto"/>
              </w:rPr>
              <w:t>6</w:t>
            </w:r>
          </w:p>
        </w:tc>
      </w:tr>
      <w:tr w:rsidR="00924CFD" w:rsidRPr="00B45080">
        <w:trPr>
          <w:trHeight w:hRule="exact" w:val="288"/>
          <w:jc w:val="center"/>
        </w:trPr>
        <w:tc>
          <w:tcPr>
            <w:tcW w:w="9225" w:type="dxa"/>
            <w:gridSpan w:val="7"/>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40" w:lineRule="exact"/>
              <w:ind w:firstLine="0"/>
              <w:rPr>
                <w:color w:val="auto"/>
              </w:rPr>
            </w:pPr>
            <w:r w:rsidRPr="00B45080">
              <w:rPr>
                <w:rStyle w:val="212pt10"/>
                <w:color w:val="auto"/>
              </w:rPr>
              <w:t>4. Дошкольные и образовательные учреждения</w:t>
            </w:r>
          </w:p>
        </w:tc>
      </w:tr>
      <w:tr w:rsidR="00924CFD" w:rsidRPr="00B45080">
        <w:trPr>
          <w:trHeight w:hRule="exact" w:val="283"/>
          <w:jc w:val="center"/>
        </w:trPr>
        <w:tc>
          <w:tcPr>
            <w:tcW w:w="715"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4.1.</w:t>
            </w:r>
          </w:p>
        </w:tc>
        <w:tc>
          <w:tcPr>
            <w:tcW w:w="2947"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Дошкольные учреждения</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526"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95</w:t>
            </w:r>
          </w:p>
        </w:tc>
        <w:tc>
          <w:tcPr>
            <w:tcW w:w="1541"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0,5</w:t>
            </w:r>
          </w:p>
        </w:tc>
        <w:tc>
          <w:tcPr>
            <w:tcW w:w="79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200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4.2.</w:t>
            </w:r>
          </w:p>
        </w:tc>
        <w:tc>
          <w:tcPr>
            <w:tcW w:w="2947"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Школы, техникумы, другие учебные заведения</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120" w:line="220" w:lineRule="exact"/>
              <w:ind w:firstLine="0"/>
              <w:jc w:val="left"/>
              <w:rPr>
                <w:color w:val="auto"/>
              </w:rPr>
            </w:pPr>
            <w:r w:rsidRPr="00B45080">
              <w:rPr>
                <w:rStyle w:val="211pt1"/>
                <w:color w:val="auto"/>
              </w:rPr>
              <w:t>на 1</w:t>
            </w:r>
          </w:p>
          <w:p w:rsidR="00924CFD" w:rsidRPr="00B45080" w:rsidRDefault="00344FC8">
            <w:pPr>
              <w:pStyle w:val="21"/>
              <w:framePr w:w="9226" w:wrap="notBeside" w:vAnchor="text" w:hAnchor="text" w:xAlign="center" w:y="1"/>
              <w:shd w:val="clear" w:color="auto" w:fill="auto"/>
              <w:spacing w:before="120" w:after="0" w:line="220" w:lineRule="exact"/>
              <w:ind w:firstLine="0"/>
              <w:jc w:val="left"/>
              <w:rPr>
                <w:color w:val="auto"/>
              </w:rPr>
            </w:pPr>
            <w:r w:rsidRPr="00B45080">
              <w:rPr>
                <w:rStyle w:val="211pt1"/>
                <w:color w:val="auto"/>
              </w:rPr>
              <w:t>учащегося</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24</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0,12</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200</w:t>
            </w:r>
          </w:p>
        </w:tc>
      </w:tr>
      <w:tr w:rsidR="00924CFD" w:rsidRPr="00B45080">
        <w:trPr>
          <w:trHeight w:hRule="exact" w:val="288"/>
          <w:jc w:val="center"/>
        </w:trPr>
        <w:tc>
          <w:tcPr>
            <w:tcW w:w="9225" w:type="dxa"/>
            <w:gridSpan w:val="7"/>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40" w:lineRule="exact"/>
              <w:ind w:firstLine="0"/>
              <w:rPr>
                <w:color w:val="auto"/>
              </w:rPr>
            </w:pPr>
            <w:r w:rsidRPr="00B45080">
              <w:rPr>
                <w:rStyle w:val="212pt10"/>
                <w:color w:val="auto"/>
              </w:rPr>
              <w:t>5. Предприятия бытового обслуживания населения</w:t>
            </w:r>
          </w:p>
        </w:tc>
      </w:tr>
      <w:tr w:rsidR="00924CFD" w:rsidRPr="00B45080">
        <w:trPr>
          <w:trHeight w:hRule="exact" w:val="288"/>
          <w:jc w:val="center"/>
        </w:trPr>
        <w:tc>
          <w:tcPr>
            <w:tcW w:w="715"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5.1.</w:t>
            </w:r>
          </w:p>
        </w:tc>
        <w:tc>
          <w:tcPr>
            <w:tcW w:w="2947"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Гостиницы</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526"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120</w:t>
            </w:r>
          </w:p>
        </w:tc>
        <w:tc>
          <w:tcPr>
            <w:tcW w:w="1541"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79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120</w:t>
            </w:r>
          </w:p>
        </w:tc>
      </w:tr>
      <w:tr w:rsidR="00924CFD" w:rsidRPr="00B45080">
        <w:trPr>
          <w:trHeight w:hRule="exact" w:val="283"/>
          <w:jc w:val="center"/>
        </w:trPr>
        <w:tc>
          <w:tcPr>
            <w:tcW w:w="715"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5.2.</w:t>
            </w:r>
          </w:p>
        </w:tc>
        <w:tc>
          <w:tcPr>
            <w:tcW w:w="2947"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Общежития</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526"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450</w:t>
            </w:r>
          </w:p>
        </w:tc>
        <w:tc>
          <w:tcPr>
            <w:tcW w:w="1541"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1,5</w:t>
            </w:r>
          </w:p>
        </w:tc>
        <w:tc>
          <w:tcPr>
            <w:tcW w:w="79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300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5.3.</w:t>
            </w:r>
          </w:p>
        </w:tc>
        <w:tc>
          <w:tcPr>
            <w:tcW w:w="2947"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Рестораны и кафе</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на 1 пос. место</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306,6</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0,73</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420</w:t>
            </w:r>
          </w:p>
        </w:tc>
      </w:tr>
      <w:tr w:rsidR="00924CFD" w:rsidRPr="00B45080">
        <w:trPr>
          <w:trHeight w:hRule="exact" w:val="840"/>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5.4.</w:t>
            </w:r>
          </w:p>
        </w:tc>
        <w:tc>
          <w:tcPr>
            <w:tcW w:w="2947"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Кафетерии, закусочные, предприятия быстрого обслуживания</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на 1 пос. место</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306,6</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0,73</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420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5.5.</w:t>
            </w:r>
          </w:p>
        </w:tc>
        <w:tc>
          <w:tcPr>
            <w:tcW w:w="2947"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Парикмахерские</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на 1 пос. место</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32,2</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0,23</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140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5.6.</w:t>
            </w:r>
          </w:p>
        </w:tc>
        <w:tc>
          <w:tcPr>
            <w:tcW w:w="2947"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Ателье по ремонту и пошиву одежды и обуви</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на 1 м2 общ. пл.</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104</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0,26</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400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5.7.</w:t>
            </w:r>
          </w:p>
        </w:tc>
        <w:tc>
          <w:tcPr>
            <w:tcW w:w="2947"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Ремонт бытовой, радио- и оргтехники</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на 1 м2 общ. пл.</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79,2</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0,36</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220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5.8.</w:t>
            </w:r>
          </w:p>
        </w:tc>
        <w:tc>
          <w:tcPr>
            <w:tcW w:w="2947" w:type="dxa"/>
            <w:tcBorders>
              <w:top w:val="single" w:sz="4" w:space="0" w:color="auto"/>
              <w:lef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Прачечные, химчистки</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на 1 м2 общ. пл.</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0,1</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100</w:t>
            </w:r>
          </w:p>
        </w:tc>
      </w:tr>
      <w:tr w:rsidR="00924CFD" w:rsidRPr="00B45080">
        <w:trPr>
          <w:trHeight w:hRule="exact" w:val="288"/>
          <w:jc w:val="center"/>
        </w:trPr>
        <w:tc>
          <w:tcPr>
            <w:tcW w:w="9225" w:type="dxa"/>
            <w:gridSpan w:val="7"/>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40" w:lineRule="exact"/>
              <w:ind w:firstLine="0"/>
              <w:rPr>
                <w:color w:val="auto"/>
              </w:rPr>
            </w:pPr>
            <w:r w:rsidRPr="00B45080">
              <w:rPr>
                <w:rStyle w:val="212pt10"/>
                <w:color w:val="auto"/>
              </w:rPr>
              <w:t>6. Культурно-спортивные и развлекательные учреждения</w:t>
            </w:r>
          </w:p>
        </w:tc>
      </w:tr>
      <w:tr w:rsidR="00924CFD" w:rsidRPr="00B45080">
        <w:trPr>
          <w:trHeight w:hRule="exact" w:val="835"/>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6.1.</w:t>
            </w:r>
          </w:p>
        </w:tc>
        <w:tc>
          <w:tcPr>
            <w:tcW w:w="2947"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Театры, кинотеатры, концертные залы</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на 1 посадоч</w:t>
            </w:r>
            <w:r w:rsidRPr="00B45080">
              <w:rPr>
                <w:rStyle w:val="211pt1"/>
                <w:color w:val="auto"/>
              </w:rPr>
              <w:softHyphen/>
              <w:t>ное место</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30</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0,2</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150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6.2.</w:t>
            </w:r>
          </w:p>
        </w:tc>
        <w:tc>
          <w:tcPr>
            <w:tcW w:w="2947"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Дома культуры, клубы</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на 1 пос. ме</w:t>
            </w:r>
            <w:r w:rsidRPr="00B45080">
              <w:rPr>
                <w:rStyle w:val="211pt1"/>
                <w:color w:val="auto"/>
              </w:rPr>
              <w:softHyphen/>
              <w:t>сто</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27</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0,18</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150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6.3.</w:t>
            </w:r>
          </w:p>
        </w:tc>
        <w:tc>
          <w:tcPr>
            <w:tcW w:w="2947"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Спортивные арены, стадионы</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44,2</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0,26</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170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6.4.</w:t>
            </w:r>
          </w:p>
        </w:tc>
        <w:tc>
          <w:tcPr>
            <w:tcW w:w="2947"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Спортклубы</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на 1 зани</w:t>
            </w:r>
            <w:r w:rsidRPr="00B45080">
              <w:rPr>
                <w:rStyle w:val="211pt1"/>
                <w:color w:val="auto"/>
              </w:rPr>
              <w:softHyphen/>
              <w:t>мающегося</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27</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0,18</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150</w:t>
            </w:r>
          </w:p>
        </w:tc>
      </w:tr>
      <w:tr w:rsidR="00924CFD" w:rsidRPr="00B45080">
        <w:trPr>
          <w:trHeight w:hRule="exact" w:val="566"/>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6.5.</w:t>
            </w:r>
          </w:p>
        </w:tc>
        <w:tc>
          <w:tcPr>
            <w:tcW w:w="2947"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Библиотеки</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на 1 м2 общ. пл.</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27</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0,18</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150</w:t>
            </w:r>
          </w:p>
        </w:tc>
      </w:tr>
      <w:tr w:rsidR="00924CFD" w:rsidRPr="00B45080">
        <w:trPr>
          <w:trHeight w:hRule="exact" w:val="283"/>
          <w:jc w:val="center"/>
        </w:trPr>
        <w:tc>
          <w:tcPr>
            <w:tcW w:w="9225" w:type="dxa"/>
            <w:gridSpan w:val="7"/>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40" w:lineRule="exact"/>
              <w:ind w:firstLine="0"/>
              <w:rPr>
                <w:color w:val="auto"/>
              </w:rPr>
            </w:pPr>
            <w:r w:rsidRPr="00B45080">
              <w:rPr>
                <w:rStyle w:val="212pt10"/>
                <w:color w:val="auto"/>
              </w:rPr>
              <w:t>7. Организации, оказывающие транспортные услуги</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7.1.</w:t>
            </w:r>
          </w:p>
        </w:tc>
        <w:tc>
          <w:tcPr>
            <w:tcW w:w="2947"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Автостоянки, парковки</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на 1 машино</w:t>
            </w:r>
            <w:r w:rsidRPr="00B45080">
              <w:rPr>
                <w:rStyle w:val="211pt1"/>
                <w:color w:val="auto"/>
              </w:rPr>
              <w:softHyphen/>
              <w:t>место</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21,9</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0,11</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200</w:t>
            </w:r>
          </w:p>
        </w:tc>
      </w:tr>
      <w:tr w:rsidR="00924CFD" w:rsidRPr="00B45080">
        <w:trPr>
          <w:trHeight w:hRule="exact" w:val="562"/>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7.2.</w:t>
            </w:r>
          </w:p>
        </w:tc>
        <w:tc>
          <w:tcPr>
            <w:tcW w:w="2947"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Гаражи</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на 1 машино</w:t>
            </w:r>
            <w:r w:rsidRPr="00B45080">
              <w:rPr>
                <w:rStyle w:val="211pt1"/>
                <w:color w:val="auto"/>
              </w:rPr>
              <w:softHyphen/>
              <w:t>место</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401,5</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2,00</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200</w:t>
            </w:r>
          </w:p>
        </w:tc>
      </w:tr>
      <w:tr w:rsidR="00924CFD" w:rsidRPr="00B45080">
        <w:trPr>
          <w:trHeight w:hRule="exact" w:val="840"/>
          <w:jc w:val="center"/>
        </w:trPr>
        <w:tc>
          <w:tcPr>
            <w:tcW w:w="715"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7.3.</w:t>
            </w:r>
          </w:p>
        </w:tc>
        <w:tc>
          <w:tcPr>
            <w:tcW w:w="2947"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Авторемонтные мастерские, АЗС, автомойки</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на 1 машино</w:t>
            </w:r>
            <w:r w:rsidRPr="00B45080">
              <w:rPr>
                <w:rStyle w:val="211pt1"/>
                <w:color w:val="auto"/>
              </w:rPr>
              <w:softHyphen/>
              <w:t>место</w:t>
            </w:r>
          </w:p>
        </w:tc>
        <w:tc>
          <w:tcPr>
            <w:tcW w:w="152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394</w:t>
            </w:r>
          </w:p>
        </w:tc>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1,97</w:t>
            </w:r>
          </w:p>
        </w:tc>
        <w:tc>
          <w:tcPr>
            <w:tcW w:w="79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200</w:t>
            </w:r>
          </w:p>
        </w:tc>
      </w:tr>
      <w:tr w:rsidR="00924CFD" w:rsidRPr="00B45080">
        <w:trPr>
          <w:trHeight w:hRule="exact" w:val="571"/>
          <w:jc w:val="center"/>
        </w:trPr>
        <w:tc>
          <w:tcPr>
            <w:tcW w:w="715" w:type="dxa"/>
            <w:gridSpan w:val="2"/>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7.5.</w:t>
            </w:r>
          </w:p>
        </w:tc>
        <w:tc>
          <w:tcPr>
            <w:tcW w:w="2947"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Железнодорожные и автовокзалы</w:t>
            </w:r>
          </w:p>
        </w:tc>
        <w:tc>
          <w:tcPr>
            <w:tcW w:w="1699"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пассажира</w:t>
            </w:r>
          </w:p>
        </w:tc>
        <w:tc>
          <w:tcPr>
            <w:tcW w:w="1526"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144</w:t>
            </w:r>
          </w:p>
        </w:tc>
        <w:tc>
          <w:tcPr>
            <w:tcW w:w="1541"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0,8</w:t>
            </w:r>
          </w:p>
        </w:tc>
        <w:tc>
          <w:tcPr>
            <w:tcW w:w="797"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240" w:firstLine="0"/>
              <w:jc w:val="left"/>
              <w:rPr>
                <w:color w:val="auto"/>
              </w:rPr>
            </w:pPr>
            <w:r w:rsidRPr="00B45080">
              <w:rPr>
                <w:rStyle w:val="211pt1"/>
                <w:color w:val="auto"/>
              </w:rPr>
              <w:t>180</w:t>
            </w:r>
          </w:p>
        </w:tc>
      </w:tr>
    </w:tbl>
    <w:p w:rsidR="00924CFD" w:rsidRPr="00B45080" w:rsidRDefault="00924CFD">
      <w:pPr>
        <w:framePr w:w="9226"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65070F">
      <w:pPr>
        <w:pStyle w:val="21"/>
        <w:shd w:val="clear" w:color="auto" w:fill="auto"/>
        <w:spacing w:before="240" w:after="0" w:line="276" w:lineRule="auto"/>
        <w:ind w:firstLine="600"/>
        <w:jc w:val="both"/>
        <w:rPr>
          <w:color w:val="auto"/>
          <w:sz w:val="26"/>
          <w:szCs w:val="26"/>
        </w:rPr>
        <w:sectPr w:rsidR="00924CFD" w:rsidRPr="00B45080">
          <w:pgSz w:w="11900" w:h="16840"/>
          <w:pgMar w:top="1914" w:right="722" w:bottom="1074" w:left="1592" w:header="0" w:footer="3" w:gutter="0"/>
          <w:cols w:space="720"/>
          <w:noEndnote/>
          <w:docGrid w:linePitch="360"/>
        </w:sectPr>
      </w:pPr>
      <w:r w:rsidRPr="00B45080">
        <w:rPr>
          <w:color w:val="auto"/>
          <w:sz w:val="26"/>
          <w:szCs w:val="26"/>
        </w:rPr>
        <w:t>При расчете объемов образования ТБО от объектов инфраструктуры учитывалась тенден</w:t>
      </w:r>
      <w:r w:rsidRPr="00B45080">
        <w:rPr>
          <w:rStyle w:val="27"/>
          <w:color w:val="auto"/>
          <w:sz w:val="26"/>
          <w:szCs w:val="26"/>
          <w:u w:val="none"/>
        </w:rPr>
        <w:t>ц</w:t>
      </w:r>
      <w:r w:rsidRPr="00B45080">
        <w:rPr>
          <w:color w:val="auto"/>
          <w:sz w:val="26"/>
          <w:szCs w:val="26"/>
        </w:rPr>
        <w:t>ия ежегодного роста норм накопления ТБО на 1%. В таблицах представлены расчетные объемы образования ТБО от объектов инфраструктуры</w:t>
      </w:r>
      <w:r w:rsidR="0065070F" w:rsidRPr="00B45080">
        <w:rPr>
          <w:color w:val="auto"/>
          <w:sz w:val="26"/>
          <w:szCs w:val="26"/>
        </w:rPr>
        <w:t xml:space="preserve">                   </w:t>
      </w:r>
      <w:r w:rsidRPr="00B45080">
        <w:rPr>
          <w:color w:val="auto"/>
          <w:sz w:val="26"/>
          <w:szCs w:val="26"/>
        </w:rPr>
        <w:t xml:space="preserve"> г. Торжка.</w:t>
      </w:r>
    </w:p>
    <w:p w:rsidR="00C5798A" w:rsidRDefault="00344FC8" w:rsidP="00C5798A">
      <w:pPr>
        <w:pStyle w:val="13"/>
        <w:framePr w:w="14477" w:wrap="notBeside" w:vAnchor="text" w:hAnchor="text" w:xAlign="center" w:y="1"/>
        <w:shd w:val="clear" w:color="auto" w:fill="auto"/>
        <w:spacing w:line="240" w:lineRule="exact"/>
        <w:jc w:val="right"/>
        <w:rPr>
          <w:color w:val="auto"/>
        </w:rPr>
      </w:pPr>
      <w:r w:rsidRPr="00B45080">
        <w:rPr>
          <w:color w:val="auto"/>
        </w:rPr>
        <w:lastRenderedPageBreak/>
        <w:t>Таблица 4.7</w:t>
      </w:r>
    </w:p>
    <w:p w:rsidR="00924CFD" w:rsidRPr="00B45080" w:rsidRDefault="00344FC8" w:rsidP="00C5798A">
      <w:pPr>
        <w:pStyle w:val="13"/>
        <w:framePr w:w="14477" w:wrap="notBeside" w:vAnchor="text" w:hAnchor="text" w:xAlign="center" w:y="1"/>
        <w:shd w:val="clear" w:color="auto" w:fill="auto"/>
        <w:spacing w:line="240" w:lineRule="exact"/>
        <w:jc w:val="center"/>
        <w:rPr>
          <w:color w:val="auto"/>
        </w:rPr>
      </w:pPr>
      <w:r w:rsidRPr="00B45080">
        <w:rPr>
          <w:color w:val="auto"/>
        </w:rPr>
        <w:t>Расчетный объем образования ТБО от объектов инфраструктуры на I очередь</w:t>
      </w:r>
    </w:p>
    <w:tbl>
      <w:tblPr>
        <w:tblOverlap w:val="never"/>
        <w:tblW w:w="0" w:type="auto"/>
        <w:jc w:val="center"/>
        <w:tblLayout w:type="fixed"/>
        <w:tblCellMar>
          <w:left w:w="10" w:type="dxa"/>
          <w:right w:w="10" w:type="dxa"/>
        </w:tblCellMar>
        <w:tblLook w:val="04A0"/>
      </w:tblPr>
      <w:tblGrid>
        <w:gridCol w:w="4262"/>
        <w:gridCol w:w="2410"/>
        <w:gridCol w:w="1416"/>
        <w:gridCol w:w="2410"/>
        <w:gridCol w:w="1843"/>
        <w:gridCol w:w="2136"/>
      </w:tblGrid>
      <w:tr w:rsidR="00924CFD" w:rsidRPr="00B45080">
        <w:trPr>
          <w:trHeight w:hRule="exact" w:val="1118"/>
          <w:jc w:val="center"/>
        </w:trPr>
        <w:tc>
          <w:tcPr>
            <w:tcW w:w="4262"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Наименование объектов</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Единица измерения</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Количество</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74" w:lineRule="exact"/>
              <w:ind w:firstLine="0"/>
              <w:rPr>
                <w:color w:val="auto"/>
              </w:rPr>
            </w:pPr>
            <w:r w:rsidRPr="00B45080">
              <w:rPr>
                <w:rStyle w:val="211pt1"/>
                <w:color w:val="auto"/>
              </w:rPr>
              <w:t>Норма накопления ТБО с учетом ежегодного 1% увеличения, м</w:t>
            </w:r>
            <w:r w:rsidRPr="00B45080">
              <w:rPr>
                <w:rStyle w:val="211pt1"/>
                <w:color w:val="auto"/>
                <w:vertAlign w:val="superscript"/>
              </w:rPr>
              <w:t>3</w:t>
            </w:r>
            <w:r w:rsidRPr="00B45080">
              <w:rPr>
                <w:rStyle w:val="211pt1"/>
                <w:color w:val="auto"/>
              </w:rPr>
              <w:t>/год</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74" w:lineRule="exact"/>
              <w:ind w:firstLine="0"/>
              <w:rPr>
                <w:color w:val="auto"/>
              </w:rPr>
            </w:pPr>
            <w:r w:rsidRPr="00B45080">
              <w:rPr>
                <w:rStyle w:val="211pt1"/>
                <w:color w:val="auto"/>
              </w:rPr>
              <w:t>Объем</w:t>
            </w:r>
          </w:p>
          <w:p w:rsidR="00924CFD" w:rsidRPr="00B45080" w:rsidRDefault="00344FC8">
            <w:pPr>
              <w:pStyle w:val="21"/>
              <w:framePr w:w="14477" w:wrap="notBeside" w:vAnchor="text" w:hAnchor="text" w:xAlign="center" w:y="1"/>
              <w:shd w:val="clear" w:color="auto" w:fill="auto"/>
              <w:spacing w:after="0" w:line="274" w:lineRule="exact"/>
              <w:ind w:firstLine="0"/>
              <w:jc w:val="left"/>
              <w:rPr>
                <w:color w:val="auto"/>
              </w:rPr>
            </w:pPr>
            <w:r w:rsidRPr="00B45080">
              <w:rPr>
                <w:rStyle w:val="211pt1"/>
                <w:color w:val="auto"/>
              </w:rPr>
              <w:t>образования ТБО</w:t>
            </w:r>
          </w:p>
          <w:p w:rsidR="00924CFD" w:rsidRPr="00B45080" w:rsidRDefault="00344FC8">
            <w:pPr>
              <w:pStyle w:val="21"/>
              <w:framePr w:w="14477" w:wrap="notBeside" w:vAnchor="text" w:hAnchor="text" w:xAlign="center" w:y="1"/>
              <w:shd w:val="clear" w:color="auto" w:fill="auto"/>
              <w:spacing w:after="0" w:line="274" w:lineRule="exact"/>
              <w:ind w:firstLine="0"/>
              <w:rPr>
                <w:color w:val="auto"/>
              </w:rPr>
            </w:pPr>
            <w:r w:rsidRPr="00B45080">
              <w:rPr>
                <w:rStyle w:val="211pt1"/>
                <w:color w:val="auto"/>
              </w:rPr>
              <w:t>м</w:t>
            </w:r>
            <w:r w:rsidRPr="00B45080">
              <w:rPr>
                <w:rStyle w:val="211pt1"/>
                <w:color w:val="auto"/>
                <w:vertAlign w:val="superscript"/>
              </w:rPr>
              <w:t>3</w:t>
            </w:r>
            <w:r w:rsidRPr="00B45080">
              <w:rPr>
                <w:rStyle w:val="211pt1"/>
                <w:color w:val="auto"/>
              </w:rPr>
              <w:t>/год</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78" w:lineRule="exact"/>
              <w:ind w:firstLine="0"/>
              <w:rPr>
                <w:color w:val="auto"/>
              </w:rPr>
            </w:pPr>
            <w:r w:rsidRPr="00B45080">
              <w:rPr>
                <w:rStyle w:val="211pt1"/>
                <w:color w:val="auto"/>
              </w:rPr>
              <w:t>Объем образования ТБО, м</w:t>
            </w:r>
            <w:r w:rsidRPr="00B45080">
              <w:rPr>
                <w:rStyle w:val="211pt1"/>
                <w:color w:val="auto"/>
                <w:vertAlign w:val="superscript"/>
              </w:rPr>
              <w:t>3</w:t>
            </w:r>
            <w:r w:rsidRPr="00B45080">
              <w:rPr>
                <w:rStyle w:val="211pt1"/>
                <w:color w:val="auto"/>
              </w:rPr>
              <w:t>/сут.</w:t>
            </w:r>
          </w:p>
        </w:tc>
      </w:tr>
      <w:tr w:rsidR="00924CFD" w:rsidRPr="00B45080">
        <w:trPr>
          <w:trHeight w:hRule="exact" w:val="29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6</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Продовольственные магазины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торг.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6900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1,575</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10867,5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29,77</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Промтоварные магазины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торг.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8300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1,365</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11329,5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31,04</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Смешанные магазины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торг.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5700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1,365</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7780,5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21,32</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Рынки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общ.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2178</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0,368</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801,5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2,2</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Больницы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койко-место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442</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2,11</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932,62</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2,56</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Поликлиники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посещение</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251984</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0,0074</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1864,68</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5,11</w:t>
            </w:r>
          </w:p>
        </w:tc>
      </w:tr>
      <w:tr w:rsidR="00924CFD" w:rsidRPr="00B45080">
        <w:trPr>
          <w:trHeight w:hRule="exact" w:val="562"/>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74" w:lineRule="exact"/>
              <w:ind w:firstLine="0"/>
              <w:jc w:val="left"/>
              <w:rPr>
                <w:color w:val="auto"/>
              </w:rPr>
            </w:pPr>
            <w:r w:rsidRPr="00B45080">
              <w:rPr>
                <w:rStyle w:val="211pt1"/>
                <w:color w:val="auto"/>
              </w:rPr>
              <w:t>Административные и другие учреждения, офисы, НИИ</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сотрудника</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100</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1,155</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115,5</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0,32</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Отделения связи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сотрудника</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54</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1,155</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62,37</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0,17</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Банки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сотрудника</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174</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1,155</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200,97</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0,55</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Дошкольные учреждения</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2491</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0,525</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1307,78</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3,58</w:t>
            </w:r>
          </w:p>
        </w:tc>
      </w:tr>
      <w:tr w:rsidR="00924CFD" w:rsidRPr="00B45080">
        <w:trPr>
          <w:trHeight w:hRule="exact" w:val="562"/>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78" w:lineRule="exact"/>
              <w:ind w:firstLine="0"/>
              <w:jc w:val="left"/>
              <w:rPr>
                <w:color w:val="auto"/>
              </w:rPr>
            </w:pPr>
            <w:r w:rsidRPr="00B45080">
              <w:rPr>
                <w:rStyle w:val="211pt1"/>
                <w:color w:val="auto"/>
              </w:rPr>
              <w:t>Школы, техникумы, другие учебные заведения</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учащегося</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4626</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0,126</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582,88</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1,6</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Школы дополнительного образования</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учащегося</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1035</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0,126</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130,41</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0,36</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Гостиницы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1,05</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210</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0,58</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Рестораны и кафе</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пос.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250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0,766</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191,5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0,52</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Парикмахерские</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пос.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78</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0,24</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18,72</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0,05</w:t>
            </w:r>
          </w:p>
        </w:tc>
      </w:tr>
      <w:tr w:rsidR="00924CFD" w:rsidRPr="00B45080">
        <w:trPr>
          <w:trHeight w:hRule="exact" w:val="566"/>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78" w:lineRule="exact"/>
              <w:ind w:firstLine="0"/>
              <w:jc w:val="left"/>
              <w:rPr>
                <w:color w:val="auto"/>
              </w:rPr>
            </w:pPr>
            <w:r w:rsidRPr="00B45080">
              <w:rPr>
                <w:rStyle w:val="211pt1"/>
                <w:color w:val="auto"/>
              </w:rPr>
              <w:t>Ателье по ремонту и пошиву одежды и обуви</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общ. пл.</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150</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0,27</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40,5</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0,11</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Ремонт бытовой, радио- и оргтехники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общ.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150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0,38</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57</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0,16</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Прачечные, химчистки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общ.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0,105</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5,25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0,01</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Баня, сауна</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43</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0,326</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14,02</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0,04</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Театры, кинотеатры, концертные залы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посадоч.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0,21</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105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0,29</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Спортивные арены, стадионы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1700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0,273</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464,1</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1,27</w:t>
            </w:r>
          </w:p>
        </w:tc>
      </w:tr>
      <w:tr w:rsidR="00924CFD" w:rsidRPr="00B45080">
        <w:trPr>
          <w:trHeight w:hRule="exact" w:val="322"/>
          <w:jc w:val="center"/>
        </w:trPr>
        <w:tc>
          <w:tcPr>
            <w:tcW w:w="10498" w:type="dxa"/>
            <w:gridSpan w:val="4"/>
            <w:tcBorders>
              <w:top w:val="single" w:sz="4" w:space="0" w:color="auto"/>
              <w:left w:val="single" w:sz="4" w:space="0" w:color="auto"/>
              <w:bottom w:val="single" w:sz="4" w:space="0" w:color="auto"/>
            </w:tcBorders>
            <w:shd w:val="clear" w:color="auto" w:fill="FFFFFF"/>
            <w:vAlign w:val="bottom"/>
          </w:tcPr>
          <w:p w:rsidR="00924CFD" w:rsidRPr="00B45080" w:rsidRDefault="00344FC8" w:rsidP="0065070F">
            <w:pPr>
              <w:pStyle w:val="21"/>
              <w:framePr w:w="14477" w:wrap="notBeside" w:vAnchor="text" w:hAnchor="text" w:xAlign="center" w:y="1"/>
              <w:shd w:val="clear" w:color="auto" w:fill="auto"/>
              <w:spacing w:after="0" w:line="240" w:lineRule="exact"/>
              <w:ind w:firstLine="0"/>
              <w:rPr>
                <w:color w:val="auto"/>
              </w:rPr>
            </w:pPr>
            <w:r w:rsidRPr="00B45080">
              <w:rPr>
                <w:rStyle w:val="212pt10"/>
                <w:color w:val="auto"/>
              </w:rPr>
              <w:t>Итого:</w:t>
            </w:r>
          </w:p>
        </w:tc>
        <w:tc>
          <w:tcPr>
            <w:tcW w:w="184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40" w:lineRule="exact"/>
              <w:ind w:firstLine="0"/>
              <w:rPr>
                <w:color w:val="auto"/>
              </w:rPr>
            </w:pPr>
            <w:r w:rsidRPr="00B45080">
              <w:rPr>
                <w:rStyle w:val="212pt10"/>
                <w:color w:val="auto"/>
              </w:rPr>
              <w:t>37082</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924CFD">
            <w:pPr>
              <w:framePr w:w="14477" w:wrap="notBeside" w:vAnchor="text" w:hAnchor="text" w:xAlign="center" w:y="1"/>
              <w:rPr>
                <w:color w:val="auto"/>
                <w:sz w:val="10"/>
                <w:szCs w:val="10"/>
              </w:rPr>
            </w:pPr>
          </w:p>
        </w:tc>
      </w:tr>
    </w:tbl>
    <w:p w:rsidR="00924CFD" w:rsidRPr="00B45080" w:rsidRDefault="00924CFD">
      <w:pPr>
        <w:framePr w:w="14477" w:wrap="notBeside" w:vAnchor="text" w:hAnchor="text" w:xAlign="center" w:y="1"/>
        <w:rPr>
          <w:color w:val="auto"/>
          <w:sz w:val="2"/>
          <w:szCs w:val="2"/>
        </w:rPr>
      </w:pPr>
    </w:p>
    <w:p w:rsidR="00924CFD" w:rsidRPr="00B45080" w:rsidRDefault="00924CFD">
      <w:pPr>
        <w:rPr>
          <w:color w:val="auto"/>
          <w:sz w:val="2"/>
          <w:szCs w:val="2"/>
        </w:rPr>
      </w:pPr>
    </w:p>
    <w:p w:rsidR="00817F77" w:rsidRDefault="00344FC8" w:rsidP="00817F77">
      <w:pPr>
        <w:pStyle w:val="13"/>
        <w:framePr w:w="14477" w:wrap="notBeside" w:vAnchor="text" w:hAnchor="text" w:xAlign="center" w:y="1"/>
        <w:shd w:val="clear" w:color="auto" w:fill="auto"/>
        <w:spacing w:line="240" w:lineRule="exact"/>
        <w:jc w:val="right"/>
        <w:rPr>
          <w:color w:val="auto"/>
        </w:rPr>
      </w:pPr>
      <w:r w:rsidRPr="00B45080">
        <w:rPr>
          <w:color w:val="auto"/>
        </w:rPr>
        <w:lastRenderedPageBreak/>
        <w:t>Таблица 4.8</w:t>
      </w:r>
    </w:p>
    <w:p w:rsidR="00924CFD" w:rsidRPr="00B45080" w:rsidRDefault="00344FC8" w:rsidP="00817F77">
      <w:pPr>
        <w:pStyle w:val="13"/>
        <w:framePr w:w="14477" w:wrap="notBeside" w:vAnchor="text" w:hAnchor="text" w:xAlign="center" w:y="1"/>
        <w:shd w:val="clear" w:color="auto" w:fill="auto"/>
        <w:spacing w:line="240" w:lineRule="exact"/>
        <w:jc w:val="center"/>
        <w:rPr>
          <w:color w:val="auto"/>
        </w:rPr>
      </w:pPr>
      <w:r w:rsidRPr="00B45080">
        <w:rPr>
          <w:color w:val="auto"/>
        </w:rPr>
        <w:t>Расчетный объем образования ТБО от объектов инфраструктуры на расчетный срок</w:t>
      </w:r>
    </w:p>
    <w:tbl>
      <w:tblPr>
        <w:tblOverlap w:val="never"/>
        <w:tblW w:w="0" w:type="auto"/>
        <w:jc w:val="center"/>
        <w:tblLayout w:type="fixed"/>
        <w:tblCellMar>
          <w:left w:w="10" w:type="dxa"/>
          <w:right w:w="10" w:type="dxa"/>
        </w:tblCellMar>
        <w:tblLook w:val="04A0"/>
      </w:tblPr>
      <w:tblGrid>
        <w:gridCol w:w="4262"/>
        <w:gridCol w:w="2410"/>
        <w:gridCol w:w="1416"/>
        <w:gridCol w:w="2410"/>
        <w:gridCol w:w="1843"/>
        <w:gridCol w:w="2136"/>
      </w:tblGrid>
      <w:tr w:rsidR="00924CFD" w:rsidRPr="00B45080">
        <w:trPr>
          <w:trHeight w:hRule="exact" w:val="1118"/>
          <w:jc w:val="center"/>
        </w:trPr>
        <w:tc>
          <w:tcPr>
            <w:tcW w:w="4262"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Наименование объектов</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Единица измерения</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Количество</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74" w:lineRule="exact"/>
              <w:ind w:firstLine="0"/>
              <w:rPr>
                <w:color w:val="auto"/>
              </w:rPr>
            </w:pPr>
            <w:r w:rsidRPr="00B45080">
              <w:rPr>
                <w:rStyle w:val="211pt1"/>
                <w:color w:val="auto"/>
              </w:rPr>
              <w:t>Норма накопления ТБО с учетом ежегодного 1% увеличения, м</w:t>
            </w:r>
            <w:r w:rsidRPr="00B45080">
              <w:rPr>
                <w:rStyle w:val="211pt1"/>
                <w:color w:val="auto"/>
                <w:vertAlign w:val="superscript"/>
              </w:rPr>
              <w:t>3</w:t>
            </w:r>
            <w:r w:rsidRPr="00B45080">
              <w:rPr>
                <w:rStyle w:val="211pt1"/>
                <w:color w:val="auto"/>
              </w:rPr>
              <w:t>/год</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74" w:lineRule="exact"/>
              <w:ind w:firstLine="0"/>
              <w:rPr>
                <w:color w:val="auto"/>
              </w:rPr>
            </w:pPr>
            <w:r w:rsidRPr="00B45080">
              <w:rPr>
                <w:rStyle w:val="211pt1"/>
                <w:color w:val="auto"/>
              </w:rPr>
              <w:t>Объем</w:t>
            </w:r>
          </w:p>
          <w:p w:rsidR="00924CFD" w:rsidRPr="00B45080" w:rsidRDefault="00344FC8">
            <w:pPr>
              <w:pStyle w:val="21"/>
              <w:framePr w:w="14477" w:wrap="notBeside" w:vAnchor="text" w:hAnchor="text" w:xAlign="center" w:y="1"/>
              <w:shd w:val="clear" w:color="auto" w:fill="auto"/>
              <w:spacing w:after="0" w:line="274" w:lineRule="exact"/>
              <w:ind w:firstLine="0"/>
              <w:jc w:val="left"/>
              <w:rPr>
                <w:color w:val="auto"/>
              </w:rPr>
            </w:pPr>
            <w:r w:rsidRPr="00B45080">
              <w:rPr>
                <w:rStyle w:val="211pt1"/>
                <w:color w:val="auto"/>
              </w:rPr>
              <w:t>образования ТБО</w:t>
            </w:r>
          </w:p>
          <w:p w:rsidR="00924CFD" w:rsidRPr="00B45080" w:rsidRDefault="00344FC8">
            <w:pPr>
              <w:pStyle w:val="21"/>
              <w:framePr w:w="14477" w:wrap="notBeside" w:vAnchor="text" w:hAnchor="text" w:xAlign="center" w:y="1"/>
              <w:shd w:val="clear" w:color="auto" w:fill="auto"/>
              <w:spacing w:after="0" w:line="274" w:lineRule="exact"/>
              <w:ind w:firstLine="0"/>
              <w:rPr>
                <w:color w:val="auto"/>
              </w:rPr>
            </w:pPr>
            <w:r w:rsidRPr="00B45080">
              <w:rPr>
                <w:rStyle w:val="211pt1"/>
                <w:color w:val="auto"/>
              </w:rPr>
              <w:t>м</w:t>
            </w:r>
            <w:r w:rsidRPr="00B45080">
              <w:rPr>
                <w:rStyle w:val="211pt1"/>
                <w:color w:val="auto"/>
                <w:vertAlign w:val="superscript"/>
              </w:rPr>
              <w:t>3</w:t>
            </w:r>
            <w:r w:rsidRPr="00B45080">
              <w:rPr>
                <w:rStyle w:val="211pt1"/>
                <w:color w:val="auto"/>
              </w:rPr>
              <w:t>/год</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78" w:lineRule="exact"/>
              <w:ind w:firstLine="0"/>
              <w:rPr>
                <w:color w:val="auto"/>
              </w:rPr>
            </w:pPr>
            <w:r w:rsidRPr="00B45080">
              <w:rPr>
                <w:rStyle w:val="211pt1"/>
                <w:color w:val="auto"/>
              </w:rPr>
              <w:t>Объем образования ТБО, м</w:t>
            </w:r>
            <w:r w:rsidRPr="00B45080">
              <w:rPr>
                <w:rStyle w:val="211pt1"/>
                <w:color w:val="auto"/>
                <w:vertAlign w:val="superscript"/>
              </w:rPr>
              <w:t>3</w:t>
            </w:r>
            <w:r w:rsidRPr="00B45080">
              <w:rPr>
                <w:rStyle w:val="211pt1"/>
                <w:color w:val="auto"/>
              </w:rPr>
              <w:t>/сут.</w:t>
            </w:r>
          </w:p>
        </w:tc>
      </w:tr>
      <w:tr w:rsidR="00924CFD" w:rsidRPr="00B45080">
        <w:trPr>
          <w:trHeight w:hRule="exact" w:val="29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6</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Продовольственные магазины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торг.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7100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1,83</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12993</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35,60</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Промтоварные магазины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торг.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8500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1,586</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13481</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36,93</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Смешанные магазины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торг.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6000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1,586</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9516</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26,07</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Рынки, склады, базы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общ.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2178</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0,427</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930</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2,55</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Больницы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койко-место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442</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2,452</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1083,78</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2,97</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both"/>
              <w:rPr>
                <w:color w:val="auto"/>
              </w:rPr>
            </w:pPr>
            <w:r w:rsidRPr="00B45080">
              <w:rPr>
                <w:rStyle w:val="211pt1"/>
                <w:color w:val="auto"/>
              </w:rPr>
              <w:t>Поликлиники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посещение</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251984</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0,0085</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2141,86</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5,87</w:t>
            </w:r>
          </w:p>
        </w:tc>
      </w:tr>
      <w:tr w:rsidR="00924CFD" w:rsidRPr="00B45080">
        <w:trPr>
          <w:trHeight w:hRule="exact" w:val="562"/>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74" w:lineRule="exact"/>
              <w:ind w:firstLine="0"/>
              <w:jc w:val="left"/>
              <w:rPr>
                <w:color w:val="auto"/>
              </w:rPr>
            </w:pPr>
            <w:r w:rsidRPr="00B45080">
              <w:rPr>
                <w:rStyle w:val="211pt1"/>
                <w:color w:val="auto"/>
              </w:rPr>
              <w:t>Административные и другие учреждения, офисы, НИИ</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сотрудника</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120</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1,342</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161,04</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0,44</w:t>
            </w:r>
          </w:p>
        </w:tc>
      </w:tr>
      <w:tr w:rsidR="00924CFD" w:rsidRPr="00B45080">
        <w:trPr>
          <w:trHeight w:hRule="exact" w:val="562"/>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74" w:lineRule="exact"/>
              <w:ind w:firstLine="0"/>
              <w:jc w:val="left"/>
              <w:rPr>
                <w:color w:val="auto"/>
              </w:rPr>
            </w:pPr>
            <w:r w:rsidRPr="00B45080">
              <w:rPr>
                <w:rStyle w:val="211pt1"/>
                <w:color w:val="auto"/>
              </w:rPr>
              <w:t>Отделения связи, переговорные пункты</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сотрудника</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54</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1,342</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72,47</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0,2</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Банки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сотрудника</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174</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1,342</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233,51</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0,64</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Дошкольные учреждения</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2550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0,61</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1555,5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4,26</w:t>
            </w:r>
          </w:p>
        </w:tc>
      </w:tr>
      <w:tr w:rsidR="00924CFD" w:rsidRPr="00B45080">
        <w:trPr>
          <w:trHeight w:hRule="exact" w:val="566"/>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83" w:lineRule="exact"/>
              <w:ind w:firstLine="0"/>
              <w:jc w:val="left"/>
              <w:rPr>
                <w:color w:val="auto"/>
              </w:rPr>
            </w:pPr>
            <w:r w:rsidRPr="00B45080">
              <w:rPr>
                <w:rStyle w:val="211pt1"/>
                <w:color w:val="auto"/>
              </w:rPr>
              <w:t>Школы, техникумы, другие учебные заведения</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учащегося</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4950</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0,146</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722,7</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1,98</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Школы дополнительного образования</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учащегося</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1035</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0,146</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151,11</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0,41</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Гостиницы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1,22</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244</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0,67</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Рестораны и кафе</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пос.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275</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0,89</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244,75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0,67</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Парикмахерские</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пос.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78</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0,28</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21,84</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0,06</w:t>
            </w:r>
          </w:p>
        </w:tc>
      </w:tr>
      <w:tr w:rsidR="00924CFD" w:rsidRPr="00B45080">
        <w:trPr>
          <w:trHeight w:hRule="exact" w:val="566"/>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83" w:lineRule="exact"/>
              <w:ind w:firstLine="0"/>
              <w:jc w:val="left"/>
              <w:rPr>
                <w:color w:val="auto"/>
              </w:rPr>
            </w:pPr>
            <w:r w:rsidRPr="00B45080">
              <w:rPr>
                <w:rStyle w:val="211pt1"/>
                <w:color w:val="auto"/>
              </w:rPr>
              <w:t>Ателье по ремонту и пошиву одежды и обуви</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общ. пл.</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150</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0,32</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48</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0,13</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Ремонт бытовой, радио- и оргтехники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общ.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150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0,44</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66</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0,18</w:t>
            </w:r>
          </w:p>
        </w:tc>
      </w:tr>
      <w:tr w:rsidR="00924CFD" w:rsidRPr="00B45080">
        <w:trPr>
          <w:trHeight w:hRule="exact" w:val="27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Прачечные, химчистки</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w:t>
            </w:r>
            <w:r w:rsidRPr="00B45080">
              <w:rPr>
                <w:rStyle w:val="211pt1"/>
                <w:color w:val="auto"/>
                <w:vertAlign w:val="superscript"/>
              </w:rPr>
              <w:t>2</w:t>
            </w:r>
            <w:r w:rsidRPr="00B45080">
              <w:rPr>
                <w:rStyle w:val="211pt1"/>
                <w:color w:val="auto"/>
              </w:rPr>
              <w:t xml:space="preserve"> общ. пл.</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0,122</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6,1</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0,02</w:t>
            </w:r>
          </w:p>
        </w:tc>
      </w:tr>
      <w:tr w:rsidR="00924CFD" w:rsidRPr="00B45080">
        <w:trPr>
          <w:trHeight w:hRule="exact" w:val="288"/>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Баня, сауна</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43</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0,378</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16,25</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0,04</w:t>
            </w:r>
          </w:p>
        </w:tc>
      </w:tr>
      <w:tr w:rsidR="00924CFD" w:rsidRPr="00B45080">
        <w:trPr>
          <w:trHeight w:hRule="exact" w:val="562"/>
          <w:jc w:val="center"/>
        </w:trPr>
        <w:tc>
          <w:tcPr>
            <w:tcW w:w="4262"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Театры, кинотеатры, концертные залы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78" w:lineRule="exact"/>
              <w:ind w:firstLine="0"/>
              <w:jc w:val="left"/>
              <w:rPr>
                <w:color w:val="auto"/>
              </w:rPr>
            </w:pPr>
            <w:r w:rsidRPr="00B45080">
              <w:rPr>
                <w:rStyle w:val="211pt1"/>
                <w:color w:val="auto"/>
              </w:rPr>
              <w:t>на 1 посадочное место</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500</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0,244</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122</w:t>
            </w:r>
          </w:p>
        </w:tc>
        <w:tc>
          <w:tcPr>
            <w:tcW w:w="213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0,33</w:t>
            </w:r>
          </w:p>
        </w:tc>
      </w:tr>
      <w:tr w:rsidR="00924CFD" w:rsidRPr="00B45080">
        <w:trPr>
          <w:trHeight w:hRule="exact" w:val="283"/>
          <w:jc w:val="center"/>
        </w:trPr>
        <w:tc>
          <w:tcPr>
            <w:tcW w:w="4262"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Спортивные арены, стадионы</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jc w:val="left"/>
              <w:rPr>
                <w:color w:val="auto"/>
              </w:rPr>
            </w:pPr>
            <w:r w:rsidRPr="00B45080">
              <w:rPr>
                <w:rStyle w:val="211pt1"/>
                <w:color w:val="auto"/>
              </w:rPr>
              <w:t>на 1 место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1700</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0,317</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539,24</w:t>
            </w:r>
          </w:p>
        </w:tc>
        <w:tc>
          <w:tcPr>
            <w:tcW w:w="213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20" w:lineRule="exact"/>
              <w:ind w:firstLine="0"/>
              <w:rPr>
                <w:color w:val="auto"/>
              </w:rPr>
            </w:pPr>
            <w:r w:rsidRPr="00B45080">
              <w:rPr>
                <w:rStyle w:val="211pt1"/>
                <w:color w:val="auto"/>
              </w:rPr>
              <w:t>1,48</w:t>
            </w:r>
          </w:p>
        </w:tc>
      </w:tr>
      <w:tr w:rsidR="00924CFD" w:rsidRPr="00B45080">
        <w:trPr>
          <w:trHeight w:hRule="exact" w:val="293"/>
          <w:jc w:val="center"/>
        </w:trPr>
        <w:tc>
          <w:tcPr>
            <w:tcW w:w="10498" w:type="dxa"/>
            <w:gridSpan w:val="4"/>
            <w:tcBorders>
              <w:top w:val="single" w:sz="4" w:space="0" w:color="auto"/>
              <w:left w:val="single" w:sz="4" w:space="0" w:color="auto"/>
              <w:bottom w:val="single" w:sz="4" w:space="0" w:color="auto"/>
            </w:tcBorders>
            <w:shd w:val="clear" w:color="auto" w:fill="FFFFFF"/>
            <w:vAlign w:val="bottom"/>
          </w:tcPr>
          <w:p w:rsidR="00924CFD" w:rsidRPr="00B45080" w:rsidRDefault="00344FC8" w:rsidP="0065070F">
            <w:pPr>
              <w:pStyle w:val="21"/>
              <w:framePr w:w="14477" w:wrap="notBeside" w:vAnchor="text" w:hAnchor="text" w:xAlign="center" w:y="1"/>
              <w:shd w:val="clear" w:color="auto" w:fill="auto"/>
              <w:spacing w:after="0" w:line="240" w:lineRule="exact"/>
              <w:ind w:firstLine="0"/>
              <w:rPr>
                <w:rStyle w:val="212pt10"/>
                <w:color w:val="auto"/>
              </w:rPr>
            </w:pPr>
            <w:r w:rsidRPr="00B45080">
              <w:rPr>
                <w:rStyle w:val="212pt10"/>
                <w:color w:val="auto"/>
              </w:rPr>
              <w:t>Итого:</w:t>
            </w: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rStyle w:val="212pt10"/>
                <w:color w:val="auto"/>
              </w:rPr>
            </w:pPr>
          </w:p>
          <w:p w:rsidR="0065070F" w:rsidRPr="00B45080" w:rsidRDefault="0065070F" w:rsidP="0065070F">
            <w:pPr>
              <w:pStyle w:val="21"/>
              <w:framePr w:w="14477" w:wrap="notBeside" w:vAnchor="text" w:hAnchor="text" w:xAlign="center" w:y="1"/>
              <w:shd w:val="clear" w:color="auto" w:fill="auto"/>
              <w:spacing w:after="0" w:line="240" w:lineRule="exact"/>
              <w:ind w:firstLine="0"/>
              <w:rPr>
                <w:color w:val="auto"/>
              </w:rPr>
            </w:pPr>
          </w:p>
        </w:tc>
        <w:tc>
          <w:tcPr>
            <w:tcW w:w="184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40" w:lineRule="exact"/>
              <w:ind w:firstLine="0"/>
              <w:rPr>
                <w:color w:val="auto"/>
              </w:rPr>
            </w:pPr>
            <w:r w:rsidRPr="00B45080">
              <w:rPr>
                <w:rStyle w:val="212pt10"/>
                <w:color w:val="auto"/>
              </w:rPr>
              <w:t>44350</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14477" w:wrap="notBeside" w:vAnchor="text" w:hAnchor="text" w:xAlign="center" w:y="1"/>
              <w:shd w:val="clear" w:color="auto" w:fill="auto"/>
              <w:spacing w:after="0" w:line="240" w:lineRule="exact"/>
              <w:ind w:firstLine="0"/>
              <w:rPr>
                <w:color w:val="auto"/>
              </w:rPr>
            </w:pPr>
            <w:r w:rsidRPr="00B45080">
              <w:rPr>
                <w:rStyle w:val="212pt10"/>
                <w:color w:val="auto"/>
              </w:rPr>
              <w:t>121,5</w:t>
            </w:r>
          </w:p>
        </w:tc>
      </w:tr>
    </w:tbl>
    <w:p w:rsidR="00924CFD" w:rsidRPr="00B45080" w:rsidRDefault="00924CFD">
      <w:pPr>
        <w:framePr w:w="14477" w:wrap="notBeside" w:vAnchor="text" w:hAnchor="text" w:xAlign="center" w:y="1"/>
        <w:rPr>
          <w:color w:val="auto"/>
          <w:sz w:val="2"/>
          <w:szCs w:val="2"/>
        </w:rPr>
      </w:pPr>
    </w:p>
    <w:p w:rsidR="00924CFD" w:rsidRPr="00B45080" w:rsidRDefault="00924CFD">
      <w:pPr>
        <w:rPr>
          <w:color w:val="auto"/>
          <w:sz w:val="2"/>
          <w:szCs w:val="2"/>
        </w:rPr>
        <w:sectPr w:rsidR="00924CFD" w:rsidRPr="00B45080">
          <w:headerReference w:type="even" r:id="rId87"/>
          <w:headerReference w:type="default" r:id="rId88"/>
          <w:pgSz w:w="16840" w:h="11900" w:orient="landscape"/>
          <w:pgMar w:top="1554" w:right="1239" w:bottom="1067" w:left="1124" w:header="0" w:footer="3" w:gutter="0"/>
          <w:cols w:space="720"/>
          <w:noEndnote/>
          <w:docGrid w:linePitch="360"/>
        </w:sectPr>
      </w:pPr>
    </w:p>
    <w:p w:rsidR="00924CFD" w:rsidRPr="00B45080" w:rsidRDefault="00344FC8" w:rsidP="0065070F">
      <w:pPr>
        <w:pStyle w:val="21"/>
        <w:shd w:val="clear" w:color="auto" w:fill="auto"/>
        <w:spacing w:after="0" w:line="276" w:lineRule="auto"/>
        <w:ind w:left="300" w:firstLine="560"/>
        <w:jc w:val="both"/>
        <w:rPr>
          <w:color w:val="auto"/>
          <w:sz w:val="26"/>
          <w:szCs w:val="26"/>
        </w:rPr>
      </w:pPr>
      <w:r w:rsidRPr="00B45080">
        <w:rPr>
          <w:color w:val="auto"/>
          <w:sz w:val="26"/>
          <w:szCs w:val="26"/>
        </w:rPr>
        <w:lastRenderedPageBreak/>
        <w:t>В таблице 4.9 представлен общий годовой объем образования ТБО от жилищного фонда и объектов инфраструктуры, без учета отбора вторичного сырья.</w:t>
      </w:r>
    </w:p>
    <w:p w:rsidR="00452E8E" w:rsidRPr="00B45080" w:rsidRDefault="00452E8E" w:rsidP="0065070F">
      <w:pPr>
        <w:pStyle w:val="21"/>
        <w:shd w:val="clear" w:color="auto" w:fill="auto"/>
        <w:spacing w:after="0" w:line="276" w:lineRule="auto"/>
        <w:ind w:left="300" w:firstLine="560"/>
        <w:jc w:val="both"/>
        <w:rPr>
          <w:color w:val="auto"/>
          <w:sz w:val="26"/>
          <w:szCs w:val="26"/>
        </w:rPr>
      </w:pPr>
    </w:p>
    <w:p w:rsidR="00817F77" w:rsidRDefault="00344FC8" w:rsidP="00817F77">
      <w:pPr>
        <w:pStyle w:val="121"/>
        <w:shd w:val="clear" w:color="auto" w:fill="auto"/>
        <w:spacing w:line="240" w:lineRule="exact"/>
        <w:ind w:right="260"/>
        <w:rPr>
          <w:color w:val="auto"/>
        </w:rPr>
      </w:pPr>
      <w:r w:rsidRPr="00B45080">
        <w:rPr>
          <w:color w:val="auto"/>
        </w:rPr>
        <w:t xml:space="preserve">Таблица 4.9 </w:t>
      </w:r>
    </w:p>
    <w:p w:rsidR="00924CFD" w:rsidRPr="00B45080" w:rsidRDefault="00344FC8">
      <w:pPr>
        <w:pStyle w:val="121"/>
        <w:shd w:val="clear" w:color="auto" w:fill="auto"/>
        <w:spacing w:line="240" w:lineRule="exact"/>
        <w:ind w:right="260"/>
        <w:jc w:val="center"/>
        <w:rPr>
          <w:color w:val="auto"/>
        </w:rPr>
      </w:pPr>
      <w:r w:rsidRPr="00B45080">
        <w:rPr>
          <w:color w:val="auto"/>
        </w:rPr>
        <w:t>Общий годовой объем образования ТБО</w:t>
      </w:r>
    </w:p>
    <w:tbl>
      <w:tblPr>
        <w:tblOverlap w:val="never"/>
        <w:tblW w:w="0" w:type="auto"/>
        <w:jc w:val="center"/>
        <w:tblLayout w:type="fixed"/>
        <w:tblCellMar>
          <w:left w:w="10" w:type="dxa"/>
          <w:right w:w="10" w:type="dxa"/>
        </w:tblCellMar>
        <w:tblLook w:val="04A0"/>
      </w:tblPr>
      <w:tblGrid>
        <w:gridCol w:w="2098"/>
        <w:gridCol w:w="2597"/>
        <w:gridCol w:w="2160"/>
        <w:gridCol w:w="2515"/>
      </w:tblGrid>
      <w:tr w:rsidR="00924CFD" w:rsidRPr="00B45080">
        <w:trPr>
          <w:trHeight w:hRule="exact" w:val="437"/>
          <w:jc w:val="center"/>
        </w:trPr>
        <w:tc>
          <w:tcPr>
            <w:tcW w:w="4695"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I очередь, м</w:t>
            </w:r>
            <w:r w:rsidRPr="00B45080">
              <w:rPr>
                <w:rStyle w:val="211pt1"/>
                <w:color w:val="auto"/>
                <w:vertAlign w:val="superscript"/>
              </w:rPr>
              <w:t>3</w:t>
            </w:r>
            <w:r w:rsidRPr="00B45080">
              <w:rPr>
                <w:rStyle w:val="211pt1"/>
                <w:color w:val="auto"/>
              </w:rPr>
              <w:t>/год</w:t>
            </w:r>
          </w:p>
        </w:tc>
        <w:tc>
          <w:tcPr>
            <w:tcW w:w="4675"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Расчетный срок, м /год</w:t>
            </w:r>
          </w:p>
        </w:tc>
      </w:tr>
      <w:tr w:rsidR="00924CFD" w:rsidRPr="00B45080">
        <w:trPr>
          <w:trHeight w:hRule="exact" w:val="706"/>
          <w:jc w:val="center"/>
        </w:trPr>
        <w:tc>
          <w:tcPr>
            <w:tcW w:w="2098"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left="200" w:firstLine="0"/>
              <w:jc w:val="left"/>
              <w:rPr>
                <w:color w:val="auto"/>
              </w:rPr>
            </w:pPr>
            <w:r w:rsidRPr="00B45080">
              <w:rPr>
                <w:rStyle w:val="211pt1"/>
                <w:color w:val="auto"/>
              </w:rPr>
              <w:t>жилищный фонд</w:t>
            </w:r>
          </w:p>
        </w:tc>
        <w:tc>
          <w:tcPr>
            <w:tcW w:w="2597"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60" w:line="220" w:lineRule="exact"/>
              <w:ind w:firstLine="0"/>
              <w:rPr>
                <w:color w:val="auto"/>
              </w:rPr>
            </w:pPr>
            <w:r w:rsidRPr="00B45080">
              <w:rPr>
                <w:rStyle w:val="211pt1"/>
                <w:color w:val="auto"/>
              </w:rPr>
              <w:t>объекты</w:t>
            </w:r>
          </w:p>
          <w:p w:rsidR="00924CFD" w:rsidRPr="00B45080" w:rsidRDefault="00344FC8">
            <w:pPr>
              <w:pStyle w:val="21"/>
              <w:framePr w:w="9370" w:wrap="notBeside" w:vAnchor="text" w:hAnchor="text" w:xAlign="center" w:y="1"/>
              <w:shd w:val="clear" w:color="auto" w:fill="auto"/>
              <w:spacing w:before="60" w:after="0" w:line="220" w:lineRule="exact"/>
              <w:ind w:firstLine="0"/>
              <w:rPr>
                <w:color w:val="auto"/>
              </w:rPr>
            </w:pPr>
            <w:r w:rsidRPr="00B45080">
              <w:rPr>
                <w:rStyle w:val="211pt1"/>
                <w:color w:val="auto"/>
              </w:rPr>
              <w:t>инфраструктуры</w:t>
            </w:r>
          </w:p>
        </w:tc>
        <w:tc>
          <w:tcPr>
            <w:tcW w:w="2160"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left="220" w:firstLine="0"/>
              <w:jc w:val="left"/>
              <w:rPr>
                <w:color w:val="auto"/>
              </w:rPr>
            </w:pPr>
            <w:r w:rsidRPr="00B45080">
              <w:rPr>
                <w:rStyle w:val="211pt1"/>
                <w:color w:val="auto"/>
              </w:rPr>
              <w:t>жилищный фонд</w:t>
            </w:r>
          </w:p>
        </w:tc>
        <w:tc>
          <w:tcPr>
            <w:tcW w:w="251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60" w:line="220" w:lineRule="exact"/>
              <w:ind w:firstLine="0"/>
              <w:rPr>
                <w:color w:val="auto"/>
              </w:rPr>
            </w:pPr>
            <w:r w:rsidRPr="00B45080">
              <w:rPr>
                <w:rStyle w:val="211pt1"/>
                <w:color w:val="auto"/>
              </w:rPr>
              <w:t>объекты</w:t>
            </w:r>
          </w:p>
          <w:p w:rsidR="00924CFD" w:rsidRPr="00B45080" w:rsidRDefault="00344FC8">
            <w:pPr>
              <w:pStyle w:val="21"/>
              <w:framePr w:w="9370" w:wrap="notBeside" w:vAnchor="text" w:hAnchor="text" w:xAlign="center" w:y="1"/>
              <w:shd w:val="clear" w:color="auto" w:fill="auto"/>
              <w:spacing w:before="60" w:after="0" w:line="220" w:lineRule="exact"/>
              <w:ind w:firstLine="0"/>
              <w:rPr>
                <w:color w:val="auto"/>
              </w:rPr>
            </w:pPr>
            <w:r w:rsidRPr="00B45080">
              <w:rPr>
                <w:rStyle w:val="211pt1"/>
                <w:color w:val="auto"/>
              </w:rPr>
              <w:t>инфраструктуры</w:t>
            </w:r>
          </w:p>
        </w:tc>
      </w:tr>
      <w:tr w:rsidR="00924CFD" w:rsidRPr="00B45080">
        <w:trPr>
          <w:trHeight w:hRule="exact" w:val="432"/>
          <w:jc w:val="center"/>
        </w:trPr>
        <w:tc>
          <w:tcPr>
            <w:tcW w:w="2098" w:type="dxa"/>
            <w:tcBorders>
              <w:top w:val="single" w:sz="4" w:space="0" w:color="auto"/>
              <w:left w:val="single" w:sz="4" w:space="0" w:color="auto"/>
            </w:tcBorders>
            <w:shd w:val="clear" w:color="auto" w:fill="FFFFFF"/>
            <w:vAlign w:val="center"/>
          </w:tcPr>
          <w:p w:rsidR="00924CFD" w:rsidRPr="00B45080" w:rsidRDefault="00820DEA">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99082</w:t>
            </w:r>
          </w:p>
        </w:tc>
        <w:tc>
          <w:tcPr>
            <w:tcW w:w="2597"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37082</w:t>
            </w:r>
          </w:p>
        </w:tc>
        <w:tc>
          <w:tcPr>
            <w:tcW w:w="2160" w:type="dxa"/>
            <w:tcBorders>
              <w:top w:val="single" w:sz="4" w:space="0" w:color="auto"/>
              <w:left w:val="single" w:sz="4" w:space="0" w:color="auto"/>
            </w:tcBorders>
            <w:shd w:val="clear" w:color="auto" w:fill="FFFFFF"/>
            <w:vAlign w:val="center"/>
          </w:tcPr>
          <w:p w:rsidR="00924CFD" w:rsidRPr="00B45080" w:rsidRDefault="00820DEA">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112299</w:t>
            </w:r>
          </w:p>
        </w:tc>
        <w:tc>
          <w:tcPr>
            <w:tcW w:w="2515"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44350</w:t>
            </w:r>
          </w:p>
        </w:tc>
      </w:tr>
      <w:tr w:rsidR="00924CFD" w:rsidRPr="00B45080">
        <w:trPr>
          <w:trHeight w:hRule="exact" w:val="432"/>
          <w:jc w:val="center"/>
        </w:trPr>
        <w:tc>
          <w:tcPr>
            <w:tcW w:w="4695" w:type="dxa"/>
            <w:gridSpan w:val="2"/>
            <w:tcBorders>
              <w:top w:val="single" w:sz="4" w:space="0" w:color="auto"/>
              <w:left w:val="single" w:sz="4" w:space="0" w:color="auto"/>
              <w:bottom w:val="single" w:sz="4" w:space="0" w:color="auto"/>
            </w:tcBorders>
            <w:shd w:val="clear" w:color="auto" w:fill="FFFFFF"/>
            <w:vAlign w:val="center"/>
          </w:tcPr>
          <w:p w:rsidR="00924CFD" w:rsidRPr="00B45080" w:rsidRDefault="00344FC8" w:rsidP="00820DEA">
            <w:pPr>
              <w:pStyle w:val="21"/>
              <w:framePr w:w="9370" w:wrap="notBeside" w:vAnchor="text" w:hAnchor="text" w:xAlign="center" w:y="1"/>
              <w:shd w:val="clear" w:color="auto" w:fill="auto"/>
              <w:spacing w:after="0" w:line="240" w:lineRule="exact"/>
              <w:ind w:firstLine="0"/>
              <w:rPr>
                <w:color w:val="auto"/>
              </w:rPr>
            </w:pPr>
            <w:r w:rsidRPr="00B45080">
              <w:rPr>
                <w:rStyle w:val="212pt10"/>
                <w:color w:val="auto"/>
              </w:rPr>
              <w:t>13</w:t>
            </w:r>
            <w:r w:rsidR="00820DEA" w:rsidRPr="00B45080">
              <w:rPr>
                <w:rStyle w:val="212pt10"/>
                <w:color w:val="auto"/>
              </w:rPr>
              <w:t>6164</w:t>
            </w:r>
          </w:p>
        </w:tc>
        <w:tc>
          <w:tcPr>
            <w:tcW w:w="467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820DEA">
            <w:pPr>
              <w:pStyle w:val="21"/>
              <w:framePr w:w="9370" w:wrap="notBeside" w:vAnchor="text" w:hAnchor="text" w:xAlign="center" w:y="1"/>
              <w:shd w:val="clear" w:color="auto" w:fill="auto"/>
              <w:spacing w:after="0" w:line="240" w:lineRule="exact"/>
              <w:ind w:firstLine="0"/>
              <w:rPr>
                <w:color w:val="auto"/>
              </w:rPr>
            </w:pPr>
            <w:r w:rsidRPr="00B45080">
              <w:rPr>
                <w:rStyle w:val="212pt10"/>
                <w:color w:val="auto"/>
              </w:rPr>
              <w:t>156649</w:t>
            </w:r>
          </w:p>
        </w:tc>
      </w:tr>
    </w:tbl>
    <w:p w:rsidR="00924CFD" w:rsidRPr="00B45080" w:rsidRDefault="00924CFD">
      <w:pPr>
        <w:framePr w:w="9370"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65070F">
      <w:pPr>
        <w:pStyle w:val="21"/>
        <w:shd w:val="clear" w:color="auto" w:fill="auto"/>
        <w:spacing w:before="333" w:after="0" w:line="276" w:lineRule="auto"/>
        <w:ind w:left="300" w:firstLine="560"/>
        <w:jc w:val="both"/>
        <w:rPr>
          <w:color w:val="auto"/>
          <w:sz w:val="26"/>
          <w:szCs w:val="26"/>
        </w:rPr>
      </w:pPr>
      <w:r w:rsidRPr="00B45080">
        <w:rPr>
          <w:color w:val="auto"/>
          <w:sz w:val="26"/>
          <w:szCs w:val="26"/>
        </w:rPr>
        <w:t>Расчетный объем образования ТБО от объектов инфраструктуры на</w:t>
      </w:r>
      <w:r w:rsidR="0065070F" w:rsidRPr="00B45080">
        <w:rPr>
          <w:color w:val="auto"/>
          <w:sz w:val="26"/>
          <w:szCs w:val="26"/>
        </w:rPr>
        <w:t xml:space="preserve"> </w:t>
      </w:r>
      <w:r w:rsidRPr="00B45080">
        <w:rPr>
          <w:color w:val="auto"/>
          <w:sz w:val="26"/>
          <w:szCs w:val="26"/>
        </w:rPr>
        <w:t>существующее положение составляет 34389 м /год (94,2 м /сут.).</w:t>
      </w:r>
    </w:p>
    <w:p w:rsidR="00924CFD" w:rsidRPr="00B45080" w:rsidRDefault="00344FC8" w:rsidP="0065070F">
      <w:pPr>
        <w:pStyle w:val="21"/>
        <w:shd w:val="clear" w:color="auto" w:fill="auto"/>
        <w:spacing w:after="0" w:line="276" w:lineRule="auto"/>
        <w:ind w:left="300" w:firstLine="560"/>
        <w:jc w:val="both"/>
        <w:rPr>
          <w:color w:val="auto"/>
          <w:sz w:val="26"/>
          <w:szCs w:val="26"/>
        </w:rPr>
      </w:pPr>
      <w:r w:rsidRPr="00B45080">
        <w:rPr>
          <w:color w:val="auto"/>
          <w:sz w:val="26"/>
          <w:szCs w:val="26"/>
        </w:rPr>
        <w:t>К крупногабаритным отходам относятся отходы, по габаритам не помещающиеся в стандартные контейнеры вместимостью 0,75 м, поэтому для их размещения рекомендуется использовать бункеры вместимостью 8,0 м</w:t>
      </w:r>
      <w:r w:rsidRPr="00B45080">
        <w:rPr>
          <w:color w:val="auto"/>
          <w:sz w:val="26"/>
          <w:szCs w:val="26"/>
          <w:vertAlign w:val="superscript"/>
        </w:rPr>
        <w:t>3</w:t>
      </w:r>
      <w:r w:rsidRPr="00B45080">
        <w:rPr>
          <w:color w:val="auto"/>
          <w:sz w:val="26"/>
          <w:szCs w:val="26"/>
        </w:rPr>
        <w:t>, которые устанавливаются на специальных площадках.</w:t>
      </w:r>
    </w:p>
    <w:p w:rsidR="00924CFD" w:rsidRPr="00B45080" w:rsidRDefault="00344FC8" w:rsidP="0065070F">
      <w:pPr>
        <w:pStyle w:val="21"/>
        <w:shd w:val="clear" w:color="auto" w:fill="auto"/>
        <w:spacing w:after="0" w:line="276" w:lineRule="auto"/>
        <w:ind w:left="300" w:firstLine="560"/>
        <w:jc w:val="both"/>
        <w:rPr>
          <w:color w:val="auto"/>
          <w:sz w:val="26"/>
          <w:szCs w:val="26"/>
        </w:rPr>
      </w:pPr>
      <w:r w:rsidRPr="00B45080">
        <w:rPr>
          <w:color w:val="auto"/>
          <w:sz w:val="26"/>
          <w:szCs w:val="26"/>
        </w:rPr>
        <w:t>Так как норма накопления КГО не утверждена на территории г. Торжка, в расчетах, как для жилищного фонда, так и для объектов инфраструктуры, принимаем условно взятое содержание крупногабаритных отходов равное 5% от общего объема твердых бытовых отходов.</w:t>
      </w:r>
    </w:p>
    <w:p w:rsidR="00452E8E" w:rsidRPr="00B45080" w:rsidRDefault="00452E8E" w:rsidP="0065070F">
      <w:pPr>
        <w:pStyle w:val="21"/>
        <w:shd w:val="clear" w:color="auto" w:fill="auto"/>
        <w:spacing w:after="0" w:line="276" w:lineRule="auto"/>
        <w:ind w:left="300" w:firstLine="560"/>
        <w:jc w:val="both"/>
        <w:rPr>
          <w:color w:val="auto"/>
          <w:sz w:val="26"/>
          <w:szCs w:val="26"/>
        </w:rPr>
      </w:pPr>
    </w:p>
    <w:p w:rsidR="00817F77" w:rsidRDefault="00344FC8" w:rsidP="00817F77">
      <w:pPr>
        <w:pStyle w:val="13"/>
        <w:framePr w:w="9586" w:wrap="notBeside" w:vAnchor="text" w:hAnchor="text" w:xAlign="center" w:y="1"/>
        <w:shd w:val="clear" w:color="auto" w:fill="auto"/>
        <w:spacing w:line="240" w:lineRule="exact"/>
        <w:jc w:val="right"/>
        <w:rPr>
          <w:color w:val="auto"/>
        </w:rPr>
      </w:pPr>
      <w:r w:rsidRPr="00B45080">
        <w:rPr>
          <w:color w:val="auto"/>
        </w:rPr>
        <w:t>Таблица 4.10.</w:t>
      </w:r>
    </w:p>
    <w:p w:rsidR="00924CFD" w:rsidRPr="00B45080" w:rsidRDefault="00344FC8" w:rsidP="00817F77">
      <w:pPr>
        <w:pStyle w:val="13"/>
        <w:framePr w:w="9586" w:wrap="notBeside" w:vAnchor="text" w:hAnchor="text" w:xAlign="center" w:y="1"/>
        <w:shd w:val="clear" w:color="auto" w:fill="auto"/>
        <w:spacing w:line="240" w:lineRule="exact"/>
        <w:jc w:val="center"/>
        <w:rPr>
          <w:color w:val="auto"/>
        </w:rPr>
      </w:pPr>
      <w:r w:rsidRPr="00B45080">
        <w:rPr>
          <w:color w:val="auto"/>
        </w:rPr>
        <w:t>Объем ТБО и КГО от жилищного фонда</w:t>
      </w:r>
    </w:p>
    <w:tbl>
      <w:tblPr>
        <w:tblOverlap w:val="never"/>
        <w:tblW w:w="0" w:type="auto"/>
        <w:jc w:val="center"/>
        <w:tblLayout w:type="fixed"/>
        <w:tblCellMar>
          <w:left w:w="10" w:type="dxa"/>
          <w:right w:w="10" w:type="dxa"/>
        </w:tblCellMar>
        <w:tblLook w:val="04A0"/>
      </w:tblPr>
      <w:tblGrid>
        <w:gridCol w:w="2842"/>
        <w:gridCol w:w="2270"/>
        <w:gridCol w:w="2122"/>
        <w:gridCol w:w="2352"/>
      </w:tblGrid>
      <w:tr w:rsidR="00924CFD" w:rsidRPr="00B45080">
        <w:trPr>
          <w:trHeight w:hRule="exact" w:val="288"/>
          <w:jc w:val="center"/>
        </w:trPr>
        <w:tc>
          <w:tcPr>
            <w:tcW w:w="5112"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I очередь, м</w:t>
            </w:r>
            <w:r w:rsidRPr="00B45080">
              <w:rPr>
                <w:rStyle w:val="211pt1"/>
                <w:color w:val="auto"/>
                <w:vertAlign w:val="superscript"/>
              </w:rPr>
              <w:t>3</w:t>
            </w:r>
            <w:r w:rsidRPr="00B45080">
              <w:rPr>
                <w:rStyle w:val="211pt1"/>
                <w:color w:val="auto"/>
              </w:rPr>
              <w:t>/год</w:t>
            </w:r>
          </w:p>
        </w:tc>
        <w:tc>
          <w:tcPr>
            <w:tcW w:w="4474"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Расчетный срок, м</w:t>
            </w:r>
            <w:r w:rsidRPr="00B45080">
              <w:rPr>
                <w:rStyle w:val="211pt1"/>
                <w:color w:val="auto"/>
                <w:vertAlign w:val="superscript"/>
              </w:rPr>
              <w:t>3</w:t>
            </w:r>
            <w:r w:rsidRPr="00B45080">
              <w:rPr>
                <w:rStyle w:val="211pt1"/>
                <w:color w:val="auto"/>
              </w:rPr>
              <w:t>/год</w:t>
            </w:r>
          </w:p>
        </w:tc>
      </w:tr>
      <w:tr w:rsidR="00924CFD" w:rsidRPr="00B45080">
        <w:trPr>
          <w:trHeight w:hRule="exact" w:val="288"/>
          <w:jc w:val="center"/>
        </w:trPr>
        <w:tc>
          <w:tcPr>
            <w:tcW w:w="2842" w:type="dxa"/>
            <w:tcBorders>
              <w:top w:val="single" w:sz="4" w:space="0" w:color="auto"/>
              <w:lef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ТБО</w:t>
            </w:r>
          </w:p>
        </w:tc>
        <w:tc>
          <w:tcPr>
            <w:tcW w:w="2270" w:type="dxa"/>
            <w:tcBorders>
              <w:top w:val="single" w:sz="4" w:space="0" w:color="auto"/>
              <w:lef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КГО</w:t>
            </w:r>
          </w:p>
        </w:tc>
        <w:tc>
          <w:tcPr>
            <w:tcW w:w="2122" w:type="dxa"/>
            <w:tcBorders>
              <w:top w:val="single" w:sz="4" w:space="0" w:color="auto"/>
              <w:lef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ТБО</w:t>
            </w:r>
          </w:p>
        </w:tc>
        <w:tc>
          <w:tcPr>
            <w:tcW w:w="235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КГО</w:t>
            </w:r>
          </w:p>
        </w:tc>
      </w:tr>
      <w:tr w:rsidR="00924CFD" w:rsidRPr="00B45080">
        <w:trPr>
          <w:trHeight w:hRule="exact" w:val="331"/>
          <w:jc w:val="center"/>
        </w:trPr>
        <w:tc>
          <w:tcPr>
            <w:tcW w:w="2842" w:type="dxa"/>
            <w:tcBorders>
              <w:top w:val="single" w:sz="4" w:space="0" w:color="auto"/>
              <w:left w:val="single" w:sz="4" w:space="0" w:color="auto"/>
              <w:bottom w:val="single" w:sz="4" w:space="0" w:color="auto"/>
            </w:tcBorders>
            <w:shd w:val="clear" w:color="auto" w:fill="FFFFFF"/>
          </w:tcPr>
          <w:p w:rsidR="00924CFD" w:rsidRPr="00B45080" w:rsidRDefault="00820DEA" w:rsidP="00F01463">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9</w:t>
            </w:r>
            <w:r w:rsidR="00F01463" w:rsidRPr="00B45080">
              <w:rPr>
                <w:rStyle w:val="211pt1"/>
                <w:color w:val="auto"/>
              </w:rPr>
              <w:t>4128</w:t>
            </w:r>
          </w:p>
        </w:tc>
        <w:tc>
          <w:tcPr>
            <w:tcW w:w="2270" w:type="dxa"/>
            <w:tcBorders>
              <w:top w:val="single" w:sz="4" w:space="0" w:color="auto"/>
              <w:left w:val="single" w:sz="4" w:space="0" w:color="auto"/>
              <w:bottom w:val="single" w:sz="4" w:space="0" w:color="auto"/>
            </w:tcBorders>
            <w:shd w:val="clear" w:color="auto" w:fill="FFFFFF"/>
          </w:tcPr>
          <w:p w:rsidR="00924CFD" w:rsidRPr="00B45080" w:rsidRDefault="00820DEA">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4954</w:t>
            </w:r>
          </w:p>
        </w:tc>
        <w:tc>
          <w:tcPr>
            <w:tcW w:w="2122" w:type="dxa"/>
            <w:tcBorders>
              <w:top w:val="single" w:sz="4" w:space="0" w:color="auto"/>
              <w:left w:val="single" w:sz="4" w:space="0" w:color="auto"/>
              <w:bottom w:val="single" w:sz="4" w:space="0" w:color="auto"/>
            </w:tcBorders>
            <w:shd w:val="clear" w:color="auto" w:fill="FFFFFF"/>
          </w:tcPr>
          <w:p w:rsidR="00924CFD" w:rsidRPr="00B45080" w:rsidRDefault="002D5A20">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106684</w:t>
            </w:r>
          </w:p>
        </w:tc>
        <w:tc>
          <w:tcPr>
            <w:tcW w:w="2352"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820DEA" w:rsidP="002D5A20">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56</w:t>
            </w:r>
            <w:r w:rsidR="002D5A20" w:rsidRPr="00B45080">
              <w:rPr>
                <w:rStyle w:val="211pt1"/>
                <w:color w:val="auto"/>
              </w:rPr>
              <w:t>15</w:t>
            </w:r>
          </w:p>
        </w:tc>
      </w:tr>
    </w:tbl>
    <w:p w:rsidR="00924CFD" w:rsidRPr="00B45080" w:rsidRDefault="00924CFD">
      <w:pPr>
        <w:framePr w:w="9586" w:wrap="notBeside" w:vAnchor="text" w:hAnchor="text" w:xAlign="center" w:y="1"/>
        <w:rPr>
          <w:color w:val="auto"/>
          <w:sz w:val="2"/>
          <w:szCs w:val="2"/>
        </w:rPr>
      </w:pPr>
    </w:p>
    <w:p w:rsidR="00924CFD" w:rsidRPr="00B45080" w:rsidRDefault="00924CFD">
      <w:pPr>
        <w:spacing w:line="420" w:lineRule="exact"/>
        <w:rPr>
          <w:color w:val="auto"/>
        </w:rPr>
      </w:pPr>
    </w:p>
    <w:p w:rsidR="00817F77" w:rsidRDefault="00344FC8" w:rsidP="00817F77">
      <w:pPr>
        <w:pStyle w:val="13"/>
        <w:framePr w:w="9653" w:wrap="notBeside" w:vAnchor="text" w:hAnchor="text" w:xAlign="center" w:y="1"/>
        <w:shd w:val="clear" w:color="auto" w:fill="auto"/>
        <w:spacing w:line="240" w:lineRule="exact"/>
        <w:jc w:val="right"/>
        <w:rPr>
          <w:color w:val="auto"/>
        </w:rPr>
      </w:pPr>
      <w:r w:rsidRPr="00B45080">
        <w:rPr>
          <w:color w:val="auto"/>
        </w:rPr>
        <w:t xml:space="preserve">Таблица 4.11 </w:t>
      </w:r>
    </w:p>
    <w:p w:rsidR="00924CFD" w:rsidRPr="00B45080" w:rsidRDefault="00344FC8" w:rsidP="00817F77">
      <w:pPr>
        <w:pStyle w:val="13"/>
        <w:framePr w:w="9653" w:wrap="notBeside" w:vAnchor="text" w:hAnchor="text" w:xAlign="center" w:y="1"/>
        <w:shd w:val="clear" w:color="auto" w:fill="auto"/>
        <w:spacing w:line="240" w:lineRule="exact"/>
        <w:jc w:val="center"/>
        <w:rPr>
          <w:color w:val="auto"/>
        </w:rPr>
      </w:pPr>
      <w:r w:rsidRPr="00B45080">
        <w:rPr>
          <w:color w:val="auto"/>
        </w:rPr>
        <w:t>Объем ТБО и КГО от инфраструктуры</w:t>
      </w:r>
    </w:p>
    <w:tbl>
      <w:tblPr>
        <w:tblOverlap w:val="never"/>
        <w:tblW w:w="0" w:type="auto"/>
        <w:jc w:val="center"/>
        <w:tblLayout w:type="fixed"/>
        <w:tblCellMar>
          <w:left w:w="10" w:type="dxa"/>
          <w:right w:w="10" w:type="dxa"/>
        </w:tblCellMar>
        <w:tblLook w:val="04A0"/>
      </w:tblPr>
      <w:tblGrid>
        <w:gridCol w:w="2837"/>
        <w:gridCol w:w="2270"/>
        <w:gridCol w:w="2813"/>
        <w:gridCol w:w="1733"/>
      </w:tblGrid>
      <w:tr w:rsidR="00924CFD" w:rsidRPr="00B45080">
        <w:trPr>
          <w:trHeight w:hRule="exact" w:val="288"/>
          <w:jc w:val="center"/>
        </w:trPr>
        <w:tc>
          <w:tcPr>
            <w:tcW w:w="5107"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I очередь, м</w:t>
            </w:r>
            <w:r w:rsidRPr="00B45080">
              <w:rPr>
                <w:rStyle w:val="211pt1"/>
                <w:color w:val="auto"/>
                <w:vertAlign w:val="superscript"/>
              </w:rPr>
              <w:t>3</w:t>
            </w:r>
            <w:r w:rsidRPr="00B45080">
              <w:rPr>
                <w:rStyle w:val="211pt1"/>
                <w:color w:val="auto"/>
              </w:rPr>
              <w:t>/год</w:t>
            </w:r>
          </w:p>
        </w:tc>
        <w:tc>
          <w:tcPr>
            <w:tcW w:w="4546"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Расчетный срок, м</w:t>
            </w:r>
            <w:r w:rsidRPr="00B45080">
              <w:rPr>
                <w:rStyle w:val="211pt1"/>
                <w:color w:val="auto"/>
                <w:vertAlign w:val="superscript"/>
              </w:rPr>
              <w:t>3</w:t>
            </w:r>
            <w:r w:rsidRPr="00B45080">
              <w:rPr>
                <w:rStyle w:val="211pt1"/>
                <w:color w:val="auto"/>
              </w:rPr>
              <w:t>/год</w:t>
            </w:r>
          </w:p>
        </w:tc>
      </w:tr>
      <w:tr w:rsidR="00924CFD" w:rsidRPr="00B45080">
        <w:trPr>
          <w:trHeight w:hRule="exact" w:val="288"/>
          <w:jc w:val="center"/>
        </w:trPr>
        <w:tc>
          <w:tcPr>
            <w:tcW w:w="2837" w:type="dxa"/>
            <w:tcBorders>
              <w:top w:val="single" w:sz="4" w:space="0" w:color="auto"/>
              <w:left w:val="single" w:sz="4" w:space="0" w:color="auto"/>
            </w:tcBorders>
            <w:shd w:val="clear" w:color="auto" w:fill="FFFFFF"/>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ТБО</w:t>
            </w:r>
          </w:p>
        </w:tc>
        <w:tc>
          <w:tcPr>
            <w:tcW w:w="2270" w:type="dxa"/>
            <w:tcBorders>
              <w:top w:val="single" w:sz="4" w:space="0" w:color="auto"/>
              <w:left w:val="single" w:sz="4" w:space="0" w:color="auto"/>
            </w:tcBorders>
            <w:shd w:val="clear" w:color="auto" w:fill="FFFFFF"/>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КГО</w:t>
            </w:r>
          </w:p>
        </w:tc>
        <w:tc>
          <w:tcPr>
            <w:tcW w:w="2813" w:type="dxa"/>
            <w:tcBorders>
              <w:top w:val="single" w:sz="4" w:space="0" w:color="auto"/>
              <w:left w:val="single" w:sz="4" w:space="0" w:color="auto"/>
            </w:tcBorders>
            <w:shd w:val="clear" w:color="auto" w:fill="FFFFFF"/>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ТБО</w:t>
            </w:r>
          </w:p>
        </w:tc>
        <w:tc>
          <w:tcPr>
            <w:tcW w:w="1733"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КГО</w:t>
            </w:r>
          </w:p>
        </w:tc>
      </w:tr>
      <w:tr w:rsidR="00924CFD" w:rsidRPr="00B45080">
        <w:trPr>
          <w:trHeight w:hRule="exact" w:val="499"/>
          <w:jc w:val="center"/>
        </w:trPr>
        <w:tc>
          <w:tcPr>
            <w:tcW w:w="2837" w:type="dxa"/>
            <w:tcBorders>
              <w:top w:val="single" w:sz="4" w:space="0" w:color="auto"/>
              <w:left w:val="single" w:sz="4" w:space="0" w:color="auto"/>
              <w:bottom w:val="single" w:sz="4" w:space="0" w:color="auto"/>
            </w:tcBorders>
            <w:shd w:val="clear" w:color="auto" w:fill="FFFFFF"/>
            <w:vAlign w:val="center"/>
          </w:tcPr>
          <w:p w:rsidR="00924CFD" w:rsidRPr="00B45080" w:rsidRDefault="002D5A20">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35228</w:t>
            </w:r>
          </w:p>
        </w:tc>
        <w:tc>
          <w:tcPr>
            <w:tcW w:w="227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1854</w:t>
            </w:r>
          </w:p>
        </w:tc>
        <w:tc>
          <w:tcPr>
            <w:tcW w:w="2813" w:type="dxa"/>
            <w:tcBorders>
              <w:top w:val="single" w:sz="4" w:space="0" w:color="auto"/>
              <w:left w:val="single" w:sz="4" w:space="0" w:color="auto"/>
              <w:bottom w:val="single" w:sz="4" w:space="0" w:color="auto"/>
            </w:tcBorders>
            <w:shd w:val="clear" w:color="auto" w:fill="FFFFFF"/>
            <w:vAlign w:val="center"/>
          </w:tcPr>
          <w:p w:rsidR="00924CFD" w:rsidRPr="00B45080" w:rsidRDefault="002D5A20">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42132</w:t>
            </w:r>
          </w:p>
        </w:tc>
        <w:tc>
          <w:tcPr>
            <w:tcW w:w="1733"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2218</w:t>
            </w:r>
          </w:p>
        </w:tc>
      </w:tr>
    </w:tbl>
    <w:p w:rsidR="00924CFD" w:rsidRPr="00B45080" w:rsidRDefault="00924CFD">
      <w:pPr>
        <w:framePr w:w="9653" w:wrap="notBeside" w:vAnchor="text" w:hAnchor="text" w:xAlign="center" w:y="1"/>
        <w:rPr>
          <w:color w:val="auto"/>
          <w:sz w:val="2"/>
          <w:szCs w:val="2"/>
        </w:rPr>
      </w:pPr>
    </w:p>
    <w:p w:rsidR="00924CFD" w:rsidRPr="00B45080" w:rsidRDefault="00924CFD">
      <w:pPr>
        <w:rPr>
          <w:color w:val="auto"/>
          <w:sz w:val="2"/>
          <w:szCs w:val="2"/>
        </w:rPr>
      </w:pPr>
    </w:p>
    <w:p w:rsidR="005A05CE" w:rsidRPr="00B45080" w:rsidRDefault="005A05CE">
      <w:pPr>
        <w:pStyle w:val="13"/>
        <w:framePr w:w="9653" w:wrap="notBeside" w:vAnchor="text" w:hAnchor="text" w:xAlign="center" w:y="1"/>
        <w:shd w:val="clear" w:color="auto" w:fill="auto"/>
        <w:spacing w:line="240" w:lineRule="exact"/>
        <w:rPr>
          <w:color w:val="auto"/>
        </w:rPr>
      </w:pPr>
    </w:p>
    <w:p w:rsidR="00817F77" w:rsidRDefault="00344FC8" w:rsidP="00817F77">
      <w:pPr>
        <w:pStyle w:val="13"/>
        <w:framePr w:w="9653" w:wrap="notBeside" w:vAnchor="text" w:hAnchor="text" w:xAlign="center" w:y="1"/>
        <w:shd w:val="clear" w:color="auto" w:fill="auto"/>
        <w:spacing w:line="240" w:lineRule="exact"/>
        <w:jc w:val="right"/>
        <w:rPr>
          <w:color w:val="auto"/>
        </w:rPr>
      </w:pPr>
      <w:r w:rsidRPr="00B45080">
        <w:rPr>
          <w:color w:val="auto"/>
        </w:rPr>
        <w:t>Таблица 4.12</w:t>
      </w:r>
    </w:p>
    <w:p w:rsidR="00924CFD" w:rsidRPr="00B45080" w:rsidRDefault="00344FC8" w:rsidP="00817F77">
      <w:pPr>
        <w:pStyle w:val="13"/>
        <w:framePr w:w="9653" w:wrap="notBeside" w:vAnchor="text" w:hAnchor="text" w:xAlign="center" w:y="1"/>
        <w:shd w:val="clear" w:color="auto" w:fill="auto"/>
        <w:spacing w:line="240" w:lineRule="exact"/>
        <w:jc w:val="center"/>
        <w:rPr>
          <w:color w:val="auto"/>
        </w:rPr>
      </w:pPr>
      <w:r w:rsidRPr="00B45080">
        <w:rPr>
          <w:color w:val="auto"/>
        </w:rPr>
        <w:t>Общий объем ТБО и КГО</w:t>
      </w:r>
    </w:p>
    <w:tbl>
      <w:tblPr>
        <w:tblOverlap w:val="never"/>
        <w:tblW w:w="0" w:type="auto"/>
        <w:jc w:val="center"/>
        <w:tblLayout w:type="fixed"/>
        <w:tblCellMar>
          <w:left w:w="10" w:type="dxa"/>
          <w:right w:w="10" w:type="dxa"/>
        </w:tblCellMar>
        <w:tblLook w:val="04A0"/>
      </w:tblPr>
      <w:tblGrid>
        <w:gridCol w:w="2822"/>
        <w:gridCol w:w="2635"/>
        <w:gridCol w:w="1776"/>
        <w:gridCol w:w="2419"/>
      </w:tblGrid>
      <w:tr w:rsidR="00924CFD" w:rsidRPr="00B45080">
        <w:trPr>
          <w:trHeight w:hRule="exact" w:val="288"/>
          <w:jc w:val="center"/>
        </w:trPr>
        <w:tc>
          <w:tcPr>
            <w:tcW w:w="5457"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I очередь, м</w:t>
            </w:r>
            <w:r w:rsidRPr="00B45080">
              <w:rPr>
                <w:rStyle w:val="211pt1"/>
                <w:color w:val="auto"/>
                <w:vertAlign w:val="superscript"/>
              </w:rPr>
              <w:t>3</w:t>
            </w:r>
            <w:r w:rsidRPr="00B45080">
              <w:rPr>
                <w:rStyle w:val="211pt1"/>
                <w:color w:val="auto"/>
              </w:rPr>
              <w:t>/год</w:t>
            </w:r>
          </w:p>
        </w:tc>
        <w:tc>
          <w:tcPr>
            <w:tcW w:w="4195"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Расчетный срок, м</w:t>
            </w:r>
            <w:r w:rsidRPr="00B45080">
              <w:rPr>
                <w:rStyle w:val="211pt1"/>
                <w:color w:val="auto"/>
                <w:vertAlign w:val="superscript"/>
              </w:rPr>
              <w:t>3</w:t>
            </w:r>
            <w:r w:rsidRPr="00B45080">
              <w:rPr>
                <w:rStyle w:val="211pt1"/>
                <w:color w:val="auto"/>
              </w:rPr>
              <w:t>/год</w:t>
            </w:r>
          </w:p>
        </w:tc>
      </w:tr>
      <w:tr w:rsidR="00924CFD" w:rsidRPr="00B45080">
        <w:trPr>
          <w:trHeight w:hRule="exact" w:val="288"/>
          <w:jc w:val="center"/>
        </w:trPr>
        <w:tc>
          <w:tcPr>
            <w:tcW w:w="2822"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ТБО</w:t>
            </w:r>
          </w:p>
        </w:tc>
        <w:tc>
          <w:tcPr>
            <w:tcW w:w="2635"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КГО</w:t>
            </w:r>
          </w:p>
        </w:tc>
        <w:tc>
          <w:tcPr>
            <w:tcW w:w="1776"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ТБО</w:t>
            </w:r>
          </w:p>
        </w:tc>
        <w:tc>
          <w:tcPr>
            <w:tcW w:w="2419"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00" w:lineRule="exact"/>
              <w:ind w:firstLine="0"/>
              <w:rPr>
                <w:color w:val="auto"/>
              </w:rPr>
            </w:pPr>
            <w:r w:rsidRPr="00B45080">
              <w:rPr>
                <w:rStyle w:val="210pt1"/>
                <w:color w:val="auto"/>
              </w:rPr>
              <w:t>КГО</w:t>
            </w:r>
          </w:p>
        </w:tc>
      </w:tr>
      <w:tr w:rsidR="00924CFD" w:rsidRPr="00B45080">
        <w:trPr>
          <w:trHeight w:hRule="exact" w:val="336"/>
          <w:jc w:val="center"/>
        </w:trPr>
        <w:tc>
          <w:tcPr>
            <w:tcW w:w="2822" w:type="dxa"/>
            <w:tcBorders>
              <w:top w:val="single" w:sz="4" w:space="0" w:color="auto"/>
              <w:left w:val="single" w:sz="4" w:space="0" w:color="auto"/>
              <w:bottom w:val="single" w:sz="4" w:space="0" w:color="auto"/>
            </w:tcBorders>
            <w:shd w:val="clear" w:color="auto" w:fill="FFFFFF"/>
            <w:vAlign w:val="bottom"/>
          </w:tcPr>
          <w:p w:rsidR="00924CFD" w:rsidRPr="00B45080" w:rsidRDefault="002D5A20">
            <w:pPr>
              <w:pStyle w:val="21"/>
              <w:framePr w:w="9653" w:wrap="notBeside" w:vAnchor="text" w:hAnchor="text" w:xAlign="center" w:y="1"/>
              <w:shd w:val="clear" w:color="auto" w:fill="auto"/>
              <w:spacing w:after="0" w:line="240" w:lineRule="exact"/>
              <w:ind w:firstLine="0"/>
              <w:rPr>
                <w:color w:val="auto"/>
              </w:rPr>
            </w:pPr>
            <w:r w:rsidRPr="00B45080">
              <w:rPr>
                <w:rStyle w:val="212pt10"/>
                <w:color w:val="auto"/>
              </w:rPr>
              <w:t>129356</w:t>
            </w:r>
          </w:p>
        </w:tc>
        <w:tc>
          <w:tcPr>
            <w:tcW w:w="2635" w:type="dxa"/>
            <w:tcBorders>
              <w:top w:val="single" w:sz="4" w:space="0" w:color="auto"/>
              <w:left w:val="single" w:sz="4" w:space="0" w:color="auto"/>
              <w:bottom w:val="single" w:sz="4" w:space="0" w:color="auto"/>
            </w:tcBorders>
            <w:shd w:val="clear" w:color="auto" w:fill="FFFFFF"/>
            <w:vAlign w:val="bottom"/>
          </w:tcPr>
          <w:p w:rsidR="00924CFD" w:rsidRPr="00B45080" w:rsidRDefault="00452DB4">
            <w:pPr>
              <w:pStyle w:val="21"/>
              <w:framePr w:w="9653" w:wrap="notBeside" w:vAnchor="text" w:hAnchor="text" w:xAlign="center" w:y="1"/>
              <w:shd w:val="clear" w:color="auto" w:fill="auto"/>
              <w:spacing w:after="0" w:line="220" w:lineRule="exact"/>
              <w:ind w:firstLine="0"/>
              <w:rPr>
                <w:b/>
                <w:color w:val="auto"/>
              </w:rPr>
            </w:pPr>
            <w:r w:rsidRPr="00B45080">
              <w:rPr>
                <w:rStyle w:val="211pt1"/>
                <w:b/>
                <w:color w:val="auto"/>
              </w:rPr>
              <w:t>6808</w:t>
            </w:r>
          </w:p>
        </w:tc>
        <w:tc>
          <w:tcPr>
            <w:tcW w:w="1776" w:type="dxa"/>
            <w:tcBorders>
              <w:top w:val="single" w:sz="4" w:space="0" w:color="auto"/>
              <w:left w:val="single" w:sz="4" w:space="0" w:color="auto"/>
              <w:bottom w:val="single" w:sz="4" w:space="0" w:color="auto"/>
            </w:tcBorders>
            <w:shd w:val="clear" w:color="auto" w:fill="FFFFFF"/>
            <w:vAlign w:val="bottom"/>
          </w:tcPr>
          <w:p w:rsidR="00924CFD" w:rsidRPr="00B45080" w:rsidRDefault="002D5A20" w:rsidP="00F85811">
            <w:pPr>
              <w:pStyle w:val="21"/>
              <w:framePr w:w="9653" w:wrap="notBeside" w:vAnchor="text" w:hAnchor="text" w:xAlign="center" w:y="1"/>
              <w:shd w:val="clear" w:color="auto" w:fill="auto"/>
              <w:spacing w:after="0" w:line="240" w:lineRule="exact"/>
              <w:ind w:firstLine="0"/>
              <w:rPr>
                <w:color w:val="auto"/>
              </w:rPr>
            </w:pPr>
            <w:r w:rsidRPr="00B45080">
              <w:rPr>
                <w:rStyle w:val="212pt10"/>
                <w:color w:val="auto"/>
              </w:rPr>
              <w:t>148816</w:t>
            </w:r>
          </w:p>
        </w:tc>
        <w:tc>
          <w:tcPr>
            <w:tcW w:w="2419"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452DB4" w:rsidP="002D5A20">
            <w:pPr>
              <w:pStyle w:val="21"/>
              <w:framePr w:w="9653" w:wrap="notBeside" w:vAnchor="text" w:hAnchor="text" w:xAlign="center" w:y="1"/>
              <w:shd w:val="clear" w:color="auto" w:fill="auto"/>
              <w:spacing w:after="0" w:line="220" w:lineRule="exact"/>
              <w:ind w:firstLine="0"/>
              <w:rPr>
                <w:b/>
                <w:color w:val="auto"/>
              </w:rPr>
            </w:pPr>
            <w:r w:rsidRPr="00B45080">
              <w:rPr>
                <w:rStyle w:val="211pt1"/>
                <w:b/>
                <w:color w:val="auto"/>
              </w:rPr>
              <w:t>78</w:t>
            </w:r>
            <w:r w:rsidR="002D5A20" w:rsidRPr="00B45080">
              <w:rPr>
                <w:rStyle w:val="211pt1"/>
                <w:b/>
                <w:color w:val="auto"/>
              </w:rPr>
              <w:t>33</w:t>
            </w:r>
          </w:p>
        </w:tc>
      </w:tr>
    </w:tbl>
    <w:p w:rsidR="00924CFD" w:rsidRPr="00B45080" w:rsidRDefault="00924CFD">
      <w:pPr>
        <w:framePr w:w="9653" w:wrap="notBeside" w:vAnchor="text" w:hAnchor="text" w:xAlign="center" w:y="1"/>
        <w:rPr>
          <w:color w:val="auto"/>
          <w:sz w:val="2"/>
          <w:szCs w:val="2"/>
        </w:rPr>
      </w:pPr>
    </w:p>
    <w:p w:rsidR="00924CFD" w:rsidRPr="00B45080" w:rsidRDefault="00924CFD">
      <w:pPr>
        <w:rPr>
          <w:color w:val="auto"/>
          <w:sz w:val="2"/>
          <w:szCs w:val="2"/>
        </w:rPr>
      </w:pPr>
    </w:p>
    <w:p w:rsidR="00452DB4" w:rsidRPr="00B45080" w:rsidRDefault="00452DB4">
      <w:pPr>
        <w:pStyle w:val="160"/>
        <w:shd w:val="clear" w:color="auto" w:fill="auto"/>
        <w:spacing w:before="0" w:after="0" w:line="322" w:lineRule="exact"/>
        <w:ind w:left="1300"/>
        <w:jc w:val="left"/>
        <w:rPr>
          <w:color w:val="auto"/>
        </w:rPr>
      </w:pPr>
    </w:p>
    <w:p w:rsidR="00924CFD" w:rsidRPr="00B45080" w:rsidRDefault="00344FC8">
      <w:pPr>
        <w:pStyle w:val="160"/>
        <w:shd w:val="clear" w:color="auto" w:fill="auto"/>
        <w:spacing w:before="0" w:after="0" w:line="322" w:lineRule="exact"/>
        <w:ind w:left="1300"/>
        <w:jc w:val="left"/>
        <w:rPr>
          <w:i w:val="0"/>
          <w:color w:val="auto"/>
        </w:rPr>
      </w:pPr>
      <w:r w:rsidRPr="00B45080">
        <w:rPr>
          <w:i w:val="0"/>
          <w:color w:val="auto"/>
        </w:rPr>
        <w:t>Определение объемов образования ТБО от промышленных</w:t>
      </w:r>
    </w:p>
    <w:p w:rsidR="00924CFD" w:rsidRPr="00B45080" w:rsidRDefault="00C466CF">
      <w:pPr>
        <w:pStyle w:val="160"/>
        <w:shd w:val="clear" w:color="auto" w:fill="auto"/>
        <w:spacing w:before="0" w:after="0" w:line="322" w:lineRule="exact"/>
        <w:ind w:left="20"/>
        <w:rPr>
          <w:i w:val="0"/>
          <w:color w:val="auto"/>
        </w:rPr>
      </w:pPr>
      <w:r w:rsidRPr="00B45080">
        <w:rPr>
          <w:i w:val="0"/>
          <w:color w:val="auto"/>
        </w:rPr>
        <w:t>п</w:t>
      </w:r>
      <w:r w:rsidR="00344FC8" w:rsidRPr="00B45080">
        <w:rPr>
          <w:i w:val="0"/>
          <w:color w:val="auto"/>
        </w:rPr>
        <w:t>редприятий</w:t>
      </w:r>
    </w:p>
    <w:p w:rsidR="00C466CF" w:rsidRPr="00B45080" w:rsidRDefault="00C466CF">
      <w:pPr>
        <w:pStyle w:val="160"/>
        <w:shd w:val="clear" w:color="auto" w:fill="auto"/>
        <w:spacing w:before="0" w:after="0" w:line="322" w:lineRule="exact"/>
        <w:ind w:left="20"/>
        <w:rPr>
          <w:i w:val="0"/>
          <w:color w:val="auto"/>
        </w:rPr>
      </w:pPr>
    </w:p>
    <w:p w:rsidR="00924CFD" w:rsidRPr="00B45080" w:rsidRDefault="00344FC8" w:rsidP="00452DB4">
      <w:pPr>
        <w:pStyle w:val="21"/>
        <w:shd w:val="clear" w:color="auto" w:fill="auto"/>
        <w:spacing w:after="0" w:line="276" w:lineRule="auto"/>
        <w:ind w:firstLine="600"/>
        <w:jc w:val="both"/>
        <w:rPr>
          <w:color w:val="auto"/>
          <w:sz w:val="26"/>
          <w:szCs w:val="26"/>
        </w:rPr>
      </w:pPr>
      <w:r w:rsidRPr="00B45080">
        <w:rPr>
          <w:color w:val="auto"/>
          <w:sz w:val="26"/>
          <w:szCs w:val="26"/>
        </w:rPr>
        <w:t xml:space="preserve">Источниками образования ТБО кроме жилищного фонда и объектов инфраструктуры являются промышленные предприятия. Основным способом </w:t>
      </w:r>
      <w:r w:rsidRPr="00B45080">
        <w:rPr>
          <w:color w:val="auto"/>
          <w:sz w:val="26"/>
          <w:szCs w:val="26"/>
        </w:rPr>
        <w:lastRenderedPageBreak/>
        <w:t xml:space="preserve">обезвреживания ТБО, образующихся от промышленных предприятий на территории </w:t>
      </w:r>
      <w:r w:rsidR="00452DB4" w:rsidRPr="00B45080">
        <w:rPr>
          <w:color w:val="auto"/>
          <w:sz w:val="26"/>
          <w:szCs w:val="26"/>
        </w:rPr>
        <w:t xml:space="preserve">               </w:t>
      </w:r>
      <w:r w:rsidRPr="00B45080">
        <w:rPr>
          <w:color w:val="auto"/>
          <w:sz w:val="26"/>
          <w:szCs w:val="26"/>
        </w:rPr>
        <w:t xml:space="preserve">г. Торжка, является захоронение их на </w:t>
      </w:r>
      <w:r w:rsidR="00452DB4" w:rsidRPr="00B45080">
        <w:rPr>
          <w:color w:val="auto"/>
          <w:sz w:val="26"/>
          <w:szCs w:val="26"/>
        </w:rPr>
        <w:t>полигоне</w:t>
      </w:r>
      <w:r w:rsidRPr="00B45080">
        <w:rPr>
          <w:color w:val="auto"/>
          <w:sz w:val="26"/>
          <w:szCs w:val="26"/>
        </w:rPr>
        <w:t xml:space="preserve">. В настоящее время сбор информации о точном количестве отходов, размещаемых этими предприятиями на </w:t>
      </w:r>
      <w:r w:rsidR="00452DB4" w:rsidRPr="00B45080">
        <w:rPr>
          <w:color w:val="auto"/>
          <w:sz w:val="26"/>
          <w:szCs w:val="26"/>
        </w:rPr>
        <w:t>полигоне</w:t>
      </w:r>
      <w:r w:rsidRPr="00B45080">
        <w:rPr>
          <w:color w:val="auto"/>
          <w:sz w:val="26"/>
          <w:szCs w:val="26"/>
        </w:rPr>
        <w:t>, осложнен отсутствием у ряда промышленных предприятий природоохранной документации (Проекта норматива образования отходов и лимитов на их размещение). Тем не менее, этот поток отходов также требует контроля и точного подсчета. Инвентаризацию отходов, образующихся на данных объектах, необходимо провести в ближайшее время.</w:t>
      </w:r>
    </w:p>
    <w:p w:rsidR="00924CFD" w:rsidRPr="00B45080" w:rsidRDefault="00344FC8" w:rsidP="00452DB4">
      <w:pPr>
        <w:pStyle w:val="21"/>
        <w:shd w:val="clear" w:color="auto" w:fill="auto"/>
        <w:spacing w:after="0" w:line="276" w:lineRule="auto"/>
        <w:ind w:firstLine="600"/>
        <w:jc w:val="both"/>
        <w:rPr>
          <w:color w:val="auto"/>
          <w:sz w:val="26"/>
          <w:szCs w:val="26"/>
        </w:rPr>
      </w:pPr>
      <w:r w:rsidRPr="00B45080">
        <w:rPr>
          <w:color w:val="auto"/>
          <w:sz w:val="26"/>
          <w:szCs w:val="26"/>
        </w:rPr>
        <w:t>На промышленных предприятиях также образуются и опасные отходы: отработанные аккумуляторы, шины, шламы от зачистки емкостей для хранения топлива, отходы лакокрасочных материалов, клеев, мастик, ртутьсодержащие отходы, не подлежащие регенерации, отработанные растворители и нефтепродукты, в том числе хлорсодержащие и т.п.</w:t>
      </w:r>
    </w:p>
    <w:p w:rsidR="00924CFD" w:rsidRPr="00B45080" w:rsidRDefault="00344FC8" w:rsidP="00452DB4">
      <w:pPr>
        <w:pStyle w:val="21"/>
        <w:shd w:val="clear" w:color="auto" w:fill="auto"/>
        <w:spacing w:after="0" w:line="276" w:lineRule="auto"/>
        <w:ind w:firstLine="600"/>
        <w:jc w:val="both"/>
        <w:rPr>
          <w:color w:val="auto"/>
          <w:sz w:val="26"/>
          <w:szCs w:val="26"/>
        </w:rPr>
      </w:pPr>
      <w:r w:rsidRPr="00B45080">
        <w:rPr>
          <w:color w:val="auto"/>
          <w:sz w:val="26"/>
          <w:szCs w:val="26"/>
        </w:rPr>
        <w:t>В последние годы в связи с изменениями, происходящими в экономике, наблюдаются изменения источников образования и качественных характеристик отходов. Снижение образования отходов в одних отраслях, например, в промышленности, компенсируется образованием отходов данного же класса и характеристик в потребительской сфере. Так, например, если раньше основная масса загрязнений от производственно</w:t>
      </w:r>
      <w:r w:rsidR="00452DB4" w:rsidRPr="00B45080">
        <w:rPr>
          <w:color w:val="auto"/>
          <w:sz w:val="26"/>
          <w:szCs w:val="26"/>
        </w:rPr>
        <w:t>-</w:t>
      </w:r>
      <w:r w:rsidRPr="00B45080">
        <w:rPr>
          <w:color w:val="auto"/>
          <w:sz w:val="26"/>
          <w:szCs w:val="26"/>
        </w:rPr>
        <w:softHyphen/>
        <w:t>эксплуатационной деятельности автотранспортных предприятий приходилась на контролируемые крупные предприятия, то в настоящее время основная масса загрязнений связана с хранением, обслуживанием и ремонтом легковых и грузовых автомобилей в частных компаниях, образовавшихся в большом количестве в условиях рынка. Другой пример - сокращение объемов образования отработанных индустриальных масел (отрасль - металлообработка) компенсировалось ростом объемов образования отработанных моторных масел легковых и грузовых автомобилей. Появление новых материалов, а также изделий на их основе, привело к изменению количественного и качественного состава ряда отходов. Резкий рост в последние годы упаковочных материалов на основе полиэтилентерефталата (тара для безалкогольных и слабоалкогольных напитков) привел к изменению доли содержания отдельных видов полимерных материалов в общем объеме отходов полимеров. В последнее десятилетие доля ПЭТФ- тары в общем объеме полимерных материалов выросла на порядок и составляет, в настоящее время, около 20% от общего</w:t>
      </w:r>
      <w:r w:rsidR="00452DB4" w:rsidRPr="00B45080">
        <w:rPr>
          <w:color w:val="auto"/>
          <w:sz w:val="26"/>
          <w:szCs w:val="26"/>
        </w:rPr>
        <w:t xml:space="preserve"> объема образования отходов</w:t>
      </w:r>
      <w:r w:rsidRPr="00B45080">
        <w:rPr>
          <w:color w:val="auto"/>
          <w:sz w:val="26"/>
          <w:szCs w:val="26"/>
        </w:rPr>
        <w:t>.</w:t>
      </w:r>
    </w:p>
    <w:p w:rsidR="00924CFD" w:rsidRPr="00B45080" w:rsidRDefault="00344FC8" w:rsidP="00452DB4">
      <w:pPr>
        <w:pStyle w:val="21"/>
        <w:shd w:val="clear" w:color="auto" w:fill="auto"/>
        <w:spacing w:after="0" w:line="276" w:lineRule="auto"/>
        <w:ind w:firstLine="600"/>
        <w:jc w:val="both"/>
        <w:rPr>
          <w:color w:val="auto"/>
          <w:sz w:val="26"/>
          <w:szCs w:val="26"/>
        </w:rPr>
      </w:pPr>
      <w:r w:rsidRPr="00B45080">
        <w:rPr>
          <w:color w:val="auto"/>
          <w:sz w:val="26"/>
          <w:szCs w:val="26"/>
        </w:rPr>
        <w:t>За опасными отходами должен осуществляться особенный контроль. Действенным инструментом планирования обращения с отходами является наличие достоверной информации об объемах их образования, утилизации и размещения.</w:t>
      </w:r>
    </w:p>
    <w:p w:rsidR="00924CFD" w:rsidRPr="00B45080" w:rsidRDefault="00344FC8" w:rsidP="00452DB4">
      <w:pPr>
        <w:pStyle w:val="21"/>
        <w:shd w:val="clear" w:color="auto" w:fill="auto"/>
        <w:spacing w:after="0" w:line="276" w:lineRule="auto"/>
        <w:ind w:firstLine="600"/>
        <w:jc w:val="both"/>
        <w:rPr>
          <w:color w:val="auto"/>
          <w:sz w:val="26"/>
          <w:szCs w:val="26"/>
        </w:rPr>
      </w:pPr>
      <w:r w:rsidRPr="00B45080">
        <w:rPr>
          <w:color w:val="auto"/>
          <w:sz w:val="26"/>
          <w:szCs w:val="26"/>
        </w:rPr>
        <w:t>Необходимо отметить, что пока на территории г. Торжка сохраняется ситуация, когда некоторые виды опасных отходов накапливаются на территориях промышленных площадок или размещаются несанкционированно. Это вызвано рядом объективных причин:</w:t>
      </w:r>
    </w:p>
    <w:p w:rsidR="00924CFD" w:rsidRPr="00B45080" w:rsidRDefault="00344FC8" w:rsidP="00452DB4">
      <w:pPr>
        <w:pStyle w:val="21"/>
        <w:numPr>
          <w:ilvl w:val="0"/>
          <w:numId w:val="17"/>
        </w:numPr>
        <w:shd w:val="clear" w:color="auto" w:fill="auto"/>
        <w:tabs>
          <w:tab w:val="left" w:pos="821"/>
        </w:tabs>
        <w:spacing w:after="0" w:line="276" w:lineRule="auto"/>
        <w:ind w:firstLine="600"/>
        <w:jc w:val="both"/>
        <w:rPr>
          <w:color w:val="auto"/>
          <w:sz w:val="26"/>
          <w:szCs w:val="26"/>
        </w:rPr>
      </w:pPr>
      <w:r w:rsidRPr="00B45080">
        <w:rPr>
          <w:color w:val="auto"/>
          <w:sz w:val="26"/>
          <w:szCs w:val="26"/>
        </w:rPr>
        <w:t>отсутствием производственных мощностей для централизованного обезвреживания опасных отходов;</w:t>
      </w:r>
    </w:p>
    <w:p w:rsidR="00924CFD" w:rsidRPr="00B45080" w:rsidRDefault="00344FC8" w:rsidP="00452DB4">
      <w:pPr>
        <w:pStyle w:val="21"/>
        <w:numPr>
          <w:ilvl w:val="0"/>
          <w:numId w:val="17"/>
        </w:numPr>
        <w:shd w:val="clear" w:color="auto" w:fill="auto"/>
        <w:tabs>
          <w:tab w:val="left" w:pos="821"/>
        </w:tabs>
        <w:spacing w:after="0" w:line="276" w:lineRule="auto"/>
        <w:ind w:firstLine="600"/>
        <w:jc w:val="both"/>
        <w:rPr>
          <w:color w:val="auto"/>
          <w:sz w:val="26"/>
          <w:szCs w:val="26"/>
        </w:rPr>
      </w:pPr>
      <w:r w:rsidRPr="00B45080">
        <w:rPr>
          <w:color w:val="auto"/>
          <w:sz w:val="26"/>
          <w:szCs w:val="26"/>
        </w:rPr>
        <w:t xml:space="preserve">отсутствием организованной системы приема, обезвреживания и временного </w:t>
      </w:r>
      <w:r w:rsidRPr="00B45080">
        <w:rPr>
          <w:color w:val="auto"/>
          <w:sz w:val="26"/>
          <w:szCs w:val="26"/>
        </w:rPr>
        <w:lastRenderedPageBreak/>
        <w:t>хранения отходов производства;</w:t>
      </w:r>
    </w:p>
    <w:p w:rsidR="00924CFD" w:rsidRPr="00B45080" w:rsidRDefault="00344FC8" w:rsidP="00452DB4">
      <w:pPr>
        <w:pStyle w:val="21"/>
        <w:numPr>
          <w:ilvl w:val="0"/>
          <w:numId w:val="17"/>
        </w:numPr>
        <w:shd w:val="clear" w:color="auto" w:fill="auto"/>
        <w:tabs>
          <w:tab w:val="left" w:pos="821"/>
        </w:tabs>
        <w:spacing w:after="0" w:line="276" w:lineRule="auto"/>
        <w:ind w:firstLine="600"/>
        <w:jc w:val="both"/>
        <w:rPr>
          <w:color w:val="auto"/>
          <w:sz w:val="26"/>
          <w:szCs w:val="26"/>
        </w:rPr>
      </w:pPr>
      <w:r w:rsidRPr="00B45080">
        <w:rPr>
          <w:color w:val="auto"/>
          <w:sz w:val="26"/>
          <w:szCs w:val="26"/>
        </w:rPr>
        <w:t>высокой стоимостью обезвреживания (утилизации) опасных отходов в специализированных организациях.</w:t>
      </w:r>
    </w:p>
    <w:p w:rsidR="00924CFD" w:rsidRPr="00B45080" w:rsidRDefault="00344FC8" w:rsidP="00452DB4">
      <w:pPr>
        <w:pStyle w:val="21"/>
        <w:shd w:val="clear" w:color="auto" w:fill="auto"/>
        <w:spacing w:after="513" w:line="276" w:lineRule="auto"/>
        <w:ind w:firstLine="600"/>
        <w:jc w:val="both"/>
        <w:rPr>
          <w:color w:val="auto"/>
          <w:sz w:val="26"/>
          <w:szCs w:val="26"/>
        </w:rPr>
      </w:pPr>
      <w:r w:rsidRPr="00B45080">
        <w:rPr>
          <w:color w:val="auto"/>
          <w:sz w:val="26"/>
          <w:szCs w:val="26"/>
        </w:rPr>
        <w:t>Для более полного подсчета объемов образования отходов (в том числе ТБО), образующихся на промышленных предприятиях, необходимо проводить их ежегодную инвентаризацию и учет вводимых в эксплуатацию объектов для заключения договоров на обслуживание и вывоз отходов со специализированными предприятиями.</w:t>
      </w:r>
    </w:p>
    <w:p w:rsidR="00924CFD" w:rsidRPr="00B45080" w:rsidRDefault="00344FC8">
      <w:pPr>
        <w:pStyle w:val="34"/>
        <w:keepNext/>
        <w:keepLines/>
        <w:numPr>
          <w:ilvl w:val="0"/>
          <w:numId w:val="18"/>
        </w:numPr>
        <w:shd w:val="clear" w:color="auto" w:fill="auto"/>
        <w:tabs>
          <w:tab w:val="left" w:pos="1134"/>
        </w:tabs>
        <w:spacing w:before="0" w:after="0" w:line="280" w:lineRule="exact"/>
        <w:ind w:firstLine="600"/>
        <w:jc w:val="both"/>
        <w:rPr>
          <w:color w:val="auto"/>
        </w:rPr>
      </w:pPr>
      <w:bookmarkStart w:id="29" w:name="bookmark30"/>
      <w:r w:rsidRPr="00B45080">
        <w:rPr>
          <w:color w:val="auto"/>
        </w:rPr>
        <w:t>Расчет объемов отходов, образующихся при уборке улиц и дорог,</w:t>
      </w:r>
      <w:bookmarkEnd w:id="29"/>
    </w:p>
    <w:p w:rsidR="00924CFD" w:rsidRPr="00B45080" w:rsidRDefault="00344FC8">
      <w:pPr>
        <w:pStyle w:val="34"/>
        <w:keepNext/>
        <w:keepLines/>
        <w:shd w:val="clear" w:color="auto" w:fill="auto"/>
        <w:spacing w:before="0" w:after="124" w:line="280" w:lineRule="exact"/>
        <w:ind w:firstLine="0"/>
        <w:rPr>
          <w:color w:val="auto"/>
        </w:rPr>
      </w:pPr>
      <w:bookmarkStart w:id="30" w:name="bookmark31"/>
      <w:r w:rsidRPr="00B45080">
        <w:rPr>
          <w:color w:val="auto"/>
        </w:rPr>
        <w:t>площадей, тротуаров</w:t>
      </w:r>
      <w:bookmarkEnd w:id="30"/>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Летние загрязнения на дорогах носят общее название — смет. Под сметом понимаются загрязнения, которые с помощью подметально</w:t>
      </w:r>
      <w:r w:rsidR="00A715CC" w:rsidRPr="00B45080">
        <w:rPr>
          <w:color w:val="auto"/>
          <w:sz w:val="26"/>
          <w:szCs w:val="26"/>
        </w:rPr>
        <w:t>-</w:t>
      </w:r>
      <w:r w:rsidRPr="00B45080">
        <w:rPr>
          <w:color w:val="auto"/>
          <w:sz w:val="26"/>
          <w:szCs w:val="26"/>
        </w:rPr>
        <w:softHyphen/>
        <w:t>уборочных машин или вручную могут быть собраны с дорожных покрытий.</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Основным из факторов, влияющим на засорение улиц, является интенсивность движения транспорта. На накопление смета и засорение улиц существенно влияют также благоустройство прилегающих улиц, тротуаров, мест выезда транспорта и состояние покрытий прилегающих дворовых территорий.</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Плотность уличного смета зависит от его состава и колеблется в пределах 0,6 - 1,6 т/м (в расчетах принимаем значение 0,625 т/м). Часть загрязнений, находящаяся во взвешенном состоянии в воздухе и смываемая с дорог дождевыми и талыми водами, не может быть с достаточной точностью учтена и в расчет количества загрязнений при назначении режимов уборки обычно не принимается.</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Суточный объем уборочных работ (смет) - Рсут согласно СНиП 2.07.01</w:t>
      </w:r>
      <w:r w:rsidRPr="00B45080">
        <w:rPr>
          <w:color w:val="auto"/>
          <w:sz w:val="26"/>
          <w:szCs w:val="26"/>
        </w:rPr>
        <w:softHyphen/>
        <w:t>89* определяем исходя из существующей площади твердых покрытий улиц, площадей и парков.</w:t>
      </w:r>
    </w:p>
    <w:p w:rsidR="00924CFD" w:rsidRPr="00B45080" w:rsidRDefault="00344FC8" w:rsidP="005A05CE">
      <w:pPr>
        <w:pStyle w:val="21"/>
        <w:shd w:val="clear" w:color="auto" w:fill="auto"/>
        <w:spacing w:after="47" w:line="276" w:lineRule="auto"/>
        <w:ind w:firstLine="0"/>
        <w:rPr>
          <w:color w:val="auto"/>
          <w:sz w:val="26"/>
          <w:szCs w:val="26"/>
        </w:rPr>
      </w:pPr>
      <w:r w:rsidRPr="00B45080">
        <w:rPr>
          <w:color w:val="auto"/>
          <w:sz w:val="26"/>
          <w:szCs w:val="26"/>
        </w:rPr>
        <w:t xml:space="preserve">Бобщ. — Бмех. убор. + </w:t>
      </w:r>
      <w:r w:rsidRPr="00B45080">
        <w:rPr>
          <w:color w:val="auto"/>
          <w:sz w:val="26"/>
          <w:szCs w:val="26"/>
          <w:lang w:val="en-US" w:eastAsia="en-US" w:bidi="en-US"/>
        </w:rPr>
        <w:t>S</w:t>
      </w:r>
      <w:r w:rsidRPr="00B45080">
        <w:rPr>
          <w:color w:val="auto"/>
          <w:sz w:val="26"/>
          <w:szCs w:val="26"/>
          <w:lang w:eastAsia="en-US" w:bidi="en-US"/>
        </w:rPr>
        <w:t xml:space="preserve"> </w:t>
      </w:r>
      <w:r w:rsidRPr="00B45080">
        <w:rPr>
          <w:color w:val="auto"/>
          <w:sz w:val="26"/>
          <w:szCs w:val="26"/>
        </w:rPr>
        <w:t>руч. убор. (м</w:t>
      </w:r>
      <w:r w:rsidRPr="00B45080">
        <w:rPr>
          <w:color w:val="auto"/>
          <w:sz w:val="26"/>
          <w:szCs w:val="26"/>
          <w:vertAlign w:val="superscript"/>
        </w:rPr>
        <w:t>2</w:t>
      </w:r>
      <w:r w:rsidRPr="00B45080">
        <w:rPr>
          <w:color w:val="auto"/>
          <w:sz w:val="26"/>
          <w:szCs w:val="26"/>
        </w:rPr>
        <w:t>)</w:t>
      </w:r>
    </w:p>
    <w:p w:rsidR="00924CFD" w:rsidRPr="00B45080" w:rsidRDefault="00344FC8" w:rsidP="005A05CE">
      <w:pPr>
        <w:pStyle w:val="21"/>
        <w:shd w:val="clear" w:color="auto" w:fill="auto"/>
        <w:spacing w:after="0" w:line="276" w:lineRule="auto"/>
        <w:ind w:firstLine="0"/>
        <w:rPr>
          <w:color w:val="auto"/>
          <w:sz w:val="26"/>
          <w:szCs w:val="26"/>
        </w:rPr>
      </w:pPr>
      <w:r w:rsidRPr="00B45080">
        <w:rPr>
          <w:color w:val="auto"/>
          <w:sz w:val="26"/>
          <w:szCs w:val="26"/>
        </w:rPr>
        <w:t>М = Sобщ. х 0,005 (тонн/год)</w:t>
      </w:r>
      <w:r w:rsidRPr="00B45080">
        <w:rPr>
          <w:color w:val="auto"/>
          <w:sz w:val="26"/>
          <w:szCs w:val="26"/>
        </w:rPr>
        <w:br/>
        <w:t>V = М /0,625 (м</w:t>
      </w:r>
      <w:r w:rsidRPr="00B45080">
        <w:rPr>
          <w:color w:val="auto"/>
          <w:sz w:val="26"/>
          <w:szCs w:val="26"/>
          <w:vertAlign w:val="superscript"/>
        </w:rPr>
        <w:t>3</w:t>
      </w:r>
      <w:r w:rsidRPr="00B45080">
        <w:rPr>
          <w:color w:val="auto"/>
          <w:sz w:val="26"/>
          <w:szCs w:val="26"/>
        </w:rPr>
        <w:t>/год)</w:t>
      </w:r>
    </w:p>
    <w:p w:rsidR="00F83B49" w:rsidRPr="00B45080" w:rsidRDefault="00344FC8" w:rsidP="005A05CE">
      <w:pPr>
        <w:pStyle w:val="21"/>
        <w:shd w:val="clear" w:color="auto" w:fill="auto"/>
        <w:spacing w:after="0" w:line="276" w:lineRule="auto"/>
        <w:ind w:firstLine="0"/>
        <w:jc w:val="left"/>
        <w:rPr>
          <w:color w:val="auto"/>
          <w:sz w:val="26"/>
          <w:szCs w:val="26"/>
        </w:rPr>
      </w:pPr>
      <w:r w:rsidRPr="00B45080">
        <w:rPr>
          <w:color w:val="auto"/>
          <w:sz w:val="26"/>
          <w:szCs w:val="26"/>
        </w:rPr>
        <w:t>Бобщ. - площадь территории, убираемая при механизированной и ручной уборке, м</w:t>
      </w:r>
      <w:r w:rsidRPr="00B45080">
        <w:rPr>
          <w:color w:val="auto"/>
          <w:sz w:val="26"/>
          <w:szCs w:val="26"/>
          <w:vertAlign w:val="superscript"/>
        </w:rPr>
        <w:t>2</w:t>
      </w:r>
      <w:r w:rsidRPr="00B45080">
        <w:rPr>
          <w:color w:val="auto"/>
          <w:sz w:val="26"/>
          <w:szCs w:val="26"/>
        </w:rPr>
        <w:t>;</w:t>
      </w:r>
    </w:p>
    <w:p w:rsidR="00924CFD" w:rsidRPr="00B45080" w:rsidRDefault="00344FC8" w:rsidP="005A05CE">
      <w:pPr>
        <w:pStyle w:val="21"/>
        <w:shd w:val="clear" w:color="auto" w:fill="auto"/>
        <w:spacing w:after="0" w:line="276" w:lineRule="auto"/>
        <w:ind w:firstLine="0"/>
        <w:jc w:val="left"/>
        <w:rPr>
          <w:color w:val="auto"/>
          <w:sz w:val="26"/>
          <w:szCs w:val="26"/>
        </w:rPr>
      </w:pPr>
      <w:r w:rsidRPr="00B45080">
        <w:rPr>
          <w:color w:val="auto"/>
          <w:sz w:val="26"/>
          <w:szCs w:val="26"/>
        </w:rPr>
        <w:t>Бмех. убор. - площадь территории, убираемая при механизированной уборке, м ;</w:t>
      </w:r>
    </w:p>
    <w:p w:rsidR="00924CFD" w:rsidRPr="00B45080" w:rsidRDefault="00344FC8" w:rsidP="005A05CE">
      <w:pPr>
        <w:pStyle w:val="21"/>
        <w:shd w:val="clear" w:color="auto" w:fill="auto"/>
        <w:spacing w:after="0" w:line="276" w:lineRule="auto"/>
        <w:ind w:firstLine="0"/>
        <w:jc w:val="left"/>
        <w:rPr>
          <w:color w:val="auto"/>
          <w:sz w:val="26"/>
          <w:szCs w:val="26"/>
        </w:rPr>
      </w:pPr>
      <w:r w:rsidRPr="00B45080">
        <w:rPr>
          <w:color w:val="auto"/>
          <w:sz w:val="26"/>
          <w:szCs w:val="26"/>
          <w:lang w:val="en-US" w:eastAsia="en-US" w:bidi="en-US"/>
        </w:rPr>
        <w:t>S</w:t>
      </w:r>
      <w:r w:rsidRPr="00B45080">
        <w:rPr>
          <w:color w:val="auto"/>
          <w:sz w:val="26"/>
          <w:szCs w:val="26"/>
          <w:lang w:eastAsia="en-US" w:bidi="en-US"/>
        </w:rPr>
        <w:t xml:space="preserve"> </w:t>
      </w:r>
      <w:r w:rsidRPr="00B45080">
        <w:rPr>
          <w:color w:val="auto"/>
          <w:sz w:val="26"/>
          <w:szCs w:val="26"/>
        </w:rPr>
        <w:t>руч. убор. - площадь территории, убираемая при ручной уборке, м ;</w:t>
      </w:r>
    </w:p>
    <w:p w:rsidR="00F83B49" w:rsidRPr="00B45080" w:rsidRDefault="00344FC8" w:rsidP="005A05CE">
      <w:pPr>
        <w:pStyle w:val="21"/>
        <w:shd w:val="clear" w:color="auto" w:fill="auto"/>
        <w:spacing w:after="0" w:line="276" w:lineRule="auto"/>
        <w:ind w:firstLine="0"/>
        <w:jc w:val="left"/>
        <w:rPr>
          <w:color w:val="auto"/>
          <w:sz w:val="26"/>
          <w:szCs w:val="26"/>
        </w:rPr>
      </w:pPr>
      <w:r w:rsidRPr="00B45080">
        <w:rPr>
          <w:color w:val="auto"/>
          <w:sz w:val="26"/>
          <w:szCs w:val="26"/>
        </w:rPr>
        <w:t>М - количество смета, образовавшегося на убираемой территории, тонн/год;</w:t>
      </w:r>
    </w:p>
    <w:p w:rsidR="00924CFD" w:rsidRPr="00B45080" w:rsidRDefault="00344FC8" w:rsidP="005A05CE">
      <w:pPr>
        <w:pStyle w:val="21"/>
        <w:shd w:val="clear" w:color="auto" w:fill="auto"/>
        <w:spacing w:after="0" w:line="276" w:lineRule="auto"/>
        <w:ind w:firstLine="0"/>
        <w:jc w:val="left"/>
        <w:rPr>
          <w:color w:val="auto"/>
          <w:sz w:val="26"/>
          <w:szCs w:val="26"/>
        </w:rPr>
      </w:pPr>
      <w:r w:rsidRPr="00B45080">
        <w:rPr>
          <w:color w:val="auto"/>
          <w:sz w:val="26"/>
          <w:szCs w:val="26"/>
        </w:rPr>
        <w:t xml:space="preserve"> V - годовой объем смета, образовавшегося на</w:t>
      </w:r>
      <w:r w:rsidR="005A05CE" w:rsidRPr="00B45080">
        <w:rPr>
          <w:color w:val="auto"/>
          <w:sz w:val="26"/>
          <w:szCs w:val="26"/>
        </w:rPr>
        <w:t xml:space="preserve"> убираемой территории, тонн/год.</w:t>
      </w:r>
    </w:p>
    <w:p w:rsidR="005A05CE" w:rsidRPr="00B45080" w:rsidRDefault="005A05CE" w:rsidP="005A05CE">
      <w:pPr>
        <w:pStyle w:val="21"/>
        <w:shd w:val="clear" w:color="auto" w:fill="auto"/>
        <w:spacing w:after="0" w:line="276" w:lineRule="auto"/>
        <w:ind w:firstLine="0"/>
        <w:jc w:val="left"/>
        <w:rPr>
          <w:color w:val="auto"/>
          <w:sz w:val="26"/>
          <w:szCs w:val="26"/>
        </w:rPr>
      </w:pPr>
    </w:p>
    <w:p w:rsidR="00817F77" w:rsidRPr="00817F77" w:rsidRDefault="00344FC8" w:rsidP="00817F77">
      <w:pPr>
        <w:pStyle w:val="13"/>
        <w:framePr w:w="9658" w:wrap="notBeside" w:vAnchor="text" w:hAnchor="text" w:xAlign="center" w:y="1"/>
        <w:shd w:val="clear" w:color="auto" w:fill="auto"/>
        <w:spacing w:line="240" w:lineRule="exact"/>
        <w:jc w:val="right"/>
        <w:rPr>
          <w:rStyle w:val="aa"/>
          <w:b/>
          <w:bCs/>
          <w:color w:val="auto"/>
          <w:u w:val="none"/>
        </w:rPr>
      </w:pPr>
      <w:r w:rsidRPr="00817F77">
        <w:rPr>
          <w:rStyle w:val="aa"/>
          <w:b/>
          <w:bCs/>
          <w:color w:val="auto"/>
          <w:u w:val="none"/>
        </w:rPr>
        <w:t>Таблица 4.13</w:t>
      </w:r>
    </w:p>
    <w:p w:rsidR="00924CFD" w:rsidRPr="00817F77" w:rsidRDefault="00344FC8" w:rsidP="00817F77">
      <w:pPr>
        <w:pStyle w:val="13"/>
        <w:framePr w:w="9658" w:wrap="notBeside" w:vAnchor="text" w:hAnchor="text" w:xAlign="center" w:y="1"/>
        <w:shd w:val="clear" w:color="auto" w:fill="auto"/>
        <w:spacing w:line="240" w:lineRule="exact"/>
        <w:jc w:val="center"/>
        <w:rPr>
          <w:color w:val="auto"/>
        </w:rPr>
      </w:pPr>
      <w:r w:rsidRPr="00817F77">
        <w:rPr>
          <w:rStyle w:val="aa"/>
          <w:b/>
          <w:bCs/>
          <w:color w:val="auto"/>
          <w:u w:val="none"/>
        </w:rPr>
        <w:t>Расчет объемов образования смета</w:t>
      </w:r>
    </w:p>
    <w:tbl>
      <w:tblPr>
        <w:tblOverlap w:val="never"/>
        <w:tblW w:w="0" w:type="auto"/>
        <w:jc w:val="center"/>
        <w:tblLayout w:type="fixed"/>
        <w:tblCellMar>
          <w:left w:w="10" w:type="dxa"/>
          <w:right w:w="10" w:type="dxa"/>
        </w:tblCellMar>
        <w:tblLook w:val="04A0"/>
      </w:tblPr>
      <w:tblGrid>
        <w:gridCol w:w="1723"/>
        <w:gridCol w:w="1834"/>
        <w:gridCol w:w="1699"/>
        <w:gridCol w:w="1560"/>
        <w:gridCol w:w="1416"/>
        <w:gridCol w:w="1426"/>
      </w:tblGrid>
      <w:tr w:rsidR="00924CFD" w:rsidRPr="00B45080">
        <w:trPr>
          <w:trHeight w:hRule="exact" w:val="926"/>
          <w:jc w:val="center"/>
        </w:trPr>
        <w:tc>
          <w:tcPr>
            <w:tcW w:w="1723"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74" w:lineRule="exact"/>
              <w:ind w:firstLine="0"/>
              <w:jc w:val="left"/>
              <w:rPr>
                <w:color w:val="auto"/>
              </w:rPr>
            </w:pPr>
            <w:r w:rsidRPr="00B45080">
              <w:rPr>
                <w:rStyle w:val="211pt1"/>
                <w:color w:val="auto"/>
              </w:rPr>
              <w:t>Наименование</w:t>
            </w:r>
          </w:p>
          <w:p w:rsidR="00924CFD" w:rsidRPr="00B45080" w:rsidRDefault="00344FC8">
            <w:pPr>
              <w:pStyle w:val="21"/>
              <w:framePr w:w="9658" w:wrap="notBeside" w:vAnchor="text" w:hAnchor="text" w:xAlign="center" w:y="1"/>
              <w:shd w:val="clear" w:color="auto" w:fill="auto"/>
              <w:spacing w:after="0" w:line="274" w:lineRule="exact"/>
              <w:ind w:firstLine="0"/>
              <w:rPr>
                <w:color w:val="auto"/>
              </w:rPr>
            </w:pPr>
            <w:r w:rsidRPr="00B45080">
              <w:rPr>
                <w:rStyle w:val="211pt1"/>
                <w:color w:val="auto"/>
              </w:rPr>
              <w:t>населенного</w:t>
            </w:r>
          </w:p>
          <w:p w:rsidR="00924CFD" w:rsidRPr="00B45080" w:rsidRDefault="00344FC8">
            <w:pPr>
              <w:pStyle w:val="21"/>
              <w:framePr w:w="9658" w:wrap="notBeside" w:vAnchor="text" w:hAnchor="text" w:xAlign="center" w:y="1"/>
              <w:shd w:val="clear" w:color="auto" w:fill="auto"/>
              <w:spacing w:after="0" w:line="274" w:lineRule="exact"/>
              <w:ind w:firstLine="0"/>
              <w:rPr>
                <w:color w:val="auto"/>
              </w:rPr>
            </w:pPr>
            <w:r w:rsidRPr="00B45080">
              <w:rPr>
                <w:rStyle w:val="211pt1"/>
                <w:color w:val="auto"/>
              </w:rPr>
              <w:t>пункта</w:t>
            </w:r>
          </w:p>
        </w:tc>
        <w:tc>
          <w:tcPr>
            <w:tcW w:w="3533"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69" w:lineRule="exact"/>
              <w:ind w:firstLine="0"/>
              <w:rPr>
                <w:color w:val="auto"/>
              </w:rPr>
            </w:pPr>
            <w:r w:rsidRPr="00B45080">
              <w:rPr>
                <w:rStyle w:val="211pt1"/>
                <w:color w:val="auto"/>
              </w:rPr>
              <w:t>Площадь убираемая механизированным методом, м</w:t>
            </w:r>
            <w:r w:rsidRPr="00B45080">
              <w:rPr>
                <w:rStyle w:val="211pt1"/>
                <w:color w:val="auto"/>
                <w:vertAlign w:val="superscript"/>
              </w:rPr>
              <w:t>2</w:t>
            </w:r>
          </w:p>
        </w:tc>
        <w:tc>
          <w:tcPr>
            <w:tcW w:w="1560"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74" w:lineRule="exact"/>
              <w:ind w:firstLine="0"/>
              <w:rPr>
                <w:color w:val="auto"/>
              </w:rPr>
            </w:pPr>
            <w:r w:rsidRPr="00B45080">
              <w:rPr>
                <w:rStyle w:val="211pt1"/>
                <w:color w:val="auto"/>
              </w:rPr>
              <w:t>Общая</w:t>
            </w:r>
          </w:p>
          <w:p w:rsidR="00924CFD" w:rsidRPr="00B45080" w:rsidRDefault="00344FC8">
            <w:pPr>
              <w:pStyle w:val="21"/>
              <w:framePr w:w="9658" w:wrap="notBeside" w:vAnchor="text" w:hAnchor="text" w:xAlign="center" w:y="1"/>
              <w:shd w:val="clear" w:color="auto" w:fill="auto"/>
              <w:spacing w:after="0" w:line="274" w:lineRule="exact"/>
              <w:ind w:left="240" w:firstLine="0"/>
              <w:jc w:val="left"/>
              <w:rPr>
                <w:color w:val="auto"/>
              </w:rPr>
            </w:pPr>
            <w:r w:rsidRPr="00B45080">
              <w:rPr>
                <w:rStyle w:val="211pt1"/>
                <w:color w:val="auto"/>
              </w:rPr>
              <w:t>убираемая</w:t>
            </w:r>
          </w:p>
          <w:p w:rsidR="00924CFD" w:rsidRPr="00B45080" w:rsidRDefault="00344FC8">
            <w:pPr>
              <w:pStyle w:val="21"/>
              <w:framePr w:w="9658" w:wrap="notBeside" w:vAnchor="text" w:hAnchor="text" w:xAlign="center" w:y="1"/>
              <w:shd w:val="clear" w:color="auto" w:fill="auto"/>
              <w:spacing w:after="0" w:line="274" w:lineRule="exact"/>
              <w:ind w:firstLine="0"/>
              <w:rPr>
                <w:color w:val="auto"/>
              </w:rPr>
            </w:pPr>
            <w:r w:rsidRPr="00B45080">
              <w:rPr>
                <w:rStyle w:val="211pt1"/>
                <w:color w:val="auto"/>
              </w:rPr>
              <w:t>площадь,</w:t>
            </w:r>
          </w:p>
          <w:p w:rsidR="00924CFD" w:rsidRPr="00B45080" w:rsidRDefault="00817F77">
            <w:pPr>
              <w:pStyle w:val="21"/>
              <w:framePr w:w="9658" w:wrap="notBeside" w:vAnchor="text" w:hAnchor="text" w:xAlign="center" w:y="1"/>
              <w:shd w:val="clear" w:color="auto" w:fill="auto"/>
              <w:spacing w:after="0" w:line="220" w:lineRule="exact"/>
              <w:ind w:firstLine="0"/>
              <w:rPr>
                <w:color w:val="auto"/>
              </w:rPr>
            </w:pPr>
            <w:r w:rsidRPr="00B45080">
              <w:rPr>
                <w:rStyle w:val="211pt1"/>
                <w:color w:val="auto"/>
              </w:rPr>
              <w:t>м</w:t>
            </w:r>
            <w:r>
              <w:rPr>
                <w:rStyle w:val="211pt1"/>
                <w:color w:val="auto"/>
                <w:vertAlign w:val="superscript"/>
              </w:rPr>
              <w:t>2</w:t>
            </w:r>
          </w:p>
        </w:tc>
        <w:tc>
          <w:tcPr>
            <w:tcW w:w="1416"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74" w:lineRule="exact"/>
              <w:ind w:firstLine="0"/>
              <w:rPr>
                <w:color w:val="auto"/>
              </w:rPr>
            </w:pPr>
            <w:r w:rsidRPr="00B45080">
              <w:rPr>
                <w:rStyle w:val="211pt1"/>
                <w:color w:val="auto"/>
              </w:rPr>
              <w:t xml:space="preserve">Объем образования смета, м </w:t>
            </w:r>
            <w:r w:rsidRPr="00B45080">
              <w:rPr>
                <w:rStyle w:val="211pt1"/>
                <w:color w:val="auto"/>
                <w:vertAlign w:val="superscript"/>
              </w:rPr>
              <w:t>3</w:t>
            </w:r>
            <w:r w:rsidRPr="00B45080">
              <w:rPr>
                <w:rStyle w:val="211pt1"/>
                <w:color w:val="auto"/>
              </w:rPr>
              <w:t>/год</w:t>
            </w:r>
          </w:p>
        </w:tc>
        <w:tc>
          <w:tcPr>
            <w:tcW w:w="1426" w:type="dxa"/>
            <w:vMerge w:val="restart"/>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74" w:lineRule="exact"/>
              <w:ind w:firstLine="420"/>
              <w:jc w:val="left"/>
              <w:rPr>
                <w:color w:val="auto"/>
              </w:rPr>
            </w:pPr>
            <w:r w:rsidRPr="00B45080">
              <w:rPr>
                <w:rStyle w:val="211pt1"/>
                <w:color w:val="auto"/>
              </w:rPr>
              <w:t>Объем образования смета, м</w:t>
            </w:r>
            <w:r w:rsidRPr="00B45080">
              <w:rPr>
                <w:rStyle w:val="211pt1"/>
                <w:color w:val="auto"/>
                <w:vertAlign w:val="superscript"/>
              </w:rPr>
              <w:t>3</w:t>
            </w:r>
            <w:r w:rsidRPr="00B45080">
              <w:rPr>
                <w:rStyle w:val="211pt1"/>
                <w:color w:val="auto"/>
              </w:rPr>
              <w:t>/сут.</w:t>
            </w:r>
          </w:p>
        </w:tc>
      </w:tr>
      <w:tr w:rsidR="00924CFD" w:rsidRPr="00B45080">
        <w:trPr>
          <w:trHeight w:hRule="exact" w:val="854"/>
          <w:jc w:val="center"/>
        </w:trPr>
        <w:tc>
          <w:tcPr>
            <w:tcW w:w="1723" w:type="dxa"/>
            <w:vMerge/>
            <w:tcBorders>
              <w:left w:val="single" w:sz="4" w:space="0" w:color="auto"/>
            </w:tcBorders>
            <w:shd w:val="clear" w:color="auto" w:fill="FFFFFF"/>
            <w:vAlign w:val="center"/>
          </w:tcPr>
          <w:p w:rsidR="00924CFD" w:rsidRPr="00B45080" w:rsidRDefault="00924CFD">
            <w:pPr>
              <w:framePr w:w="9658" w:wrap="notBeside" w:vAnchor="text" w:hAnchor="text" w:xAlign="center" w:y="1"/>
              <w:rPr>
                <w:color w:val="auto"/>
              </w:rPr>
            </w:pPr>
          </w:p>
        </w:tc>
        <w:tc>
          <w:tcPr>
            <w:tcW w:w="1834" w:type="dxa"/>
            <w:tcBorders>
              <w:top w:val="single" w:sz="4" w:space="0" w:color="auto"/>
              <w:left w:val="single" w:sz="4" w:space="0" w:color="auto"/>
            </w:tcBorders>
            <w:shd w:val="clear" w:color="auto" w:fill="FFFFFF"/>
          </w:tcPr>
          <w:p w:rsidR="00924CFD" w:rsidRPr="00B45080" w:rsidRDefault="00344FC8">
            <w:pPr>
              <w:pStyle w:val="21"/>
              <w:framePr w:w="9658" w:wrap="notBeside" w:vAnchor="text" w:hAnchor="text" w:xAlign="center" w:y="1"/>
              <w:shd w:val="clear" w:color="auto" w:fill="auto"/>
              <w:spacing w:after="0" w:line="274" w:lineRule="exact"/>
              <w:ind w:firstLine="0"/>
              <w:rPr>
                <w:color w:val="auto"/>
              </w:rPr>
            </w:pPr>
            <w:r w:rsidRPr="00B45080">
              <w:rPr>
                <w:rStyle w:val="211pt1"/>
                <w:color w:val="auto"/>
              </w:rPr>
              <w:t>МУП</w:t>
            </w:r>
          </w:p>
          <w:p w:rsidR="00924CFD" w:rsidRPr="00B45080" w:rsidRDefault="00344FC8" w:rsidP="00817F77">
            <w:pPr>
              <w:pStyle w:val="21"/>
              <w:framePr w:w="9658" w:wrap="notBeside" w:vAnchor="text" w:hAnchor="text" w:xAlign="center" w:y="1"/>
              <w:shd w:val="clear" w:color="auto" w:fill="auto"/>
              <w:spacing w:after="0" w:line="274" w:lineRule="exact"/>
              <w:ind w:left="340" w:firstLine="0"/>
              <w:jc w:val="left"/>
              <w:rPr>
                <w:color w:val="auto"/>
              </w:rPr>
            </w:pPr>
            <w:r w:rsidRPr="00B45080">
              <w:rPr>
                <w:rStyle w:val="211pt1"/>
                <w:color w:val="auto"/>
              </w:rPr>
              <w:t>«Городское хозяйство»</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20" w:lineRule="exact"/>
              <w:ind w:firstLine="0"/>
              <w:jc w:val="left"/>
              <w:rPr>
                <w:color w:val="auto"/>
              </w:rPr>
            </w:pPr>
            <w:r w:rsidRPr="00B45080">
              <w:rPr>
                <w:rStyle w:val="211pt1"/>
                <w:color w:val="auto"/>
              </w:rPr>
              <w:t>ИП Степанов</w:t>
            </w:r>
          </w:p>
        </w:tc>
        <w:tc>
          <w:tcPr>
            <w:tcW w:w="1560" w:type="dxa"/>
            <w:vMerge/>
            <w:tcBorders>
              <w:left w:val="single" w:sz="4" w:space="0" w:color="auto"/>
            </w:tcBorders>
            <w:shd w:val="clear" w:color="auto" w:fill="FFFFFF"/>
            <w:vAlign w:val="center"/>
          </w:tcPr>
          <w:p w:rsidR="00924CFD" w:rsidRPr="00B45080" w:rsidRDefault="00924CFD">
            <w:pPr>
              <w:framePr w:w="9658" w:wrap="notBeside" w:vAnchor="text" w:hAnchor="text" w:xAlign="center" w:y="1"/>
              <w:rPr>
                <w:color w:val="auto"/>
              </w:rPr>
            </w:pPr>
          </w:p>
        </w:tc>
        <w:tc>
          <w:tcPr>
            <w:tcW w:w="1416" w:type="dxa"/>
            <w:vMerge/>
            <w:tcBorders>
              <w:left w:val="single" w:sz="4" w:space="0" w:color="auto"/>
            </w:tcBorders>
            <w:shd w:val="clear" w:color="auto" w:fill="FFFFFF"/>
            <w:vAlign w:val="center"/>
          </w:tcPr>
          <w:p w:rsidR="00924CFD" w:rsidRPr="00B45080" w:rsidRDefault="00924CFD">
            <w:pPr>
              <w:framePr w:w="9658" w:wrap="notBeside" w:vAnchor="text" w:hAnchor="text" w:xAlign="center" w:y="1"/>
              <w:rPr>
                <w:color w:val="auto"/>
              </w:rPr>
            </w:pPr>
          </w:p>
        </w:tc>
        <w:tc>
          <w:tcPr>
            <w:tcW w:w="1426" w:type="dxa"/>
            <w:vMerge/>
            <w:tcBorders>
              <w:left w:val="single" w:sz="4" w:space="0" w:color="auto"/>
              <w:right w:val="single" w:sz="4" w:space="0" w:color="auto"/>
            </w:tcBorders>
            <w:shd w:val="clear" w:color="auto" w:fill="FFFFFF"/>
            <w:vAlign w:val="center"/>
          </w:tcPr>
          <w:p w:rsidR="00924CFD" w:rsidRPr="00B45080" w:rsidRDefault="00924CFD">
            <w:pPr>
              <w:framePr w:w="9658" w:wrap="notBeside" w:vAnchor="text" w:hAnchor="text" w:xAlign="center" w:y="1"/>
              <w:rPr>
                <w:color w:val="auto"/>
              </w:rPr>
            </w:pPr>
          </w:p>
        </w:tc>
      </w:tr>
      <w:tr w:rsidR="00924CFD" w:rsidRPr="00B45080">
        <w:trPr>
          <w:trHeight w:hRule="exact" w:val="715"/>
          <w:jc w:val="center"/>
        </w:trPr>
        <w:tc>
          <w:tcPr>
            <w:tcW w:w="172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20" w:lineRule="exact"/>
              <w:ind w:firstLine="0"/>
              <w:jc w:val="left"/>
              <w:rPr>
                <w:color w:val="auto"/>
              </w:rPr>
            </w:pPr>
            <w:r w:rsidRPr="00B45080">
              <w:rPr>
                <w:rStyle w:val="211pt1"/>
                <w:color w:val="auto"/>
              </w:rPr>
              <w:t>г. Торжок</w:t>
            </w:r>
          </w:p>
        </w:tc>
        <w:tc>
          <w:tcPr>
            <w:tcW w:w="183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20" w:lineRule="exact"/>
              <w:ind w:firstLine="0"/>
              <w:rPr>
                <w:color w:val="auto"/>
              </w:rPr>
            </w:pPr>
            <w:r w:rsidRPr="00B45080">
              <w:rPr>
                <w:rStyle w:val="211pt1"/>
                <w:color w:val="auto"/>
              </w:rPr>
              <w:t>287877</w:t>
            </w:r>
          </w:p>
        </w:tc>
        <w:tc>
          <w:tcPr>
            <w:tcW w:w="1699"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20" w:lineRule="exact"/>
              <w:ind w:firstLine="0"/>
              <w:rPr>
                <w:color w:val="auto"/>
              </w:rPr>
            </w:pPr>
            <w:r w:rsidRPr="00B45080">
              <w:rPr>
                <w:rStyle w:val="211pt1"/>
                <w:color w:val="auto"/>
              </w:rPr>
              <w:t>272022</w:t>
            </w:r>
          </w:p>
        </w:tc>
        <w:tc>
          <w:tcPr>
            <w:tcW w:w="156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20" w:lineRule="exact"/>
              <w:ind w:firstLine="0"/>
              <w:rPr>
                <w:color w:val="auto"/>
              </w:rPr>
            </w:pPr>
            <w:r w:rsidRPr="00B45080">
              <w:rPr>
                <w:rStyle w:val="211pt1"/>
                <w:color w:val="auto"/>
              </w:rPr>
              <w:t>559899</w:t>
            </w:r>
          </w:p>
        </w:tc>
        <w:tc>
          <w:tcPr>
            <w:tcW w:w="1416"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20" w:lineRule="exact"/>
              <w:ind w:firstLine="0"/>
              <w:rPr>
                <w:color w:val="auto"/>
              </w:rPr>
            </w:pPr>
            <w:r w:rsidRPr="00B45080">
              <w:rPr>
                <w:rStyle w:val="211pt1"/>
                <w:color w:val="auto"/>
              </w:rPr>
              <w:t>4479,19</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658" w:wrap="notBeside" w:vAnchor="text" w:hAnchor="text" w:xAlign="center" w:y="1"/>
              <w:shd w:val="clear" w:color="auto" w:fill="auto"/>
              <w:spacing w:after="0" w:line="220" w:lineRule="exact"/>
              <w:ind w:firstLine="420"/>
              <w:jc w:val="left"/>
              <w:rPr>
                <w:color w:val="auto"/>
              </w:rPr>
            </w:pPr>
            <w:r w:rsidRPr="00B45080">
              <w:rPr>
                <w:rStyle w:val="211pt1"/>
                <w:color w:val="auto"/>
              </w:rPr>
              <w:t>12,27</w:t>
            </w:r>
          </w:p>
        </w:tc>
      </w:tr>
    </w:tbl>
    <w:p w:rsidR="00924CFD" w:rsidRPr="00B45080" w:rsidRDefault="00924CFD">
      <w:pPr>
        <w:framePr w:w="9658"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F83B49">
      <w:pPr>
        <w:pStyle w:val="21"/>
        <w:shd w:val="clear" w:color="auto" w:fill="auto"/>
        <w:spacing w:before="184" w:after="0" w:line="276" w:lineRule="auto"/>
        <w:ind w:firstLine="560"/>
        <w:jc w:val="left"/>
        <w:rPr>
          <w:color w:val="auto"/>
          <w:sz w:val="26"/>
          <w:szCs w:val="26"/>
        </w:rPr>
      </w:pPr>
      <w:r w:rsidRPr="00B45080">
        <w:rPr>
          <w:color w:val="auto"/>
          <w:sz w:val="26"/>
          <w:szCs w:val="26"/>
        </w:rPr>
        <w:lastRenderedPageBreak/>
        <w:t>При расчете объемов образования смета принимается ежегодное увеличение его образования на 1%, что составит на I очередь - 4703,15</w:t>
      </w:r>
      <w:r w:rsidR="00F83B49" w:rsidRPr="00B45080">
        <w:rPr>
          <w:color w:val="auto"/>
          <w:sz w:val="26"/>
          <w:szCs w:val="26"/>
        </w:rPr>
        <w:t xml:space="preserve"> м</w:t>
      </w:r>
      <w:r w:rsidR="00F83B49" w:rsidRPr="00B45080">
        <w:rPr>
          <w:color w:val="auto"/>
          <w:sz w:val="26"/>
          <w:szCs w:val="26"/>
          <w:vertAlign w:val="superscript"/>
        </w:rPr>
        <w:t>3</w:t>
      </w:r>
      <w:r w:rsidRPr="00B45080">
        <w:rPr>
          <w:color w:val="auto"/>
          <w:sz w:val="26"/>
          <w:szCs w:val="26"/>
        </w:rPr>
        <w:t xml:space="preserve"> /год, а на расчетный срок - 5464,61 м /год.</w:t>
      </w:r>
    </w:p>
    <w:p w:rsidR="005A05CE" w:rsidRPr="00B45080" w:rsidRDefault="005A05CE">
      <w:pPr>
        <w:pStyle w:val="61"/>
        <w:shd w:val="clear" w:color="auto" w:fill="auto"/>
        <w:spacing w:after="0" w:line="280" w:lineRule="exact"/>
        <w:ind w:right="240"/>
        <w:rPr>
          <w:color w:val="auto"/>
        </w:rPr>
      </w:pPr>
    </w:p>
    <w:p w:rsidR="00924CFD" w:rsidRPr="00B45080" w:rsidRDefault="00344FC8">
      <w:pPr>
        <w:pStyle w:val="61"/>
        <w:shd w:val="clear" w:color="auto" w:fill="auto"/>
        <w:spacing w:after="0" w:line="280" w:lineRule="exact"/>
        <w:ind w:right="240"/>
        <w:rPr>
          <w:color w:val="auto"/>
        </w:rPr>
      </w:pPr>
      <w:r w:rsidRPr="00B45080">
        <w:rPr>
          <w:color w:val="auto"/>
        </w:rPr>
        <w:t>Общий объем ТБО, образующийся на территории муниципального</w:t>
      </w:r>
    </w:p>
    <w:p w:rsidR="00924CFD" w:rsidRPr="00B45080" w:rsidRDefault="00344FC8">
      <w:pPr>
        <w:pStyle w:val="61"/>
        <w:shd w:val="clear" w:color="auto" w:fill="auto"/>
        <w:spacing w:after="248" w:line="280" w:lineRule="exact"/>
        <w:ind w:left="320"/>
        <w:rPr>
          <w:color w:val="auto"/>
        </w:rPr>
      </w:pPr>
      <w:r w:rsidRPr="00B45080">
        <w:rPr>
          <w:color w:val="auto"/>
        </w:rPr>
        <w:t>образования города Торжка</w:t>
      </w:r>
    </w:p>
    <w:p w:rsidR="00924CFD" w:rsidRPr="00B45080" w:rsidRDefault="00344FC8">
      <w:pPr>
        <w:pStyle w:val="21"/>
        <w:shd w:val="clear" w:color="auto" w:fill="auto"/>
        <w:spacing w:after="297" w:line="317" w:lineRule="exact"/>
        <w:ind w:firstLine="560"/>
        <w:jc w:val="left"/>
        <w:rPr>
          <w:color w:val="auto"/>
          <w:sz w:val="26"/>
          <w:szCs w:val="26"/>
        </w:rPr>
      </w:pPr>
      <w:r w:rsidRPr="00B45080">
        <w:rPr>
          <w:color w:val="auto"/>
          <w:sz w:val="26"/>
          <w:szCs w:val="26"/>
        </w:rPr>
        <w:t>В таблице 4.14 указаны объемы образования ТБО без отбора вторичного сырья.</w:t>
      </w:r>
    </w:p>
    <w:p w:rsidR="00C80DC5" w:rsidRDefault="00344FC8" w:rsidP="00C80DC5">
      <w:pPr>
        <w:pStyle w:val="13"/>
        <w:framePr w:w="9374" w:wrap="notBeside" w:vAnchor="text" w:hAnchor="text" w:xAlign="center" w:y="1"/>
        <w:shd w:val="clear" w:color="auto" w:fill="auto"/>
        <w:spacing w:line="240" w:lineRule="exact"/>
        <w:jc w:val="right"/>
        <w:rPr>
          <w:color w:val="auto"/>
        </w:rPr>
      </w:pPr>
      <w:r w:rsidRPr="00B45080">
        <w:rPr>
          <w:color w:val="auto"/>
        </w:rPr>
        <w:t xml:space="preserve">Таблица 4.14 </w:t>
      </w:r>
    </w:p>
    <w:p w:rsidR="00924CFD" w:rsidRPr="00B45080" w:rsidRDefault="00344FC8" w:rsidP="00C80DC5">
      <w:pPr>
        <w:pStyle w:val="13"/>
        <w:framePr w:w="9374" w:wrap="notBeside" w:vAnchor="text" w:hAnchor="text" w:xAlign="center" w:y="1"/>
        <w:shd w:val="clear" w:color="auto" w:fill="auto"/>
        <w:spacing w:line="240" w:lineRule="exact"/>
        <w:jc w:val="center"/>
        <w:rPr>
          <w:color w:val="auto"/>
        </w:rPr>
      </w:pPr>
      <w:r w:rsidRPr="00B45080">
        <w:rPr>
          <w:color w:val="auto"/>
        </w:rPr>
        <w:t>Общий объем образования ТБО</w:t>
      </w:r>
    </w:p>
    <w:tbl>
      <w:tblPr>
        <w:tblOverlap w:val="never"/>
        <w:tblW w:w="0" w:type="auto"/>
        <w:jc w:val="center"/>
        <w:tblLayout w:type="fixed"/>
        <w:tblCellMar>
          <w:left w:w="10" w:type="dxa"/>
          <w:right w:w="10" w:type="dxa"/>
        </w:tblCellMar>
        <w:tblLook w:val="04A0"/>
      </w:tblPr>
      <w:tblGrid>
        <w:gridCol w:w="730"/>
        <w:gridCol w:w="2966"/>
        <w:gridCol w:w="1277"/>
        <w:gridCol w:w="1560"/>
        <w:gridCol w:w="1416"/>
        <w:gridCol w:w="1426"/>
      </w:tblGrid>
      <w:tr w:rsidR="00924CFD" w:rsidRPr="00B45080">
        <w:trPr>
          <w:trHeight w:hRule="exact" w:val="566"/>
          <w:jc w:val="center"/>
        </w:trPr>
        <w:tc>
          <w:tcPr>
            <w:tcW w:w="730"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60" w:line="200" w:lineRule="exact"/>
              <w:ind w:left="220" w:firstLine="0"/>
              <w:jc w:val="left"/>
              <w:rPr>
                <w:color w:val="auto"/>
              </w:rPr>
            </w:pPr>
            <w:r w:rsidRPr="00B45080">
              <w:rPr>
                <w:rStyle w:val="210pt1"/>
                <w:color w:val="auto"/>
              </w:rPr>
              <w:t>№№</w:t>
            </w:r>
          </w:p>
          <w:p w:rsidR="00924CFD" w:rsidRPr="00B45080" w:rsidRDefault="00344FC8">
            <w:pPr>
              <w:pStyle w:val="21"/>
              <w:framePr w:w="9374" w:wrap="notBeside" w:vAnchor="text" w:hAnchor="text" w:xAlign="center" w:y="1"/>
              <w:shd w:val="clear" w:color="auto" w:fill="auto"/>
              <w:spacing w:before="60" w:after="0" w:line="200" w:lineRule="exact"/>
              <w:ind w:left="220" w:firstLine="0"/>
              <w:jc w:val="left"/>
              <w:rPr>
                <w:color w:val="auto"/>
              </w:rPr>
            </w:pPr>
            <w:r w:rsidRPr="00B45080">
              <w:rPr>
                <w:rStyle w:val="210pt1"/>
                <w:color w:val="auto"/>
              </w:rPr>
              <w:t>п/п</w:t>
            </w:r>
          </w:p>
        </w:tc>
        <w:tc>
          <w:tcPr>
            <w:tcW w:w="2966"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60" w:line="220" w:lineRule="exact"/>
              <w:ind w:firstLine="0"/>
              <w:rPr>
                <w:color w:val="auto"/>
              </w:rPr>
            </w:pPr>
            <w:r w:rsidRPr="00B45080">
              <w:rPr>
                <w:rStyle w:val="211pt1"/>
                <w:color w:val="auto"/>
              </w:rPr>
              <w:t>Наименование</w:t>
            </w:r>
          </w:p>
          <w:p w:rsidR="00924CFD" w:rsidRPr="00B45080" w:rsidRDefault="00344FC8">
            <w:pPr>
              <w:pStyle w:val="21"/>
              <w:framePr w:w="9374" w:wrap="notBeside" w:vAnchor="text" w:hAnchor="text" w:xAlign="center" w:y="1"/>
              <w:shd w:val="clear" w:color="auto" w:fill="auto"/>
              <w:spacing w:before="60" w:after="0" w:line="220" w:lineRule="exact"/>
              <w:ind w:firstLine="0"/>
              <w:rPr>
                <w:color w:val="auto"/>
              </w:rPr>
            </w:pPr>
            <w:r w:rsidRPr="00B45080">
              <w:rPr>
                <w:rStyle w:val="211pt1"/>
                <w:color w:val="auto"/>
              </w:rPr>
              <w:t>образователей</w:t>
            </w:r>
          </w:p>
        </w:tc>
        <w:tc>
          <w:tcPr>
            <w:tcW w:w="2837"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78" w:lineRule="exact"/>
              <w:ind w:firstLine="0"/>
              <w:rPr>
                <w:color w:val="auto"/>
              </w:rPr>
            </w:pPr>
            <w:r w:rsidRPr="00B45080">
              <w:rPr>
                <w:rStyle w:val="211pt1"/>
                <w:color w:val="auto"/>
              </w:rPr>
              <w:t>Объем образования ТБО, м</w:t>
            </w:r>
            <w:r w:rsidRPr="00B45080">
              <w:rPr>
                <w:rStyle w:val="211pt1"/>
                <w:color w:val="auto"/>
                <w:vertAlign w:val="superscript"/>
              </w:rPr>
              <w:t>3</w:t>
            </w:r>
            <w:r w:rsidRPr="00B45080">
              <w:rPr>
                <w:rStyle w:val="211pt1"/>
                <w:color w:val="auto"/>
              </w:rPr>
              <w:t>/год</w:t>
            </w:r>
          </w:p>
        </w:tc>
        <w:tc>
          <w:tcPr>
            <w:tcW w:w="2842"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78" w:lineRule="exact"/>
              <w:ind w:firstLine="0"/>
              <w:rPr>
                <w:color w:val="auto"/>
              </w:rPr>
            </w:pPr>
            <w:r w:rsidRPr="00B45080">
              <w:rPr>
                <w:rStyle w:val="211pt1"/>
                <w:color w:val="auto"/>
              </w:rPr>
              <w:t>Объем образования ТБО, м</w:t>
            </w:r>
            <w:r w:rsidRPr="00B45080">
              <w:rPr>
                <w:rStyle w:val="211pt1"/>
                <w:color w:val="auto"/>
                <w:vertAlign w:val="superscript"/>
              </w:rPr>
              <w:t>3</w:t>
            </w:r>
            <w:r w:rsidRPr="00B45080">
              <w:rPr>
                <w:rStyle w:val="211pt1"/>
                <w:color w:val="auto"/>
              </w:rPr>
              <w:t>/сут.</w:t>
            </w:r>
          </w:p>
        </w:tc>
      </w:tr>
      <w:tr w:rsidR="00924CFD" w:rsidRPr="00B45080">
        <w:trPr>
          <w:trHeight w:hRule="exact" w:val="562"/>
          <w:jc w:val="center"/>
        </w:trPr>
        <w:tc>
          <w:tcPr>
            <w:tcW w:w="730" w:type="dxa"/>
            <w:vMerge/>
            <w:tcBorders>
              <w:left w:val="single" w:sz="4" w:space="0" w:color="auto"/>
            </w:tcBorders>
            <w:shd w:val="clear" w:color="auto" w:fill="FFFFFF"/>
            <w:vAlign w:val="center"/>
          </w:tcPr>
          <w:p w:rsidR="00924CFD" w:rsidRPr="00B45080" w:rsidRDefault="00924CFD">
            <w:pPr>
              <w:framePr w:w="9374" w:wrap="notBeside" w:vAnchor="text" w:hAnchor="text" w:xAlign="center" w:y="1"/>
              <w:rPr>
                <w:color w:val="auto"/>
              </w:rPr>
            </w:pPr>
          </w:p>
        </w:tc>
        <w:tc>
          <w:tcPr>
            <w:tcW w:w="2966" w:type="dxa"/>
            <w:vMerge/>
            <w:tcBorders>
              <w:left w:val="single" w:sz="4" w:space="0" w:color="auto"/>
            </w:tcBorders>
            <w:shd w:val="clear" w:color="auto" w:fill="FFFFFF"/>
            <w:vAlign w:val="center"/>
          </w:tcPr>
          <w:p w:rsidR="00924CFD" w:rsidRPr="00B45080" w:rsidRDefault="00924CFD">
            <w:pPr>
              <w:framePr w:w="9374" w:wrap="notBeside" w:vAnchor="text" w:hAnchor="text" w:xAlign="center" w:y="1"/>
              <w:rPr>
                <w:color w:val="auto"/>
              </w:rPr>
            </w:pP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left="180" w:firstLine="0"/>
              <w:jc w:val="left"/>
              <w:rPr>
                <w:color w:val="auto"/>
              </w:rPr>
            </w:pPr>
            <w:r w:rsidRPr="00B45080">
              <w:rPr>
                <w:rStyle w:val="211pt1"/>
                <w:color w:val="auto"/>
              </w:rPr>
              <w:t>I очередь</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120" w:line="220" w:lineRule="exact"/>
              <w:ind w:left="240" w:firstLine="0"/>
              <w:jc w:val="left"/>
              <w:rPr>
                <w:color w:val="auto"/>
              </w:rPr>
            </w:pPr>
            <w:r w:rsidRPr="00B45080">
              <w:rPr>
                <w:rStyle w:val="211pt1"/>
                <w:color w:val="auto"/>
              </w:rPr>
              <w:t>расчетный</w:t>
            </w:r>
          </w:p>
          <w:p w:rsidR="00924CFD" w:rsidRPr="00B45080" w:rsidRDefault="00344FC8">
            <w:pPr>
              <w:pStyle w:val="21"/>
              <w:framePr w:w="9374" w:wrap="notBeside" w:vAnchor="text" w:hAnchor="text" w:xAlign="center" w:y="1"/>
              <w:shd w:val="clear" w:color="auto" w:fill="auto"/>
              <w:spacing w:before="120" w:after="0" w:line="220" w:lineRule="exact"/>
              <w:ind w:firstLine="0"/>
              <w:rPr>
                <w:color w:val="auto"/>
              </w:rPr>
            </w:pPr>
            <w:r w:rsidRPr="00B45080">
              <w:rPr>
                <w:rStyle w:val="211pt1"/>
                <w:color w:val="auto"/>
              </w:rPr>
              <w:t>срок</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left="240" w:firstLine="0"/>
              <w:jc w:val="left"/>
              <w:rPr>
                <w:color w:val="auto"/>
              </w:rPr>
            </w:pPr>
            <w:r w:rsidRPr="00B45080">
              <w:rPr>
                <w:rStyle w:val="211pt1"/>
                <w:color w:val="auto"/>
              </w:rPr>
              <w:t>I очередь</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120" w:line="220" w:lineRule="exact"/>
              <w:ind w:left="180" w:firstLine="0"/>
              <w:jc w:val="left"/>
              <w:rPr>
                <w:color w:val="auto"/>
              </w:rPr>
            </w:pPr>
            <w:r w:rsidRPr="00B45080">
              <w:rPr>
                <w:rStyle w:val="211pt1"/>
                <w:color w:val="auto"/>
              </w:rPr>
              <w:t>расчетный</w:t>
            </w:r>
          </w:p>
          <w:p w:rsidR="00924CFD" w:rsidRPr="00B45080" w:rsidRDefault="00344FC8">
            <w:pPr>
              <w:pStyle w:val="21"/>
              <w:framePr w:w="9374" w:wrap="notBeside" w:vAnchor="text" w:hAnchor="text" w:xAlign="center" w:y="1"/>
              <w:shd w:val="clear" w:color="auto" w:fill="auto"/>
              <w:spacing w:before="120" w:after="0" w:line="220" w:lineRule="exact"/>
              <w:ind w:firstLine="0"/>
              <w:rPr>
                <w:color w:val="auto"/>
              </w:rPr>
            </w:pPr>
            <w:r w:rsidRPr="00B45080">
              <w:rPr>
                <w:rStyle w:val="211pt1"/>
                <w:color w:val="auto"/>
              </w:rPr>
              <w:t>срок</w:t>
            </w:r>
          </w:p>
        </w:tc>
      </w:tr>
      <w:tr w:rsidR="00924CFD" w:rsidRPr="00B45080">
        <w:trPr>
          <w:trHeight w:hRule="exact" w:val="326"/>
          <w:jc w:val="center"/>
        </w:trPr>
        <w:tc>
          <w:tcPr>
            <w:tcW w:w="730"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2966"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20" w:lineRule="exact"/>
              <w:ind w:firstLine="0"/>
              <w:jc w:val="left"/>
              <w:rPr>
                <w:color w:val="auto"/>
              </w:rPr>
            </w:pPr>
            <w:r w:rsidRPr="00B45080">
              <w:rPr>
                <w:rStyle w:val="211pt1"/>
                <w:color w:val="auto"/>
              </w:rPr>
              <w:t>жилищный фонд</w:t>
            </w:r>
          </w:p>
        </w:tc>
        <w:tc>
          <w:tcPr>
            <w:tcW w:w="1277" w:type="dxa"/>
            <w:tcBorders>
              <w:top w:val="single" w:sz="4" w:space="0" w:color="auto"/>
              <w:left w:val="single" w:sz="4" w:space="0" w:color="auto"/>
            </w:tcBorders>
            <w:shd w:val="clear" w:color="auto" w:fill="FFFFFF"/>
            <w:vAlign w:val="bottom"/>
          </w:tcPr>
          <w:p w:rsidR="00924CFD" w:rsidRPr="00B45080" w:rsidRDefault="001E53E1">
            <w:pPr>
              <w:pStyle w:val="21"/>
              <w:framePr w:w="9374" w:wrap="notBeside" w:vAnchor="text" w:hAnchor="text" w:xAlign="center" w:y="1"/>
              <w:shd w:val="clear" w:color="auto" w:fill="auto"/>
              <w:spacing w:after="0" w:line="220" w:lineRule="exact"/>
              <w:ind w:left="360" w:firstLine="0"/>
              <w:jc w:val="left"/>
              <w:rPr>
                <w:color w:val="auto"/>
              </w:rPr>
            </w:pPr>
            <w:r w:rsidRPr="00B45080">
              <w:rPr>
                <w:rStyle w:val="211pt1"/>
                <w:color w:val="auto"/>
              </w:rPr>
              <w:t>94128</w:t>
            </w:r>
          </w:p>
        </w:tc>
        <w:tc>
          <w:tcPr>
            <w:tcW w:w="1560" w:type="dxa"/>
            <w:tcBorders>
              <w:top w:val="single" w:sz="4" w:space="0" w:color="auto"/>
              <w:left w:val="single" w:sz="4" w:space="0" w:color="auto"/>
            </w:tcBorders>
            <w:shd w:val="clear" w:color="auto" w:fill="FFFFFF"/>
            <w:vAlign w:val="bottom"/>
          </w:tcPr>
          <w:p w:rsidR="00924CFD" w:rsidRPr="00B45080" w:rsidRDefault="001E53E1">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106684</w:t>
            </w:r>
          </w:p>
        </w:tc>
        <w:tc>
          <w:tcPr>
            <w:tcW w:w="1416" w:type="dxa"/>
            <w:tcBorders>
              <w:top w:val="single" w:sz="4" w:space="0" w:color="auto"/>
              <w:left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258</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292</w:t>
            </w:r>
          </w:p>
        </w:tc>
      </w:tr>
      <w:tr w:rsidR="00924CFD" w:rsidRPr="00B45080">
        <w:trPr>
          <w:trHeight w:hRule="exact" w:val="322"/>
          <w:jc w:val="center"/>
        </w:trPr>
        <w:tc>
          <w:tcPr>
            <w:tcW w:w="730"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20" w:lineRule="exact"/>
              <w:ind w:right="320" w:firstLine="0"/>
              <w:jc w:val="right"/>
              <w:rPr>
                <w:color w:val="auto"/>
              </w:rPr>
            </w:pPr>
            <w:r w:rsidRPr="00B45080">
              <w:rPr>
                <w:rStyle w:val="211pt1"/>
                <w:color w:val="auto"/>
              </w:rPr>
              <w:t>2</w:t>
            </w:r>
          </w:p>
        </w:tc>
        <w:tc>
          <w:tcPr>
            <w:tcW w:w="2966"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20" w:lineRule="exact"/>
              <w:ind w:firstLine="0"/>
              <w:jc w:val="left"/>
              <w:rPr>
                <w:color w:val="auto"/>
              </w:rPr>
            </w:pPr>
            <w:r w:rsidRPr="00B45080">
              <w:rPr>
                <w:rStyle w:val="211pt1"/>
                <w:color w:val="auto"/>
              </w:rPr>
              <w:t>объекты инфраструктуры</w:t>
            </w:r>
          </w:p>
        </w:tc>
        <w:tc>
          <w:tcPr>
            <w:tcW w:w="1277" w:type="dxa"/>
            <w:tcBorders>
              <w:top w:val="single" w:sz="4" w:space="0" w:color="auto"/>
              <w:left w:val="single" w:sz="4" w:space="0" w:color="auto"/>
            </w:tcBorders>
            <w:shd w:val="clear" w:color="auto" w:fill="FFFFFF"/>
            <w:vAlign w:val="bottom"/>
          </w:tcPr>
          <w:p w:rsidR="00924CFD" w:rsidRPr="00B45080" w:rsidRDefault="001E53E1">
            <w:pPr>
              <w:pStyle w:val="21"/>
              <w:framePr w:w="9374" w:wrap="notBeside" w:vAnchor="text" w:hAnchor="text" w:xAlign="center" w:y="1"/>
              <w:shd w:val="clear" w:color="auto" w:fill="auto"/>
              <w:spacing w:after="0" w:line="220" w:lineRule="exact"/>
              <w:ind w:left="360" w:firstLine="0"/>
              <w:jc w:val="left"/>
              <w:rPr>
                <w:color w:val="auto"/>
              </w:rPr>
            </w:pPr>
            <w:r w:rsidRPr="00B45080">
              <w:rPr>
                <w:rStyle w:val="211pt1"/>
                <w:color w:val="auto"/>
              </w:rPr>
              <w:t>35228</w:t>
            </w:r>
          </w:p>
        </w:tc>
        <w:tc>
          <w:tcPr>
            <w:tcW w:w="1560" w:type="dxa"/>
            <w:tcBorders>
              <w:top w:val="single" w:sz="4" w:space="0" w:color="auto"/>
              <w:left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42132</w:t>
            </w:r>
          </w:p>
        </w:tc>
        <w:tc>
          <w:tcPr>
            <w:tcW w:w="1416" w:type="dxa"/>
            <w:tcBorders>
              <w:top w:val="single" w:sz="4" w:space="0" w:color="auto"/>
              <w:left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97</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F743B6" w:rsidP="00F743B6">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115</w:t>
            </w:r>
          </w:p>
        </w:tc>
      </w:tr>
      <w:tr w:rsidR="00924CFD" w:rsidRPr="00B45080">
        <w:trPr>
          <w:trHeight w:hRule="exact" w:val="326"/>
          <w:jc w:val="center"/>
        </w:trPr>
        <w:tc>
          <w:tcPr>
            <w:tcW w:w="730"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2966"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20" w:lineRule="exact"/>
              <w:ind w:firstLine="0"/>
              <w:jc w:val="left"/>
              <w:rPr>
                <w:color w:val="auto"/>
              </w:rPr>
            </w:pPr>
            <w:r w:rsidRPr="00B45080">
              <w:rPr>
                <w:rStyle w:val="211pt1"/>
                <w:color w:val="auto"/>
              </w:rPr>
              <w:t>КГО</w:t>
            </w:r>
          </w:p>
        </w:tc>
        <w:tc>
          <w:tcPr>
            <w:tcW w:w="1277" w:type="dxa"/>
            <w:tcBorders>
              <w:top w:val="single" w:sz="4" w:space="0" w:color="auto"/>
              <w:left w:val="single" w:sz="4" w:space="0" w:color="auto"/>
            </w:tcBorders>
            <w:shd w:val="clear" w:color="auto" w:fill="FFFFFF"/>
            <w:vAlign w:val="bottom"/>
          </w:tcPr>
          <w:p w:rsidR="00924CFD" w:rsidRPr="00B45080" w:rsidRDefault="00CF7650">
            <w:pPr>
              <w:pStyle w:val="21"/>
              <w:framePr w:w="9374" w:wrap="notBeside" w:vAnchor="text" w:hAnchor="text" w:xAlign="center" w:y="1"/>
              <w:shd w:val="clear" w:color="auto" w:fill="auto"/>
              <w:spacing w:after="0" w:line="220" w:lineRule="exact"/>
              <w:ind w:left="360" w:firstLine="0"/>
              <w:jc w:val="left"/>
              <w:rPr>
                <w:color w:val="auto"/>
              </w:rPr>
            </w:pPr>
            <w:r w:rsidRPr="00B45080">
              <w:rPr>
                <w:rStyle w:val="211pt1"/>
                <w:color w:val="auto"/>
              </w:rPr>
              <w:t>6808</w:t>
            </w:r>
          </w:p>
        </w:tc>
        <w:tc>
          <w:tcPr>
            <w:tcW w:w="1560" w:type="dxa"/>
            <w:tcBorders>
              <w:top w:val="single" w:sz="4" w:space="0" w:color="auto"/>
              <w:left w:val="single" w:sz="4" w:space="0" w:color="auto"/>
            </w:tcBorders>
            <w:shd w:val="clear" w:color="auto" w:fill="FFFFFF"/>
            <w:vAlign w:val="bottom"/>
          </w:tcPr>
          <w:p w:rsidR="00924CFD" w:rsidRPr="00B45080" w:rsidRDefault="00CF7650" w:rsidP="00F743B6">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78</w:t>
            </w:r>
            <w:r w:rsidR="00F743B6" w:rsidRPr="00B45080">
              <w:rPr>
                <w:rStyle w:val="211pt1"/>
                <w:color w:val="auto"/>
              </w:rPr>
              <w:t>33</w:t>
            </w:r>
          </w:p>
        </w:tc>
        <w:tc>
          <w:tcPr>
            <w:tcW w:w="1416" w:type="dxa"/>
            <w:tcBorders>
              <w:top w:val="single" w:sz="4" w:space="0" w:color="auto"/>
              <w:left w:val="single" w:sz="4" w:space="0" w:color="auto"/>
            </w:tcBorders>
            <w:shd w:val="clear" w:color="auto" w:fill="FFFFFF"/>
            <w:vAlign w:val="bottom"/>
          </w:tcPr>
          <w:p w:rsidR="00924CFD" w:rsidRPr="00B45080" w:rsidRDefault="00F743B6" w:rsidP="00F743B6">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19</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F743B6">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2</w:t>
            </w:r>
            <w:r w:rsidR="00F743B6" w:rsidRPr="00B45080">
              <w:rPr>
                <w:rStyle w:val="211pt1"/>
                <w:color w:val="auto"/>
              </w:rPr>
              <w:t>2</w:t>
            </w:r>
          </w:p>
        </w:tc>
      </w:tr>
      <w:tr w:rsidR="00924CFD" w:rsidRPr="00B45080">
        <w:trPr>
          <w:trHeight w:hRule="exact" w:val="326"/>
          <w:jc w:val="center"/>
        </w:trPr>
        <w:tc>
          <w:tcPr>
            <w:tcW w:w="730" w:type="dxa"/>
            <w:tcBorders>
              <w:top w:val="single" w:sz="4" w:space="0" w:color="auto"/>
              <w:left w:val="single" w:sz="4" w:space="0" w:color="auto"/>
            </w:tcBorders>
            <w:shd w:val="clear" w:color="auto" w:fill="FFFFFF"/>
          </w:tcPr>
          <w:p w:rsidR="00924CFD" w:rsidRPr="00B45080" w:rsidRDefault="00924CFD">
            <w:pPr>
              <w:framePr w:w="9374" w:wrap="notBeside" w:vAnchor="text" w:hAnchor="text" w:xAlign="center" w:y="1"/>
              <w:rPr>
                <w:color w:val="auto"/>
                <w:sz w:val="10"/>
                <w:szCs w:val="10"/>
              </w:rPr>
            </w:pPr>
          </w:p>
        </w:tc>
        <w:tc>
          <w:tcPr>
            <w:tcW w:w="2966"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20" w:lineRule="exact"/>
              <w:ind w:firstLine="0"/>
              <w:jc w:val="left"/>
              <w:rPr>
                <w:color w:val="auto"/>
              </w:rPr>
            </w:pPr>
            <w:r w:rsidRPr="00B45080">
              <w:rPr>
                <w:rStyle w:val="211pt1"/>
                <w:color w:val="auto"/>
              </w:rPr>
              <w:t>ТБО + КГО</w:t>
            </w:r>
          </w:p>
        </w:tc>
        <w:tc>
          <w:tcPr>
            <w:tcW w:w="1277" w:type="dxa"/>
            <w:tcBorders>
              <w:top w:val="single" w:sz="4" w:space="0" w:color="auto"/>
              <w:left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40" w:lineRule="exact"/>
              <w:ind w:left="360" w:firstLine="0"/>
              <w:jc w:val="left"/>
              <w:rPr>
                <w:color w:val="auto"/>
              </w:rPr>
            </w:pPr>
            <w:r w:rsidRPr="00B45080">
              <w:rPr>
                <w:rStyle w:val="212pt10"/>
                <w:color w:val="auto"/>
              </w:rPr>
              <w:t>136164</w:t>
            </w:r>
          </w:p>
        </w:tc>
        <w:tc>
          <w:tcPr>
            <w:tcW w:w="1560" w:type="dxa"/>
            <w:tcBorders>
              <w:top w:val="single" w:sz="4" w:space="0" w:color="auto"/>
              <w:left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156649</w:t>
            </w:r>
          </w:p>
        </w:tc>
        <w:tc>
          <w:tcPr>
            <w:tcW w:w="1416" w:type="dxa"/>
            <w:tcBorders>
              <w:top w:val="single" w:sz="4" w:space="0" w:color="auto"/>
              <w:left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374</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F743B6" w:rsidP="00F743B6">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429</w:t>
            </w:r>
          </w:p>
        </w:tc>
      </w:tr>
      <w:tr w:rsidR="00924CFD" w:rsidRPr="00B45080">
        <w:trPr>
          <w:trHeight w:hRule="exact" w:val="835"/>
          <w:jc w:val="center"/>
        </w:trPr>
        <w:tc>
          <w:tcPr>
            <w:tcW w:w="73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right="320" w:firstLine="0"/>
              <w:jc w:val="right"/>
              <w:rPr>
                <w:color w:val="auto"/>
              </w:rPr>
            </w:pPr>
            <w:r w:rsidRPr="00B45080">
              <w:rPr>
                <w:rStyle w:val="211pt1"/>
                <w:color w:val="auto"/>
              </w:rPr>
              <w:t>4</w:t>
            </w:r>
          </w:p>
        </w:tc>
        <w:tc>
          <w:tcPr>
            <w:tcW w:w="2966"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Смет от уборки</w:t>
            </w:r>
          </w:p>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муниципальных</w:t>
            </w:r>
          </w:p>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территорий</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left="360" w:firstLine="0"/>
              <w:jc w:val="left"/>
              <w:rPr>
                <w:color w:val="auto"/>
              </w:rPr>
            </w:pPr>
            <w:r w:rsidRPr="00B45080">
              <w:rPr>
                <w:rStyle w:val="211pt1"/>
                <w:color w:val="auto"/>
              </w:rPr>
              <w:t>4703</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5465</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13</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15</w:t>
            </w:r>
          </w:p>
        </w:tc>
      </w:tr>
      <w:tr w:rsidR="00924CFD" w:rsidRPr="00B45080">
        <w:trPr>
          <w:trHeight w:hRule="exact" w:val="331"/>
          <w:jc w:val="center"/>
        </w:trPr>
        <w:tc>
          <w:tcPr>
            <w:tcW w:w="730" w:type="dxa"/>
            <w:tcBorders>
              <w:top w:val="single" w:sz="4" w:space="0" w:color="auto"/>
              <w:left w:val="single" w:sz="4" w:space="0" w:color="auto"/>
              <w:bottom w:val="single" w:sz="4" w:space="0" w:color="auto"/>
            </w:tcBorders>
            <w:shd w:val="clear" w:color="auto" w:fill="FFFFFF"/>
          </w:tcPr>
          <w:p w:rsidR="00924CFD" w:rsidRPr="00B45080" w:rsidRDefault="00924CFD">
            <w:pPr>
              <w:framePr w:w="9374" w:wrap="notBeside" w:vAnchor="text" w:hAnchor="text" w:xAlign="center" w:y="1"/>
              <w:rPr>
                <w:color w:val="auto"/>
                <w:sz w:val="10"/>
                <w:szCs w:val="10"/>
              </w:rPr>
            </w:pPr>
          </w:p>
        </w:tc>
        <w:tc>
          <w:tcPr>
            <w:tcW w:w="2966"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40" w:lineRule="exact"/>
              <w:ind w:firstLine="0"/>
              <w:jc w:val="left"/>
              <w:rPr>
                <w:color w:val="auto"/>
              </w:rPr>
            </w:pPr>
            <w:r w:rsidRPr="00B45080">
              <w:rPr>
                <w:rStyle w:val="212pt10"/>
                <w:color w:val="auto"/>
              </w:rPr>
              <w:t>Итого</w:t>
            </w:r>
          </w:p>
        </w:tc>
        <w:tc>
          <w:tcPr>
            <w:tcW w:w="1277" w:type="dxa"/>
            <w:tcBorders>
              <w:top w:val="single" w:sz="4" w:space="0" w:color="auto"/>
              <w:left w:val="single" w:sz="4" w:space="0" w:color="auto"/>
              <w:bottom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40" w:lineRule="exact"/>
              <w:ind w:left="360" w:firstLine="0"/>
              <w:jc w:val="left"/>
              <w:rPr>
                <w:color w:val="auto"/>
              </w:rPr>
            </w:pPr>
            <w:r w:rsidRPr="00B45080">
              <w:rPr>
                <w:rStyle w:val="212pt10"/>
                <w:color w:val="auto"/>
              </w:rPr>
              <w:t>140867</w:t>
            </w:r>
          </w:p>
        </w:tc>
        <w:tc>
          <w:tcPr>
            <w:tcW w:w="1560" w:type="dxa"/>
            <w:tcBorders>
              <w:top w:val="single" w:sz="4" w:space="0" w:color="auto"/>
              <w:left w:val="single" w:sz="4" w:space="0" w:color="auto"/>
              <w:bottom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162114</w:t>
            </w:r>
          </w:p>
        </w:tc>
        <w:tc>
          <w:tcPr>
            <w:tcW w:w="1416" w:type="dxa"/>
            <w:tcBorders>
              <w:top w:val="single" w:sz="4" w:space="0" w:color="auto"/>
              <w:left w:val="single" w:sz="4" w:space="0" w:color="auto"/>
              <w:bottom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387</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F743B6">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444</w:t>
            </w:r>
          </w:p>
        </w:tc>
      </w:tr>
    </w:tbl>
    <w:p w:rsidR="00924CFD" w:rsidRPr="00B45080" w:rsidRDefault="00924CFD">
      <w:pPr>
        <w:framePr w:w="9374" w:wrap="notBeside" w:vAnchor="text" w:hAnchor="text" w:xAlign="center" w:y="1"/>
        <w:rPr>
          <w:color w:val="auto"/>
          <w:sz w:val="2"/>
          <w:szCs w:val="2"/>
        </w:rPr>
      </w:pPr>
    </w:p>
    <w:p w:rsidR="00924CFD" w:rsidRPr="00B45080" w:rsidRDefault="00924CFD">
      <w:pPr>
        <w:rPr>
          <w:color w:val="auto"/>
          <w:sz w:val="2"/>
          <w:szCs w:val="2"/>
        </w:rPr>
      </w:pPr>
    </w:p>
    <w:p w:rsidR="00F743B6" w:rsidRPr="00B45080" w:rsidRDefault="00F743B6" w:rsidP="00F743B6">
      <w:pPr>
        <w:pStyle w:val="34"/>
        <w:keepNext/>
        <w:keepLines/>
        <w:shd w:val="clear" w:color="auto" w:fill="auto"/>
        <w:tabs>
          <w:tab w:val="left" w:pos="1769"/>
        </w:tabs>
        <w:spacing w:before="0" w:after="0" w:line="317" w:lineRule="exact"/>
        <w:ind w:left="1180" w:firstLine="0"/>
        <w:jc w:val="left"/>
        <w:rPr>
          <w:color w:val="auto"/>
        </w:rPr>
      </w:pPr>
      <w:bookmarkStart w:id="31" w:name="bookmark32"/>
    </w:p>
    <w:p w:rsidR="00924CFD" w:rsidRPr="00B45080" w:rsidRDefault="00344FC8">
      <w:pPr>
        <w:pStyle w:val="34"/>
        <w:keepNext/>
        <w:keepLines/>
        <w:numPr>
          <w:ilvl w:val="0"/>
          <w:numId w:val="18"/>
        </w:numPr>
        <w:shd w:val="clear" w:color="auto" w:fill="auto"/>
        <w:tabs>
          <w:tab w:val="left" w:pos="1769"/>
        </w:tabs>
        <w:spacing w:before="0" w:after="0" w:line="317" w:lineRule="exact"/>
        <w:ind w:left="380" w:firstLine="800"/>
        <w:jc w:val="left"/>
        <w:rPr>
          <w:color w:val="auto"/>
        </w:rPr>
      </w:pPr>
      <w:r w:rsidRPr="00B45080">
        <w:rPr>
          <w:color w:val="auto"/>
        </w:rPr>
        <w:t>Практика организации сбора отходов в России, оценка возможности селективного сбора ТБО. Пункты приема вторичного</w:t>
      </w:r>
      <w:bookmarkEnd w:id="31"/>
    </w:p>
    <w:p w:rsidR="00924CFD" w:rsidRPr="00B45080" w:rsidRDefault="00344FC8">
      <w:pPr>
        <w:pStyle w:val="34"/>
        <w:keepNext/>
        <w:keepLines/>
        <w:shd w:val="clear" w:color="auto" w:fill="auto"/>
        <w:spacing w:before="0" w:after="0" w:line="317" w:lineRule="exact"/>
        <w:ind w:firstLine="0"/>
        <w:rPr>
          <w:color w:val="auto"/>
        </w:rPr>
      </w:pPr>
      <w:bookmarkStart w:id="32" w:name="bookmark33"/>
      <w:r w:rsidRPr="00B45080">
        <w:rPr>
          <w:color w:val="auto"/>
        </w:rPr>
        <w:t>сырья.</w:t>
      </w:r>
      <w:bookmarkEnd w:id="32"/>
    </w:p>
    <w:p w:rsidR="00924CFD" w:rsidRPr="00B45080" w:rsidRDefault="00344FC8" w:rsidP="005A05CE">
      <w:pPr>
        <w:pStyle w:val="21"/>
        <w:shd w:val="clear" w:color="auto" w:fill="auto"/>
        <w:spacing w:after="0" w:line="276" w:lineRule="auto"/>
        <w:ind w:firstLine="580"/>
        <w:jc w:val="both"/>
        <w:rPr>
          <w:color w:val="auto"/>
          <w:sz w:val="26"/>
          <w:szCs w:val="26"/>
        </w:rPr>
      </w:pPr>
      <w:r w:rsidRPr="00B45080">
        <w:rPr>
          <w:color w:val="auto"/>
          <w:sz w:val="26"/>
          <w:szCs w:val="26"/>
        </w:rPr>
        <w:t>Формирование эффективной модели обращения с отходами определяется комплексом мероприятий по следующим направлениям:</w:t>
      </w:r>
    </w:p>
    <w:p w:rsidR="00924CFD" w:rsidRPr="00B45080" w:rsidRDefault="00344FC8" w:rsidP="005A05CE">
      <w:pPr>
        <w:pStyle w:val="21"/>
        <w:numPr>
          <w:ilvl w:val="0"/>
          <w:numId w:val="17"/>
        </w:numPr>
        <w:shd w:val="clear" w:color="auto" w:fill="auto"/>
        <w:tabs>
          <w:tab w:val="left" w:pos="841"/>
        </w:tabs>
        <w:spacing w:after="0" w:line="276" w:lineRule="auto"/>
        <w:ind w:firstLine="580"/>
        <w:jc w:val="both"/>
        <w:rPr>
          <w:color w:val="auto"/>
          <w:sz w:val="26"/>
          <w:szCs w:val="26"/>
        </w:rPr>
      </w:pPr>
      <w:r w:rsidRPr="00B45080">
        <w:rPr>
          <w:color w:val="auto"/>
          <w:sz w:val="26"/>
          <w:szCs w:val="26"/>
        </w:rPr>
        <w:t>комплексная механизация санитарной очистки города;</w:t>
      </w:r>
    </w:p>
    <w:p w:rsidR="00924CFD" w:rsidRPr="00B45080" w:rsidRDefault="00344FC8" w:rsidP="005A05CE">
      <w:pPr>
        <w:pStyle w:val="21"/>
        <w:numPr>
          <w:ilvl w:val="0"/>
          <w:numId w:val="17"/>
        </w:numPr>
        <w:shd w:val="clear" w:color="auto" w:fill="auto"/>
        <w:tabs>
          <w:tab w:val="left" w:pos="841"/>
        </w:tabs>
        <w:spacing w:after="0" w:line="276" w:lineRule="auto"/>
        <w:ind w:firstLine="580"/>
        <w:jc w:val="both"/>
        <w:rPr>
          <w:color w:val="auto"/>
          <w:sz w:val="26"/>
          <w:szCs w:val="26"/>
        </w:rPr>
      </w:pPr>
      <w:r w:rsidRPr="00B45080">
        <w:rPr>
          <w:color w:val="auto"/>
          <w:sz w:val="26"/>
          <w:szCs w:val="26"/>
        </w:rPr>
        <w:t>повышение технического уровня, надежности машин и оборудования;</w:t>
      </w:r>
    </w:p>
    <w:p w:rsidR="00924CFD" w:rsidRPr="00B45080" w:rsidRDefault="00344FC8" w:rsidP="005A05CE">
      <w:pPr>
        <w:pStyle w:val="21"/>
        <w:numPr>
          <w:ilvl w:val="0"/>
          <w:numId w:val="17"/>
        </w:numPr>
        <w:shd w:val="clear" w:color="auto" w:fill="auto"/>
        <w:tabs>
          <w:tab w:val="left" w:pos="975"/>
        </w:tabs>
        <w:spacing w:after="0" w:line="276" w:lineRule="auto"/>
        <w:ind w:firstLine="580"/>
        <w:jc w:val="both"/>
        <w:rPr>
          <w:color w:val="auto"/>
          <w:sz w:val="26"/>
          <w:szCs w:val="26"/>
        </w:rPr>
      </w:pPr>
      <w:r w:rsidRPr="00B45080">
        <w:rPr>
          <w:color w:val="auto"/>
          <w:sz w:val="26"/>
          <w:szCs w:val="26"/>
        </w:rPr>
        <w:t>максимально возможная утилизация, вторичное использование отходов;</w:t>
      </w:r>
    </w:p>
    <w:p w:rsidR="00924CFD" w:rsidRPr="00B45080" w:rsidRDefault="00344FC8" w:rsidP="005A05CE">
      <w:pPr>
        <w:pStyle w:val="21"/>
        <w:numPr>
          <w:ilvl w:val="0"/>
          <w:numId w:val="17"/>
        </w:numPr>
        <w:shd w:val="clear" w:color="auto" w:fill="auto"/>
        <w:tabs>
          <w:tab w:val="left" w:pos="828"/>
        </w:tabs>
        <w:spacing w:after="0" w:line="276" w:lineRule="auto"/>
        <w:ind w:firstLine="580"/>
        <w:jc w:val="both"/>
        <w:rPr>
          <w:color w:val="auto"/>
          <w:sz w:val="26"/>
          <w:szCs w:val="26"/>
        </w:rPr>
      </w:pPr>
      <w:r w:rsidRPr="00B45080">
        <w:rPr>
          <w:color w:val="auto"/>
          <w:sz w:val="26"/>
          <w:szCs w:val="26"/>
        </w:rPr>
        <w:t>экологически безопасная переработка и захоронение оставшейся части отходов;</w:t>
      </w:r>
    </w:p>
    <w:p w:rsidR="00924CFD" w:rsidRPr="00B45080" w:rsidRDefault="00344FC8" w:rsidP="005A05CE">
      <w:pPr>
        <w:pStyle w:val="21"/>
        <w:numPr>
          <w:ilvl w:val="0"/>
          <w:numId w:val="17"/>
        </w:numPr>
        <w:shd w:val="clear" w:color="auto" w:fill="auto"/>
        <w:tabs>
          <w:tab w:val="left" w:pos="841"/>
        </w:tabs>
        <w:spacing w:after="0" w:line="276" w:lineRule="auto"/>
        <w:ind w:firstLine="580"/>
        <w:jc w:val="both"/>
        <w:rPr>
          <w:color w:val="auto"/>
          <w:sz w:val="26"/>
          <w:szCs w:val="26"/>
        </w:rPr>
      </w:pPr>
      <w:r w:rsidRPr="00B45080">
        <w:rPr>
          <w:color w:val="auto"/>
          <w:sz w:val="26"/>
          <w:szCs w:val="26"/>
        </w:rPr>
        <w:t>развитие рынка вторичного сырья и его продукции.</w:t>
      </w:r>
    </w:p>
    <w:p w:rsidR="00924CFD" w:rsidRPr="00B45080" w:rsidRDefault="00344FC8" w:rsidP="005A05CE">
      <w:pPr>
        <w:pStyle w:val="21"/>
        <w:shd w:val="clear" w:color="auto" w:fill="auto"/>
        <w:tabs>
          <w:tab w:val="left" w:pos="4646"/>
        </w:tabs>
        <w:spacing w:after="0" w:line="276" w:lineRule="auto"/>
        <w:ind w:firstLine="580"/>
        <w:jc w:val="both"/>
        <w:rPr>
          <w:color w:val="auto"/>
          <w:sz w:val="26"/>
          <w:szCs w:val="26"/>
        </w:rPr>
      </w:pPr>
      <w:r w:rsidRPr="00B45080">
        <w:rPr>
          <w:color w:val="auto"/>
          <w:sz w:val="26"/>
          <w:szCs w:val="26"/>
        </w:rPr>
        <w:t>В качестве основных технических элементов системы обращения с твердыми бытовыми отходами</w:t>
      </w:r>
      <w:r w:rsidR="007E0938" w:rsidRPr="00B45080">
        <w:rPr>
          <w:color w:val="auto"/>
          <w:sz w:val="26"/>
          <w:szCs w:val="26"/>
        </w:rPr>
        <w:t xml:space="preserve"> </w:t>
      </w:r>
      <w:r w:rsidRPr="00B45080">
        <w:rPr>
          <w:color w:val="auto"/>
          <w:sz w:val="26"/>
          <w:szCs w:val="26"/>
        </w:rPr>
        <w:t>можно рассматривать следующие</w:t>
      </w:r>
      <w:r w:rsidR="007E0938" w:rsidRPr="00B45080">
        <w:rPr>
          <w:color w:val="auto"/>
          <w:sz w:val="26"/>
          <w:szCs w:val="26"/>
        </w:rPr>
        <w:t xml:space="preserve"> </w:t>
      </w:r>
      <w:r w:rsidRPr="00B45080">
        <w:rPr>
          <w:color w:val="auto"/>
          <w:sz w:val="26"/>
          <w:szCs w:val="26"/>
        </w:rPr>
        <w:t>подсистемы:</w:t>
      </w:r>
    </w:p>
    <w:p w:rsidR="00924CFD" w:rsidRPr="00B45080" w:rsidRDefault="00344FC8" w:rsidP="005A05CE">
      <w:pPr>
        <w:pStyle w:val="21"/>
        <w:numPr>
          <w:ilvl w:val="0"/>
          <w:numId w:val="19"/>
        </w:numPr>
        <w:shd w:val="clear" w:color="auto" w:fill="auto"/>
        <w:tabs>
          <w:tab w:val="left" w:pos="1141"/>
        </w:tabs>
        <w:spacing w:after="0" w:line="276" w:lineRule="auto"/>
        <w:ind w:left="760" w:firstLine="0"/>
        <w:jc w:val="both"/>
        <w:rPr>
          <w:color w:val="auto"/>
          <w:sz w:val="26"/>
          <w:szCs w:val="26"/>
        </w:rPr>
      </w:pPr>
      <w:r w:rsidRPr="00B45080">
        <w:rPr>
          <w:color w:val="auto"/>
          <w:sz w:val="26"/>
          <w:szCs w:val="26"/>
        </w:rPr>
        <w:t>сбор и промежуточное складирование ТБО;</w:t>
      </w:r>
    </w:p>
    <w:p w:rsidR="00924CFD" w:rsidRPr="00B45080" w:rsidRDefault="00344FC8" w:rsidP="005A05CE">
      <w:pPr>
        <w:pStyle w:val="21"/>
        <w:numPr>
          <w:ilvl w:val="0"/>
          <w:numId w:val="19"/>
        </w:numPr>
        <w:shd w:val="clear" w:color="auto" w:fill="auto"/>
        <w:tabs>
          <w:tab w:val="left" w:pos="1170"/>
        </w:tabs>
        <w:spacing w:after="0" w:line="276" w:lineRule="auto"/>
        <w:ind w:left="760" w:firstLine="0"/>
        <w:jc w:val="both"/>
        <w:rPr>
          <w:color w:val="auto"/>
          <w:sz w:val="26"/>
          <w:szCs w:val="26"/>
        </w:rPr>
      </w:pPr>
      <w:r w:rsidRPr="00B45080">
        <w:rPr>
          <w:color w:val="auto"/>
          <w:sz w:val="26"/>
          <w:szCs w:val="26"/>
        </w:rPr>
        <w:t>вывоз ТБО;</w:t>
      </w:r>
    </w:p>
    <w:p w:rsidR="00924CFD" w:rsidRPr="00B45080" w:rsidRDefault="00344FC8" w:rsidP="005A05CE">
      <w:pPr>
        <w:pStyle w:val="21"/>
        <w:numPr>
          <w:ilvl w:val="0"/>
          <w:numId w:val="19"/>
        </w:numPr>
        <w:shd w:val="clear" w:color="auto" w:fill="auto"/>
        <w:tabs>
          <w:tab w:val="left" w:pos="1170"/>
        </w:tabs>
        <w:spacing w:after="0" w:line="276" w:lineRule="auto"/>
        <w:ind w:left="760" w:firstLine="0"/>
        <w:jc w:val="both"/>
        <w:rPr>
          <w:color w:val="auto"/>
          <w:sz w:val="26"/>
          <w:szCs w:val="26"/>
        </w:rPr>
      </w:pPr>
      <w:r w:rsidRPr="00B45080">
        <w:rPr>
          <w:color w:val="auto"/>
          <w:sz w:val="26"/>
          <w:szCs w:val="26"/>
        </w:rPr>
        <w:t>сортировка, переработка ТБО;</w:t>
      </w:r>
    </w:p>
    <w:p w:rsidR="00924CFD" w:rsidRPr="00B45080" w:rsidRDefault="00344FC8" w:rsidP="005A05CE">
      <w:pPr>
        <w:pStyle w:val="21"/>
        <w:numPr>
          <w:ilvl w:val="0"/>
          <w:numId w:val="19"/>
        </w:numPr>
        <w:shd w:val="clear" w:color="auto" w:fill="auto"/>
        <w:tabs>
          <w:tab w:val="left" w:pos="1170"/>
        </w:tabs>
        <w:spacing w:after="0" w:line="276" w:lineRule="auto"/>
        <w:ind w:left="760" w:firstLine="0"/>
        <w:jc w:val="both"/>
        <w:rPr>
          <w:color w:val="auto"/>
          <w:sz w:val="26"/>
          <w:szCs w:val="26"/>
        </w:rPr>
      </w:pPr>
      <w:r w:rsidRPr="00B45080">
        <w:rPr>
          <w:color w:val="auto"/>
          <w:sz w:val="26"/>
          <w:szCs w:val="26"/>
        </w:rPr>
        <w:t>захоронение неутилизируемых фракций.</w:t>
      </w:r>
    </w:p>
    <w:p w:rsidR="00924CFD" w:rsidRPr="00B45080" w:rsidRDefault="00344FC8" w:rsidP="005A05CE">
      <w:pPr>
        <w:pStyle w:val="21"/>
        <w:shd w:val="clear" w:color="auto" w:fill="auto"/>
        <w:spacing w:after="0" w:line="276" w:lineRule="auto"/>
        <w:ind w:firstLine="580"/>
        <w:jc w:val="both"/>
        <w:rPr>
          <w:color w:val="auto"/>
          <w:sz w:val="26"/>
          <w:szCs w:val="26"/>
        </w:rPr>
      </w:pPr>
      <w:r w:rsidRPr="00B45080">
        <w:rPr>
          <w:color w:val="auto"/>
          <w:sz w:val="26"/>
          <w:szCs w:val="26"/>
        </w:rPr>
        <w:t>Сбор ТБО на территории муниципальных образований должен производиться в соответствии с требованиями СанПиН 42-128-4690-88 "Санитарные правила содержания территории населенных мест" с учетом конкретных условий:</w:t>
      </w:r>
    </w:p>
    <w:p w:rsidR="00924CFD" w:rsidRPr="00B45080" w:rsidRDefault="00344FC8" w:rsidP="005A05CE">
      <w:pPr>
        <w:pStyle w:val="21"/>
        <w:numPr>
          <w:ilvl w:val="0"/>
          <w:numId w:val="17"/>
        </w:numPr>
        <w:shd w:val="clear" w:color="auto" w:fill="auto"/>
        <w:tabs>
          <w:tab w:val="left" w:pos="975"/>
        </w:tabs>
        <w:spacing w:after="0" w:line="276" w:lineRule="auto"/>
        <w:ind w:firstLine="580"/>
        <w:jc w:val="both"/>
        <w:rPr>
          <w:color w:val="auto"/>
          <w:sz w:val="26"/>
          <w:szCs w:val="26"/>
        </w:rPr>
      </w:pPr>
      <w:r w:rsidRPr="00B45080">
        <w:rPr>
          <w:color w:val="auto"/>
          <w:sz w:val="26"/>
          <w:szCs w:val="26"/>
        </w:rPr>
        <w:t>численности и плотности проживания населения в населенных пунктах;</w:t>
      </w:r>
    </w:p>
    <w:p w:rsidR="00924CFD" w:rsidRPr="00B45080" w:rsidRDefault="00344FC8" w:rsidP="005A05CE">
      <w:pPr>
        <w:pStyle w:val="21"/>
        <w:numPr>
          <w:ilvl w:val="0"/>
          <w:numId w:val="17"/>
        </w:numPr>
        <w:shd w:val="clear" w:color="auto" w:fill="auto"/>
        <w:tabs>
          <w:tab w:val="left" w:pos="804"/>
        </w:tabs>
        <w:spacing w:after="0" w:line="276" w:lineRule="auto"/>
        <w:ind w:firstLine="580"/>
        <w:jc w:val="both"/>
        <w:rPr>
          <w:color w:val="auto"/>
          <w:sz w:val="26"/>
          <w:szCs w:val="26"/>
        </w:rPr>
      </w:pPr>
      <w:r w:rsidRPr="00B45080">
        <w:rPr>
          <w:color w:val="auto"/>
          <w:sz w:val="26"/>
          <w:szCs w:val="26"/>
        </w:rPr>
        <w:t>уровня благоустройства жилищного фонда (наличие канализации, централизованного отопления, этажности застройки, наличие мусоропровода);</w:t>
      </w:r>
    </w:p>
    <w:p w:rsidR="00924CFD" w:rsidRPr="00B45080" w:rsidRDefault="00344FC8" w:rsidP="005A05CE">
      <w:pPr>
        <w:pStyle w:val="21"/>
        <w:numPr>
          <w:ilvl w:val="0"/>
          <w:numId w:val="17"/>
        </w:numPr>
        <w:shd w:val="clear" w:color="auto" w:fill="auto"/>
        <w:tabs>
          <w:tab w:val="left" w:pos="841"/>
        </w:tabs>
        <w:spacing w:after="0" w:line="276" w:lineRule="auto"/>
        <w:ind w:firstLine="580"/>
        <w:jc w:val="both"/>
        <w:rPr>
          <w:color w:val="auto"/>
          <w:sz w:val="26"/>
          <w:szCs w:val="26"/>
        </w:rPr>
      </w:pPr>
      <w:r w:rsidRPr="00B45080">
        <w:rPr>
          <w:color w:val="auto"/>
          <w:sz w:val="26"/>
          <w:szCs w:val="26"/>
        </w:rPr>
        <w:lastRenderedPageBreak/>
        <w:t>сезонности;</w:t>
      </w:r>
    </w:p>
    <w:p w:rsidR="00924CFD" w:rsidRPr="00B45080" w:rsidRDefault="00344FC8" w:rsidP="005A05CE">
      <w:pPr>
        <w:pStyle w:val="21"/>
        <w:numPr>
          <w:ilvl w:val="0"/>
          <w:numId w:val="17"/>
        </w:numPr>
        <w:shd w:val="clear" w:color="auto" w:fill="auto"/>
        <w:tabs>
          <w:tab w:val="left" w:pos="841"/>
        </w:tabs>
        <w:spacing w:after="0" w:line="276" w:lineRule="auto"/>
        <w:ind w:firstLine="580"/>
        <w:jc w:val="both"/>
        <w:rPr>
          <w:color w:val="auto"/>
          <w:sz w:val="26"/>
          <w:szCs w:val="26"/>
        </w:rPr>
      </w:pPr>
      <w:r w:rsidRPr="00B45080">
        <w:rPr>
          <w:color w:val="auto"/>
          <w:sz w:val="26"/>
          <w:szCs w:val="26"/>
        </w:rPr>
        <w:t>архитектурно-планировочной композиции;</w:t>
      </w:r>
    </w:p>
    <w:p w:rsidR="00924CFD" w:rsidRPr="00B45080" w:rsidRDefault="00344FC8" w:rsidP="005A05CE">
      <w:pPr>
        <w:pStyle w:val="21"/>
        <w:numPr>
          <w:ilvl w:val="0"/>
          <w:numId w:val="17"/>
        </w:numPr>
        <w:shd w:val="clear" w:color="auto" w:fill="auto"/>
        <w:tabs>
          <w:tab w:val="left" w:pos="841"/>
        </w:tabs>
        <w:spacing w:after="0" w:line="276" w:lineRule="auto"/>
        <w:ind w:firstLine="580"/>
        <w:jc w:val="both"/>
        <w:rPr>
          <w:color w:val="auto"/>
          <w:sz w:val="26"/>
          <w:szCs w:val="26"/>
        </w:rPr>
      </w:pPr>
      <w:r w:rsidRPr="00B45080">
        <w:rPr>
          <w:color w:val="auto"/>
          <w:sz w:val="26"/>
          <w:szCs w:val="26"/>
        </w:rPr>
        <w:t>перспективы развития жилой застройки;</w:t>
      </w:r>
    </w:p>
    <w:p w:rsidR="00924CFD" w:rsidRPr="00B45080" w:rsidRDefault="00344FC8" w:rsidP="005A05CE">
      <w:pPr>
        <w:pStyle w:val="21"/>
        <w:numPr>
          <w:ilvl w:val="0"/>
          <w:numId w:val="17"/>
        </w:numPr>
        <w:shd w:val="clear" w:color="auto" w:fill="auto"/>
        <w:tabs>
          <w:tab w:val="left" w:pos="841"/>
        </w:tabs>
        <w:spacing w:after="0" w:line="276" w:lineRule="auto"/>
        <w:ind w:firstLine="580"/>
        <w:jc w:val="both"/>
        <w:rPr>
          <w:color w:val="auto"/>
        </w:rPr>
      </w:pPr>
      <w:r w:rsidRPr="00B45080">
        <w:rPr>
          <w:color w:val="auto"/>
        </w:rPr>
        <w:t>экономических возможностей.</w:t>
      </w:r>
    </w:p>
    <w:p w:rsidR="00924CFD" w:rsidRPr="00B45080" w:rsidRDefault="00344FC8" w:rsidP="005A05CE">
      <w:pPr>
        <w:pStyle w:val="21"/>
        <w:shd w:val="clear" w:color="auto" w:fill="auto"/>
        <w:spacing w:after="0" w:line="276" w:lineRule="auto"/>
        <w:ind w:firstLine="580"/>
        <w:jc w:val="both"/>
        <w:rPr>
          <w:color w:val="auto"/>
          <w:sz w:val="26"/>
          <w:szCs w:val="26"/>
        </w:rPr>
      </w:pPr>
      <w:r w:rsidRPr="00B45080">
        <w:rPr>
          <w:color w:val="auto"/>
          <w:sz w:val="26"/>
          <w:szCs w:val="26"/>
        </w:rPr>
        <w:t>Принимаемая система сбора отходов зависит от расстояния от населенного пункта до объекта переработки, вида жилищного фонда (высотная или малоэтажная застройка), планировки (ширина проездов, наличие площадей для разворота техники и т.п.), принятой стратегии обращения с отходами (основной технологией служит захоронение или отбор вторичного сырья), климатических условий, принятой технологии сбора (в одно ведро, селективный), применяемой техники для вывоза отходов, наличия ограничений по габаритам и весу транспорта для вывоза отходов.</w:t>
      </w:r>
    </w:p>
    <w:p w:rsidR="00924CFD" w:rsidRPr="00B45080" w:rsidRDefault="00344FC8" w:rsidP="005A05CE">
      <w:pPr>
        <w:pStyle w:val="21"/>
        <w:shd w:val="clear" w:color="auto" w:fill="auto"/>
        <w:spacing w:after="0" w:line="276" w:lineRule="auto"/>
        <w:ind w:firstLine="580"/>
        <w:jc w:val="both"/>
        <w:rPr>
          <w:color w:val="auto"/>
          <w:sz w:val="26"/>
          <w:szCs w:val="26"/>
        </w:rPr>
      </w:pPr>
      <w:r w:rsidRPr="00B45080">
        <w:rPr>
          <w:color w:val="auto"/>
          <w:sz w:val="26"/>
          <w:szCs w:val="26"/>
        </w:rPr>
        <w:t>Выбор оптимального метода обезвреживания ТБО для конкретного населенного пункта определяется необходимостью решения проблемы охраны окружающей среды, здоровья населения, а также экономической эффективности, экологической целесообразности и рационального использования земельных ресурсов.</w:t>
      </w:r>
    </w:p>
    <w:p w:rsidR="00924CFD" w:rsidRPr="00B45080" w:rsidRDefault="00785EE9" w:rsidP="005A05CE">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В благоустроенном жилищном фонде чаще всего применяется как</w:t>
      </w:r>
      <w:r w:rsidRPr="00B45080">
        <w:rPr>
          <w:color w:val="auto"/>
          <w:sz w:val="26"/>
          <w:szCs w:val="26"/>
        </w:rPr>
        <w:t xml:space="preserve"> </w:t>
      </w:r>
      <w:r w:rsidR="00344FC8" w:rsidRPr="00B45080">
        <w:rPr>
          <w:color w:val="auto"/>
          <w:sz w:val="26"/>
          <w:szCs w:val="26"/>
        </w:rPr>
        <w:t>несменяемая контейнерная система сбора (контейнеры 0,75-0,8 м ), так сменяемая система бункеров объемом 7,8-8м, позволяющая обеспечивать максимальную механизацию погрузо-разгрузочных работ.</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Комплекс мероприятий по управлению отходами основывается на изучении потоков отходов, оценке вариантов их утилизации и включает осуществление небольших экспериментальных проектов, позволяющих собрать информацию и приобрести опыт, реализовать выбранные мероприятия.</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Одним из показателей, определяющих эффективность системы обращения с отходами, является степень их утилизации.</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Учитывая значительные капитальные вложения в строительство нового объекта захоронения необходимо проведение комплекса мероприятий, направленных на сокращение объемов захоронения ТБО на свалке, увеличение срока службы свалки.</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Минимизация количества отходов, направляемых на объекты их переработки и захоронения, решается на основе включения в схему управления операций сортировки ТБО и выделения ресурсов, пригодных для дальнейшего использования.</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Организация селективного сбора позволяет повышать объемы возврата в производство утильных компонентов ТБО и сокращать количество захораниваемых отходов.</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В условиях ограниченности финансовых ресурсов необходимо поэтапное решение проблемы обращения с отходами.</w:t>
      </w:r>
    </w:p>
    <w:p w:rsidR="00924CFD" w:rsidRPr="00B45080" w:rsidRDefault="00344FC8" w:rsidP="005A05CE">
      <w:pPr>
        <w:pStyle w:val="21"/>
        <w:shd w:val="clear" w:color="auto" w:fill="auto"/>
        <w:spacing w:after="0" w:line="276" w:lineRule="auto"/>
        <w:ind w:firstLine="740"/>
        <w:jc w:val="both"/>
        <w:rPr>
          <w:color w:val="auto"/>
          <w:sz w:val="26"/>
          <w:szCs w:val="26"/>
        </w:rPr>
      </w:pPr>
      <w:r w:rsidRPr="00B45080">
        <w:rPr>
          <w:color w:val="auto"/>
          <w:sz w:val="26"/>
          <w:szCs w:val="26"/>
        </w:rPr>
        <w:t>При выборе системы сбора ТБО должен учитываться наиболее эффективный способ сокращения объема захоронения отходов при минимальных рисках.</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Рассмотрим варианты применения сортировки ТБО на стадии сбора:</w:t>
      </w:r>
    </w:p>
    <w:p w:rsidR="00924CFD" w:rsidRPr="00B45080" w:rsidRDefault="00344FC8" w:rsidP="005A05CE">
      <w:pPr>
        <w:pStyle w:val="21"/>
        <w:numPr>
          <w:ilvl w:val="0"/>
          <w:numId w:val="20"/>
        </w:numPr>
        <w:shd w:val="clear" w:color="auto" w:fill="auto"/>
        <w:tabs>
          <w:tab w:val="left" w:pos="963"/>
        </w:tabs>
        <w:spacing w:after="0" w:line="276" w:lineRule="auto"/>
        <w:ind w:firstLine="600"/>
        <w:jc w:val="both"/>
        <w:rPr>
          <w:color w:val="auto"/>
          <w:sz w:val="26"/>
          <w:szCs w:val="26"/>
        </w:rPr>
      </w:pPr>
      <w:r w:rsidRPr="00B45080">
        <w:rPr>
          <w:color w:val="auto"/>
          <w:sz w:val="26"/>
          <w:szCs w:val="26"/>
        </w:rPr>
        <w:t>организация селективных площадок сбора ТБО;</w:t>
      </w:r>
    </w:p>
    <w:p w:rsidR="00924CFD" w:rsidRPr="00B45080" w:rsidRDefault="00344FC8" w:rsidP="005A05CE">
      <w:pPr>
        <w:pStyle w:val="21"/>
        <w:numPr>
          <w:ilvl w:val="0"/>
          <w:numId w:val="20"/>
        </w:numPr>
        <w:shd w:val="clear" w:color="auto" w:fill="auto"/>
        <w:tabs>
          <w:tab w:val="left" w:pos="958"/>
        </w:tabs>
        <w:spacing w:after="0" w:line="276" w:lineRule="auto"/>
        <w:ind w:firstLine="600"/>
        <w:jc w:val="both"/>
        <w:rPr>
          <w:color w:val="auto"/>
          <w:sz w:val="26"/>
          <w:szCs w:val="26"/>
        </w:rPr>
      </w:pPr>
      <w:r w:rsidRPr="00B45080">
        <w:rPr>
          <w:color w:val="auto"/>
          <w:sz w:val="26"/>
          <w:szCs w:val="26"/>
        </w:rPr>
        <w:t>установка контейнеров для селективного сбора ТБО на контейнерных площадках;</w:t>
      </w:r>
    </w:p>
    <w:p w:rsidR="00924CFD" w:rsidRPr="00B45080" w:rsidRDefault="00344FC8" w:rsidP="005A05CE">
      <w:pPr>
        <w:pStyle w:val="21"/>
        <w:numPr>
          <w:ilvl w:val="0"/>
          <w:numId w:val="20"/>
        </w:numPr>
        <w:shd w:val="clear" w:color="auto" w:fill="auto"/>
        <w:tabs>
          <w:tab w:val="left" w:pos="992"/>
        </w:tabs>
        <w:spacing w:after="0" w:line="276" w:lineRule="auto"/>
        <w:ind w:firstLine="600"/>
        <w:jc w:val="both"/>
        <w:rPr>
          <w:color w:val="auto"/>
          <w:sz w:val="26"/>
          <w:szCs w:val="26"/>
        </w:rPr>
      </w:pPr>
      <w:r w:rsidRPr="00B45080">
        <w:rPr>
          <w:color w:val="auto"/>
          <w:sz w:val="26"/>
          <w:szCs w:val="26"/>
        </w:rPr>
        <w:t>организация пунктов приема вторичных ресурсов;</w:t>
      </w:r>
    </w:p>
    <w:p w:rsidR="00924CFD" w:rsidRPr="00B45080" w:rsidRDefault="00344FC8" w:rsidP="005A05CE">
      <w:pPr>
        <w:pStyle w:val="21"/>
        <w:numPr>
          <w:ilvl w:val="0"/>
          <w:numId w:val="20"/>
        </w:numPr>
        <w:shd w:val="clear" w:color="auto" w:fill="auto"/>
        <w:tabs>
          <w:tab w:val="left" w:pos="992"/>
        </w:tabs>
        <w:spacing w:after="0" w:line="276" w:lineRule="auto"/>
        <w:ind w:firstLine="600"/>
        <w:jc w:val="both"/>
        <w:rPr>
          <w:color w:val="auto"/>
          <w:sz w:val="26"/>
          <w:szCs w:val="26"/>
        </w:rPr>
      </w:pPr>
      <w:r w:rsidRPr="00B45080">
        <w:rPr>
          <w:color w:val="auto"/>
          <w:sz w:val="26"/>
          <w:szCs w:val="26"/>
        </w:rPr>
        <w:lastRenderedPageBreak/>
        <w:t>строительство мусоросортировочного комплекса.</w:t>
      </w:r>
    </w:p>
    <w:p w:rsidR="00924CFD" w:rsidRPr="00B45080" w:rsidRDefault="00344FC8" w:rsidP="005A05CE">
      <w:pPr>
        <w:pStyle w:val="21"/>
        <w:numPr>
          <w:ilvl w:val="0"/>
          <w:numId w:val="21"/>
        </w:numPr>
        <w:shd w:val="clear" w:color="auto" w:fill="auto"/>
        <w:tabs>
          <w:tab w:val="left" w:pos="665"/>
        </w:tabs>
        <w:spacing w:after="0" w:line="276" w:lineRule="auto"/>
        <w:ind w:firstLine="360"/>
        <w:jc w:val="both"/>
        <w:rPr>
          <w:color w:val="auto"/>
          <w:sz w:val="26"/>
          <w:szCs w:val="26"/>
        </w:rPr>
      </w:pPr>
      <w:r w:rsidRPr="00B45080">
        <w:rPr>
          <w:color w:val="auto"/>
          <w:sz w:val="26"/>
          <w:szCs w:val="26"/>
        </w:rPr>
        <w:t>При организации площадок селективного сбора система сбора, вывоза и захоронения ТБО следующая:</w:t>
      </w:r>
    </w:p>
    <w:p w:rsidR="00924CFD" w:rsidRPr="00B45080" w:rsidRDefault="00344FC8" w:rsidP="005A05CE">
      <w:pPr>
        <w:pStyle w:val="21"/>
        <w:numPr>
          <w:ilvl w:val="0"/>
          <w:numId w:val="17"/>
        </w:numPr>
        <w:shd w:val="clear" w:color="auto" w:fill="auto"/>
        <w:tabs>
          <w:tab w:val="left" w:pos="603"/>
        </w:tabs>
        <w:spacing w:after="0" w:line="276" w:lineRule="auto"/>
        <w:ind w:firstLine="360"/>
        <w:jc w:val="both"/>
        <w:rPr>
          <w:color w:val="auto"/>
          <w:sz w:val="26"/>
          <w:szCs w:val="26"/>
        </w:rPr>
      </w:pPr>
      <w:r w:rsidRPr="00B45080">
        <w:rPr>
          <w:color w:val="auto"/>
          <w:sz w:val="26"/>
          <w:szCs w:val="26"/>
        </w:rPr>
        <w:t>устройство селективного сбора ТБО на отдельных площадках;</w:t>
      </w:r>
    </w:p>
    <w:p w:rsidR="00924CFD" w:rsidRPr="00B45080" w:rsidRDefault="00344FC8" w:rsidP="005A05CE">
      <w:pPr>
        <w:pStyle w:val="21"/>
        <w:numPr>
          <w:ilvl w:val="0"/>
          <w:numId w:val="17"/>
        </w:numPr>
        <w:shd w:val="clear" w:color="auto" w:fill="auto"/>
        <w:tabs>
          <w:tab w:val="left" w:pos="565"/>
        </w:tabs>
        <w:spacing w:after="0" w:line="276" w:lineRule="auto"/>
        <w:ind w:firstLine="360"/>
        <w:jc w:val="both"/>
        <w:rPr>
          <w:color w:val="auto"/>
          <w:sz w:val="26"/>
          <w:szCs w:val="26"/>
        </w:rPr>
      </w:pPr>
      <w:r w:rsidRPr="00B45080">
        <w:rPr>
          <w:color w:val="auto"/>
          <w:sz w:val="26"/>
          <w:szCs w:val="26"/>
        </w:rPr>
        <w:t>устройство контейнерных площадок ТБО в местах образования, вывоз контейнеров бортовыми автомобилями к площадкам селективного сбора (сменяемая система контейнеров), сортировка ТБО на данных площадках (вручную), сбор вторичных ресурсов в емкости без прессования;</w:t>
      </w:r>
    </w:p>
    <w:p w:rsidR="00924CFD" w:rsidRPr="00B45080" w:rsidRDefault="00344FC8" w:rsidP="005A05CE">
      <w:pPr>
        <w:pStyle w:val="21"/>
        <w:numPr>
          <w:ilvl w:val="0"/>
          <w:numId w:val="17"/>
        </w:numPr>
        <w:shd w:val="clear" w:color="auto" w:fill="auto"/>
        <w:tabs>
          <w:tab w:val="left" w:pos="603"/>
        </w:tabs>
        <w:spacing w:after="0" w:line="276" w:lineRule="auto"/>
        <w:ind w:firstLine="360"/>
        <w:jc w:val="both"/>
        <w:rPr>
          <w:color w:val="auto"/>
        </w:rPr>
      </w:pPr>
      <w:r w:rsidRPr="00B45080">
        <w:rPr>
          <w:color w:val="auto"/>
          <w:sz w:val="26"/>
          <w:szCs w:val="26"/>
        </w:rPr>
        <w:t>вывоз непрессованных материалов в раздельных емкостях;</w:t>
      </w:r>
    </w:p>
    <w:p w:rsidR="00924CFD" w:rsidRPr="00B45080" w:rsidRDefault="00344FC8" w:rsidP="005A05CE">
      <w:pPr>
        <w:pStyle w:val="21"/>
        <w:numPr>
          <w:ilvl w:val="0"/>
          <w:numId w:val="17"/>
        </w:numPr>
        <w:shd w:val="clear" w:color="auto" w:fill="auto"/>
        <w:tabs>
          <w:tab w:val="left" w:pos="566"/>
        </w:tabs>
        <w:spacing w:after="0" w:line="276" w:lineRule="auto"/>
        <w:ind w:firstLine="360"/>
        <w:jc w:val="both"/>
        <w:rPr>
          <w:color w:val="auto"/>
          <w:sz w:val="26"/>
          <w:szCs w:val="26"/>
        </w:rPr>
      </w:pPr>
      <w:r w:rsidRPr="00B45080">
        <w:rPr>
          <w:color w:val="auto"/>
          <w:sz w:val="26"/>
          <w:szCs w:val="26"/>
        </w:rPr>
        <w:t>вывоз неутильных фракций на свалку, выгрузка отходов для дальнейшего прессования.</w:t>
      </w:r>
    </w:p>
    <w:p w:rsidR="00924CFD" w:rsidRPr="00B45080" w:rsidRDefault="00344FC8" w:rsidP="005A05CE">
      <w:pPr>
        <w:pStyle w:val="21"/>
        <w:shd w:val="clear" w:color="auto" w:fill="auto"/>
        <w:spacing w:after="0" w:line="276" w:lineRule="auto"/>
        <w:ind w:firstLine="360"/>
        <w:jc w:val="both"/>
        <w:rPr>
          <w:color w:val="auto"/>
          <w:sz w:val="26"/>
          <w:szCs w:val="26"/>
        </w:rPr>
      </w:pPr>
      <w:r w:rsidRPr="00B45080">
        <w:rPr>
          <w:color w:val="auto"/>
          <w:sz w:val="26"/>
          <w:szCs w:val="26"/>
        </w:rPr>
        <w:t>Устройство селективного сбора отходов в местах образования приведет к следующему:</w:t>
      </w:r>
    </w:p>
    <w:p w:rsidR="00924CFD" w:rsidRPr="00B45080" w:rsidRDefault="00344FC8" w:rsidP="005A05CE">
      <w:pPr>
        <w:pStyle w:val="21"/>
        <w:numPr>
          <w:ilvl w:val="0"/>
          <w:numId w:val="17"/>
        </w:numPr>
        <w:shd w:val="clear" w:color="auto" w:fill="auto"/>
        <w:tabs>
          <w:tab w:val="left" w:pos="840"/>
        </w:tabs>
        <w:spacing w:after="0" w:line="276" w:lineRule="auto"/>
        <w:ind w:firstLine="360"/>
        <w:jc w:val="both"/>
        <w:rPr>
          <w:color w:val="auto"/>
          <w:sz w:val="26"/>
          <w:szCs w:val="26"/>
        </w:rPr>
      </w:pPr>
      <w:r w:rsidRPr="00B45080">
        <w:rPr>
          <w:color w:val="auto"/>
          <w:sz w:val="26"/>
          <w:szCs w:val="26"/>
        </w:rPr>
        <w:t>потребует помимо установки контейнерных площадок в местах образования дополнительное строительство площадок селективного сбора;</w:t>
      </w:r>
    </w:p>
    <w:p w:rsidR="00924CFD" w:rsidRPr="00B45080" w:rsidRDefault="00344FC8" w:rsidP="005A05CE">
      <w:pPr>
        <w:pStyle w:val="21"/>
        <w:numPr>
          <w:ilvl w:val="0"/>
          <w:numId w:val="17"/>
        </w:numPr>
        <w:shd w:val="clear" w:color="auto" w:fill="auto"/>
        <w:tabs>
          <w:tab w:val="left" w:pos="542"/>
        </w:tabs>
        <w:spacing w:after="0" w:line="276" w:lineRule="auto"/>
        <w:ind w:firstLine="360"/>
        <w:jc w:val="both"/>
        <w:rPr>
          <w:color w:val="auto"/>
          <w:sz w:val="26"/>
          <w:szCs w:val="26"/>
        </w:rPr>
      </w:pPr>
      <w:r w:rsidRPr="00B45080">
        <w:rPr>
          <w:color w:val="auto"/>
          <w:sz w:val="26"/>
          <w:szCs w:val="26"/>
        </w:rPr>
        <w:t>на каждой контейнерной площадке должен быть рабочий (1,5 чел. в год на 1 контейнерную площадку в год);</w:t>
      </w:r>
    </w:p>
    <w:p w:rsidR="00924CFD" w:rsidRPr="00B45080" w:rsidRDefault="00344FC8" w:rsidP="005A05CE">
      <w:pPr>
        <w:pStyle w:val="21"/>
        <w:numPr>
          <w:ilvl w:val="0"/>
          <w:numId w:val="17"/>
        </w:numPr>
        <w:shd w:val="clear" w:color="auto" w:fill="auto"/>
        <w:tabs>
          <w:tab w:val="left" w:pos="566"/>
        </w:tabs>
        <w:spacing w:after="0" w:line="276" w:lineRule="auto"/>
        <w:ind w:firstLine="360"/>
        <w:jc w:val="both"/>
        <w:rPr>
          <w:color w:val="auto"/>
          <w:sz w:val="26"/>
          <w:szCs w:val="26"/>
        </w:rPr>
      </w:pPr>
      <w:r w:rsidRPr="00B45080">
        <w:rPr>
          <w:color w:val="auto"/>
          <w:sz w:val="26"/>
          <w:szCs w:val="26"/>
        </w:rPr>
        <w:t>увеличение расходов на сбор и вывоз непрессованных вторичных ресурсов с данных контейнерных площадок (при раздельном сборе по видам ресурсов - многократно);</w:t>
      </w:r>
    </w:p>
    <w:p w:rsidR="00924CFD" w:rsidRPr="00B45080" w:rsidRDefault="00344FC8" w:rsidP="005A05CE">
      <w:pPr>
        <w:pStyle w:val="21"/>
        <w:numPr>
          <w:ilvl w:val="0"/>
          <w:numId w:val="17"/>
        </w:numPr>
        <w:shd w:val="clear" w:color="auto" w:fill="auto"/>
        <w:tabs>
          <w:tab w:val="left" w:pos="566"/>
        </w:tabs>
        <w:spacing w:after="0" w:line="276" w:lineRule="auto"/>
        <w:ind w:firstLine="360"/>
        <w:jc w:val="both"/>
        <w:rPr>
          <w:color w:val="auto"/>
          <w:sz w:val="26"/>
          <w:szCs w:val="26"/>
        </w:rPr>
      </w:pPr>
      <w:r w:rsidRPr="00B45080">
        <w:rPr>
          <w:color w:val="auto"/>
          <w:sz w:val="26"/>
          <w:szCs w:val="26"/>
        </w:rPr>
        <w:t>при прессовании вторичных ресурсов на каждой контейнерной площадке устанавливается пресс и дополнительно 1,5 чел.</w:t>
      </w:r>
    </w:p>
    <w:p w:rsidR="00924CFD" w:rsidRPr="00B45080" w:rsidRDefault="00344FC8" w:rsidP="005A05CE">
      <w:pPr>
        <w:pStyle w:val="21"/>
        <w:numPr>
          <w:ilvl w:val="0"/>
          <w:numId w:val="17"/>
        </w:numPr>
        <w:shd w:val="clear" w:color="auto" w:fill="auto"/>
        <w:tabs>
          <w:tab w:val="left" w:pos="546"/>
        </w:tabs>
        <w:spacing w:after="0" w:line="276" w:lineRule="auto"/>
        <w:ind w:firstLine="360"/>
        <w:jc w:val="both"/>
        <w:rPr>
          <w:color w:val="auto"/>
          <w:sz w:val="26"/>
          <w:szCs w:val="26"/>
        </w:rPr>
      </w:pPr>
      <w:r w:rsidRPr="00B45080">
        <w:rPr>
          <w:color w:val="auto"/>
          <w:sz w:val="26"/>
          <w:szCs w:val="26"/>
        </w:rPr>
        <w:t>ежедневный объем вторичных ресурсов недостаточен для формирования товарной партии. Таким образом, необходим их вывоз на центральный пункт для их хранения;</w:t>
      </w:r>
    </w:p>
    <w:p w:rsidR="00924CFD" w:rsidRPr="00B45080" w:rsidRDefault="00344FC8" w:rsidP="005A05CE">
      <w:pPr>
        <w:pStyle w:val="21"/>
        <w:numPr>
          <w:ilvl w:val="0"/>
          <w:numId w:val="17"/>
        </w:numPr>
        <w:shd w:val="clear" w:color="auto" w:fill="auto"/>
        <w:tabs>
          <w:tab w:val="left" w:pos="566"/>
        </w:tabs>
        <w:spacing w:after="0" w:line="276" w:lineRule="auto"/>
        <w:ind w:firstLine="360"/>
        <w:jc w:val="both"/>
        <w:rPr>
          <w:color w:val="auto"/>
          <w:sz w:val="26"/>
          <w:szCs w:val="26"/>
        </w:rPr>
      </w:pPr>
      <w:r w:rsidRPr="00B45080">
        <w:rPr>
          <w:color w:val="auto"/>
          <w:sz w:val="26"/>
          <w:szCs w:val="26"/>
        </w:rPr>
        <w:t>в целях увеличения срока службы свалки и снижения объемов образования биогаза целесообразно прессование неутильных фракций. Соответственно необходимо устройство перегрузки хвостов на свалке (строительство площадки).</w:t>
      </w:r>
    </w:p>
    <w:p w:rsidR="00924CFD" w:rsidRPr="00B45080" w:rsidRDefault="00344FC8" w:rsidP="005A05CE">
      <w:pPr>
        <w:pStyle w:val="21"/>
        <w:numPr>
          <w:ilvl w:val="0"/>
          <w:numId w:val="21"/>
        </w:numPr>
        <w:shd w:val="clear" w:color="auto" w:fill="auto"/>
        <w:tabs>
          <w:tab w:val="left" w:pos="642"/>
        </w:tabs>
        <w:spacing w:after="0" w:line="276" w:lineRule="auto"/>
        <w:ind w:firstLine="360"/>
        <w:jc w:val="both"/>
        <w:rPr>
          <w:color w:val="auto"/>
          <w:sz w:val="26"/>
          <w:szCs w:val="26"/>
        </w:rPr>
      </w:pPr>
      <w:r w:rsidRPr="00B45080">
        <w:rPr>
          <w:color w:val="auto"/>
          <w:sz w:val="26"/>
          <w:szCs w:val="26"/>
        </w:rPr>
        <w:t>Для организации селективного сбора ТБО на контейнерных площадках по сбору ТБО необходимы следующие условия:</w:t>
      </w:r>
    </w:p>
    <w:p w:rsidR="00924CFD" w:rsidRPr="00B45080" w:rsidRDefault="00344FC8" w:rsidP="005A05CE">
      <w:pPr>
        <w:pStyle w:val="21"/>
        <w:numPr>
          <w:ilvl w:val="0"/>
          <w:numId w:val="17"/>
        </w:numPr>
        <w:shd w:val="clear" w:color="auto" w:fill="auto"/>
        <w:tabs>
          <w:tab w:val="left" w:pos="580"/>
        </w:tabs>
        <w:spacing w:after="0" w:line="276" w:lineRule="auto"/>
        <w:ind w:firstLine="360"/>
        <w:jc w:val="both"/>
        <w:rPr>
          <w:color w:val="auto"/>
          <w:sz w:val="26"/>
          <w:szCs w:val="26"/>
        </w:rPr>
      </w:pPr>
      <w:r w:rsidRPr="00B45080">
        <w:rPr>
          <w:color w:val="auto"/>
          <w:sz w:val="26"/>
          <w:szCs w:val="26"/>
        </w:rPr>
        <w:t>увеличение количества контейнеров в 3-4 раза;</w:t>
      </w:r>
    </w:p>
    <w:p w:rsidR="00924CFD" w:rsidRPr="00B45080" w:rsidRDefault="00344FC8" w:rsidP="005A05CE">
      <w:pPr>
        <w:pStyle w:val="21"/>
        <w:numPr>
          <w:ilvl w:val="0"/>
          <w:numId w:val="17"/>
        </w:numPr>
        <w:shd w:val="clear" w:color="auto" w:fill="auto"/>
        <w:tabs>
          <w:tab w:val="left" w:pos="580"/>
        </w:tabs>
        <w:spacing w:after="0" w:line="276" w:lineRule="auto"/>
        <w:ind w:firstLine="360"/>
        <w:jc w:val="both"/>
        <w:rPr>
          <w:color w:val="auto"/>
          <w:sz w:val="26"/>
          <w:szCs w:val="26"/>
        </w:rPr>
      </w:pPr>
      <w:r w:rsidRPr="00B45080">
        <w:rPr>
          <w:color w:val="auto"/>
          <w:sz w:val="26"/>
          <w:szCs w:val="26"/>
        </w:rPr>
        <w:t>увеличение и переустройство существующих контейнерных;</w:t>
      </w:r>
    </w:p>
    <w:p w:rsidR="00924CFD" w:rsidRPr="00B45080" w:rsidRDefault="00344FC8" w:rsidP="005A05CE">
      <w:pPr>
        <w:pStyle w:val="21"/>
        <w:numPr>
          <w:ilvl w:val="0"/>
          <w:numId w:val="17"/>
        </w:numPr>
        <w:shd w:val="clear" w:color="auto" w:fill="auto"/>
        <w:tabs>
          <w:tab w:val="left" w:pos="542"/>
        </w:tabs>
        <w:spacing w:after="0" w:line="276" w:lineRule="auto"/>
        <w:ind w:firstLine="360"/>
        <w:jc w:val="both"/>
        <w:rPr>
          <w:color w:val="auto"/>
          <w:sz w:val="26"/>
          <w:szCs w:val="26"/>
        </w:rPr>
      </w:pPr>
      <w:r w:rsidRPr="00B45080">
        <w:rPr>
          <w:color w:val="auto"/>
          <w:sz w:val="26"/>
          <w:szCs w:val="26"/>
        </w:rPr>
        <w:t>определение количества контейнеров и их вместимости по каждому виду ресурсов в зависимости от объемов образования каждой фракции;</w:t>
      </w:r>
    </w:p>
    <w:p w:rsidR="00924CFD" w:rsidRPr="00B45080" w:rsidRDefault="00344FC8" w:rsidP="005A05CE">
      <w:pPr>
        <w:pStyle w:val="21"/>
        <w:numPr>
          <w:ilvl w:val="0"/>
          <w:numId w:val="17"/>
        </w:numPr>
        <w:shd w:val="clear" w:color="auto" w:fill="auto"/>
        <w:tabs>
          <w:tab w:val="left" w:pos="566"/>
        </w:tabs>
        <w:spacing w:after="0" w:line="276" w:lineRule="auto"/>
        <w:ind w:firstLine="360"/>
        <w:jc w:val="both"/>
        <w:rPr>
          <w:color w:val="auto"/>
          <w:sz w:val="26"/>
          <w:szCs w:val="26"/>
        </w:rPr>
      </w:pPr>
      <w:r w:rsidRPr="00B45080">
        <w:rPr>
          <w:color w:val="auto"/>
          <w:sz w:val="26"/>
          <w:szCs w:val="26"/>
        </w:rPr>
        <w:t>раздельный сбор каждого вида отходов (увеличение пробега и соответственно количества рейсов и количества спецмашин по вывозу ТБО).</w:t>
      </w:r>
    </w:p>
    <w:p w:rsidR="00924CFD" w:rsidRPr="00B45080" w:rsidRDefault="00344FC8" w:rsidP="005A05CE">
      <w:pPr>
        <w:pStyle w:val="21"/>
        <w:numPr>
          <w:ilvl w:val="0"/>
          <w:numId w:val="17"/>
        </w:numPr>
        <w:shd w:val="clear" w:color="auto" w:fill="auto"/>
        <w:tabs>
          <w:tab w:val="left" w:pos="566"/>
        </w:tabs>
        <w:spacing w:after="0" w:line="276" w:lineRule="auto"/>
        <w:ind w:firstLine="360"/>
        <w:jc w:val="both"/>
        <w:rPr>
          <w:color w:val="auto"/>
          <w:sz w:val="26"/>
          <w:szCs w:val="26"/>
        </w:rPr>
      </w:pPr>
      <w:r w:rsidRPr="00B45080">
        <w:rPr>
          <w:color w:val="auto"/>
          <w:sz w:val="26"/>
          <w:szCs w:val="26"/>
        </w:rPr>
        <w:t>устройство селективного сбора в местах образования не исключает процесс сортировки ресурсов на мусоросортировочном комплексе, так как невозможно предотвратить попадание в контейнеры иных фракций (в том числе пищевых отходов).</w:t>
      </w:r>
    </w:p>
    <w:p w:rsidR="00924CFD" w:rsidRPr="00B45080" w:rsidRDefault="00344FC8" w:rsidP="005A05CE">
      <w:pPr>
        <w:pStyle w:val="21"/>
        <w:shd w:val="clear" w:color="auto" w:fill="auto"/>
        <w:spacing w:after="0" w:line="276" w:lineRule="auto"/>
        <w:ind w:firstLine="360"/>
        <w:jc w:val="both"/>
        <w:rPr>
          <w:color w:val="auto"/>
          <w:sz w:val="26"/>
          <w:szCs w:val="26"/>
        </w:rPr>
      </w:pPr>
      <w:r w:rsidRPr="00B45080">
        <w:rPr>
          <w:color w:val="auto"/>
          <w:sz w:val="26"/>
          <w:szCs w:val="26"/>
        </w:rPr>
        <w:t xml:space="preserve">Селективный сбор ТБО на контейнерных площадках, а также организаций площадок селективного сбора ТБО, по мнению Центра, является более затратным с точки зрения эксплуатационных затрат. При этом не исключается необходимость </w:t>
      </w:r>
      <w:r w:rsidRPr="00B45080">
        <w:rPr>
          <w:color w:val="auto"/>
          <w:sz w:val="26"/>
          <w:szCs w:val="26"/>
        </w:rPr>
        <w:lastRenderedPageBreak/>
        <w:t>применения мусоросортировки вывезенных отходов и их прессование.</w:t>
      </w:r>
    </w:p>
    <w:p w:rsidR="00924CFD" w:rsidRPr="00B45080" w:rsidRDefault="00344FC8" w:rsidP="00AF7F9C">
      <w:pPr>
        <w:pStyle w:val="21"/>
        <w:numPr>
          <w:ilvl w:val="0"/>
          <w:numId w:val="21"/>
        </w:numPr>
        <w:shd w:val="clear" w:color="auto" w:fill="auto"/>
        <w:tabs>
          <w:tab w:val="left" w:pos="989"/>
        </w:tabs>
        <w:spacing w:after="0" w:line="276" w:lineRule="auto"/>
        <w:ind w:firstLine="426"/>
        <w:jc w:val="both"/>
        <w:rPr>
          <w:color w:val="auto"/>
          <w:sz w:val="26"/>
          <w:szCs w:val="26"/>
        </w:rPr>
      </w:pPr>
      <w:r w:rsidRPr="00B45080">
        <w:rPr>
          <w:color w:val="auto"/>
          <w:sz w:val="26"/>
          <w:szCs w:val="26"/>
        </w:rPr>
        <w:t>Из практики функционирования пунктов приема вторичных ресурсов известно, что оптимальным считается расположение одного пункта комплексного приема вторичного сырья (макулатура, полимеры, стекло, металлические банки) на 10 - 15 тыс. жителей</w:t>
      </w:r>
      <w:r w:rsidRPr="00B45080">
        <w:rPr>
          <w:color w:val="auto"/>
          <w:sz w:val="26"/>
          <w:szCs w:val="26"/>
          <w:vertAlign w:val="superscript"/>
        </w:rPr>
        <w:t>1</w:t>
      </w:r>
      <w:r w:rsidRPr="00B45080">
        <w:rPr>
          <w:color w:val="auto"/>
          <w:sz w:val="26"/>
          <w:szCs w:val="26"/>
        </w:rPr>
        <w:t>. При этом надо учитывать плотность жилой застройки, наличие транспортных подъездов, станций</w:t>
      </w:r>
      <w:r w:rsidR="00785EE9" w:rsidRPr="00B45080">
        <w:rPr>
          <w:color w:val="auto"/>
          <w:sz w:val="26"/>
          <w:szCs w:val="26"/>
        </w:rPr>
        <w:t xml:space="preserve"> </w:t>
      </w:r>
      <w:r w:rsidRPr="00B45080">
        <w:rPr>
          <w:color w:val="auto"/>
          <w:sz w:val="26"/>
          <w:szCs w:val="26"/>
        </w:rPr>
        <w:t>сортировки мусора и т.д. Санитарно-защитная зона стационарного пункта заготовки вторсырья - 100 м. Площадь участка - 0,1 - 2 га.</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Создание пунктов сбора (заготовки) вторичного сырья (далее - ПВПС) позволяет проводить частичный раздельный сбор ТБО с выделением фракций вторичных ресурсов (утильных фракций), их накоплением и отправкой на вторичную переработку. ПСВС могут частично стать альтернативой мусоросортировочному комплексу.</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Пункты приема вторичных ресурсов могут быть организованы двумя способами:</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1) создание стационарных приемных пунктов сбора вторичных ресурсов;</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2) организация передвижных пунктов сбора вторичных материальных ресурсов.</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В пункты приема вторсырья в настоящее время поступают в основном следующие материалы и изделия: макулатура, картон, смеси жестяных и алюминиевых банок, ПЭТ-бутылки, стеклотара, текстиль, аккумуляторы, электрические кабели и изделия из цветных металлов.</w:t>
      </w:r>
    </w:p>
    <w:p w:rsidR="00924CFD" w:rsidRPr="00B45080" w:rsidRDefault="00344FC8" w:rsidP="005A05CE">
      <w:pPr>
        <w:pStyle w:val="21"/>
        <w:shd w:val="clear" w:color="auto" w:fill="auto"/>
        <w:tabs>
          <w:tab w:val="left" w:pos="7771"/>
        </w:tabs>
        <w:spacing w:after="0" w:line="276" w:lineRule="auto"/>
        <w:ind w:firstLine="600"/>
        <w:jc w:val="both"/>
        <w:rPr>
          <w:color w:val="auto"/>
          <w:sz w:val="26"/>
          <w:szCs w:val="26"/>
        </w:rPr>
      </w:pPr>
      <w:r w:rsidRPr="00B45080">
        <w:rPr>
          <w:color w:val="auto"/>
          <w:sz w:val="26"/>
          <w:szCs w:val="26"/>
        </w:rPr>
        <w:t>Основные источники поступления вторсырья:</w:t>
      </w:r>
      <w:r w:rsidR="00785EE9" w:rsidRPr="00B45080">
        <w:rPr>
          <w:color w:val="auto"/>
          <w:sz w:val="26"/>
          <w:szCs w:val="26"/>
        </w:rPr>
        <w:t xml:space="preserve"> </w:t>
      </w:r>
      <w:r w:rsidRPr="00B45080">
        <w:rPr>
          <w:color w:val="auto"/>
          <w:sz w:val="26"/>
          <w:szCs w:val="26"/>
        </w:rPr>
        <w:t>малоимущие,</w:t>
      </w:r>
      <w:r w:rsidR="00785EE9" w:rsidRPr="00B45080">
        <w:rPr>
          <w:color w:val="auto"/>
          <w:sz w:val="26"/>
          <w:szCs w:val="26"/>
        </w:rPr>
        <w:t xml:space="preserve"> </w:t>
      </w:r>
      <w:r w:rsidRPr="00B45080">
        <w:rPr>
          <w:color w:val="auto"/>
          <w:sz w:val="26"/>
          <w:szCs w:val="26"/>
        </w:rPr>
        <w:t>предприятия розничной торговли, мелкие производственные предприятия и конторы.</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В настоящее время наиболее перспективными представляются комплексные технологии переработки ТБО, предусматривающие предварительный отбор утильных фракций, механическую сортировку ТБО, перегрузку и прессование отходов, промышленную переработку и захоронение остатков на свалке.</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Сравнительный анализ эффективности различных способов сортировки приведен ниже в таблице 4.14.</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При выборе системы сбора ТБО учитывался наиболее эффективный способ сокращения объема захоронения отходов при минимальных рисках.</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Учитывая численность населения г. Торжок и тенденции развития города на первую очередь предлагается устройство передвижных пунктов приема вторичных ресурсов.</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Количество пунктов с учетом численности населения г. Торжок составит 4 единицы, с учетом существующих 3 пунктов приема вторсырья на первую очередь предусмотрена организация одного передвижного пункта сбора вторичных ресурсов.</w:t>
      </w:r>
    </w:p>
    <w:p w:rsidR="00785EE9" w:rsidRPr="00B45080" w:rsidRDefault="00785EE9" w:rsidP="005A05CE">
      <w:pPr>
        <w:pStyle w:val="21"/>
        <w:shd w:val="clear" w:color="auto" w:fill="auto"/>
        <w:spacing w:after="0" w:line="276" w:lineRule="auto"/>
        <w:ind w:firstLine="600"/>
        <w:jc w:val="both"/>
        <w:rPr>
          <w:color w:val="auto"/>
          <w:sz w:val="26"/>
          <w:szCs w:val="26"/>
        </w:rPr>
      </w:pPr>
    </w:p>
    <w:p w:rsidR="00785EE9" w:rsidRPr="00B45080" w:rsidRDefault="00785EE9" w:rsidP="005A05CE">
      <w:pPr>
        <w:pStyle w:val="21"/>
        <w:shd w:val="clear" w:color="auto" w:fill="auto"/>
        <w:spacing w:after="0" w:line="276" w:lineRule="auto"/>
        <w:ind w:firstLine="600"/>
        <w:jc w:val="both"/>
        <w:rPr>
          <w:color w:val="auto"/>
          <w:sz w:val="26"/>
          <w:szCs w:val="26"/>
        </w:rPr>
      </w:pPr>
    </w:p>
    <w:p w:rsidR="00785EE9" w:rsidRPr="00B45080" w:rsidRDefault="00785EE9" w:rsidP="00785EE9">
      <w:pPr>
        <w:pStyle w:val="21"/>
        <w:shd w:val="clear" w:color="auto" w:fill="auto"/>
        <w:spacing w:after="0" w:line="276" w:lineRule="auto"/>
        <w:ind w:firstLine="600"/>
        <w:jc w:val="both"/>
        <w:rPr>
          <w:color w:val="auto"/>
          <w:sz w:val="26"/>
          <w:szCs w:val="26"/>
        </w:rPr>
      </w:pPr>
    </w:p>
    <w:p w:rsidR="00785EE9" w:rsidRPr="00B45080" w:rsidRDefault="00785EE9" w:rsidP="00785EE9">
      <w:pPr>
        <w:pStyle w:val="21"/>
        <w:shd w:val="clear" w:color="auto" w:fill="auto"/>
        <w:spacing w:after="0" w:line="276" w:lineRule="auto"/>
        <w:ind w:firstLine="600"/>
        <w:jc w:val="both"/>
        <w:rPr>
          <w:color w:val="auto"/>
          <w:sz w:val="26"/>
          <w:szCs w:val="26"/>
        </w:rPr>
      </w:pPr>
    </w:p>
    <w:p w:rsidR="00785EE9" w:rsidRPr="00B45080" w:rsidRDefault="00785EE9" w:rsidP="00785EE9">
      <w:pPr>
        <w:pStyle w:val="21"/>
        <w:shd w:val="clear" w:color="auto" w:fill="auto"/>
        <w:spacing w:after="0" w:line="276" w:lineRule="auto"/>
        <w:ind w:firstLine="600"/>
        <w:jc w:val="both"/>
        <w:rPr>
          <w:color w:val="auto"/>
          <w:sz w:val="26"/>
          <w:szCs w:val="26"/>
        </w:rPr>
      </w:pPr>
    </w:p>
    <w:p w:rsidR="00785EE9" w:rsidRPr="00B45080" w:rsidRDefault="00785EE9" w:rsidP="00785EE9">
      <w:pPr>
        <w:pStyle w:val="21"/>
        <w:shd w:val="clear" w:color="auto" w:fill="auto"/>
        <w:spacing w:after="0" w:line="276" w:lineRule="auto"/>
        <w:ind w:firstLine="600"/>
        <w:jc w:val="both"/>
        <w:rPr>
          <w:color w:val="auto"/>
          <w:sz w:val="26"/>
          <w:szCs w:val="26"/>
        </w:rPr>
      </w:pPr>
    </w:p>
    <w:p w:rsidR="00785EE9" w:rsidRPr="00B45080" w:rsidRDefault="00785EE9" w:rsidP="00785EE9">
      <w:pPr>
        <w:pStyle w:val="21"/>
        <w:shd w:val="clear" w:color="auto" w:fill="auto"/>
        <w:spacing w:after="0" w:line="276" w:lineRule="auto"/>
        <w:ind w:firstLine="600"/>
        <w:jc w:val="both"/>
        <w:rPr>
          <w:color w:val="auto"/>
          <w:sz w:val="26"/>
          <w:szCs w:val="26"/>
        </w:rPr>
      </w:pPr>
    </w:p>
    <w:p w:rsidR="00785EE9" w:rsidRPr="00B45080" w:rsidRDefault="00785EE9">
      <w:pPr>
        <w:pStyle w:val="21"/>
        <w:shd w:val="clear" w:color="auto" w:fill="auto"/>
        <w:spacing w:after="0" w:line="322" w:lineRule="exact"/>
        <w:ind w:firstLine="600"/>
        <w:jc w:val="both"/>
        <w:rPr>
          <w:color w:val="auto"/>
        </w:rPr>
      </w:pPr>
    </w:p>
    <w:p w:rsidR="00785EE9" w:rsidRPr="00B45080" w:rsidRDefault="00785EE9">
      <w:pPr>
        <w:pStyle w:val="21"/>
        <w:shd w:val="clear" w:color="auto" w:fill="auto"/>
        <w:spacing w:after="0" w:line="322" w:lineRule="exact"/>
        <w:ind w:firstLine="600"/>
        <w:jc w:val="both"/>
        <w:rPr>
          <w:color w:val="auto"/>
          <w:sz w:val="20"/>
          <w:szCs w:val="20"/>
        </w:rPr>
        <w:sectPr w:rsidR="00785EE9" w:rsidRPr="00B45080" w:rsidSect="00EB474B">
          <w:headerReference w:type="even" r:id="rId89"/>
          <w:headerReference w:type="default" r:id="rId90"/>
          <w:headerReference w:type="first" r:id="rId91"/>
          <w:pgSz w:w="11900" w:h="16840"/>
          <w:pgMar w:top="907" w:right="689" w:bottom="896" w:left="1540" w:header="0" w:footer="3" w:gutter="0"/>
          <w:pgNumType w:start="1"/>
          <w:cols w:space="720"/>
          <w:noEndnote/>
          <w:titlePg/>
          <w:docGrid w:linePitch="360"/>
        </w:sectPr>
      </w:pPr>
    </w:p>
    <w:p w:rsidR="00C80DC5" w:rsidRPr="0092092F" w:rsidRDefault="00C80DC5" w:rsidP="00C80DC5">
      <w:pPr>
        <w:pStyle w:val="44"/>
        <w:shd w:val="clear" w:color="auto" w:fill="auto"/>
        <w:spacing w:line="240" w:lineRule="auto"/>
        <w:jc w:val="right"/>
        <w:rPr>
          <w:lang w:val="ru-RU"/>
        </w:rPr>
      </w:pPr>
      <w:r>
        <w:rPr>
          <w:rStyle w:val="411pt"/>
          <w:b/>
          <w:bCs/>
        </w:rPr>
        <w:lastRenderedPageBreak/>
        <w:t>Таблица 4.15</w:t>
      </w:r>
    </w:p>
    <w:p w:rsidR="00924CFD" w:rsidRPr="00B45080" w:rsidRDefault="003A7687">
      <w:pPr>
        <w:spacing w:line="360" w:lineRule="exact"/>
        <w:rPr>
          <w:color w:val="auto"/>
        </w:rPr>
      </w:pPr>
      <w:r>
        <w:rPr>
          <w:color w:val="auto"/>
        </w:rPr>
        <w:pict>
          <v:shape id="_x0000_s1084" type="#_x0000_t202" style="position:absolute;margin-left:140.9pt;margin-top:.1pt;width:493.9pt;height:15.85pt;z-index:251657728;mso-wrap-distance-left:5pt;mso-wrap-distance-right:5pt;mso-position-horizontal-relative:margin" filled="f" stroked="f">
            <v:textbox style="mso-next-textbox:#_x0000_s1084;mso-fit-shape-to-text:t" inset="0,0,0,0">
              <w:txbxContent>
                <w:p w:rsidR="00063483" w:rsidRDefault="00063483">
                  <w:pPr>
                    <w:pStyle w:val="101"/>
                    <w:shd w:val="clear" w:color="auto" w:fill="auto"/>
                    <w:spacing w:line="280" w:lineRule="exact"/>
                  </w:pPr>
                  <w:r>
                    <w:rPr>
                      <w:rStyle w:val="10Exact1"/>
                      <w:i/>
                      <w:iCs/>
                    </w:rPr>
                    <w:t>Сравнительный анализ эффективности различных способов сортировки отходов</w:t>
                  </w:r>
                </w:p>
              </w:txbxContent>
            </v:textbox>
            <w10:wrap anchorx="margin"/>
          </v:shape>
        </w:pict>
      </w:r>
      <w:r>
        <w:rPr>
          <w:color w:val="auto"/>
        </w:rPr>
        <w:pict>
          <v:shape id="_x0000_s1085" type="#_x0000_t202" style="position:absolute;margin-left:.05pt;margin-top:14.65pt;width:746.9pt;height:.05pt;z-index:251657729;mso-wrap-distance-left:5pt;mso-wrap-distance-right:5pt;mso-position-horizontal-relative:margin" filled="f" stroked="f">
            <v:textbox style="mso-next-textbox:#_x0000_s1085;mso-fit-shape-to-text:t" inset="0,0,0,0">
              <w:txbxContent>
                <w:tbl>
                  <w:tblPr>
                    <w:tblOverlap w:val="never"/>
                    <w:tblW w:w="0" w:type="auto"/>
                    <w:jc w:val="center"/>
                    <w:tblLayout w:type="fixed"/>
                    <w:tblCellMar>
                      <w:left w:w="10" w:type="dxa"/>
                      <w:right w:w="10" w:type="dxa"/>
                    </w:tblCellMar>
                    <w:tblLook w:val="04A0"/>
                  </w:tblPr>
                  <w:tblGrid>
                    <w:gridCol w:w="586"/>
                    <w:gridCol w:w="2362"/>
                    <w:gridCol w:w="1584"/>
                    <w:gridCol w:w="4229"/>
                    <w:gridCol w:w="29"/>
                    <w:gridCol w:w="1675"/>
                    <w:gridCol w:w="29"/>
                    <w:gridCol w:w="4445"/>
                    <w:gridCol w:w="29"/>
                  </w:tblGrid>
                  <w:tr w:rsidR="00063483">
                    <w:trPr>
                      <w:gridAfter w:val="1"/>
                      <w:wAfter w:w="29" w:type="dxa"/>
                      <w:trHeight w:hRule="exact" w:val="1162"/>
                      <w:jc w:val="center"/>
                    </w:trPr>
                    <w:tc>
                      <w:tcPr>
                        <w:tcW w:w="586" w:type="dxa"/>
                        <w:tcBorders>
                          <w:top w:val="single" w:sz="4" w:space="0" w:color="auto"/>
                          <w:left w:val="single" w:sz="4" w:space="0" w:color="auto"/>
                        </w:tcBorders>
                        <w:shd w:val="clear" w:color="auto" w:fill="FFFFFF"/>
                        <w:vAlign w:val="center"/>
                      </w:tcPr>
                      <w:p w:rsidR="00063483" w:rsidRDefault="00063483">
                        <w:pPr>
                          <w:pStyle w:val="21"/>
                          <w:shd w:val="clear" w:color="auto" w:fill="auto"/>
                          <w:spacing w:after="60" w:line="200" w:lineRule="exact"/>
                          <w:ind w:left="140" w:firstLine="0"/>
                          <w:jc w:val="left"/>
                        </w:pPr>
                        <w:r>
                          <w:rPr>
                            <w:rStyle w:val="210pt1"/>
                          </w:rPr>
                          <w:t>№</w:t>
                        </w:r>
                      </w:p>
                      <w:p w:rsidR="00063483" w:rsidRDefault="00063483">
                        <w:pPr>
                          <w:pStyle w:val="21"/>
                          <w:shd w:val="clear" w:color="auto" w:fill="auto"/>
                          <w:spacing w:before="60" w:after="0" w:line="200" w:lineRule="exact"/>
                          <w:ind w:left="140" w:firstLine="0"/>
                          <w:jc w:val="left"/>
                        </w:pPr>
                        <w:r>
                          <w:rPr>
                            <w:rStyle w:val="210pt1"/>
                          </w:rPr>
                          <w:t>п/п</w:t>
                        </w:r>
                      </w:p>
                    </w:tc>
                    <w:tc>
                      <w:tcPr>
                        <w:tcW w:w="2362" w:type="dxa"/>
                        <w:tcBorders>
                          <w:top w:val="single" w:sz="4" w:space="0" w:color="auto"/>
                          <w:left w:val="single" w:sz="4" w:space="0" w:color="auto"/>
                        </w:tcBorders>
                        <w:shd w:val="clear" w:color="auto" w:fill="FFFFFF"/>
                        <w:vAlign w:val="center"/>
                      </w:tcPr>
                      <w:p w:rsidR="00063483" w:rsidRDefault="00063483">
                        <w:pPr>
                          <w:pStyle w:val="21"/>
                          <w:shd w:val="clear" w:color="auto" w:fill="auto"/>
                          <w:spacing w:after="0" w:line="200" w:lineRule="exact"/>
                          <w:ind w:left="240" w:firstLine="0"/>
                          <w:jc w:val="left"/>
                        </w:pPr>
                        <w:r>
                          <w:rPr>
                            <w:rStyle w:val="210pt1"/>
                          </w:rPr>
                          <w:t>Способы сортировки</w:t>
                        </w:r>
                      </w:p>
                    </w:tc>
                    <w:tc>
                      <w:tcPr>
                        <w:tcW w:w="1584"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6" w:lineRule="exact"/>
                          <w:ind w:firstLine="0"/>
                        </w:pPr>
                        <w:r>
                          <w:rPr>
                            <w:rStyle w:val="210pt1"/>
                          </w:rPr>
                          <w:t>Процент сортировки от объема образования ТКО</w:t>
                        </w:r>
                      </w:p>
                    </w:tc>
                    <w:tc>
                      <w:tcPr>
                        <w:tcW w:w="4229" w:type="dxa"/>
                        <w:tcBorders>
                          <w:top w:val="single" w:sz="4" w:space="0" w:color="auto"/>
                          <w:left w:val="single" w:sz="4" w:space="0" w:color="auto"/>
                        </w:tcBorders>
                        <w:shd w:val="clear" w:color="auto" w:fill="FFFFFF"/>
                        <w:vAlign w:val="center"/>
                      </w:tcPr>
                      <w:p w:rsidR="00063483" w:rsidRDefault="00063483">
                        <w:pPr>
                          <w:pStyle w:val="21"/>
                          <w:shd w:val="clear" w:color="auto" w:fill="auto"/>
                          <w:spacing w:after="0" w:line="200" w:lineRule="exact"/>
                          <w:ind w:firstLine="0"/>
                        </w:pPr>
                        <w:r>
                          <w:rPr>
                            <w:rStyle w:val="210pt1"/>
                          </w:rPr>
                          <w:t>Мероприятия для реализации</w:t>
                        </w:r>
                      </w:p>
                    </w:tc>
                    <w:tc>
                      <w:tcPr>
                        <w:tcW w:w="1704" w:type="dxa"/>
                        <w:gridSpan w:val="2"/>
                        <w:tcBorders>
                          <w:top w:val="single" w:sz="4" w:space="0" w:color="auto"/>
                          <w:left w:val="single" w:sz="4" w:space="0" w:color="auto"/>
                        </w:tcBorders>
                        <w:shd w:val="clear" w:color="auto" w:fill="FFFFFF"/>
                        <w:vAlign w:val="center"/>
                      </w:tcPr>
                      <w:p w:rsidR="00063483" w:rsidRDefault="00063483">
                        <w:pPr>
                          <w:pStyle w:val="21"/>
                          <w:shd w:val="clear" w:color="auto" w:fill="auto"/>
                          <w:spacing w:after="60" w:line="200" w:lineRule="exact"/>
                          <w:ind w:firstLine="0"/>
                        </w:pPr>
                        <w:r>
                          <w:rPr>
                            <w:rStyle w:val="210pt1"/>
                          </w:rPr>
                          <w:t>Период</w:t>
                        </w:r>
                      </w:p>
                      <w:p w:rsidR="00063483" w:rsidRDefault="00063483">
                        <w:pPr>
                          <w:pStyle w:val="21"/>
                          <w:shd w:val="clear" w:color="auto" w:fill="auto"/>
                          <w:spacing w:before="60" w:after="0" w:line="200" w:lineRule="exact"/>
                          <w:ind w:firstLine="0"/>
                        </w:pPr>
                        <w:r>
                          <w:rPr>
                            <w:rStyle w:val="210pt1"/>
                          </w:rPr>
                          <w:t>реализации</w:t>
                        </w:r>
                      </w:p>
                    </w:tc>
                    <w:tc>
                      <w:tcPr>
                        <w:tcW w:w="4474" w:type="dxa"/>
                        <w:gridSpan w:val="2"/>
                        <w:tcBorders>
                          <w:top w:val="single" w:sz="4" w:space="0" w:color="auto"/>
                          <w:left w:val="single" w:sz="4" w:space="0" w:color="auto"/>
                          <w:right w:val="single" w:sz="4" w:space="0" w:color="auto"/>
                        </w:tcBorders>
                        <w:shd w:val="clear" w:color="auto" w:fill="FFFFFF"/>
                        <w:vAlign w:val="center"/>
                      </w:tcPr>
                      <w:p w:rsidR="00063483" w:rsidRDefault="00063483">
                        <w:pPr>
                          <w:pStyle w:val="21"/>
                          <w:shd w:val="clear" w:color="auto" w:fill="auto"/>
                          <w:spacing w:after="0" w:line="200" w:lineRule="exact"/>
                          <w:ind w:firstLine="0"/>
                        </w:pPr>
                        <w:r>
                          <w:rPr>
                            <w:rStyle w:val="210pt1"/>
                          </w:rPr>
                          <w:t>Риски</w:t>
                        </w:r>
                      </w:p>
                    </w:tc>
                  </w:tr>
                  <w:tr w:rsidR="00063483" w:rsidTr="00C80DC5">
                    <w:trPr>
                      <w:trHeight w:hRule="exact" w:val="3230"/>
                      <w:jc w:val="center"/>
                    </w:trPr>
                    <w:tc>
                      <w:tcPr>
                        <w:tcW w:w="586" w:type="dxa"/>
                        <w:tcBorders>
                          <w:top w:val="single" w:sz="4" w:space="0" w:color="auto"/>
                          <w:left w:val="single" w:sz="4" w:space="0" w:color="auto"/>
                        </w:tcBorders>
                        <w:shd w:val="clear" w:color="auto" w:fill="FFFFFF"/>
                        <w:vAlign w:val="center"/>
                      </w:tcPr>
                      <w:p w:rsidR="00063483" w:rsidRPr="00C80DC5" w:rsidRDefault="00063483">
                        <w:pPr>
                          <w:pStyle w:val="21"/>
                          <w:shd w:val="clear" w:color="auto" w:fill="auto"/>
                          <w:spacing w:after="0" w:line="200" w:lineRule="exact"/>
                          <w:ind w:left="140" w:firstLine="0"/>
                          <w:jc w:val="left"/>
                          <w:rPr>
                            <w:b/>
                          </w:rPr>
                        </w:pPr>
                        <w:r w:rsidRPr="00C80DC5">
                          <w:rPr>
                            <w:rStyle w:val="210pt1"/>
                            <w:b w:val="0"/>
                          </w:rPr>
                          <w:t>1.</w:t>
                        </w:r>
                      </w:p>
                    </w:tc>
                    <w:tc>
                      <w:tcPr>
                        <w:tcW w:w="2362" w:type="dxa"/>
                        <w:tcBorders>
                          <w:top w:val="single" w:sz="4" w:space="0" w:color="auto"/>
                          <w:left w:val="single" w:sz="4" w:space="0" w:color="auto"/>
                        </w:tcBorders>
                        <w:shd w:val="clear" w:color="auto" w:fill="FFFFFF"/>
                        <w:vAlign w:val="center"/>
                      </w:tcPr>
                      <w:p w:rsidR="00063483" w:rsidRPr="00C80DC5" w:rsidRDefault="00063483">
                        <w:pPr>
                          <w:pStyle w:val="21"/>
                          <w:shd w:val="clear" w:color="auto" w:fill="auto"/>
                          <w:spacing w:after="0" w:line="200" w:lineRule="exact"/>
                          <w:ind w:firstLine="0"/>
                          <w:jc w:val="left"/>
                          <w:rPr>
                            <w:b/>
                          </w:rPr>
                        </w:pPr>
                        <w:r w:rsidRPr="00C80DC5">
                          <w:rPr>
                            <w:rStyle w:val="210pt1"/>
                            <w:b w:val="0"/>
                          </w:rPr>
                          <w:t>Раздельный сбор ТБО</w:t>
                        </w:r>
                      </w:p>
                    </w:tc>
                    <w:tc>
                      <w:tcPr>
                        <w:tcW w:w="1584" w:type="dxa"/>
                        <w:tcBorders>
                          <w:top w:val="single" w:sz="4" w:space="0" w:color="auto"/>
                          <w:left w:val="single" w:sz="4" w:space="0" w:color="auto"/>
                        </w:tcBorders>
                        <w:shd w:val="clear" w:color="auto" w:fill="FFFFFF"/>
                        <w:vAlign w:val="center"/>
                      </w:tcPr>
                      <w:p w:rsidR="00063483" w:rsidRPr="00C80DC5" w:rsidRDefault="00063483">
                        <w:pPr>
                          <w:pStyle w:val="21"/>
                          <w:shd w:val="clear" w:color="auto" w:fill="auto"/>
                          <w:spacing w:after="0" w:line="200" w:lineRule="exact"/>
                          <w:ind w:firstLine="0"/>
                          <w:rPr>
                            <w:b/>
                          </w:rPr>
                        </w:pPr>
                        <w:r w:rsidRPr="00C80DC5">
                          <w:rPr>
                            <w:rStyle w:val="210pt1"/>
                            <w:b w:val="0"/>
                          </w:rPr>
                          <w:t>55-65</w:t>
                        </w:r>
                      </w:p>
                    </w:tc>
                    <w:tc>
                      <w:tcPr>
                        <w:tcW w:w="4258" w:type="dxa"/>
                        <w:gridSpan w:val="2"/>
                        <w:tcBorders>
                          <w:top w:val="single" w:sz="4" w:space="0" w:color="auto"/>
                          <w:left w:val="single" w:sz="4" w:space="0" w:color="auto"/>
                        </w:tcBorders>
                        <w:shd w:val="clear" w:color="auto" w:fill="FFFFFF"/>
                        <w:vAlign w:val="bottom"/>
                      </w:tcPr>
                      <w:p w:rsidR="00063483" w:rsidRPr="00C80DC5" w:rsidRDefault="00063483" w:rsidP="00C80DC5">
                        <w:pPr>
                          <w:pStyle w:val="21"/>
                          <w:shd w:val="clear" w:color="auto" w:fill="auto"/>
                          <w:tabs>
                            <w:tab w:val="left" w:pos="3695"/>
                          </w:tabs>
                          <w:spacing w:after="0" w:line="230" w:lineRule="exact"/>
                          <w:ind w:firstLine="0"/>
                          <w:rPr>
                            <w:b/>
                          </w:rPr>
                        </w:pPr>
                        <w:r w:rsidRPr="00C80DC5">
                          <w:rPr>
                            <w:rStyle w:val="210pt1"/>
                            <w:b w:val="0"/>
                          </w:rPr>
                          <w:t>Расходы на приобретение контейнеров (в 3-5 раз превышающих существующее количество). Оборудование контейнерных площадок под все количество контейнеров с усовершенствованным покрытием. Увеличение расходов на вывоз ТБО в 3-4 раза. Значительные финансовые средства на мероприятия по агитации населения к раздельному сбору.</w:t>
                        </w:r>
                      </w:p>
                      <w:p w:rsidR="00063483" w:rsidRPr="00C80DC5" w:rsidRDefault="00063483" w:rsidP="00C80DC5">
                        <w:pPr>
                          <w:pStyle w:val="21"/>
                          <w:shd w:val="clear" w:color="auto" w:fill="auto"/>
                          <w:tabs>
                            <w:tab w:val="left" w:pos="3899"/>
                          </w:tabs>
                          <w:spacing w:after="0" w:line="230" w:lineRule="exact"/>
                          <w:ind w:firstLine="0"/>
                          <w:rPr>
                            <w:b/>
                          </w:rPr>
                        </w:pPr>
                        <w:r w:rsidRPr="00C80DC5">
                          <w:rPr>
                            <w:rStyle w:val="210pt1"/>
                            <w:b w:val="0"/>
                          </w:rPr>
                          <w:t>При строительстве межмуниципальных полигонов целесообразно организовать раздельный сбор ТБО по компонентам во всех муниципальных районах, обслуживаемых 1 объектом захоронения.</w:t>
                        </w:r>
                      </w:p>
                    </w:tc>
                    <w:tc>
                      <w:tcPr>
                        <w:tcW w:w="1704" w:type="dxa"/>
                        <w:gridSpan w:val="2"/>
                        <w:tcBorders>
                          <w:top w:val="single" w:sz="4" w:space="0" w:color="auto"/>
                          <w:left w:val="single" w:sz="4" w:space="0" w:color="auto"/>
                        </w:tcBorders>
                        <w:shd w:val="clear" w:color="auto" w:fill="FFFFFF"/>
                        <w:vAlign w:val="center"/>
                      </w:tcPr>
                      <w:p w:rsidR="00063483" w:rsidRPr="00C80DC5" w:rsidRDefault="00063483" w:rsidP="00C80DC5">
                        <w:pPr>
                          <w:pStyle w:val="21"/>
                          <w:shd w:val="clear" w:color="auto" w:fill="auto"/>
                          <w:spacing w:after="0" w:line="200" w:lineRule="exact"/>
                          <w:ind w:left="4" w:firstLine="0"/>
                          <w:rPr>
                            <w:b/>
                          </w:rPr>
                        </w:pPr>
                        <w:r w:rsidRPr="00C80DC5">
                          <w:rPr>
                            <w:rStyle w:val="210pt1"/>
                            <w:b w:val="0"/>
                          </w:rPr>
                          <w:t>Долгосрочный</w:t>
                        </w:r>
                      </w:p>
                    </w:tc>
                    <w:tc>
                      <w:tcPr>
                        <w:tcW w:w="4474" w:type="dxa"/>
                        <w:gridSpan w:val="2"/>
                        <w:tcBorders>
                          <w:top w:val="single" w:sz="4" w:space="0" w:color="auto"/>
                          <w:left w:val="single" w:sz="4" w:space="0" w:color="auto"/>
                          <w:right w:val="single" w:sz="4" w:space="0" w:color="auto"/>
                        </w:tcBorders>
                        <w:shd w:val="clear" w:color="auto" w:fill="FFFFFF"/>
                        <w:vAlign w:val="bottom"/>
                      </w:tcPr>
                      <w:p w:rsidR="00063483" w:rsidRPr="00C80DC5" w:rsidRDefault="00063483" w:rsidP="00C80DC5">
                        <w:pPr>
                          <w:pStyle w:val="21"/>
                          <w:shd w:val="clear" w:color="auto" w:fill="auto"/>
                          <w:spacing w:after="0" w:line="226" w:lineRule="exact"/>
                          <w:ind w:firstLine="0"/>
                          <w:rPr>
                            <w:b/>
                          </w:rPr>
                        </w:pPr>
                        <w:r w:rsidRPr="00C80DC5">
                          <w:rPr>
                            <w:rStyle w:val="210pt1"/>
                            <w:b w:val="0"/>
                          </w:rPr>
                          <w:t>В случае отсутствия ответной положительной реакции населения понесенные финансовые затраты будут неоправданны.</w:t>
                        </w:r>
                      </w:p>
                      <w:p w:rsidR="00063483" w:rsidRPr="00C80DC5" w:rsidRDefault="00063483" w:rsidP="00C80DC5">
                        <w:pPr>
                          <w:pStyle w:val="21"/>
                          <w:shd w:val="clear" w:color="auto" w:fill="auto"/>
                          <w:spacing w:after="0" w:line="226" w:lineRule="exact"/>
                          <w:ind w:firstLine="0"/>
                          <w:rPr>
                            <w:b/>
                          </w:rPr>
                        </w:pPr>
                        <w:r w:rsidRPr="00C80DC5">
                          <w:rPr>
                            <w:rStyle w:val="210pt1"/>
                            <w:b w:val="0"/>
                          </w:rPr>
                          <w:t>Большое количество «ненужных» контейнеров, для которых необходимо организовать место хранения.</w:t>
                        </w:r>
                      </w:p>
                      <w:p w:rsidR="00063483" w:rsidRPr="00C80DC5" w:rsidRDefault="00063483" w:rsidP="00C80DC5">
                        <w:pPr>
                          <w:pStyle w:val="21"/>
                          <w:shd w:val="clear" w:color="auto" w:fill="auto"/>
                          <w:spacing w:after="0" w:line="226" w:lineRule="exact"/>
                          <w:ind w:firstLine="0"/>
                          <w:rPr>
                            <w:b/>
                          </w:rPr>
                        </w:pPr>
                        <w:r w:rsidRPr="00C80DC5">
                          <w:rPr>
                            <w:rStyle w:val="210pt1"/>
                            <w:b w:val="0"/>
                          </w:rPr>
                          <w:t>При низком спросе на вторсырье необходима организация мест долгосрочного хранения отсортированных отходов, а также их частичная потеря.</w:t>
                        </w:r>
                      </w:p>
                      <w:p w:rsidR="00063483" w:rsidRPr="00C80DC5" w:rsidRDefault="00063483" w:rsidP="00C80DC5">
                        <w:pPr>
                          <w:pStyle w:val="21"/>
                          <w:shd w:val="clear" w:color="auto" w:fill="auto"/>
                          <w:spacing w:after="0" w:line="226" w:lineRule="exact"/>
                          <w:ind w:firstLine="0"/>
                          <w:rPr>
                            <w:b/>
                          </w:rPr>
                        </w:pPr>
                        <w:r w:rsidRPr="00C80DC5">
                          <w:rPr>
                            <w:rStyle w:val="210pt1"/>
                            <w:b w:val="0"/>
                          </w:rPr>
                          <w:t>Раздельный сбор не обеспечивает непопадание пищевых отходов в контейнеры с вторичными ресурсами, в конечном итоге вторичные ресурсы вывозятся на МСК для досортировки отходов.</w:t>
                        </w:r>
                      </w:p>
                    </w:tc>
                  </w:tr>
                  <w:tr w:rsidR="00063483" w:rsidTr="00C80DC5">
                    <w:trPr>
                      <w:trHeight w:hRule="exact" w:val="1392"/>
                      <w:jc w:val="center"/>
                    </w:trPr>
                    <w:tc>
                      <w:tcPr>
                        <w:tcW w:w="586" w:type="dxa"/>
                        <w:tcBorders>
                          <w:top w:val="single" w:sz="4" w:space="0" w:color="auto"/>
                          <w:left w:val="single" w:sz="4" w:space="0" w:color="auto"/>
                        </w:tcBorders>
                        <w:shd w:val="clear" w:color="auto" w:fill="FFFFFF"/>
                        <w:vAlign w:val="center"/>
                      </w:tcPr>
                      <w:p w:rsidR="00063483" w:rsidRPr="00C80DC5" w:rsidRDefault="00063483">
                        <w:pPr>
                          <w:pStyle w:val="21"/>
                          <w:shd w:val="clear" w:color="auto" w:fill="auto"/>
                          <w:spacing w:after="0" w:line="200" w:lineRule="exact"/>
                          <w:ind w:left="140" w:firstLine="0"/>
                          <w:jc w:val="left"/>
                          <w:rPr>
                            <w:b/>
                          </w:rPr>
                        </w:pPr>
                        <w:r w:rsidRPr="00C80DC5">
                          <w:rPr>
                            <w:rStyle w:val="210pt1"/>
                            <w:b w:val="0"/>
                          </w:rPr>
                          <w:t>2.</w:t>
                        </w:r>
                      </w:p>
                    </w:tc>
                    <w:tc>
                      <w:tcPr>
                        <w:tcW w:w="2362" w:type="dxa"/>
                        <w:tcBorders>
                          <w:top w:val="single" w:sz="4" w:space="0" w:color="auto"/>
                          <w:left w:val="single" w:sz="4" w:space="0" w:color="auto"/>
                        </w:tcBorders>
                        <w:shd w:val="clear" w:color="auto" w:fill="FFFFFF"/>
                        <w:vAlign w:val="center"/>
                      </w:tcPr>
                      <w:p w:rsidR="00063483" w:rsidRPr="00C80DC5" w:rsidRDefault="00063483">
                        <w:pPr>
                          <w:pStyle w:val="21"/>
                          <w:shd w:val="clear" w:color="auto" w:fill="auto"/>
                          <w:spacing w:after="0" w:line="230" w:lineRule="exact"/>
                          <w:ind w:firstLine="0"/>
                          <w:jc w:val="left"/>
                          <w:rPr>
                            <w:b/>
                          </w:rPr>
                        </w:pPr>
                        <w:r w:rsidRPr="00C80DC5">
                          <w:rPr>
                            <w:rStyle w:val="210pt1"/>
                            <w:b w:val="0"/>
                          </w:rPr>
                          <w:t>Пункты сбора (заготовки) вторичных ресурсов - более «чистое сырье»</w:t>
                        </w:r>
                      </w:p>
                    </w:tc>
                    <w:tc>
                      <w:tcPr>
                        <w:tcW w:w="1584" w:type="dxa"/>
                        <w:tcBorders>
                          <w:top w:val="single" w:sz="4" w:space="0" w:color="auto"/>
                          <w:left w:val="single" w:sz="4" w:space="0" w:color="auto"/>
                        </w:tcBorders>
                        <w:shd w:val="clear" w:color="auto" w:fill="FFFFFF"/>
                        <w:vAlign w:val="center"/>
                      </w:tcPr>
                      <w:p w:rsidR="00063483" w:rsidRPr="00C80DC5" w:rsidRDefault="00063483">
                        <w:pPr>
                          <w:pStyle w:val="21"/>
                          <w:shd w:val="clear" w:color="auto" w:fill="auto"/>
                          <w:spacing w:after="0" w:line="200" w:lineRule="exact"/>
                          <w:ind w:firstLine="0"/>
                          <w:rPr>
                            <w:b/>
                          </w:rPr>
                        </w:pPr>
                        <w:r w:rsidRPr="00C80DC5">
                          <w:rPr>
                            <w:rStyle w:val="210pt1"/>
                            <w:b w:val="0"/>
                          </w:rPr>
                          <w:t>'10</w:t>
                        </w:r>
                      </w:p>
                    </w:tc>
                    <w:tc>
                      <w:tcPr>
                        <w:tcW w:w="4258" w:type="dxa"/>
                        <w:gridSpan w:val="2"/>
                        <w:tcBorders>
                          <w:top w:val="single" w:sz="4" w:space="0" w:color="auto"/>
                          <w:left w:val="single" w:sz="4" w:space="0" w:color="auto"/>
                        </w:tcBorders>
                        <w:shd w:val="clear" w:color="auto" w:fill="FFFFFF"/>
                        <w:vAlign w:val="bottom"/>
                      </w:tcPr>
                      <w:p w:rsidR="00063483" w:rsidRPr="00C80DC5" w:rsidRDefault="00063483" w:rsidP="00C80DC5">
                        <w:pPr>
                          <w:pStyle w:val="21"/>
                          <w:shd w:val="clear" w:color="auto" w:fill="auto"/>
                          <w:tabs>
                            <w:tab w:val="left" w:pos="3899"/>
                          </w:tabs>
                          <w:spacing w:after="0" w:line="230" w:lineRule="exact"/>
                          <w:ind w:firstLine="0"/>
                          <w:rPr>
                            <w:b/>
                          </w:rPr>
                        </w:pPr>
                        <w:r w:rsidRPr="00C80DC5">
                          <w:rPr>
                            <w:rStyle w:val="210pt1"/>
                            <w:b w:val="0"/>
                          </w:rPr>
                          <w:t>Расходы на строительство пунктов и оборудование для прессования. Эксплуатационные затраты.</w:t>
                        </w:r>
                      </w:p>
                      <w:p w:rsidR="00063483" w:rsidRPr="00C80DC5" w:rsidRDefault="00063483" w:rsidP="00C80DC5">
                        <w:pPr>
                          <w:pStyle w:val="21"/>
                          <w:shd w:val="clear" w:color="auto" w:fill="auto"/>
                          <w:tabs>
                            <w:tab w:val="left" w:pos="3899"/>
                          </w:tabs>
                          <w:spacing w:after="0" w:line="230" w:lineRule="exact"/>
                          <w:ind w:firstLine="0"/>
                          <w:rPr>
                            <w:b/>
                          </w:rPr>
                        </w:pPr>
                        <w:r w:rsidRPr="00C80DC5">
                          <w:rPr>
                            <w:rStyle w:val="210pt1"/>
                            <w:b w:val="0"/>
                          </w:rPr>
                          <w:t>В случае невостребованности - здания могут быть перепрофилированы под другие объекты.</w:t>
                        </w:r>
                      </w:p>
                    </w:tc>
                    <w:tc>
                      <w:tcPr>
                        <w:tcW w:w="1704" w:type="dxa"/>
                        <w:gridSpan w:val="2"/>
                        <w:tcBorders>
                          <w:top w:val="single" w:sz="4" w:space="0" w:color="auto"/>
                          <w:left w:val="single" w:sz="4" w:space="0" w:color="auto"/>
                        </w:tcBorders>
                        <w:shd w:val="clear" w:color="auto" w:fill="FFFFFF"/>
                        <w:vAlign w:val="center"/>
                      </w:tcPr>
                      <w:p w:rsidR="00063483" w:rsidRPr="00C80DC5" w:rsidRDefault="00063483" w:rsidP="00C80DC5">
                        <w:pPr>
                          <w:pStyle w:val="21"/>
                          <w:shd w:val="clear" w:color="auto" w:fill="auto"/>
                          <w:spacing w:after="0" w:line="200" w:lineRule="exact"/>
                          <w:ind w:left="4" w:firstLine="0"/>
                          <w:rPr>
                            <w:b/>
                          </w:rPr>
                        </w:pPr>
                        <w:r w:rsidRPr="00C80DC5">
                          <w:rPr>
                            <w:rStyle w:val="210pt1"/>
                            <w:b w:val="0"/>
                          </w:rPr>
                          <w:t>Краткосрочный</w:t>
                        </w:r>
                      </w:p>
                    </w:tc>
                    <w:tc>
                      <w:tcPr>
                        <w:tcW w:w="4474" w:type="dxa"/>
                        <w:gridSpan w:val="2"/>
                        <w:tcBorders>
                          <w:top w:val="single" w:sz="4" w:space="0" w:color="auto"/>
                          <w:left w:val="single" w:sz="4" w:space="0" w:color="auto"/>
                          <w:right w:val="single" w:sz="4" w:space="0" w:color="auto"/>
                        </w:tcBorders>
                        <w:shd w:val="clear" w:color="auto" w:fill="FFFFFF"/>
                      </w:tcPr>
                      <w:p w:rsidR="00063483" w:rsidRPr="00C80DC5" w:rsidRDefault="00063483" w:rsidP="00C80DC5">
                        <w:pPr>
                          <w:pStyle w:val="21"/>
                          <w:shd w:val="clear" w:color="auto" w:fill="auto"/>
                          <w:spacing w:after="0" w:line="230" w:lineRule="exact"/>
                          <w:ind w:firstLine="0"/>
                          <w:rPr>
                            <w:b/>
                          </w:rPr>
                        </w:pPr>
                        <w:r w:rsidRPr="00C80DC5">
                          <w:rPr>
                            <w:rStyle w:val="210pt1"/>
                            <w:b w:val="0"/>
                          </w:rPr>
                          <w:t>Эффективная работа пунктов сбора вторсырья может быть обеспечена при условии обслуживания 1 пунктом населения численностью не менее 10-15 тыс. человек.</w:t>
                        </w:r>
                        <w:r w:rsidRPr="00C80DC5">
                          <w:rPr>
                            <w:rStyle w:val="210pt1"/>
                            <w:b w:val="0"/>
                            <w:vertAlign w:val="superscript"/>
                          </w:rPr>
                          <w:t>2</w:t>
                        </w:r>
                      </w:p>
                    </w:tc>
                  </w:tr>
                  <w:tr w:rsidR="00063483" w:rsidTr="00C80DC5">
                    <w:trPr>
                      <w:trHeight w:hRule="exact" w:val="480"/>
                      <w:jc w:val="center"/>
                    </w:trPr>
                    <w:tc>
                      <w:tcPr>
                        <w:tcW w:w="586" w:type="dxa"/>
                        <w:tcBorders>
                          <w:top w:val="single" w:sz="4" w:space="0" w:color="auto"/>
                          <w:left w:val="single" w:sz="4" w:space="0" w:color="auto"/>
                          <w:bottom w:val="single" w:sz="4" w:space="0" w:color="auto"/>
                        </w:tcBorders>
                        <w:shd w:val="clear" w:color="auto" w:fill="FFFFFF"/>
                        <w:vAlign w:val="center"/>
                      </w:tcPr>
                      <w:p w:rsidR="00063483" w:rsidRPr="00C80DC5" w:rsidRDefault="00063483">
                        <w:pPr>
                          <w:pStyle w:val="21"/>
                          <w:shd w:val="clear" w:color="auto" w:fill="auto"/>
                          <w:spacing w:after="0" w:line="200" w:lineRule="exact"/>
                          <w:ind w:left="140" w:firstLine="0"/>
                          <w:jc w:val="left"/>
                          <w:rPr>
                            <w:b/>
                          </w:rPr>
                        </w:pPr>
                        <w:r w:rsidRPr="00C80DC5">
                          <w:rPr>
                            <w:rStyle w:val="210pt1"/>
                            <w:b w:val="0"/>
                          </w:rPr>
                          <w:t>3.</w:t>
                        </w:r>
                      </w:p>
                    </w:tc>
                    <w:tc>
                      <w:tcPr>
                        <w:tcW w:w="2362" w:type="dxa"/>
                        <w:tcBorders>
                          <w:top w:val="single" w:sz="4" w:space="0" w:color="auto"/>
                          <w:left w:val="single" w:sz="4" w:space="0" w:color="auto"/>
                          <w:bottom w:val="single" w:sz="4" w:space="0" w:color="auto"/>
                        </w:tcBorders>
                        <w:shd w:val="clear" w:color="auto" w:fill="FFFFFF"/>
                        <w:vAlign w:val="bottom"/>
                      </w:tcPr>
                      <w:p w:rsidR="00063483" w:rsidRPr="00C80DC5" w:rsidRDefault="00063483">
                        <w:pPr>
                          <w:pStyle w:val="21"/>
                          <w:shd w:val="clear" w:color="auto" w:fill="auto"/>
                          <w:spacing w:after="60" w:line="200" w:lineRule="exact"/>
                          <w:ind w:firstLine="0"/>
                          <w:jc w:val="left"/>
                          <w:rPr>
                            <w:b/>
                          </w:rPr>
                        </w:pPr>
                        <w:r w:rsidRPr="00C80DC5">
                          <w:rPr>
                            <w:rStyle w:val="210pt1"/>
                            <w:b w:val="0"/>
                          </w:rPr>
                          <w:t>Мусоросортировочная</w:t>
                        </w:r>
                      </w:p>
                      <w:p w:rsidR="00063483" w:rsidRPr="00C80DC5" w:rsidRDefault="00063483">
                        <w:pPr>
                          <w:pStyle w:val="21"/>
                          <w:shd w:val="clear" w:color="auto" w:fill="auto"/>
                          <w:spacing w:before="60" w:after="0" w:line="200" w:lineRule="exact"/>
                          <w:ind w:firstLine="0"/>
                          <w:jc w:val="left"/>
                          <w:rPr>
                            <w:b/>
                          </w:rPr>
                        </w:pPr>
                        <w:r w:rsidRPr="00C80DC5">
                          <w:rPr>
                            <w:rStyle w:val="210pt1"/>
                            <w:b w:val="0"/>
                          </w:rPr>
                          <w:t>станция</w:t>
                        </w:r>
                      </w:p>
                    </w:tc>
                    <w:tc>
                      <w:tcPr>
                        <w:tcW w:w="1584" w:type="dxa"/>
                        <w:tcBorders>
                          <w:top w:val="single" w:sz="4" w:space="0" w:color="auto"/>
                          <w:left w:val="single" w:sz="4" w:space="0" w:color="auto"/>
                          <w:bottom w:val="single" w:sz="4" w:space="0" w:color="auto"/>
                        </w:tcBorders>
                        <w:shd w:val="clear" w:color="auto" w:fill="FFFFFF"/>
                        <w:vAlign w:val="center"/>
                      </w:tcPr>
                      <w:p w:rsidR="00063483" w:rsidRPr="00C80DC5" w:rsidRDefault="00063483">
                        <w:pPr>
                          <w:pStyle w:val="21"/>
                          <w:shd w:val="clear" w:color="auto" w:fill="auto"/>
                          <w:spacing w:after="0" w:line="200" w:lineRule="exact"/>
                          <w:ind w:firstLine="0"/>
                          <w:rPr>
                            <w:b/>
                          </w:rPr>
                        </w:pPr>
                        <w:r w:rsidRPr="00C80DC5">
                          <w:rPr>
                            <w:rStyle w:val="210pt1"/>
                            <w:b w:val="0"/>
                          </w:rPr>
                          <w:t>до 30</w:t>
                        </w:r>
                      </w:p>
                    </w:tc>
                    <w:tc>
                      <w:tcPr>
                        <w:tcW w:w="4258" w:type="dxa"/>
                        <w:gridSpan w:val="2"/>
                        <w:tcBorders>
                          <w:top w:val="single" w:sz="4" w:space="0" w:color="auto"/>
                          <w:left w:val="single" w:sz="4" w:space="0" w:color="auto"/>
                          <w:bottom w:val="single" w:sz="4" w:space="0" w:color="auto"/>
                        </w:tcBorders>
                        <w:shd w:val="clear" w:color="auto" w:fill="FFFFFF"/>
                        <w:vAlign w:val="bottom"/>
                      </w:tcPr>
                      <w:p w:rsidR="00063483" w:rsidRPr="00C80DC5" w:rsidRDefault="00063483" w:rsidP="00C80DC5">
                        <w:pPr>
                          <w:pStyle w:val="21"/>
                          <w:shd w:val="clear" w:color="auto" w:fill="auto"/>
                          <w:tabs>
                            <w:tab w:val="left" w:pos="3899"/>
                          </w:tabs>
                          <w:spacing w:after="0" w:line="235" w:lineRule="exact"/>
                          <w:ind w:firstLine="0"/>
                          <w:rPr>
                            <w:b/>
                          </w:rPr>
                        </w:pPr>
                        <w:r w:rsidRPr="00C80DC5">
                          <w:rPr>
                            <w:rStyle w:val="210pt1"/>
                            <w:b w:val="0"/>
                          </w:rPr>
                          <w:t>Капитальные вложения в строительство станции. Эксплуатационные затраты.</w:t>
                        </w:r>
                      </w:p>
                    </w:tc>
                    <w:tc>
                      <w:tcPr>
                        <w:tcW w:w="1704" w:type="dxa"/>
                        <w:gridSpan w:val="2"/>
                        <w:tcBorders>
                          <w:top w:val="single" w:sz="4" w:space="0" w:color="auto"/>
                          <w:left w:val="single" w:sz="4" w:space="0" w:color="auto"/>
                          <w:bottom w:val="single" w:sz="4" w:space="0" w:color="auto"/>
                        </w:tcBorders>
                        <w:shd w:val="clear" w:color="auto" w:fill="FFFFFF"/>
                        <w:vAlign w:val="center"/>
                      </w:tcPr>
                      <w:p w:rsidR="00063483" w:rsidRPr="00C80DC5" w:rsidRDefault="00063483" w:rsidP="00C80DC5">
                        <w:pPr>
                          <w:pStyle w:val="21"/>
                          <w:shd w:val="clear" w:color="auto" w:fill="auto"/>
                          <w:spacing w:after="0" w:line="200" w:lineRule="exact"/>
                          <w:ind w:left="4" w:firstLine="0"/>
                          <w:rPr>
                            <w:b/>
                          </w:rPr>
                        </w:pPr>
                        <w:r w:rsidRPr="00C80DC5">
                          <w:rPr>
                            <w:rStyle w:val="210pt1"/>
                            <w:b w:val="0"/>
                          </w:rPr>
                          <w:t>Краткосрочный</w:t>
                        </w:r>
                      </w:p>
                    </w:tc>
                    <w:tc>
                      <w:tcPr>
                        <w:tcW w:w="4474"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063483" w:rsidRPr="00C80DC5" w:rsidRDefault="00063483" w:rsidP="00C80DC5">
                        <w:pPr>
                          <w:pStyle w:val="21"/>
                          <w:shd w:val="clear" w:color="auto" w:fill="auto"/>
                          <w:spacing w:after="0" w:line="235" w:lineRule="exact"/>
                          <w:ind w:firstLine="0"/>
                          <w:rPr>
                            <w:b/>
                          </w:rPr>
                        </w:pPr>
                        <w:r w:rsidRPr="00C80DC5">
                          <w:rPr>
                            <w:rStyle w:val="210pt1"/>
                            <w:b w:val="0"/>
                          </w:rPr>
                          <w:t>При низком спросе на вторсырье увеличивается срок окупаемости станции.</w:t>
                        </w:r>
                      </w:p>
                    </w:tc>
                  </w:tr>
                </w:tbl>
                <w:p w:rsidR="00063483" w:rsidRDefault="00063483">
                  <w:pPr>
                    <w:rPr>
                      <w:sz w:val="2"/>
                      <w:szCs w:val="2"/>
                    </w:rPr>
                  </w:pPr>
                </w:p>
              </w:txbxContent>
            </v:textbox>
            <w10:wrap anchorx="margin"/>
          </v:shape>
        </w:pict>
      </w: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82" w:lineRule="exact"/>
        <w:rPr>
          <w:color w:val="auto"/>
        </w:rPr>
      </w:pPr>
    </w:p>
    <w:p w:rsidR="00924CFD" w:rsidRPr="00B45080" w:rsidRDefault="00924CFD">
      <w:pPr>
        <w:rPr>
          <w:color w:val="auto"/>
          <w:sz w:val="2"/>
          <w:szCs w:val="2"/>
        </w:rPr>
        <w:sectPr w:rsidR="00924CFD" w:rsidRPr="00B45080" w:rsidSect="003E77F2">
          <w:headerReference w:type="even" r:id="rId92"/>
          <w:headerReference w:type="default" r:id="rId93"/>
          <w:headerReference w:type="first" r:id="rId94"/>
          <w:pgSz w:w="16840" w:h="11900" w:orient="landscape"/>
          <w:pgMar w:top="1553" w:right="884" w:bottom="2030" w:left="1018" w:header="0" w:footer="3" w:gutter="0"/>
          <w:cols w:space="720"/>
          <w:noEndnote/>
          <w:docGrid w:linePitch="360"/>
        </w:sectPr>
      </w:pPr>
    </w:p>
    <w:p w:rsidR="00924CFD" w:rsidRPr="00B45080" w:rsidRDefault="00344FC8">
      <w:pPr>
        <w:pStyle w:val="34"/>
        <w:keepNext/>
        <w:keepLines/>
        <w:shd w:val="clear" w:color="auto" w:fill="auto"/>
        <w:spacing w:before="0" w:after="97" w:line="280" w:lineRule="exact"/>
        <w:ind w:left="2900" w:firstLine="0"/>
        <w:jc w:val="left"/>
        <w:rPr>
          <w:color w:val="auto"/>
        </w:rPr>
      </w:pPr>
      <w:bookmarkStart w:id="33" w:name="bookmark34"/>
      <w:r w:rsidRPr="00B45080">
        <w:rPr>
          <w:color w:val="auto"/>
        </w:rPr>
        <w:lastRenderedPageBreak/>
        <w:t>Сбор отходов, содержащих ртуть</w:t>
      </w:r>
      <w:bookmarkEnd w:id="33"/>
    </w:p>
    <w:p w:rsidR="00924CFD" w:rsidRPr="00B45080" w:rsidRDefault="00344FC8">
      <w:pPr>
        <w:pStyle w:val="101"/>
        <w:shd w:val="clear" w:color="auto" w:fill="auto"/>
        <w:spacing w:after="234" w:line="280" w:lineRule="exact"/>
        <w:ind w:left="20"/>
        <w:jc w:val="center"/>
        <w:rPr>
          <w:color w:val="auto"/>
        </w:rPr>
      </w:pPr>
      <w:r w:rsidRPr="00B45080">
        <w:rPr>
          <w:color w:val="auto"/>
        </w:rPr>
        <w:t>Сбор отработавших энергосберегающих ламп</w:t>
      </w:r>
    </w:p>
    <w:p w:rsidR="00924CFD" w:rsidRPr="00B45080" w:rsidRDefault="00344FC8" w:rsidP="005A05CE">
      <w:pPr>
        <w:pStyle w:val="21"/>
        <w:shd w:val="clear" w:color="auto" w:fill="auto"/>
        <w:spacing w:after="0" w:line="276" w:lineRule="auto"/>
        <w:ind w:firstLine="580"/>
        <w:jc w:val="both"/>
        <w:rPr>
          <w:color w:val="auto"/>
          <w:sz w:val="26"/>
          <w:szCs w:val="26"/>
        </w:rPr>
      </w:pPr>
      <w:r w:rsidRPr="00B45080">
        <w:rPr>
          <w:color w:val="auto"/>
          <w:sz w:val="26"/>
          <w:szCs w:val="26"/>
        </w:rPr>
        <w:t>В связи с нарастающим распространением применения энергосберегающих ламп (использование энергосберегающих ламп обусловлено политикой энергосбережения - Федеральный закон от</w:t>
      </w:r>
      <w:r w:rsidR="00EB474B" w:rsidRPr="00B45080">
        <w:rPr>
          <w:color w:val="auto"/>
          <w:sz w:val="26"/>
          <w:szCs w:val="26"/>
        </w:rPr>
        <w:t xml:space="preserve"> </w:t>
      </w:r>
      <w:r w:rsidRPr="00B45080">
        <w:rPr>
          <w:color w:val="auto"/>
          <w:sz w:val="26"/>
          <w:szCs w:val="26"/>
        </w:rPr>
        <w:t xml:space="preserve">№261-ФЗ </w:t>
      </w:r>
      <w:r w:rsidR="005A05CE" w:rsidRPr="00B45080">
        <w:rPr>
          <w:color w:val="auto"/>
          <w:sz w:val="26"/>
          <w:szCs w:val="26"/>
        </w:rPr>
        <w:t>«</w:t>
      </w:r>
      <w:r w:rsidRPr="00B45080">
        <w:rPr>
          <w:color w:val="auto"/>
          <w:sz w:val="26"/>
          <w:szCs w:val="26"/>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5A05CE" w:rsidRPr="00B45080">
        <w:rPr>
          <w:color w:val="auto"/>
          <w:sz w:val="26"/>
          <w:szCs w:val="26"/>
        </w:rPr>
        <w:t>»</w:t>
      </w:r>
      <w:r w:rsidRPr="00B45080">
        <w:rPr>
          <w:color w:val="auto"/>
          <w:sz w:val="26"/>
          <w:szCs w:val="26"/>
        </w:rPr>
        <w:t>) их количество в многоквартирных домах в ближайшее время значительно возрастет.</w:t>
      </w:r>
    </w:p>
    <w:p w:rsidR="00924CFD" w:rsidRPr="00B45080" w:rsidRDefault="00344FC8" w:rsidP="005A05CE">
      <w:pPr>
        <w:pStyle w:val="21"/>
        <w:shd w:val="clear" w:color="auto" w:fill="auto"/>
        <w:spacing w:after="0" w:line="276" w:lineRule="auto"/>
        <w:ind w:firstLine="580"/>
        <w:jc w:val="both"/>
        <w:rPr>
          <w:color w:val="auto"/>
          <w:sz w:val="26"/>
          <w:szCs w:val="26"/>
        </w:rPr>
      </w:pPr>
      <w:r w:rsidRPr="00B45080">
        <w:rPr>
          <w:color w:val="auto"/>
          <w:sz w:val="26"/>
          <w:szCs w:val="26"/>
        </w:rPr>
        <w:t>Правила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транспортировка или размещение которых может повлечь за собой причинение вреда жизни, здоровью граждан, вреда животным, растениям, окружающей среде, утверждены постановлением Правительства Российской Федерации от</w:t>
      </w:r>
      <w:r w:rsidR="00EB474B" w:rsidRPr="00B45080">
        <w:rPr>
          <w:color w:val="auto"/>
          <w:sz w:val="26"/>
          <w:szCs w:val="26"/>
        </w:rPr>
        <w:t xml:space="preserve"> 03.09.2010 </w:t>
      </w:r>
      <w:r w:rsidRPr="00B45080">
        <w:rPr>
          <w:color w:val="auto"/>
          <w:sz w:val="26"/>
          <w:szCs w:val="26"/>
        </w:rPr>
        <w:t xml:space="preserve">№ 681. В целях создания организационных, материально - технических, финансовых и иных условий, обеспечивающих реализацию требований к обращению с указанными отходами, Правительством Российской Федерации </w:t>
      </w:r>
      <w:r w:rsidR="002C1B77" w:rsidRPr="00B45080">
        <w:rPr>
          <w:color w:val="auto"/>
          <w:sz w:val="26"/>
          <w:szCs w:val="26"/>
        </w:rPr>
        <w:t xml:space="preserve">распоряжением от 03.04.2013 № 512-р </w:t>
      </w:r>
      <w:r w:rsidRPr="00B45080">
        <w:rPr>
          <w:color w:val="auto"/>
          <w:sz w:val="26"/>
          <w:szCs w:val="26"/>
        </w:rPr>
        <w:t xml:space="preserve">утверждена государственная программа </w:t>
      </w:r>
      <w:r w:rsidR="002C1B77" w:rsidRPr="00B45080">
        <w:rPr>
          <w:color w:val="auto"/>
          <w:sz w:val="26"/>
          <w:szCs w:val="26"/>
        </w:rPr>
        <w:t>«Энергоэффективность и развитие энергетики»</w:t>
      </w:r>
      <w:r w:rsidRPr="00B45080">
        <w:rPr>
          <w:color w:val="auto"/>
          <w:sz w:val="26"/>
          <w:szCs w:val="26"/>
        </w:rPr>
        <w:t>.</w:t>
      </w:r>
    </w:p>
    <w:p w:rsidR="00924CFD" w:rsidRPr="00B45080" w:rsidRDefault="00344FC8" w:rsidP="005A05CE">
      <w:pPr>
        <w:pStyle w:val="21"/>
        <w:shd w:val="clear" w:color="auto" w:fill="auto"/>
        <w:spacing w:after="0" w:line="276" w:lineRule="auto"/>
        <w:ind w:firstLine="580"/>
        <w:jc w:val="both"/>
        <w:rPr>
          <w:color w:val="auto"/>
          <w:sz w:val="26"/>
          <w:szCs w:val="26"/>
        </w:rPr>
      </w:pPr>
      <w:r w:rsidRPr="00B45080">
        <w:rPr>
          <w:color w:val="auto"/>
          <w:sz w:val="26"/>
          <w:szCs w:val="26"/>
        </w:rPr>
        <w:t>В целях обеспечения экологического и санитарно-гигиенического благополучия населения, совершенствования и систематизации деятельности по обращению с отработанными ртутьсодержащими лампами хозяйствующими субъектами, осуществляющими деятельность на территории муниципального образования город Торжок</w:t>
      </w:r>
      <w:r w:rsidR="00066107" w:rsidRPr="00B45080">
        <w:rPr>
          <w:color w:val="auto"/>
          <w:sz w:val="26"/>
          <w:szCs w:val="26"/>
        </w:rPr>
        <w:t>,</w:t>
      </w:r>
      <w:r w:rsidRPr="00B45080">
        <w:rPr>
          <w:color w:val="auto"/>
          <w:sz w:val="26"/>
          <w:szCs w:val="26"/>
        </w:rPr>
        <w:t xml:space="preserve"> </w:t>
      </w:r>
      <w:r w:rsidR="00066107" w:rsidRPr="00B45080">
        <w:rPr>
          <w:color w:val="auto"/>
          <w:sz w:val="26"/>
          <w:szCs w:val="26"/>
        </w:rPr>
        <w:t>п</w:t>
      </w:r>
      <w:r w:rsidRPr="00B45080">
        <w:rPr>
          <w:color w:val="auto"/>
          <w:sz w:val="26"/>
          <w:szCs w:val="26"/>
        </w:rPr>
        <w:t xml:space="preserve">остановлением </w:t>
      </w:r>
      <w:r w:rsidR="00066107" w:rsidRPr="00B45080">
        <w:rPr>
          <w:color w:val="auto"/>
          <w:sz w:val="26"/>
          <w:szCs w:val="26"/>
        </w:rPr>
        <w:t>а</w:t>
      </w:r>
      <w:r w:rsidRPr="00B45080">
        <w:rPr>
          <w:color w:val="auto"/>
          <w:sz w:val="26"/>
          <w:szCs w:val="26"/>
        </w:rPr>
        <w:t xml:space="preserve">дминистрации </w:t>
      </w:r>
      <w:r w:rsidR="00066107" w:rsidRPr="00B45080">
        <w:rPr>
          <w:color w:val="auto"/>
          <w:sz w:val="26"/>
          <w:szCs w:val="26"/>
        </w:rPr>
        <w:t xml:space="preserve">города от 11.09.2014 </w:t>
      </w:r>
      <w:r w:rsidRPr="00B45080">
        <w:rPr>
          <w:color w:val="auto"/>
          <w:sz w:val="26"/>
          <w:szCs w:val="26"/>
        </w:rPr>
        <w:t>№385 утвержден Порядок сбора отработанных ртутьсодержащих ламп на территории муниципального образования город Торжок.</w:t>
      </w:r>
    </w:p>
    <w:p w:rsidR="00924CFD" w:rsidRPr="00B45080" w:rsidRDefault="00344FC8" w:rsidP="005A05CE">
      <w:pPr>
        <w:pStyle w:val="21"/>
        <w:shd w:val="clear" w:color="auto" w:fill="auto"/>
        <w:spacing w:after="0" w:line="276" w:lineRule="auto"/>
        <w:ind w:firstLine="580"/>
        <w:jc w:val="both"/>
        <w:rPr>
          <w:color w:val="auto"/>
          <w:sz w:val="26"/>
          <w:szCs w:val="26"/>
        </w:rPr>
      </w:pPr>
      <w:r w:rsidRPr="00B45080">
        <w:rPr>
          <w:color w:val="auto"/>
          <w:sz w:val="26"/>
          <w:szCs w:val="26"/>
        </w:rPr>
        <w:t>Определено место первичного сбора и размещения отработанных ртутьсодержащих ламп для потребителей ртутьсодержащих ламп (кроме потребителей ртутьсодержащих ламп, являющихся собственниками, нанимателями, пользователями помещений в многоквартирных домах и имеющих заключенный собственниками указанных помещений договор управления многоквартирными домами или договор оказания услуг и (или) выполнения работ по содержанию и ремонту общего имущества в таких домах) помещение столярной мастерской МУП «Горхозяйство», расположенное по адресу: г. Торжок, ул. Белинского, д. 3а.</w:t>
      </w:r>
    </w:p>
    <w:p w:rsidR="00AF7F9C" w:rsidRPr="00B45080" w:rsidRDefault="00344FC8" w:rsidP="00AF7F9C">
      <w:pPr>
        <w:pStyle w:val="21"/>
        <w:shd w:val="clear" w:color="auto" w:fill="auto"/>
        <w:spacing w:after="0" w:line="276" w:lineRule="auto"/>
        <w:ind w:firstLine="580"/>
        <w:jc w:val="both"/>
        <w:rPr>
          <w:color w:val="auto"/>
          <w:sz w:val="26"/>
          <w:szCs w:val="26"/>
        </w:rPr>
      </w:pPr>
      <w:r w:rsidRPr="00B45080">
        <w:rPr>
          <w:color w:val="auto"/>
          <w:sz w:val="26"/>
          <w:szCs w:val="26"/>
        </w:rPr>
        <w:t>Утвержден график работы места сбора отработанных ртутьсодержащих ламп для потребителей ртутьсодержащих ламп: последний понедельник каждого квартала с 9.00 до 12.00.</w:t>
      </w:r>
    </w:p>
    <w:p w:rsidR="00B834AC" w:rsidRPr="00B834AC" w:rsidRDefault="00B834AC" w:rsidP="00B834AC">
      <w:pPr>
        <w:autoSpaceDE w:val="0"/>
        <w:autoSpaceDN w:val="0"/>
        <w:adjustRightInd w:val="0"/>
        <w:ind w:firstLine="540"/>
        <w:jc w:val="both"/>
        <w:rPr>
          <w:rFonts w:ascii="Times New Roman" w:hAnsi="Times New Roman"/>
          <w:color w:val="0070C0"/>
          <w:sz w:val="26"/>
          <w:szCs w:val="26"/>
        </w:rPr>
      </w:pPr>
      <w:r w:rsidRPr="00B834AC">
        <w:rPr>
          <w:rFonts w:ascii="Times New Roman" w:hAnsi="Times New Roman"/>
          <w:color w:val="0070C0"/>
          <w:sz w:val="26"/>
          <w:szCs w:val="26"/>
        </w:rPr>
        <w:t>Система сбора отработанных ртутьсодержащих ламп состоит из следующих этапов:</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1. организационные мероприятия (обучение и инструктаж персонала, приобретение материалов и оборудования);</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2. организация и обустройство мест первичного сбора и размещения отработанных ртутьсодержащих ламп, мест накопления отработанных ртутьсодержащих ламп;</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lastRenderedPageBreak/>
        <w:t>3.  накопление отработанных ртутьсодержащих ламп;</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4. сбор отработанных ртутьсодержащих ламп у потребителей отработанных ртутьсодержащих ламп специализированными организациями.</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 xml:space="preserve">У потребителей ртутьсодержащих ламп, являющихся собственниками, нанимателями, пользователями помещений в многоквартирных домах, сбор и размещение отработанных ртутьсодержащих ламп обеспечивают лица, осуществляющие управление многоквартирными домами на основании заключенного с собственниками помещений многоквартирных домов договора управления или договора оказания услуг и (или) выполнения работ по содержанию и ремонту общего имущества в таких домах, в местах, являющихся общим имуществом собственников многоквартирных домов и содержащихся в соответствии с требованиями к содержанию общего имущества, предусмотренными </w:t>
      </w:r>
      <w:hyperlink r:id="rId95" w:history="1">
        <w:r w:rsidRPr="00B834AC">
          <w:rPr>
            <w:rFonts w:ascii="Times New Roman" w:hAnsi="Times New Roman"/>
            <w:color w:val="0070C0"/>
            <w:sz w:val="26"/>
            <w:szCs w:val="26"/>
          </w:rPr>
          <w:t>Правилами</w:t>
        </w:r>
      </w:hyperlink>
      <w:r w:rsidRPr="00B834AC">
        <w:rPr>
          <w:rFonts w:ascii="Times New Roman" w:hAnsi="Times New Roman"/>
          <w:color w:val="0070C0"/>
          <w:sz w:val="26"/>
          <w:szCs w:val="26"/>
        </w:rPr>
        <w:t xml:space="preserve"> содержания общего имущества в многоквартирном доме, утвержденными Постановлением Правительства Российской Федерации от 13 августа 2006 года № 491.</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Место первичного сбора и размещения отработанных ртутьсодержащих ламп у потребителей ртутьсодержащих ламп, являющихся собственниками, нанимателями, пользователями помещений в многоквартирных домах, определяется собственниками помещений в многоквартирных домах или по их поручению лицами, осуществляющими управление многоквартирными домами на основании заключенного договора управления или договора оказания услуг и (или) выполнения работ по содержанию и ремонту общего имущества в таких домах, по согласованию с соответствующей специализированной организацией.</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Организация сбора и определение места первичного сбора и размещения отработанных ртутьсодержащих ламп у потребителей ртутьсодержащих ламп (кроме потребителей ртутьсодержащих ламп, являющихся собственниками, нанимателями, пользователями помещений в многоквартирных домах и имеющих заключенный собственниками указанных помещений договор управления многоквартирными домами или договор оказания услуг и (или) выполнения работ по содержанию и ремонту общего имущества в таких домах), а также их информирование осуществляются администрацией города Торжка.</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 xml:space="preserve">Накопление отработанных ртутьсодержащих ламп должно производиться в соответствии с требованиями </w:t>
      </w:r>
      <w:hyperlink r:id="rId96" w:history="1">
        <w:r w:rsidRPr="00B834AC">
          <w:rPr>
            <w:rFonts w:ascii="Times New Roman" w:hAnsi="Times New Roman"/>
            <w:color w:val="0070C0"/>
            <w:sz w:val="26"/>
            <w:szCs w:val="26"/>
          </w:rPr>
          <w:t>Постановления</w:t>
        </w:r>
      </w:hyperlink>
      <w:r w:rsidRPr="00B834AC">
        <w:rPr>
          <w:rFonts w:ascii="Times New Roman" w:hAnsi="Times New Roman"/>
          <w:color w:val="0070C0"/>
          <w:sz w:val="26"/>
          <w:szCs w:val="26"/>
        </w:rPr>
        <w:t xml:space="preserve"> Правительства Российской Федерации от 03.09.2010 № 681 «Об утверждении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ГОСТ 12.3.031-83 «Система стандартов безопасности труда. Работы со ртутью. Требования безопасности», Санитарных </w:t>
      </w:r>
      <w:hyperlink r:id="rId97" w:history="1">
        <w:r w:rsidRPr="00B834AC">
          <w:rPr>
            <w:rFonts w:ascii="Times New Roman" w:hAnsi="Times New Roman"/>
            <w:color w:val="0070C0"/>
            <w:sz w:val="26"/>
            <w:szCs w:val="26"/>
          </w:rPr>
          <w:t>правил</w:t>
        </w:r>
      </w:hyperlink>
      <w:r w:rsidRPr="00B834AC">
        <w:rPr>
          <w:rFonts w:ascii="Times New Roman" w:hAnsi="Times New Roman"/>
          <w:color w:val="0070C0"/>
          <w:sz w:val="26"/>
          <w:szCs w:val="26"/>
        </w:rPr>
        <w:t xml:space="preserve"> при работе со ртутью, ее соединениями и приборами с ртутным заполнением, утвержденных Главным государственным санитарным врачом СССР 04.04.1988 № 4607-88.</w:t>
      </w:r>
    </w:p>
    <w:p w:rsidR="00B834AC" w:rsidRPr="00B834AC" w:rsidRDefault="00B834AC" w:rsidP="00B834AC">
      <w:pPr>
        <w:autoSpaceDE w:val="0"/>
        <w:autoSpaceDN w:val="0"/>
        <w:adjustRightInd w:val="0"/>
        <w:spacing w:line="276" w:lineRule="auto"/>
        <w:jc w:val="both"/>
        <w:rPr>
          <w:rFonts w:ascii="Times New Roman" w:hAnsi="Times New Roman"/>
          <w:color w:val="0070C0"/>
          <w:sz w:val="26"/>
          <w:szCs w:val="26"/>
        </w:rPr>
      </w:pPr>
      <w:r w:rsidRPr="00B834AC">
        <w:rPr>
          <w:rFonts w:ascii="Times New Roman" w:hAnsi="Times New Roman"/>
          <w:color w:val="0070C0"/>
          <w:sz w:val="26"/>
          <w:szCs w:val="26"/>
        </w:rPr>
        <w:t xml:space="preserve">          Накопление отработанных ртутьсодержащих ламп производится отдельно от других видов отходов.</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lastRenderedPageBreak/>
        <w:t>Срок накопления отработанных ртутьсодержащих ламп не должен превышать шести месяцев.</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 xml:space="preserve"> Юридические лица и индивидуальные предприниматели в соответствии с настоящим Порядком и другими нормативными правовыми актами разрабатывают инструкции по организации сбора, накопления, использования, обезвреживания, транспортирования и размещения отработанных ртутьсодержащих ламп применительно к конкретным условиям и назначают в установленном порядке ответственных лиц за обращение с указанными отходами.</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 xml:space="preserve">  Не допускается самостоятельное обезвреживание, использование, транспортирование и размещение отработанных ртутьсодержащих ламп потребителями отработанных ртутьсодержащих ламп, а также их накопление в местах, являющихся общим имуществом собственников помещений многоквартирного дома, за исключением размещения в местах первичного сбора и размещения и транспортирования до них.</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 xml:space="preserve"> Юридические лица и индивидуальные предприниматели ведут постоянный учет получаемых и отработанных ртутьсодержащих ламп в журнале учета образования и движения ртутьсодержащих ламп. </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 xml:space="preserve"> В случае разлива ртути сбор, обезвреживание и демеркуризация производятся с привлечением специализированной организации, либо собственными силами и средствами по утвержденной инструкции.</w:t>
      </w:r>
    </w:p>
    <w:p w:rsidR="00B834AC" w:rsidRPr="00B834AC" w:rsidRDefault="00B834AC" w:rsidP="00B834AC">
      <w:pPr>
        <w:autoSpaceDE w:val="0"/>
        <w:autoSpaceDN w:val="0"/>
        <w:adjustRightInd w:val="0"/>
        <w:spacing w:line="276" w:lineRule="auto"/>
        <w:ind w:firstLine="540"/>
        <w:jc w:val="both"/>
        <w:rPr>
          <w:rFonts w:ascii="Times New Roman" w:hAnsi="Times New Roman"/>
          <w:color w:val="0070C0"/>
          <w:sz w:val="26"/>
          <w:szCs w:val="26"/>
        </w:rPr>
      </w:pPr>
      <w:r w:rsidRPr="00B834AC">
        <w:rPr>
          <w:rFonts w:ascii="Times New Roman" w:hAnsi="Times New Roman"/>
          <w:color w:val="0070C0"/>
          <w:sz w:val="26"/>
          <w:szCs w:val="26"/>
        </w:rPr>
        <w:t xml:space="preserve"> Сбор отработанных ртутьсодержащих ламп у потребителей отработанных ртутьсодержащих ламп осуществляют специализированные организации путем заключения соответствующих договоров на оказание услуг по сбору и вывозу ртутьсодержащих отходов.</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Сбор ртутьсодержащих отходов (использованных люминесцентных ламп, ртутьсодержащих приборов) осуществляется в специальную тару в местах, исключающих проникновение посторонних лиц, для накопления транспортных партий и последующей передачи специализированным предприятиям для обезвреживания.</w:t>
      </w: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На специальном оборудовании из ламп извлекают ртуть методом демеркуризации.</w:t>
      </w:r>
    </w:p>
    <w:p w:rsidR="00924CFD" w:rsidRPr="00B45080" w:rsidRDefault="00344FC8" w:rsidP="003B03DF">
      <w:pPr>
        <w:pStyle w:val="21"/>
        <w:shd w:val="clear" w:color="auto" w:fill="auto"/>
        <w:spacing w:after="0" w:line="276" w:lineRule="auto"/>
        <w:ind w:firstLine="600"/>
        <w:jc w:val="both"/>
        <w:rPr>
          <w:color w:val="auto"/>
          <w:sz w:val="26"/>
          <w:szCs w:val="26"/>
        </w:rPr>
      </w:pPr>
      <w:r w:rsidRPr="00B45080">
        <w:rPr>
          <w:color w:val="auto"/>
          <w:sz w:val="26"/>
          <w:szCs w:val="26"/>
        </w:rPr>
        <w:t>Учитывая значительную стоимость услуг по приему отработанных энергосберегающих ламп и батареек специализированными организациями за 1 единицу (6-12 руб./шт.) и их незначительными объемами в общем объеме образования отходов от жилого сектора необходимо предусмотреть финансирование сбора данных отходов, так как существующая стоимость услуг по сбору и вывозу ТБО не позволяет осуществлять утилизацию отходов, содержащих ртуть.</w:t>
      </w:r>
    </w:p>
    <w:p w:rsidR="00924CFD" w:rsidRPr="00B45080" w:rsidRDefault="00344FC8" w:rsidP="003B03DF">
      <w:pPr>
        <w:pStyle w:val="21"/>
        <w:shd w:val="clear" w:color="auto" w:fill="auto"/>
        <w:spacing w:after="0" w:line="276" w:lineRule="auto"/>
        <w:ind w:firstLine="600"/>
        <w:jc w:val="both"/>
        <w:rPr>
          <w:color w:val="auto"/>
          <w:sz w:val="26"/>
          <w:szCs w:val="26"/>
        </w:rPr>
      </w:pPr>
      <w:r w:rsidRPr="00B45080">
        <w:rPr>
          <w:color w:val="auto"/>
          <w:sz w:val="26"/>
          <w:szCs w:val="26"/>
        </w:rPr>
        <w:t>Финансирование мероприятий по сбору и утилизации отходов, содержащих ртуть, может осуществляться за счет следующих источников:</w:t>
      </w:r>
    </w:p>
    <w:p w:rsidR="00924CFD" w:rsidRPr="00B45080" w:rsidRDefault="00344FC8" w:rsidP="003B03DF">
      <w:pPr>
        <w:pStyle w:val="21"/>
        <w:numPr>
          <w:ilvl w:val="0"/>
          <w:numId w:val="17"/>
        </w:numPr>
        <w:shd w:val="clear" w:color="auto" w:fill="auto"/>
        <w:tabs>
          <w:tab w:val="left" w:pos="788"/>
        </w:tabs>
        <w:spacing w:after="0" w:line="276" w:lineRule="auto"/>
        <w:ind w:firstLine="600"/>
        <w:jc w:val="both"/>
        <w:rPr>
          <w:color w:val="auto"/>
          <w:sz w:val="26"/>
          <w:szCs w:val="26"/>
        </w:rPr>
      </w:pPr>
      <w:r w:rsidRPr="00B45080">
        <w:rPr>
          <w:color w:val="auto"/>
          <w:sz w:val="26"/>
          <w:szCs w:val="26"/>
        </w:rPr>
        <w:t>за счет включения в плату за жилое помещение (исходя из среднего количества отработанных ламп на 1 чел. и стоимости сбора, вывоза и утилизации 1 лампы);</w:t>
      </w:r>
    </w:p>
    <w:p w:rsidR="00924CFD" w:rsidRDefault="00344FC8" w:rsidP="003B03DF">
      <w:pPr>
        <w:pStyle w:val="21"/>
        <w:numPr>
          <w:ilvl w:val="0"/>
          <w:numId w:val="17"/>
        </w:numPr>
        <w:shd w:val="clear" w:color="auto" w:fill="auto"/>
        <w:tabs>
          <w:tab w:val="left" w:pos="812"/>
        </w:tabs>
        <w:spacing w:after="0" w:line="276" w:lineRule="auto"/>
        <w:ind w:firstLine="600"/>
        <w:jc w:val="both"/>
        <w:rPr>
          <w:color w:val="auto"/>
          <w:sz w:val="26"/>
          <w:szCs w:val="26"/>
        </w:rPr>
      </w:pPr>
      <w:r w:rsidRPr="00B45080">
        <w:rPr>
          <w:color w:val="auto"/>
          <w:sz w:val="26"/>
          <w:szCs w:val="26"/>
        </w:rPr>
        <w:t>за счет местного и регионального бюджетов.</w:t>
      </w:r>
    </w:p>
    <w:p w:rsidR="00B834AC" w:rsidRPr="00B834AC" w:rsidRDefault="00B834AC" w:rsidP="003B03DF">
      <w:pPr>
        <w:autoSpaceDE w:val="0"/>
        <w:autoSpaceDN w:val="0"/>
        <w:adjustRightInd w:val="0"/>
        <w:spacing w:line="276" w:lineRule="auto"/>
        <w:jc w:val="both"/>
        <w:rPr>
          <w:rFonts w:ascii="Times New Roman" w:hAnsi="Times New Roman"/>
          <w:color w:val="0070C0"/>
          <w:sz w:val="26"/>
          <w:szCs w:val="26"/>
        </w:rPr>
      </w:pPr>
      <w:r>
        <w:rPr>
          <w:rFonts w:ascii="Times New Roman" w:hAnsi="Times New Roman"/>
          <w:color w:val="0070C0"/>
          <w:sz w:val="26"/>
          <w:szCs w:val="26"/>
        </w:rPr>
        <w:t xml:space="preserve">            </w:t>
      </w:r>
      <w:r w:rsidRPr="00B834AC">
        <w:rPr>
          <w:rFonts w:ascii="Times New Roman" w:hAnsi="Times New Roman"/>
          <w:color w:val="0070C0"/>
          <w:sz w:val="26"/>
          <w:szCs w:val="26"/>
        </w:rPr>
        <w:t xml:space="preserve">Администрации муниципального образования город Торжок рекомендовано подготовить инструкцию по обращению с отработанными ртутьсодержащими </w:t>
      </w:r>
      <w:r w:rsidRPr="00B834AC">
        <w:rPr>
          <w:rFonts w:ascii="Times New Roman" w:hAnsi="Times New Roman"/>
          <w:color w:val="0070C0"/>
          <w:sz w:val="26"/>
          <w:szCs w:val="26"/>
        </w:rPr>
        <w:lastRenderedPageBreak/>
        <w:t>лампами и памятку для жителей и управляющих организаций, с информацией об опасных свойствах отработанных ртутьсодержащих ламп и порядке их сбора. Управляющие организации должны в соответствии с действующими нормативными правовыми актами оборудовать места накопления отработанных ртуть содержащих ламп, а также обеспечить информационное обеспечение жителей о порядке сбора отработанных ртутьсодержащих ламп от обслуживаемого жилого сектора, для последующей передачи на утилизацию ртутьсодержащих отходов (ламп и приборов).</w:t>
      </w:r>
    </w:p>
    <w:p w:rsidR="00B834AC" w:rsidRPr="00B45080" w:rsidRDefault="00B834AC" w:rsidP="00B834AC">
      <w:pPr>
        <w:pStyle w:val="21"/>
        <w:shd w:val="clear" w:color="auto" w:fill="auto"/>
        <w:tabs>
          <w:tab w:val="left" w:pos="812"/>
        </w:tabs>
        <w:spacing w:after="0" w:line="276" w:lineRule="auto"/>
        <w:ind w:left="600" w:firstLine="0"/>
        <w:jc w:val="both"/>
        <w:rPr>
          <w:color w:val="auto"/>
          <w:sz w:val="26"/>
          <w:szCs w:val="26"/>
        </w:rPr>
      </w:pPr>
    </w:p>
    <w:p w:rsidR="00924CFD" w:rsidRPr="00B45080" w:rsidRDefault="00344FC8" w:rsidP="005A05CE">
      <w:pPr>
        <w:pStyle w:val="21"/>
        <w:shd w:val="clear" w:color="auto" w:fill="auto"/>
        <w:spacing w:after="0" w:line="276" w:lineRule="auto"/>
        <w:ind w:firstLine="600"/>
        <w:jc w:val="both"/>
        <w:rPr>
          <w:color w:val="auto"/>
          <w:sz w:val="26"/>
          <w:szCs w:val="26"/>
        </w:rPr>
      </w:pPr>
      <w:r w:rsidRPr="00B45080">
        <w:rPr>
          <w:color w:val="auto"/>
          <w:sz w:val="26"/>
          <w:szCs w:val="26"/>
        </w:rPr>
        <w:t>Оценка объемов образования ртутьсодержащих отходов (люминесцентные лампы) приведена в таблице на период 2018-20</w:t>
      </w:r>
      <w:r w:rsidR="000D05B8">
        <w:rPr>
          <w:color w:val="auto"/>
          <w:sz w:val="26"/>
          <w:szCs w:val="26"/>
        </w:rPr>
        <w:t>26</w:t>
      </w:r>
      <w:r w:rsidRPr="00B45080">
        <w:rPr>
          <w:color w:val="auto"/>
          <w:sz w:val="26"/>
          <w:szCs w:val="26"/>
        </w:rPr>
        <w:t xml:space="preserve"> гг. в уровне цен 2012 г.</w:t>
      </w:r>
    </w:p>
    <w:p w:rsidR="005A05CE" w:rsidRPr="00B45080" w:rsidRDefault="005A05CE" w:rsidP="005A05CE">
      <w:pPr>
        <w:pStyle w:val="21"/>
        <w:shd w:val="clear" w:color="auto" w:fill="auto"/>
        <w:spacing w:after="0" w:line="276" w:lineRule="auto"/>
        <w:ind w:firstLine="600"/>
        <w:jc w:val="both"/>
        <w:rPr>
          <w:color w:val="auto"/>
        </w:rPr>
      </w:pPr>
    </w:p>
    <w:p w:rsidR="00924CFD" w:rsidRPr="00B45080" w:rsidRDefault="00344FC8">
      <w:pPr>
        <w:pStyle w:val="13"/>
        <w:framePr w:w="9653" w:wrap="notBeside" w:vAnchor="text" w:hAnchor="text" w:xAlign="center" w:y="1"/>
        <w:shd w:val="clear" w:color="auto" w:fill="auto"/>
        <w:spacing w:line="274" w:lineRule="exact"/>
        <w:jc w:val="right"/>
        <w:rPr>
          <w:color w:val="auto"/>
        </w:rPr>
      </w:pPr>
      <w:r w:rsidRPr="00B45080">
        <w:rPr>
          <w:color w:val="auto"/>
        </w:rPr>
        <w:t>Таблица 4.16.</w:t>
      </w:r>
    </w:p>
    <w:p w:rsidR="00924CFD" w:rsidRPr="00B45080" w:rsidRDefault="00344FC8" w:rsidP="00C80DC5">
      <w:pPr>
        <w:pStyle w:val="13"/>
        <w:framePr w:w="9653" w:wrap="notBeside" w:vAnchor="text" w:hAnchor="text" w:xAlign="center" w:y="1"/>
        <w:shd w:val="clear" w:color="auto" w:fill="auto"/>
        <w:tabs>
          <w:tab w:val="left" w:leader="underscore" w:pos="3418"/>
          <w:tab w:val="left" w:leader="underscore" w:pos="6518"/>
          <w:tab w:val="left" w:leader="underscore" w:pos="8530"/>
        </w:tabs>
        <w:spacing w:line="274" w:lineRule="exact"/>
        <w:jc w:val="center"/>
        <w:rPr>
          <w:color w:val="auto"/>
        </w:rPr>
      </w:pPr>
      <w:r w:rsidRPr="00B45080">
        <w:rPr>
          <w:color w:val="auto"/>
        </w:rPr>
        <w:t xml:space="preserve">Оценка объемов образования ртутьсодержащих отходов (люминесцентные </w:t>
      </w:r>
      <w:r w:rsidRPr="00B45080">
        <w:rPr>
          <w:rStyle w:val="aa"/>
          <w:b/>
          <w:bCs/>
          <w:color w:val="auto"/>
          <w:u w:val="none"/>
        </w:rPr>
        <w:t>лампы)</w:t>
      </w:r>
    </w:p>
    <w:tbl>
      <w:tblPr>
        <w:tblOverlap w:val="never"/>
        <w:tblW w:w="0" w:type="auto"/>
        <w:jc w:val="center"/>
        <w:tblLayout w:type="fixed"/>
        <w:tblCellMar>
          <w:left w:w="10" w:type="dxa"/>
          <w:right w:w="10" w:type="dxa"/>
        </w:tblCellMar>
        <w:tblLook w:val="04A0"/>
      </w:tblPr>
      <w:tblGrid>
        <w:gridCol w:w="7378"/>
        <w:gridCol w:w="2275"/>
      </w:tblGrid>
      <w:tr w:rsidR="00924CFD" w:rsidRPr="00B45080">
        <w:trPr>
          <w:trHeight w:hRule="exact" w:val="288"/>
          <w:jc w:val="center"/>
        </w:trPr>
        <w:tc>
          <w:tcPr>
            <w:tcW w:w="7378"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40" w:lineRule="exact"/>
              <w:ind w:firstLine="0"/>
              <w:rPr>
                <w:color w:val="auto"/>
              </w:rPr>
            </w:pPr>
            <w:r w:rsidRPr="00B45080">
              <w:rPr>
                <w:rStyle w:val="212pt10"/>
                <w:color w:val="auto"/>
              </w:rPr>
              <w:t>Показатели</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40" w:lineRule="exact"/>
              <w:ind w:left="280" w:firstLine="0"/>
              <w:jc w:val="left"/>
              <w:rPr>
                <w:color w:val="auto"/>
              </w:rPr>
            </w:pPr>
            <w:r w:rsidRPr="00B45080">
              <w:rPr>
                <w:rStyle w:val="212pt10"/>
                <w:color w:val="auto"/>
              </w:rPr>
              <w:t>Расчетный срок</w:t>
            </w:r>
          </w:p>
        </w:tc>
      </w:tr>
      <w:tr w:rsidR="00924CFD" w:rsidRPr="00B45080">
        <w:trPr>
          <w:trHeight w:hRule="exact" w:val="288"/>
          <w:jc w:val="center"/>
        </w:trPr>
        <w:tc>
          <w:tcPr>
            <w:tcW w:w="7378"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left="160" w:firstLine="0"/>
              <w:jc w:val="left"/>
              <w:rPr>
                <w:color w:val="auto"/>
              </w:rPr>
            </w:pPr>
            <w:r w:rsidRPr="00B45080">
              <w:rPr>
                <w:rStyle w:val="211pt1"/>
                <w:color w:val="auto"/>
              </w:rPr>
              <w:t>Средняя обеспеченность населения жильем (кв.м/чел.)</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BE07E9">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 xml:space="preserve"> 23,2</w:t>
            </w:r>
          </w:p>
        </w:tc>
      </w:tr>
      <w:tr w:rsidR="00924CFD" w:rsidRPr="00B45080">
        <w:trPr>
          <w:trHeight w:hRule="exact" w:val="283"/>
          <w:jc w:val="center"/>
        </w:trPr>
        <w:tc>
          <w:tcPr>
            <w:tcW w:w="7378"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left="160" w:firstLine="0"/>
              <w:jc w:val="left"/>
              <w:rPr>
                <w:color w:val="auto"/>
              </w:rPr>
            </w:pPr>
            <w:r w:rsidRPr="00B45080">
              <w:rPr>
                <w:rStyle w:val="211pt1"/>
                <w:color w:val="auto"/>
              </w:rPr>
              <w:t>Кол-во ламп на среднюю обеспеченность жильем, шт.</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6,36</w:t>
            </w:r>
          </w:p>
        </w:tc>
      </w:tr>
      <w:tr w:rsidR="00924CFD" w:rsidRPr="00B45080">
        <w:trPr>
          <w:trHeight w:hRule="exact" w:val="288"/>
          <w:jc w:val="center"/>
        </w:trPr>
        <w:tc>
          <w:tcPr>
            <w:tcW w:w="7378"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left="160" w:firstLine="0"/>
              <w:jc w:val="left"/>
              <w:rPr>
                <w:color w:val="auto"/>
              </w:rPr>
            </w:pPr>
            <w:r w:rsidRPr="00B45080">
              <w:rPr>
                <w:rStyle w:val="211pt1"/>
                <w:color w:val="auto"/>
              </w:rPr>
              <w:t>Кол-во населения, тыс.чел.</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BE07E9" w:rsidP="002732C4">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4</w:t>
            </w:r>
            <w:r w:rsidR="002732C4" w:rsidRPr="00B45080">
              <w:rPr>
                <w:rStyle w:val="211pt1"/>
                <w:color w:val="auto"/>
              </w:rPr>
              <w:t>5</w:t>
            </w:r>
            <w:r w:rsidRPr="00B45080">
              <w:rPr>
                <w:rStyle w:val="211pt1"/>
                <w:color w:val="auto"/>
              </w:rPr>
              <w:t>,</w:t>
            </w:r>
            <w:r w:rsidR="002732C4" w:rsidRPr="00B45080">
              <w:rPr>
                <w:rStyle w:val="211pt1"/>
                <w:color w:val="auto"/>
              </w:rPr>
              <w:t>1</w:t>
            </w:r>
          </w:p>
        </w:tc>
      </w:tr>
      <w:tr w:rsidR="00924CFD" w:rsidRPr="00B45080">
        <w:trPr>
          <w:trHeight w:hRule="exact" w:val="283"/>
          <w:jc w:val="center"/>
        </w:trPr>
        <w:tc>
          <w:tcPr>
            <w:tcW w:w="7378"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left="160" w:firstLine="0"/>
              <w:jc w:val="left"/>
              <w:rPr>
                <w:color w:val="auto"/>
              </w:rPr>
            </w:pPr>
            <w:r w:rsidRPr="00B45080">
              <w:rPr>
                <w:rStyle w:val="211pt1"/>
                <w:color w:val="auto"/>
              </w:rPr>
              <w:t>Кол-во ламп, шт.</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2732C4" w:rsidP="00BE07E9">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286836</w:t>
            </w:r>
          </w:p>
        </w:tc>
      </w:tr>
      <w:tr w:rsidR="00924CFD" w:rsidRPr="00B45080">
        <w:trPr>
          <w:trHeight w:hRule="exact" w:val="288"/>
          <w:jc w:val="center"/>
        </w:trPr>
        <w:tc>
          <w:tcPr>
            <w:tcW w:w="7378"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left="160" w:firstLine="0"/>
              <w:jc w:val="left"/>
              <w:rPr>
                <w:color w:val="auto"/>
              </w:rPr>
            </w:pPr>
            <w:r w:rsidRPr="00B45080">
              <w:rPr>
                <w:rStyle w:val="211pt1"/>
                <w:color w:val="auto"/>
              </w:rPr>
              <w:t>Срок эксплуатации 1 лампы, час.</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6000</w:t>
            </w:r>
          </w:p>
        </w:tc>
      </w:tr>
      <w:tr w:rsidR="00924CFD" w:rsidRPr="00B45080">
        <w:trPr>
          <w:trHeight w:hRule="exact" w:val="288"/>
          <w:jc w:val="center"/>
        </w:trPr>
        <w:tc>
          <w:tcPr>
            <w:tcW w:w="7378"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left="160" w:firstLine="0"/>
              <w:jc w:val="left"/>
              <w:rPr>
                <w:color w:val="auto"/>
              </w:rPr>
            </w:pPr>
            <w:r w:rsidRPr="00B45080">
              <w:rPr>
                <w:rStyle w:val="211pt1"/>
                <w:color w:val="auto"/>
              </w:rPr>
              <w:t>Среднее кол-во часов горения лампы в год, час.</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1807</w:t>
            </w:r>
          </w:p>
        </w:tc>
      </w:tr>
      <w:tr w:rsidR="00924CFD" w:rsidRPr="00B45080">
        <w:trPr>
          <w:trHeight w:hRule="exact" w:val="283"/>
          <w:jc w:val="center"/>
        </w:trPr>
        <w:tc>
          <w:tcPr>
            <w:tcW w:w="7378" w:type="dxa"/>
            <w:tcBorders>
              <w:top w:val="single" w:sz="4" w:space="0" w:color="auto"/>
              <w:lef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left="160" w:firstLine="0"/>
              <w:jc w:val="left"/>
              <w:rPr>
                <w:color w:val="auto"/>
              </w:rPr>
            </w:pPr>
            <w:r w:rsidRPr="00B45080">
              <w:rPr>
                <w:rStyle w:val="211pt1"/>
                <w:color w:val="auto"/>
              </w:rPr>
              <w:t>Кол-во ламп в год, тыс. шт.</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BE07E9" w:rsidP="002732C4">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8</w:t>
            </w:r>
            <w:r w:rsidR="002732C4" w:rsidRPr="00B45080">
              <w:rPr>
                <w:rStyle w:val="211pt1"/>
                <w:color w:val="auto"/>
              </w:rPr>
              <w:t>6</w:t>
            </w:r>
            <w:r w:rsidRPr="00B45080">
              <w:rPr>
                <w:rStyle w:val="211pt1"/>
                <w:color w:val="auto"/>
              </w:rPr>
              <w:t>,</w:t>
            </w:r>
            <w:r w:rsidR="002732C4" w:rsidRPr="00B45080">
              <w:rPr>
                <w:rStyle w:val="211pt1"/>
                <w:color w:val="auto"/>
              </w:rPr>
              <w:t>38</w:t>
            </w:r>
          </w:p>
        </w:tc>
      </w:tr>
      <w:tr w:rsidR="00924CFD" w:rsidRPr="00B45080">
        <w:trPr>
          <w:trHeight w:hRule="exact" w:val="288"/>
          <w:jc w:val="center"/>
        </w:trPr>
        <w:tc>
          <w:tcPr>
            <w:tcW w:w="7378" w:type="dxa"/>
            <w:tcBorders>
              <w:top w:val="single" w:sz="4" w:space="0" w:color="auto"/>
              <w:left w:val="single" w:sz="4" w:space="0" w:color="auto"/>
            </w:tcBorders>
            <w:shd w:val="clear" w:color="auto" w:fill="FFFFFF"/>
            <w:vAlign w:val="center"/>
          </w:tcPr>
          <w:p w:rsidR="00924CFD" w:rsidRPr="00B45080" w:rsidRDefault="00344FC8">
            <w:pPr>
              <w:pStyle w:val="21"/>
              <w:framePr w:w="9653" w:wrap="notBeside" w:vAnchor="text" w:hAnchor="text" w:xAlign="center" w:y="1"/>
              <w:shd w:val="clear" w:color="auto" w:fill="auto"/>
              <w:spacing w:after="0" w:line="220" w:lineRule="exact"/>
              <w:ind w:left="160" w:firstLine="0"/>
              <w:jc w:val="left"/>
              <w:rPr>
                <w:color w:val="auto"/>
              </w:rPr>
            </w:pPr>
            <w:r w:rsidRPr="00B45080">
              <w:rPr>
                <w:rStyle w:val="211pt1"/>
                <w:color w:val="auto"/>
              </w:rPr>
              <w:t>% использования ламп населением</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80</w:t>
            </w:r>
          </w:p>
        </w:tc>
      </w:tr>
      <w:tr w:rsidR="00924CFD" w:rsidRPr="00B45080">
        <w:trPr>
          <w:trHeight w:hRule="exact" w:val="293"/>
          <w:jc w:val="center"/>
        </w:trPr>
        <w:tc>
          <w:tcPr>
            <w:tcW w:w="737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653" w:wrap="notBeside" w:vAnchor="text" w:hAnchor="text" w:xAlign="center" w:y="1"/>
              <w:shd w:val="clear" w:color="auto" w:fill="auto"/>
              <w:spacing w:after="0" w:line="220" w:lineRule="exact"/>
              <w:ind w:left="160" w:firstLine="0"/>
              <w:jc w:val="left"/>
              <w:rPr>
                <w:color w:val="auto"/>
              </w:rPr>
            </w:pPr>
            <w:r w:rsidRPr="00B45080">
              <w:rPr>
                <w:rStyle w:val="211pt1"/>
                <w:color w:val="auto"/>
              </w:rPr>
              <w:t>Кол-во утилизируемых ламп в год, тыс.шт.</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2732C4">
            <w:pPr>
              <w:pStyle w:val="21"/>
              <w:framePr w:w="9653" w:wrap="notBeside" w:vAnchor="text" w:hAnchor="text" w:xAlign="center" w:y="1"/>
              <w:shd w:val="clear" w:color="auto" w:fill="auto"/>
              <w:spacing w:after="0" w:line="220" w:lineRule="exact"/>
              <w:ind w:firstLine="0"/>
              <w:rPr>
                <w:color w:val="auto"/>
              </w:rPr>
            </w:pPr>
            <w:r w:rsidRPr="00B45080">
              <w:rPr>
                <w:rStyle w:val="211pt1"/>
                <w:color w:val="auto"/>
              </w:rPr>
              <w:t>69,10</w:t>
            </w:r>
          </w:p>
        </w:tc>
      </w:tr>
    </w:tbl>
    <w:p w:rsidR="00924CFD" w:rsidRPr="00B45080" w:rsidRDefault="00924CFD">
      <w:pPr>
        <w:framePr w:w="9653"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52151D">
      <w:pPr>
        <w:pStyle w:val="21"/>
        <w:shd w:val="clear" w:color="auto" w:fill="auto"/>
        <w:spacing w:after="0" w:line="276" w:lineRule="auto"/>
        <w:ind w:right="-8" w:firstLine="600"/>
        <w:jc w:val="both"/>
        <w:rPr>
          <w:color w:val="auto"/>
          <w:sz w:val="26"/>
          <w:szCs w:val="26"/>
        </w:rPr>
      </w:pPr>
      <w:r w:rsidRPr="00B45080">
        <w:rPr>
          <w:color w:val="auto"/>
          <w:sz w:val="26"/>
          <w:szCs w:val="26"/>
        </w:rPr>
        <w:t>Извлечение ртути из ламп осуществляется методом демеркуризации. Установка обезвреживания ртутьсодержащих ламп «Экотром-2» мод.150-300 компании ООО "НЛП ЭКОТРОМ" предназначена для разделения компонентов ртутьсодержащих ламп.</w:t>
      </w:r>
    </w:p>
    <w:p w:rsidR="00924CFD" w:rsidRPr="00B45080" w:rsidRDefault="00344FC8" w:rsidP="0052151D">
      <w:pPr>
        <w:pStyle w:val="21"/>
        <w:shd w:val="clear" w:color="auto" w:fill="auto"/>
        <w:spacing w:after="0" w:line="276" w:lineRule="auto"/>
        <w:ind w:right="-8" w:firstLine="600"/>
        <w:jc w:val="both"/>
        <w:rPr>
          <w:color w:val="auto"/>
          <w:sz w:val="26"/>
          <w:szCs w:val="26"/>
        </w:rPr>
      </w:pPr>
      <w:r w:rsidRPr="00B45080">
        <w:rPr>
          <w:color w:val="auto"/>
          <w:sz w:val="26"/>
          <w:szCs w:val="26"/>
        </w:rPr>
        <w:t>Установка «Экотром-2» мод.150-300 разработана для обезвреживания лишь того, что загрязнено, т.е. внутренние поверхности ламп и люминофор, оставляя колбу лампы целой. Для этого лампы освобождаются от цоколей, уравнивается давление воздуха в лампе с окружающей средой, а люминофор выдувается из лампы сжатым воздухом в систему очистки газов.</w:t>
      </w:r>
    </w:p>
    <w:p w:rsidR="00924CFD" w:rsidRPr="00B45080" w:rsidRDefault="00344FC8" w:rsidP="0052151D">
      <w:pPr>
        <w:pStyle w:val="21"/>
        <w:shd w:val="clear" w:color="auto" w:fill="auto"/>
        <w:spacing w:after="0" w:line="276" w:lineRule="auto"/>
        <w:ind w:right="-8" w:firstLine="600"/>
        <w:jc w:val="both"/>
        <w:rPr>
          <w:color w:val="auto"/>
          <w:sz w:val="26"/>
          <w:szCs w:val="26"/>
        </w:rPr>
      </w:pPr>
      <w:r w:rsidRPr="00B45080">
        <w:rPr>
          <w:color w:val="auto"/>
          <w:sz w:val="26"/>
          <w:szCs w:val="26"/>
        </w:rPr>
        <w:t>Перемещаемое приспособление нанесения на поверхность ламп термических или механических рисок позволяет использовать установку в широком диапазоне</w:t>
      </w:r>
      <w:r w:rsidR="0052151D">
        <w:rPr>
          <w:color w:val="auto"/>
          <w:sz w:val="26"/>
          <w:szCs w:val="26"/>
        </w:rPr>
        <w:t>:</w:t>
      </w:r>
    </w:p>
    <w:p w:rsidR="00924CFD" w:rsidRPr="00B45080" w:rsidRDefault="00344FC8" w:rsidP="0052151D">
      <w:pPr>
        <w:pStyle w:val="21"/>
        <w:numPr>
          <w:ilvl w:val="0"/>
          <w:numId w:val="17"/>
        </w:numPr>
        <w:shd w:val="clear" w:color="auto" w:fill="auto"/>
        <w:tabs>
          <w:tab w:val="left" w:pos="854"/>
        </w:tabs>
        <w:spacing w:after="0" w:line="276" w:lineRule="auto"/>
        <w:ind w:right="-8" w:firstLine="600"/>
        <w:jc w:val="both"/>
        <w:rPr>
          <w:color w:val="auto"/>
          <w:sz w:val="26"/>
          <w:szCs w:val="26"/>
        </w:rPr>
      </w:pPr>
      <w:r w:rsidRPr="00B45080">
        <w:rPr>
          <w:color w:val="auto"/>
          <w:sz w:val="26"/>
          <w:szCs w:val="26"/>
        </w:rPr>
        <w:t>прямые люминесцентные лампы до 300 шт./час;</w:t>
      </w:r>
    </w:p>
    <w:p w:rsidR="00924CFD" w:rsidRPr="00B45080" w:rsidRDefault="00344FC8" w:rsidP="00214928">
      <w:pPr>
        <w:pStyle w:val="21"/>
        <w:numPr>
          <w:ilvl w:val="0"/>
          <w:numId w:val="17"/>
        </w:numPr>
        <w:shd w:val="clear" w:color="auto" w:fill="auto"/>
        <w:tabs>
          <w:tab w:val="left" w:pos="854"/>
        </w:tabs>
        <w:spacing w:after="0" w:line="276" w:lineRule="auto"/>
        <w:ind w:firstLine="600"/>
        <w:jc w:val="both"/>
        <w:rPr>
          <w:color w:val="auto"/>
          <w:sz w:val="26"/>
          <w:szCs w:val="26"/>
        </w:rPr>
      </w:pPr>
      <w:r w:rsidRPr="00B45080">
        <w:rPr>
          <w:color w:val="auto"/>
          <w:sz w:val="26"/>
          <w:szCs w:val="26"/>
        </w:rPr>
        <w:t>энергосберегающие лампы и горелки до 400 шт./час;</w:t>
      </w:r>
    </w:p>
    <w:p w:rsidR="00924CFD" w:rsidRPr="00B45080" w:rsidRDefault="00344FC8" w:rsidP="00214928">
      <w:pPr>
        <w:pStyle w:val="21"/>
        <w:numPr>
          <w:ilvl w:val="0"/>
          <w:numId w:val="17"/>
        </w:numPr>
        <w:shd w:val="clear" w:color="auto" w:fill="auto"/>
        <w:tabs>
          <w:tab w:val="left" w:pos="854"/>
        </w:tabs>
        <w:spacing w:after="0" w:line="276" w:lineRule="auto"/>
        <w:ind w:firstLine="600"/>
        <w:jc w:val="both"/>
        <w:rPr>
          <w:color w:val="auto"/>
          <w:sz w:val="26"/>
          <w:szCs w:val="26"/>
        </w:rPr>
      </w:pPr>
      <w:r w:rsidRPr="00B45080">
        <w:rPr>
          <w:color w:val="auto"/>
          <w:sz w:val="26"/>
          <w:szCs w:val="26"/>
        </w:rPr>
        <w:t>люминофор - в процессе работы;</w:t>
      </w:r>
    </w:p>
    <w:p w:rsidR="00924CFD" w:rsidRPr="00B45080" w:rsidRDefault="00344FC8" w:rsidP="00214928">
      <w:pPr>
        <w:pStyle w:val="21"/>
        <w:numPr>
          <w:ilvl w:val="0"/>
          <w:numId w:val="17"/>
        </w:numPr>
        <w:shd w:val="clear" w:color="auto" w:fill="auto"/>
        <w:tabs>
          <w:tab w:val="left" w:pos="854"/>
        </w:tabs>
        <w:spacing w:after="0" w:line="276" w:lineRule="auto"/>
        <w:ind w:firstLine="600"/>
        <w:jc w:val="both"/>
        <w:rPr>
          <w:color w:val="auto"/>
          <w:sz w:val="26"/>
          <w:szCs w:val="26"/>
        </w:rPr>
      </w:pPr>
      <w:r w:rsidRPr="00B45080">
        <w:rPr>
          <w:color w:val="auto"/>
          <w:sz w:val="26"/>
          <w:szCs w:val="26"/>
        </w:rPr>
        <w:t>сыпучие материалы (сорбенты, земли) и бой ламп - до 40 кг/час.</w:t>
      </w:r>
    </w:p>
    <w:p w:rsidR="00924CFD" w:rsidRPr="00B45080" w:rsidRDefault="0004242F" w:rsidP="0052151D">
      <w:pPr>
        <w:pStyle w:val="21"/>
        <w:shd w:val="clear" w:color="auto" w:fill="auto"/>
        <w:spacing w:after="0" w:line="276" w:lineRule="auto"/>
        <w:ind w:right="-8" w:firstLine="600"/>
        <w:jc w:val="both"/>
        <w:rPr>
          <w:color w:val="auto"/>
          <w:sz w:val="26"/>
          <w:szCs w:val="26"/>
        </w:rPr>
      </w:pPr>
      <w:r>
        <w:rPr>
          <w:color w:val="auto"/>
          <w:sz w:val="26"/>
          <w:szCs w:val="26"/>
        </w:rPr>
        <w:t xml:space="preserve"> </w:t>
      </w:r>
      <w:r w:rsidR="00344FC8" w:rsidRPr="00B45080">
        <w:rPr>
          <w:color w:val="auto"/>
          <w:sz w:val="26"/>
          <w:szCs w:val="26"/>
        </w:rPr>
        <w:t>Все продукты обезвреживания ламп и горелок IV класса опасности удаляются на полигоны бытовых отходов.</w:t>
      </w:r>
    </w:p>
    <w:p w:rsidR="0052151D" w:rsidRPr="0004242F" w:rsidRDefault="0052151D" w:rsidP="0004242F">
      <w:pPr>
        <w:tabs>
          <w:tab w:val="left" w:pos="567"/>
          <w:tab w:val="left" w:pos="709"/>
        </w:tabs>
        <w:autoSpaceDE w:val="0"/>
        <w:autoSpaceDN w:val="0"/>
        <w:adjustRightInd w:val="0"/>
        <w:spacing w:line="276" w:lineRule="auto"/>
        <w:ind w:firstLine="709"/>
        <w:jc w:val="both"/>
        <w:rPr>
          <w:rFonts w:ascii="Times New Roman" w:hAnsi="Times New Roman"/>
          <w:color w:val="0070C0"/>
          <w:sz w:val="26"/>
          <w:szCs w:val="26"/>
        </w:rPr>
      </w:pPr>
      <w:r w:rsidRPr="0004242F">
        <w:rPr>
          <w:rFonts w:ascii="Times New Roman" w:hAnsi="Times New Roman"/>
          <w:color w:val="0070C0"/>
          <w:sz w:val="26"/>
          <w:szCs w:val="26"/>
        </w:rPr>
        <w:t>В городе Торжке сбор, транспортирование и обезвреживание ртутьсодержащих отходов</w:t>
      </w:r>
      <w:r w:rsidR="0004242F" w:rsidRPr="0004242F">
        <w:rPr>
          <w:rFonts w:ascii="Times New Roman" w:hAnsi="Times New Roman"/>
          <w:color w:val="0070C0"/>
          <w:sz w:val="26"/>
          <w:szCs w:val="26"/>
        </w:rPr>
        <w:t xml:space="preserve"> осуществляется</w:t>
      </w:r>
      <w:r w:rsidRPr="0004242F">
        <w:rPr>
          <w:rFonts w:ascii="Times New Roman" w:hAnsi="Times New Roman"/>
          <w:color w:val="0070C0"/>
          <w:sz w:val="26"/>
          <w:szCs w:val="26"/>
        </w:rPr>
        <w:t xml:space="preserve"> специализированными организациями</w:t>
      </w:r>
      <w:r w:rsidR="0004242F" w:rsidRPr="0004242F">
        <w:rPr>
          <w:rFonts w:ascii="Times New Roman" w:hAnsi="Times New Roman"/>
          <w:color w:val="0070C0"/>
          <w:sz w:val="26"/>
          <w:szCs w:val="26"/>
        </w:rPr>
        <w:t xml:space="preserve"> в соответствии с </w:t>
      </w:r>
      <w:r w:rsidRPr="0004242F">
        <w:rPr>
          <w:rFonts w:ascii="Times New Roman" w:hAnsi="Times New Roman"/>
          <w:color w:val="0070C0"/>
          <w:sz w:val="26"/>
          <w:szCs w:val="26"/>
        </w:rPr>
        <w:t xml:space="preserve"> заключ</w:t>
      </w:r>
      <w:r w:rsidR="0004242F" w:rsidRPr="0004242F">
        <w:rPr>
          <w:rFonts w:ascii="Times New Roman" w:hAnsi="Times New Roman"/>
          <w:color w:val="0070C0"/>
          <w:sz w:val="26"/>
          <w:szCs w:val="26"/>
        </w:rPr>
        <w:t>енными</w:t>
      </w:r>
      <w:r w:rsidRPr="0004242F">
        <w:rPr>
          <w:rFonts w:ascii="Times New Roman" w:hAnsi="Times New Roman"/>
          <w:color w:val="0070C0"/>
          <w:sz w:val="26"/>
          <w:szCs w:val="26"/>
        </w:rPr>
        <w:t xml:space="preserve"> договор</w:t>
      </w:r>
      <w:r w:rsidR="0004242F" w:rsidRPr="0004242F">
        <w:rPr>
          <w:rFonts w:ascii="Times New Roman" w:hAnsi="Times New Roman"/>
          <w:color w:val="0070C0"/>
          <w:sz w:val="26"/>
          <w:szCs w:val="26"/>
        </w:rPr>
        <w:t>ами.</w:t>
      </w:r>
    </w:p>
    <w:p w:rsidR="0052151D" w:rsidRPr="00D54D4F" w:rsidRDefault="0052151D" w:rsidP="0052151D">
      <w:pPr>
        <w:tabs>
          <w:tab w:val="left" w:pos="567"/>
          <w:tab w:val="left" w:pos="709"/>
        </w:tabs>
        <w:autoSpaceDE w:val="0"/>
        <w:autoSpaceDN w:val="0"/>
        <w:adjustRightInd w:val="0"/>
        <w:ind w:firstLine="709"/>
        <w:jc w:val="both"/>
        <w:rPr>
          <w:rFonts w:ascii="Times New Roman" w:hAnsi="Times New Roman"/>
          <w:sz w:val="26"/>
          <w:szCs w:val="26"/>
        </w:rPr>
      </w:pPr>
    </w:p>
    <w:p w:rsidR="00C80DC5" w:rsidRDefault="00C80DC5" w:rsidP="00CB5BCE">
      <w:pPr>
        <w:pStyle w:val="101"/>
        <w:shd w:val="clear" w:color="auto" w:fill="auto"/>
        <w:spacing w:line="276" w:lineRule="auto"/>
        <w:ind w:right="300"/>
        <w:jc w:val="center"/>
        <w:rPr>
          <w:b/>
          <w:bCs/>
          <w:color w:val="auto"/>
        </w:rPr>
      </w:pPr>
    </w:p>
    <w:p w:rsidR="00924CFD" w:rsidRPr="00CB5BCE" w:rsidRDefault="00CB5BCE" w:rsidP="00C80DC5">
      <w:pPr>
        <w:pStyle w:val="101"/>
        <w:shd w:val="clear" w:color="auto" w:fill="auto"/>
        <w:spacing w:line="276" w:lineRule="auto"/>
        <w:ind w:right="300"/>
        <w:jc w:val="center"/>
        <w:rPr>
          <w:b/>
          <w:bCs/>
          <w:color w:val="auto"/>
        </w:rPr>
      </w:pPr>
      <w:r w:rsidRPr="00CB5BCE">
        <w:rPr>
          <w:b/>
          <w:bCs/>
          <w:color w:val="auto"/>
        </w:rPr>
        <w:lastRenderedPageBreak/>
        <w:t xml:space="preserve">Организация сбора </w:t>
      </w:r>
      <w:r w:rsidR="00344FC8" w:rsidRPr="00CB5BCE">
        <w:rPr>
          <w:b/>
          <w:bCs/>
          <w:color w:val="auto"/>
        </w:rPr>
        <w:t>старых аккумуляторов и отработанных батарей</w:t>
      </w:r>
    </w:p>
    <w:p w:rsidR="00CB5BCE" w:rsidRPr="00CB5BCE" w:rsidRDefault="00CB5BCE" w:rsidP="00CB5BCE">
      <w:pPr>
        <w:pStyle w:val="Style14"/>
        <w:widowControl/>
        <w:tabs>
          <w:tab w:val="left" w:pos="1703"/>
        </w:tabs>
        <w:spacing w:before="5" w:line="276" w:lineRule="auto"/>
        <w:ind w:firstLine="709"/>
        <w:rPr>
          <w:rStyle w:val="FontStyle46"/>
          <w:b w:val="0"/>
          <w:bCs w:val="0"/>
          <w:color w:val="0070C0"/>
        </w:rPr>
      </w:pPr>
      <w:r w:rsidRPr="00CB5BCE">
        <w:rPr>
          <w:rStyle w:val="FontStyle46"/>
          <w:b w:val="0"/>
          <w:bCs w:val="0"/>
          <w:color w:val="0070C0"/>
        </w:rPr>
        <w:t xml:space="preserve">В связи с увеличением использования различных электронных устройств в быту и организациях, одной из актуальных проблем современности является проблема утилизации </w:t>
      </w:r>
      <w:r w:rsidRPr="00CB5BCE">
        <w:rPr>
          <w:rStyle w:val="FontStyle46"/>
          <w:b w:val="0"/>
          <w:color w:val="0070C0"/>
        </w:rPr>
        <w:t>старых аккумуляторов и отработанных батарей</w:t>
      </w:r>
      <w:r w:rsidRPr="00CB5BCE">
        <w:rPr>
          <w:rStyle w:val="FontStyle46"/>
          <w:b w:val="0"/>
          <w:bCs w:val="0"/>
          <w:color w:val="0070C0"/>
        </w:rPr>
        <w:t xml:space="preserve">. </w:t>
      </w:r>
    </w:p>
    <w:p w:rsidR="00CB5BCE" w:rsidRPr="00CB5BCE" w:rsidRDefault="00CB5BCE" w:rsidP="00CB5BCE">
      <w:pPr>
        <w:pStyle w:val="Style14"/>
        <w:widowControl/>
        <w:tabs>
          <w:tab w:val="left" w:pos="1703"/>
        </w:tabs>
        <w:spacing w:before="5" w:line="276" w:lineRule="auto"/>
        <w:ind w:firstLine="709"/>
        <w:rPr>
          <w:rStyle w:val="FontStyle46"/>
          <w:b w:val="0"/>
          <w:bCs w:val="0"/>
          <w:color w:val="0070C0"/>
        </w:rPr>
      </w:pPr>
      <w:r w:rsidRPr="00CB5BCE">
        <w:rPr>
          <w:rStyle w:val="FontStyle46"/>
          <w:b w:val="0"/>
          <w:bCs w:val="0"/>
          <w:color w:val="0070C0"/>
        </w:rPr>
        <w:t>На сегодняшний день в России отсутствует правовая база по обращению с данными видами отходами. Большая часть данных видов отходов выбрасываются в мусорные корзины и поступают на свалки ТБО.</w:t>
      </w:r>
    </w:p>
    <w:p w:rsidR="00CB5BCE" w:rsidRPr="00CB5BCE" w:rsidRDefault="00CB5BCE" w:rsidP="00CB5BCE">
      <w:pPr>
        <w:pStyle w:val="Style14"/>
        <w:widowControl/>
        <w:tabs>
          <w:tab w:val="left" w:pos="1703"/>
        </w:tabs>
        <w:spacing w:before="5" w:line="276" w:lineRule="auto"/>
        <w:ind w:firstLine="709"/>
        <w:rPr>
          <w:rStyle w:val="FontStyle46"/>
          <w:b w:val="0"/>
          <w:bCs w:val="0"/>
          <w:color w:val="0070C0"/>
        </w:rPr>
      </w:pPr>
      <w:r w:rsidRPr="00CB5BCE">
        <w:rPr>
          <w:rStyle w:val="FontStyle46"/>
          <w:b w:val="0"/>
          <w:bCs w:val="0"/>
          <w:color w:val="0070C0"/>
        </w:rPr>
        <w:t>Использованная батарейка – не простой бытовой мусор, а опасный химический объект. Она выделяет в окружающую среду свинец, цинк, марганец, кадмий и даже ртуть.</w:t>
      </w:r>
    </w:p>
    <w:p w:rsidR="00CB5BCE" w:rsidRPr="00CB5BCE" w:rsidRDefault="00CB5BCE" w:rsidP="00CB5BCE">
      <w:pPr>
        <w:pStyle w:val="Style14"/>
        <w:widowControl/>
        <w:tabs>
          <w:tab w:val="left" w:pos="1703"/>
        </w:tabs>
        <w:spacing w:before="5" w:line="276" w:lineRule="auto"/>
        <w:ind w:firstLine="709"/>
        <w:rPr>
          <w:rStyle w:val="FontStyle46"/>
          <w:b w:val="0"/>
          <w:bCs w:val="0"/>
          <w:color w:val="0070C0"/>
        </w:rPr>
      </w:pPr>
      <w:r w:rsidRPr="00CB5BCE">
        <w:rPr>
          <w:rStyle w:val="FontStyle46"/>
          <w:b w:val="0"/>
          <w:bCs w:val="0"/>
          <w:color w:val="0070C0"/>
        </w:rPr>
        <w:t xml:space="preserve">Например, батарейка, находясь в земле, разлагается в течение 10 лет. Металлическое покрытие отработанных и выброшенных батареек разрушается, тяжелые металлы просачиваются в грунтовые воды и почву. По статистике, на одну выброшенную батарейку приходится </w:t>
      </w:r>
      <w:smartTag w:uri="urn:schemas-microsoft-com:office:smarttags" w:element="metricconverter">
        <w:smartTagPr>
          <w:attr w:name="ProductID" w:val="20 м2"/>
        </w:smartTagPr>
        <w:r w:rsidRPr="00CB5BCE">
          <w:rPr>
            <w:rStyle w:val="FontStyle46"/>
            <w:b w:val="0"/>
            <w:bCs w:val="0"/>
            <w:color w:val="0070C0"/>
          </w:rPr>
          <w:t>20 м2</w:t>
        </w:r>
      </w:smartTag>
      <w:r w:rsidRPr="00CB5BCE">
        <w:rPr>
          <w:rStyle w:val="FontStyle46"/>
          <w:b w:val="0"/>
          <w:bCs w:val="0"/>
          <w:color w:val="0070C0"/>
        </w:rPr>
        <w:t xml:space="preserve"> земли, загрязненных тяжелыми металлами или около </w:t>
      </w:r>
      <w:smartTag w:uri="urn:schemas-microsoft-com:office:smarttags" w:element="metricconverter">
        <w:smartTagPr>
          <w:attr w:name="ProductID" w:val="400 литров"/>
        </w:smartTagPr>
        <w:r w:rsidRPr="00CB5BCE">
          <w:rPr>
            <w:rStyle w:val="FontStyle46"/>
            <w:b w:val="0"/>
            <w:bCs w:val="0"/>
            <w:color w:val="0070C0"/>
          </w:rPr>
          <w:t>400 литров</w:t>
        </w:r>
      </w:smartTag>
      <w:r w:rsidRPr="00CB5BCE">
        <w:rPr>
          <w:rStyle w:val="FontStyle46"/>
          <w:b w:val="0"/>
          <w:bCs w:val="0"/>
          <w:color w:val="0070C0"/>
        </w:rPr>
        <w:t xml:space="preserve"> воды. </w:t>
      </w:r>
    </w:p>
    <w:p w:rsidR="00CB5BCE" w:rsidRPr="00CB5BCE" w:rsidRDefault="00CB5BCE" w:rsidP="00CB5BCE">
      <w:pPr>
        <w:pStyle w:val="Style14"/>
        <w:widowControl/>
        <w:tabs>
          <w:tab w:val="left" w:pos="1703"/>
        </w:tabs>
        <w:spacing w:before="5" w:line="276" w:lineRule="auto"/>
        <w:ind w:firstLine="709"/>
        <w:rPr>
          <w:rStyle w:val="FontStyle46"/>
          <w:b w:val="0"/>
          <w:bCs w:val="0"/>
          <w:color w:val="0070C0"/>
        </w:rPr>
      </w:pPr>
      <w:r w:rsidRPr="00CB5BCE">
        <w:rPr>
          <w:rStyle w:val="FontStyle46"/>
          <w:b w:val="0"/>
          <w:bCs w:val="0"/>
          <w:color w:val="0070C0"/>
        </w:rPr>
        <w:t xml:space="preserve">Тяжелые металлы – вызывают отравления, раковые заболевания и мутации. Например, кадмий поражает почки, печень, поджелудочную железу, блокирует работу некоторых важных для жизнедеятельности организма ферментов. </w:t>
      </w:r>
    </w:p>
    <w:p w:rsidR="00CB5BCE" w:rsidRPr="00CB5BCE" w:rsidRDefault="00CB5BCE" w:rsidP="00CB5BCE">
      <w:pPr>
        <w:pStyle w:val="Style14"/>
        <w:widowControl/>
        <w:tabs>
          <w:tab w:val="left" w:pos="1703"/>
        </w:tabs>
        <w:spacing w:before="5" w:line="276" w:lineRule="auto"/>
        <w:ind w:firstLine="709"/>
        <w:rPr>
          <w:rStyle w:val="FontStyle46"/>
          <w:b w:val="0"/>
          <w:bCs w:val="0"/>
          <w:color w:val="0070C0"/>
        </w:rPr>
      </w:pPr>
      <w:r w:rsidRPr="00CB5BCE">
        <w:rPr>
          <w:rStyle w:val="FontStyle46"/>
          <w:b w:val="0"/>
          <w:bCs w:val="0"/>
          <w:color w:val="0070C0"/>
        </w:rPr>
        <w:t xml:space="preserve">Данные виды отходов обычно относят к отходам </w:t>
      </w:r>
      <w:r w:rsidRPr="00CB5BCE">
        <w:rPr>
          <w:rStyle w:val="FontStyle46"/>
          <w:b w:val="0"/>
          <w:bCs w:val="0"/>
          <w:color w:val="0070C0"/>
          <w:lang w:val="en-US"/>
        </w:rPr>
        <w:t>I</w:t>
      </w:r>
      <w:r w:rsidRPr="00CB5BCE">
        <w:rPr>
          <w:rStyle w:val="FontStyle46"/>
          <w:b w:val="0"/>
          <w:bCs w:val="0"/>
          <w:color w:val="0070C0"/>
        </w:rPr>
        <w:t>-I</w:t>
      </w:r>
      <w:r w:rsidRPr="00CB5BCE">
        <w:rPr>
          <w:rStyle w:val="FontStyle46"/>
          <w:b w:val="0"/>
          <w:bCs w:val="0"/>
          <w:color w:val="0070C0"/>
          <w:lang w:val="en-US"/>
        </w:rPr>
        <w:t>II</w:t>
      </w:r>
      <w:r w:rsidRPr="00CB5BCE">
        <w:rPr>
          <w:rStyle w:val="FontStyle46"/>
          <w:b w:val="0"/>
          <w:bCs w:val="0"/>
          <w:color w:val="0070C0"/>
        </w:rPr>
        <w:t xml:space="preserve"> класса опасности поступление данных отходов на свалку ТБО для захоронения недопустимо.</w:t>
      </w:r>
    </w:p>
    <w:p w:rsidR="00CB5BCE" w:rsidRPr="00CB5BCE" w:rsidRDefault="00CB5BCE" w:rsidP="00CB5BCE">
      <w:pPr>
        <w:pStyle w:val="Style14"/>
        <w:widowControl/>
        <w:tabs>
          <w:tab w:val="left" w:pos="1703"/>
        </w:tabs>
        <w:spacing w:before="5" w:line="276" w:lineRule="auto"/>
        <w:ind w:firstLine="709"/>
        <w:rPr>
          <w:rStyle w:val="FontStyle46"/>
          <w:b w:val="0"/>
          <w:bCs w:val="0"/>
          <w:color w:val="0070C0"/>
        </w:rPr>
      </w:pPr>
      <w:r w:rsidRPr="00CB5BCE">
        <w:rPr>
          <w:rStyle w:val="FontStyle46"/>
          <w:b w:val="0"/>
          <w:bCs w:val="0"/>
          <w:color w:val="0070C0"/>
        </w:rPr>
        <w:t>В целях недопущения попадания данных отходов окружающую среду необходимо организовать сбор и передачу данных видов отходов специализированными организациями, имеющими лицензию «По сбору, использованию, обезвреживанию, транспортировке, размещению отходов I-IV класса опасности».</w:t>
      </w:r>
    </w:p>
    <w:p w:rsidR="00CB5BCE" w:rsidRPr="00541FEE" w:rsidRDefault="00CB5BCE" w:rsidP="00CB5BCE">
      <w:pPr>
        <w:pStyle w:val="21"/>
        <w:shd w:val="clear" w:color="auto" w:fill="auto"/>
        <w:spacing w:after="0" w:line="276" w:lineRule="auto"/>
        <w:ind w:firstLine="600"/>
        <w:jc w:val="both"/>
        <w:rPr>
          <w:rStyle w:val="FontStyle46"/>
          <w:b w:val="0"/>
          <w:bCs w:val="0"/>
          <w:color w:val="0070C0"/>
        </w:rPr>
      </w:pPr>
      <w:r w:rsidRPr="00541FEE">
        <w:rPr>
          <w:rStyle w:val="FontStyle46"/>
          <w:b w:val="0"/>
          <w:bCs w:val="0"/>
          <w:color w:val="0070C0"/>
        </w:rPr>
        <w:t>Вследствие этого на территории города должна быть создана централизованная система сбора батареек и аккумуляторов.</w:t>
      </w:r>
      <w:r w:rsidRPr="00541FEE">
        <w:rPr>
          <w:color w:val="0070C0"/>
          <w:sz w:val="26"/>
          <w:szCs w:val="26"/>
        </w:rPr>
        <w:t xml:space="preserve"> Учитывая незначительный объем отработанных батареек в г. Торжок предлагаем следующие</w:t>
      </w:r>
      <w:r w:rsidRPr="00541FEE">
        <w:rPr>
          <w:rStyle w:val="FontStyle46"/>
          <w:b w:val="0"/>
          <w:bCs w:val="0"/>
          <w:color w:val="0070C0"/>
        </w:rPr>
        <w:t xml:space="preserve"> мероприятия по организации централизованной системы сбора батареек и аккумуляторов.</w:t>
      </w:r>
    </w:p>
    <w:p w:rsidR="00CB5BCE" w:rsidRPr="00541FEE" w:rsidRDefault="00CB5BCE" w:rsidP="00CB5BCE">
      <w:pPr>
        <w:pStyle w:val="Style14"/>
        <w:widowControl/>
        <w:numPr>
          <w:ilvl w:val="0"/>
          <w:numId w:val="65"/>
        </w:numPr>
        <w:tabs>
          <w:tab w:val="num" w:pos="426"/>
        </w:tabs>
        <w:spacing w:before="5" w:line="276" w:lineRule="auto"/>
        <w:rPr>
          <w:rStyle w:val="FontStyle46"/>
          <w:b w:val="0"/>
          <w:color w:val="0070C0"/>
        </w:rPr>
      </w:pPr>
      <w:r w:rsidRPr="00541FEE">
        <w:rPr>
          <w:rStyle w:val="FontStyle46"/>
          <w:b w:val="0"/>
          <w:color w:val="0070C0"/>
        </w:rPr>
        <w:t>организация порядка сбора</w:t>
      </w:r>
      <w:r w:rsidRPr="00541FEE">
        <w:rPr>
          <w:rStyle w:val="FontStyle46"/>
          <w:b w:val="0"/>
          <w:bCs w:val="0"/>
          <w:color w:val="0070C0"/>
        </w:rPr>
        <w:t xml:space="preserve"> батареек и аккумуляторов</w:t>
      </w:r>
      <w:r w:rsidRPr="00541FEE">
        <w:rPr>
          <w:rStyle w:val="FontStyle46"/>
          <w:b w:val="0"/>
          <w:color w:val="0070C0"/>
        </w:rPr>
        <w:t>;</w:t>
      </w:r>
    </w:p>
    <w:p w:rsidR="00CB5BCE" w:rsidRPr="00541FEE" w:rsidRDefault="00CB5BCE" w:rsidP="00CB5BCE">
      <w:pPr>
        <w:pStyle w:val="Style14"/>
        <w:widowControl/>
        <w:numPr>
          <w:ilvl w:val="0"/>
          <w:numId w:val="65"/>
        </w:numPr>
        <w:tabs>
          <w:tab w:val="num" w:pos="0"/>
        </w:tabs>
        <w:spacing w:before="5" w:line="276" w:lineRule="auto"/>
        <w:rPr>
          <w:rStyle w:val="FontStyle46"/>
          <w:b w:val="0"/>
          <w:color w:val="0070C0"/>
        </w:rPr>
      </w:pPr>
      <w:r w:rsidRPr="00541FEE">
        <w:rPr>
          <w:rStyle w:val="FontStyle46"/>
          <w:b w:val="0"/>
          <w:color w:val="0070C0"/>
        </w:rPr>
        <w:t>проведение разъяснительной работы среди населения и организаций города.</w:t>
      </w:r>
    </w:p>
    <w:p w:rsidR="00CB5BCE" w:rsidRPr="00114E1F" w:rsidRDefault="00CB5BCE" w:rsidP="00CB5BCE">
      <w:pPr>
        <w:pStyle w:val="Style14"/>
        <w:widowControl/>
        <w:spacing w:before="5" w:line="276" w:lineRule="auto"/>
        <w:ind w:left="1069" w:firstLine="0"/>
        <w:rPr>
          <w:rStyle w:val="FontStyle46"/>
          <w:b w:val="0"/>
          <w:bCs w:val="0"/>
        </w:rPr>
      </w:pPr>
    </w:p>
    <w:p w:rsidR="00924CFD" w:rsidRPr="00B45080" w:rsidRDefault="00344FC8">
      <w:pPr>
        <w:pStyle w:val="160"/>
        <w:shd w:val="clear" w:color="auto" w:fill="auto"/>
        <w:spacing w:before="0" w:after="0" w:line="322" w:lineRule="exact"/>
        <w:rPr>
          <w:color w:val="auto"/>
        </w:rPr>
      </w:pPr>
      <w:r w:rsidRPr="00B45080">
        <w:rPr>
          <w:color w:val="auto"/>
        </w:rPr>
        <w:t>Контейнеры для селективного сбора отходов</w:t>
      </w:r>
    </w:p>
    <w:p w:rsidR="005A05CE" w:rsidRPr="00B45080" w:rsidRDefault="005A05CE">
      <w:pPr>
        <w:pStyle w:val="160"/>
        <w:shd w:val="clear" w:color="auto" w:fill="auto"/>
        <w:spacing w:before="0" w:after="0" w:line="322" w:lineRule="exact"/>
        <w:rPr>
          <w:color w:val="auto"/>
        </w:rPr>
      </w:pPr>
    </w:p>
    <w:p w:rsidR="00924CFD" w:rsidRPr="00B45080" w:rsidRDefault="00344FC8" w:rsidP="00214928">
      <w:pPr>
        <w:pStyle w:val="21"/>
        <w:shd w:val="clear" w:color="auto" w:fill="auto"/>
        <w:spacing w:after="0" w:line="276" w:lineRule="auto"/>
        <w:ind w:firstLine="600"/>
        <w:jc w:val="both"/>
        <w:rPr>
          <w:color w:val="auto"/>
          <w:sz w:val="26"/>
          <w:szCs w:val="26"/>
        </w:rPr>
      </w:pPr>
      <w:r w:rsidRPr="00B45080">
        <w:rPr>
          <w:color w:val="auto"/>
          <w:sz w:val="26"/>
          <w:szCs w:val="26"/>
        </w:rPr>
        <w:t>Конструкции контейнеров для селективного сбора отходов должны удовлетворять ряду требований:</w:t>
      </w:r>
    </w:p>
    <w:p w:rsidR="00924CFD" w:rsidRPr="00B45080" w:rsidRDefault="00344FC8" w:rsidP="00214928">
      <w:pPr>
        <w:pStyle w:val="21"/>
        <w:shd w:val="clear" w:color="auto" w:fill="auto"/>
        <w:spacing w:after="0" w:line="276" w:lineRule="auto"/>
        <w:ind w:firstLine="600"/>
        <w:jc w:val="both"/>
        <w:rPr>
          <w:color w:val="auto"/>
          <w:sz w:val="26"/>
          <w:szCs w:val="26"/>
        </w:rPr>
      </w:pPr>
      <w:r w:rsidRPr="00B45080">
        <w:rPr>
          <w:color w:val="auto"/>
          <w:sz w:val="26"/>
          <w:szCs w:val="26"/>
        </w:rPr>
        <w:t>Объем одного или нескольких контейнеров на каждой площадке для «сухих» вторичных ресурсов должен быт достаточно большим: желательно не меньшим, а лучше максимально большим, чем объем контейнеров для прочих отходов. Это позволит не повышать или даже сокращать частоту рейсов мусоровозов по вывозу отходов и избежать затрат на их вывоз. В связи с незначительным количеством быстроразлагающихся фракций в контейнерах их вывоз возможен 2-4 раза в месяц или даже реже.</w:t>
      </w:r>
    </w:p>
    <w:p w:rsidR="00924CFD" w:rsidRPr="00B45080" w:rsidRDefault="00344FC8" w:rsidP="00214928">
      <w:pPr>
        <w:pStyle w:val="21"/>
        <w:shd w:val="clear" w:color="auto" w:fill="auto"/>
        <w:spacing w:after="0" w:line="276" w:lineRule="auto"/>
        <w:ind w:firstLine="600"/>
        <w:jc w:val="both"/>
        <w:rPr>
          <w:color w:val="auto"/>
          <w:sz w:val="26"/>
          <w:szCs w:val="26"/>
        </w:rPr>
      </w:pPr>
      <w:r w:rsidRPr="00B45080">
        <w:rPr>
          <w:color w:val="auto"/>
          <w:sz w:val="26"/>
          <w:szCs w:val="26"/>
        </w:rPr>
        <w:lastRenderedPageBreak/>
        <w:t>Недопустимо использование для селективного сбора отходов открытых контейнеров, так как они будут быстро наполняться обычным мусором. Контейнер выполняется полностью закрытым. Сбор вторсырья производится через щели или окошки, размеры которых позволяют складировать вторсырье, но не пакеты со смешанным мусором. Рекомендуемые размеры щелей -250^800 мм. Большая длина нужна для складирования в контейнер картонных коробок в сложенном состоянии. Приемные щели устраиваются для того, чтобы предотвратить складирования в контейнер обычных смешанных отходов людьми, которые не готовы сортировать отходы и не имеют желания разбираться в том, в какой контейнер какие отходы складывать.</w:t>
      </w:r>
    </w:p>
    <w:p w:rsidR="00924CFD" w:rsidRPr="00B45080" w:rsidRDefault="00344FC8" w:rsidP="00214928">
      <w:pPr>
        <w:pStyle w:val="21"/>
        <w:shd w:val="clear" w:color="auto" w:fill="auto"/>
        <w:spacing w:after="0" w:line="276" w:lineRule="auto"/>
        <w:ind w:firstLine="560"/>
        <w:jc w:val="both"/>
        <w:rPr>
          <w:color w:val="auto"/>
          <w:sz w:val="26"/>
          <w:szCs w:val="26"/>
        </w:rPr>
      </w:pPr>
      <w:r w:rsidRPr="00B45080">
        <w:rPr>
          <w:color w:val="auto"/>
          <w:sz w:val="26"/>
          <w:szCs w:val="26"/>
        </w:rPr>
        <w:t>Практика показывает, что попытки использования запирающих устройств, предотвращающих открытие крышек, не оправдывают себя. Во- первых, их обычно забывает запереть водитель. Во-вторых, невозможность доступа вызывает раздражение лиц, занимающихся «стихийным» сбором вторсырья на контейнерных площадках и может привести к вандализму. На практике ни один вид вторсырья не окупает расходов по его выделению из ТБО, поэтому сбор вторсырья на контейнерных площадках следует поощрять. В то же время крышка должна быть сконструирована таким образом, чтобы автоматически возвращаться в закрытое состояние.</w:t>
      </w:r>
    </w:p>
    <w:p w:rsidR="00924CFD" w:rsidRPr="00B45080" w:rsidRDefault="00344FC8" w:rsidP="00214928">
      <w:pPr>
        <w:pStyle w:val="21"/>
        <w:shd w:val="clear" w:color="auto" w:fill="auto"/>
        <w:spacing w:after="0" w:line="276" w:lineRule="auto"/>
        <w:ind w:firstLine="560"/>
        <w:jc w:val="both"/>
        <w:rPr>
          <w:color w:val="auto"/>
          <w:sz w:val="26"/>
          <w:szCs w:val="26"/>
        </w:rPr>
      </w:pPr>
      <w:r w:rsidRPr="00B45080">
        <w:rPr>
          <w:color w:val="auto"/>
          <w:sz w:val="26"/>
          <w:szCs w:val="26"/>
        </w:rPr>
        <w:t>Контейнер не должен содержать элементов (крышек, ручек и т. д.) за которые необходимо браться, для того чтобы выбросить отходы. На практике жители брезгуют прикасаться к контейнерам, поэтому будут применяться различные сопора и подпорки, которые будут держать крышки контейнеров открытыми.</w:t>
      </w:r>
    </w:p>
    <w:p w:rsidR="00924CFD" w:rsidRPr="00B45080" w:rsidRDefault="00344FC8" w:rsidP="00214928">
      <w:pPr>
        <w:pStyle w:val="21"/>
        <w:shd w:val="clear" w:color="auto" w:fill="auto"/>
        <w:spacing w:after="0" w:line="276" w:lineRule="auto"/>
        <w:ind w:firstLine="560"/>
        <w:jc w:val="both"/>
        <w:rPr>
          <w:color w:val="auto"/>
          <w:sz w:val="26"/>
          <w:szCs w:val="26"/>
        </w:rPr>
      </w:pPr>
      <w:r w:rsidRPr="00B45080">
        <w:rPr>
          <w:color w:val="auto"/>
          <w:sz w:val="26"/>
          <w:szCs w:val="26"/>
        </w:rPr>
        <w:t>Контейнеры должны быть вандалоустойчивыми, желательно предотвращающими горение, не теряющими привлекательности в течение долгого времени. Недопустимо использовать пластмассовые детали (например, крышки).</w:t>
      </w:r>
    </w:p>
    <w:p w:rsidR="00924CFD" w:rsidRPr="00B45080" w:rsidRDefault="00344FC8" w:rsidP="00214928">
      <w:pPr>
        <w:pStyle w:val="21"/>
        <w:shd w:val="clear" w:color="auto" w:fill="auto"/>
        <w:spacing w:after="0" w:line="276" w:lineRule="auto"/>
        <w:ind w:firstLine="560"/>
        <w:jc w:val="both"/>
        <w:rPr>
          <w:color w:val="auto"/>
          <w:sz w:val="26"/>
          <w:szCs w:val="26"/>
        </w:rPr>
      </w:pPr>
      <w:r w:rsidRPr="00B45080">
        <w:rPr>
          <w:color w:val="auto"/>
          <w:sz w:val="26"/>
          <w:szCs w:val="26"/>
        </w:rPr>
        <w:t>На контейнеры наносятся надписи и желательно пиктограммы, обозначающие, что в них надо складывать. Цветовая кодировка всех контейнеров для селективного сбора ТБО должна быть одинаковой, яркой и отличаться от окраски контейнеров для обычного мусора. В информационно - рекламных мероприятиях следует рекламировать эти цвета.</w:t>
      </w:r>
    </w:p>
    <w:p w:rsidR="00214928" w:rsidRPr="00B45080" w:rsidRDefault="00344FC8" w:rsidP="00214928">
      <w:pPr>
        <w:pStyle w:val="21"/>
        <w:shd w:val="clear" w:color="auto" w:fill="auto"/>
        <w:spacing w:after="0" w:line="276" w:lineRule="auto"/>
        <w:ind w:firstLine="560"/>
        <w:jc w:val="both"/>
        <w:rPr>
          <w:color w:val="auto"/>
          <w:sz w:val="26"/>
          <w:szCs w:val="26"/>
        </w:rPr>
      </w:pPr>
      <w:r w:rsidRPr="00B45080">
        <w:rPr>
          <w:color w:val="auto"/>
          <w:sz w:val="26"/>
          <w:szCs w:val="26"/>
        </w:rPr>
        <w:t>На рис. 4.1- 4.5 представлены различные виды контейнеров для селективного сбора. Контейнеры на рис. 4.1 и 4.3 представляют собой стандартные контейнеры типа К-0,75 с доработанной крышкой. Преимуществом данной конструкции является простота, дешевизна и возможность доработки в условиях любой спецавтобазы. Недостаток конструкции контейнеров на рис. 4.1 заключается в отсутствии ограничителей открытия крышки, так что последняя не возвращается в закрытое состояние автоматически. Еще один недостаток в том, что при разгрузке мусоровозом с верхней загрузкой, оборудованным «еврозахватом» (осуществляющим захват за кронштейны посередине контейнера), крышка упирается в отходы и деформируется. При оборудовании ограничителя открытия крышки и использовании щипкового захвата, осуществляемого за верхний край контейнера, эти недостатки исчезнут.</w:t>
      </w:r>
    </w:p>
    <w:p w:rsidR="005A05CE" w:rsidRPr="00B45080" w:rsidRDefault="005A05CE" w:rsidP="00214928">
      <w:pPr>
        <w:pStyle w:val="21"/>
        <w:shd w:val="clear" w:color="auto" w:fill="auto"/>
        <w:spacing w:after="0" w:line="276" w:lineRule="auto"/>
        <w:ind w:firstLine="560"/>
        <w:jc w:val="both"/>
        <w:rPr>
          <w:color w:val="auto"/>
        </w:rPr>
      </w:pPr>
    </w:p>
    <w:p w:rsidR="005A05CE" w:rsidRPr="00B45080" w:rsidRDefault="005A05CE">
      <w:pPr>
        <w:pStyle w:val="21"/>
        <w:shd w:val="clear" w:color="auto" w:fill="auto"/>
        <w:spacing w:after="0" w:line="322" w:lineRule="exact"/>
        <w:ind w:firstLine="560"/>
        <w:jc w:val="both"/>
        <w:rPr>
          <w:color w:val="auto"/>
        </w:rPr>
      </w:pPr>
    </w:p>
    <w:p w:rsidR="005A05CE" w:rsidRPr="00B45080" w:rsidRDefault="003A7687">
      <w:pPr>
        <w:pStyle w:val="21"/>
        <w:shd w:val="clear" w:color="auto" w:fill="auto"/>
        <w:spacing w:after="0" w:line="322" w:lineRule="exact"/>
        <w:ind w:firstLine="560"/>
        <w:jc w:val="both"/>
        <w:rPr>
          <w:color w:val="auto"/>
        </w:rPr>
      </w:pPr>
      <w:r>
        <w:rPr>
          <w:color w:val="auto"/>
        </w:rPr>
        <w:lastRenderedPageBreak/>
        <w:pict>
          <v:shape id="_x0000_s1087" type="#_x0000_t202" style="position:absolute;left:0;text-align:left;margin-left:-5.6pt;margin-top:1.6pt;width:481.9pt;height:183.45pt;z-index:-125829356;mso-wrap-distance-left:5pt;mso-wrap-distance-right:5pt;mso-position-horizontal-relative:margin" wrapcoords="1279 0 12059 0 12059 17771 21600 17904 21600 21600 0 21600 0 17904 1279 17771 1279 0" filled="f" stroked="f">
            <v:textbox style="mso-next-textbox:#_x0000_s1087;mso-fit-shape-to-text:t" inset="0,0,0,0">
              <w:txbxContent>
                <w:p w:rsidR="00063483" w:rsidRDefault="00063483">
                  <w:pPr>
                    <w:jc w:val="center"/>
                    <w:rPr>
                      <w:sz w:val="2"/>
                      <w:szCs w:val="2"/>
                    </w:rPr>
                  </w:pPr>
                  <w:r w:rsidRPr="003A7687">
                    <w:pict>
                      <v:shape id="_x0000_i1046" type="#_x0000_t75" style="width:252.95pt;height:169.05pt">
                        <v:imagedata r:id="rId98" r:href="rId99"/>
                      </v:shape>
                    </w:pict>
                  </w:r>
                </w:p>
                <w:p w:rsidR="00063483" w:rsidRDefault="00063483">
                  <w:pPr>
                    <w:pStyle w:val="29"/>
                    <w:shd w:val="clear" w:color="auto" w:fill="auto"/>
                    <w:spacing w:line="278" w:lineRule="exact"/>
                    <w:jc w:val="left"/>
                  </w:pPr>
                  <w:r>
                    <w:rPr>
                      <w:rStyle w:val="2Exact"/>
                      <w:b/>
                      <w:bCs/>
                    </w:rPr>
                    <w:t>Рис. 4.1. Контейнер К-0,75 с крышкой, доработанной для раздельного сбора отходов.</w:t>
                  </w:r>
                </w:p>
              </w:txbxContent>
            </v:textbox>
            <w10:wrap type="topAndBottom" anchorx="margin"/>
          </v:shape>
        </w:pict>
      </w:r>
    </w:p>
    <w:p w:rsidR="005A05CE" w:rsidRPr="00B45080" w:rsidRDefault="005A05CE">
      <w:pPr>
        <w:pStyle w:val="21"/>
        <w:shd w:val="clear" w:color="auto" w:fill="auto"/>
        <w:spacing w:after="0" w:line="322" w:lineRule="exact"/>
        <w:ind w:firstLine="560"/>
        <w:jc w:val="both"/>
        <w:rPr>
          <w:color w:val="auto"/>
        </w:rPr>
      </w:pPr>
    </w:p>
    <w:p w:rsidR="005A05CE" w:rsidRPr="00B45080" w:rsidRDefault="005A05CE" w:rsidP="005A05CE">
      <w:pPr>
        <w:pStyle w:val="21"/>
        <w:shd w:val="clear" w:color="auto" w:fill="auto"/>
        <w:spacing w:after="0" w:line="322" w:lineRule="exact"/>
        <w:ind w:firstLine="0"/>
        <w:jc w:val="both"/>
        <w:rPr>
          <w:color w:val="auto"/>
        </w:rPr>
      </w:pPr>
      <w:r w:rsidRPr="00B45080">
        <w:rPr>
          <w:noProof/>
          <w:color w:val="auto"/>
          <w:lang w:bidi="ar-SA"/>
        </w:rPr>
        <w:drawing>
          <wp:anchor distT="0" distB="0" distL="63500" distR="63500" simplePos="0" relativeHeight="377514822" behindDoc="1" locked="0" layoutInCell="1" allowOverlap="1">
            <wp:simplePos x="0" y="0"/>
            <wp:positionH relativeFrom="margin">
              <wp:posOffset>1496060</wp:posOffset>
            </wp:positionH>
            <wp:positionV relativeFrom="paragraph">
              <wp:posOffset>10795</wp:posOffset>
            </wp:positionV>
            <wp:extent cx="2914015" cy="2019300"/>
            <wp:effectExtent l="19050" t="0" r="635" b="0"/>
            <wp:wrapTopAndBottom/>
            <wp:docPr id="340" name="Рисунок 340"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image16"/>
                    <pic:cNvPicPr>
                      <a:picLocks noChangeAspect="1" noChangeArrowheads="1"/>
                    </pic:cNvPicPr>
                  </pic:nvPicPr>
                  <pic:blipFill>
                    <a:blip r:embed="rId100"/>
                    <a:srcRect/>
                    <a:stretch>
                      <a:fillRect/>
                    </a:stretch>
                  </pic:blipFill>
                  <pic:spPr bwMode="auto">
                    <a:xfrm>
                      <a:off x="0" y="0"/>
                      <a:ext cx="2914015" cy="2019300"/>
                    </a:xfrm>
                    <a:prstGeom prst="rect">
                      <a:avLst/>
                    </a:prstGeom>
                    <a:noFill/>
                  </pic:spPr>
                </pic:pic>
              </a:graphicData>
            </a:graphic>
          </wp:anchor>
        </w:drawing>
      </w:r>
    </w:p>
    <w:p w:rsidR="00214928" w:rsidRPr="00B45080" w:rsidRDefault="00214928">
      <w:pPr>
        <w:pStyle w:val="21"/>
        <w:shd w:val="clear" w:color="auto" w:fill="auto"/>
        <w:spacing w:after="0" w:line="322" w:lineRule="exact"/>
        <w:ind w:firstLine="560"/>
        <w:jc w:val="both"/>
        <w:rPr>
          <w:color w:val="auto"/>
        </w:rPr>
      </w:pPr>
    </w:p>
    <w:p w:rsidR="00214928" w:rsidRPr="00B45080" w:rsidRDefault="00214928">
      <w:pPr>
        <w:pStyle w:val="21"/>
        <w:shd w:val="clear" w:color="auto" w:fill="auto"/>
        <w:spacing w:after="0" w:line="322" w:lineRule="exact"/>
        <w:ind w:firstLine="560"/>
        <w:jc w:val="both"/>
        <w:rPr>
          <w:color w:val="auto"/>
        </w:rPr>
      </w:pPr>
    </w:p>
    <w:p w:rsidR="00924CFD" w:rsidRPr="00B45080" w:rsidRDefault="003A7687" w:rsidP="007A7FEC">
      <w:pPr>
        <w:pStyle w:val="21"/>
        <w:shd w:val="clear" w:color="auto" w:fill="auto"/>
        <w:spacing w:after="0" w:line="276" w:lineRule="auto"/>
        <w:ind w:firstLine="560"/>
        <w:jc w:val="both"/>
        <w:rPr>
          <w:color w:val="auto"/>
          <w:sz w:val="26"/>
          <w:szCs w:val="26"/>
        </w:rPr>
      </w:pPr>
      <w:r>
        <w:rPr>
          <w:color w:val="auto"/>
          <w:sz w:val="26"/>
          <w:szCs w:val="26"/>
        </w:rPr>
        <w:pict>
          <v:shape id="_x0000_s1089" type="#_x0000_t202" style="position:absolute;left:0;text-align:left;margin-left:6.85pt;margin-top:-31.85pt;width:469.45pt;height:30.5pt;z-index:-125829355;mso-wrap-distance-left:5pt;mso-wrap-distance-right:5pt;mso-position-horizontal-relative:margin" filled="f" stroked="f">
            <v:textbox style="mso-next-textbox:#_x0000_s1089;mso-fit-shape-to-text:t" inset="0,0,0,0">
              <w:txbxContent>
                <w:p w:rsidR="00063483" w:rsidRDefault="00063483" w:rsidP="005A05CE">
                  <w:pPr>
                    <w:pStyle w:val="29"/>
                    <w:shd w:val="clear" w:color="auto" w:fill="auto"/>
                    <w:spacing w:line="274" w:lineRule="exact"/>
                    <w:jc w:val="both"/>
                  </w:pPr>
                  <w:r>
                    <w:rPr>
                      <w:rStyle w:val="2Exact"/>
                      <w:b/>
                      <w:bCs/>
                    </w:rPr>
                    <w:t>Рис. 4.2. Контейнер КК-0,75 для селективного сбора отходов с пластмассовой крышкой.</w:t>
                  </w:r>
                </w:p>
              </w:txbxContent>
            </v:textbox>
            <w10:wrap type="topAndBottom" anchorx="margin"/>
          </v:shape>
        </w:pict>
      </w:r>
      <w:r w:rsidR="00344FC8" w:rsidRPr="00B45080">
        <w:rPr>
          <w:color w:val="auto"/>
          <w:sz w:val="26"/>
          <w:szCs w:val="26"/>
        </w:rPr>
        <w:t>На рис. 4.2 изображен стандартный колесный контейнер типа КК-0,75, оборудованный специально сконструированной крышкой. Сбоку имеются ограничители, предотвращающие опрокидывание крышки. Контейнер достаточно практичен для использования мусоровозом с верхней загрузкой. Однако из-за того, что кронштейны для захвата и приемное окно находятся с разных сторон, часто после разгрузки контейнеры ставят приемным окнам к стене. Вероятно, наличие приемных окон и надписей с двух сторон решило бы эту проблему. Еще одним недостатком является малая ширина приемного окна, не позволяющая складывать в контейнеры картон. Решением является расширение окна до 800 мм.</w:t>
      </w:r>
    </w:p>
    <w:p w:rsidR="00924CFD" w:rsidRPr="00B45080" w:rsidRDefault="00344FC8" w:rsidP="007A7FEC">
      <w:pPr>
        <w:pStyle w:val="21"/>
        <w:shd w:val="clear" w:color="auto" w:fill="auto"/>
        <w:spacing w:after="0" w:line="276" w:lineRule="auto"/>
        <w:ind w:firstLine="560"/>
        <w:jc w:val="both"/>
        <w:rPr>
          <w:color w:val="auto"/>
          <w:sz w:val="26"/>
          <w:szCs w:val="26"/>
        </w:rPr>
      </w:pPr>
      <w:r w:rsidRPr="00B45080">
        <w:rPr>
          <w:color w:val="auto"/>
          <w:sz w:val="26"/>
          <w:szCs w:val="26"/>
        </w:rPr>
        <w:t>Не стоит использовать в качестве экономии пластиковые крышки на контейнерах (рис. 4.3). Такие крышки часто сгорают либо ломаются от мороза и контейнер, оставшись без крышки, быстро заполняется обычным смешанным мусором.</w:t>
      </w:r>
    </w:p>
    <w:p w:rsidR="00214928" w:rsidRPr="00B45080" w:rsidRDefault="00214928" w:rsidP="00214928">
      <w:pPr>
        <w:pStyle w:val="21"/>
        <w:shd w:val="clear" w:color="auto" w:fill="auto"/>
        <w:spacing w:after="0" w:line="276" w:lineRule="auto"/>
        <w:ind w:firstLine="560"/>
        <w:jc w:val="both"/>
        <w:rPr>
          <w:color w:val="auto"/>
          <w:sz w:val="26"/>
          <w:szCs w:val="26"/>
        </w:rPr>
      </w:pPr>
    </w:p>
    <w:p w:rsidR="00924CFD" w:rsidRPr="00B45080" w:rsidRDefault="00063483" w:rsidP="007A7FEC">
      <w:pPr>
        <w:framePr w:w="8654" w:h="3758" w:hRule="exact" w:hSpace="562" w:wrap="notBeside" w:vAnchor="text" w:hAnchor="text" w:x="563" w:y="6"/>
        <w:jc w:val="center"/>
        <w:rPr>
          <w:color w:val="auto"/>
        </w:rPr>
      </w:pPr>
      <w:r w:rsidRPr="003A7687">
        <w:rPr>
          <w:color w:val="auto"/>
        </w:rPr>
        <w:pict>
          <v:shape id="_x0000_i1031" type="#_x0000_t75" style="width:159.05pt;height:145.25pt">
            <v:imagedata r:id="rId101" r:href="rId102"/>
          </v:shape>
        </w:pict>
      </w:r>
    </w:p>
    <w:p w:rsidR="007A7FEC" w:rsidRPr="00B45080" w:rsidRDefault="007A7FEC" w:rsidP="007A7FEC">
      <w:pPr>
        <w:framePr w:w="8654" w:h="3758" w:hRule="exact" w:hSpace="562" w:wrap="notBeside" w:vAnchor="text" w:hAnchor="text" w:x="563" w:y="6"/>
        <w:jc w:val="center"/>
        <w:rPr>
          <w:color w:val="auto"/>
        </w:rPr>
      </w:pPr>
    </w:p>
    <w:p w:rsidR="007A7FEC" w:rsidRPr="00B45080" w:rsidRDefault="007A7FEC" w:rsidP="007A7FEC">
      <w:pPr>
        <w:framePr w:w="8654" w:h="3758" w:hRule="exact" w:hSpace="562" w:wrap="notBeside" w:vAnchor="text" w:hAnchor="text" w:x="563" w:y="6"/>
        <w:rPr>
          <w:rStyle w:val="2Exact"/>
          <w:rFonts w:eastAsia="Arial Unicode MS"/>
          <w:color w:val="auto"/>
        </w:rPr>
      </w:pPr>
      <w:r w:rsidRPr="00B45080">
        <w:rPr>
          <w:rStyle w:val="2Exact"/>
          <w:rFonts w:eastAsia="Arial Unicode MS"/>
          <w:color w:val="auto"/>
        </w:rPr>
        <w:t>Рис. 4.3. Вариант доработки контейнеров под селективный сбор.</w:t>
      </w:r>
    </w:p>
    <w:p w:rsidR="00924CFD" w:rsidRPr="00B45080" w:rsidRDefault="00924CFD">
      <w:pPr>
        <w:rPr>
          <w:color w:val="auto"/>
          <w:sz w:val="2"/>
          <w:szCs w:val="2"/>
        </w:rPr>
      </w:pPr>
    </w:p>
    <w:p w:rsidR="007A7FEC" w:rsidRPr="00B45080" w:rsidRDefault="003A7687" w:rsidP="007A7FEC">
      <w:pPr>
        <w:pStyle w:val="21"/>
        <w:shd w:val="clear" w:color="auto" w:fill="auto"/>
        <w:spacing w:after="0" w:line="276" w:lineRule="auto"/>
        <w:ind w:firstLine="560"/>
        <w:jc w:val="both"/>
        <w:rPr>
          <w:color w:val="auto"/>
          <w:sz w:val="26"/>
          <w:szCs w:val="26"/>
        </w:rPr>
      </w:pPr>
      <w:r>
        <w:rPr>
          <w:color w:val="auto"/>
          <w:sz w:val="26"/>
          <w:szCs w:val="26"/>
        </w:rPr>
        <w:pict>
          <v:shape id="_x0000_s1365" type="#_x0000_t202" style="position:absolute;left:0;text-align:left;margin-left:33.5pt;margin-top:80.15pt;width:420.15pt;height:179.5pt;z-index:-125799610;mso-wrap-distance-left:27.1pt;mso-wrap-distance-right:59.5pt;mso-position-horizontal-relative:margin" wrapcoords="3129 0 4073 0 4073 944 14882 1358 14882 19791 21600 19909 21600 21600 0 21600 0 19909 202 19791 202 1358 3129 944 3129 0" filled="f" stroked="f">
            <v:textbox style="mso-next-textbox:#_x0000_s1365;mso-fit-shape-to-text:t" inset="0,0,0,0">
              <w:txbxContent>
                <w:p w:rsidR="00063483" w:rsidRPr="00D818B0" w:rsidRDefault="00063483" w:rsidP="007A7FEC">
                  <w:pPr>
                    <w:pStyle w:val="37"/>
                    <w:shd w:val="clear" w:color="auto" w:fill="auto"/>
                    <w:spacing w:line="130" w:lineRule="exact"/>
                    <w:rPr>
                      <w:lang w:val="ru-RU"/>
                    </w:rPr>
                  </w:pPr>
                </w:p>
                <w:p w:rsidR="00063483" w:rsidRDefault="00063483" w:rsidP="007A7FEC">
                  <w:pPr>
                    <w:jc w:val="center"/>
                    <w:rPr>
                      <w:sz w:val="2"/>
                      <w:szCs w:val="2"/>
                    </w:rPr>
                  </w:pPr>
                  <w:r>
                    <w:rPr>
                      <w:noProof/>
                      <w:lang w:bidi="ar-SA"/>
                    </w:rPr>
                    <w:drawing>
                      <wp:inline distT="0" distB="0" distL="0" distR="0">
                        <wp:extent cx="3307715" cy="1892300"/>
                        <wp:effectExtent l="19050" t="0" r="6985" b="0"/>
                        <wp:docPr id="66" name="Рисунок 66"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age18"/>
                                <pic:cNvPicPr>
                                  <a:picLocks noChangeAspect="1" noChangeArrowheads="1"/>
                                </pic:cNvPicPr>
                              </pic:nvPicPr>
                              <pic:blipFill>
                                <a:blip r:embed="rId103"/>
                                <a:srcRect/>
                                <a:stretch>
                                  <a:fillRect/>
                                </a:stretch>
                              </pic:blipFill>
                              <pic:spPr bwMode="auto">
                                <a:xfrm>
                                  <a:off x="0" y="0"/>
                                  <a:ext cx="3307715" cy="1892300"/>
                                </a:xfrm>
                                <a:prstGeom prst="rect">
                                  <a:avLst/>
                                </a:prstGeom>
                                <a:noFill/>
                                <a:ln w="9525">
                                  <a:noFill/>
                                  <a:miter lim="800000"/>
                                  <a:headEnd/>
                                  <a:tailEnd/>
                                </a:ln>
                              </pic:spPr>
                            </pic:pic>
                          </a:graphicData>
                        </a:graphic>
                      </wp:inline>
                    </w:drawing>
                  </w:r>
                </w:p>
                <w:p w:rsidR="00063483" w:rsidRDefault="00063483" w:rsidP="007A7FEC">
                  <w:pPr>
                    <w:pStyle w:val="29"/>
                    <w:shd w:val="clear" w:color="auto" w:fill="auto"/>
                    <w:spacing w:line="240" w:lineRule="exact"/>
                    <w:jc w:val="left"/>
                  </w:pPr>
                  <w:r>
                    <w:rPr>
                      <w:rStyle w:val="2Exact"/>
                      <w:b/>
                      <w:bCs/>
                    </w:rPr>
                    <w:t>Рис. 4.4. Контейнер для селективного сбора отходов большого объема.</w:t>
                  </w:r>
                </w:p>
              </w:txbxContent>
            </v:textbox>
            <w10:wrap type="topAndBottom" anchorx="margin"/>
          </v:shape>
        </w:pict>
      </w:r>
      <w:r w:rsidR="007A7FEC" w:rsidRPr="00B45080">
        <w:rPr>
          <w:color w:val="auto"/>
          <w:sz w:val="26"/>
          <w:szCs w:val="26"/>
        </w:rPr>
        <w:t>Контейнер большого объема (рис. 4.4) привлекателен тем, что не требует частого вывоза отходов. Недостатком его являются широкие приемные окна. Скорее всего, в таком контейнере будет много обычного мусора. Следовало бы закрыть в нем часть проема, оставив просвет высотой 250мм.</w:t>
      </w:r>
    </w:p>
    <w:p w:rsidR="00AF7F9C" w:rsidRPr="00B45080" w:rsidRDefault="00AF7F9C" w:rsidP="00AF7F9C">
      <w:pPr>
        <w:pStyle w:val="21"/>
        <w:shd w:val="clear" w:color="auto" w:fill="auto"/>
        <w:spacing w:after="99" w:line="276" w:lineRule="auto"/>
        <w:ind w:firstLine="560"/>
        <w:jc w:val="both"/>
        <w:rPr>
          <w:color w:val="auto"/>
          <w:sz w:val="26"/>
          <w:szCs w:val="26"/>
        </w:rPr>
      </w:pPr>
    </w:p>
    <w:p w:rsidR="00AF7F9C" w:rsidRPr="00B45080" w:rsidRDefault="00AF7F9C" w:rsidP="00AF7F9C">
      <w:pPr>
        <w:pStyle w:val="21"/>
        <w:shd w:val="clear" w:color="auto" w:fill="auto"/>
        <w:spacing w:after="99" w:line="276" w:lineRule="auto"/>
        <w:ind w:firstLine="560"/>
        <w:jc w:val="both"/>
        <w:rPr>
          <w:color w:val="auto"/>
          <w:sz w:val="26"/>
          <w:szCs w:val="26"/>
        </w:rPr>
      </w:pPr>
      <w:r w:rsidRPr="00B45080">
        <w:rPr>
          <w:color w:val="auto"/>
          <w:sz w:val="26"/>
          <w:szCs w:val="26"/>
        </w:rPr>
        <w:t>На рис. 4.5 показан совмещенный контейнер для селективно собранных и обычных отходов. Он представляет собой доработанную модель типа «мультилифт». Контейнер дополнен 3-кубовой секцией для селективного сбора, разделенной внутренней перегородкой. Применение такого контейнера практически исключает дополнительные затраты на вывоз селективно собранных отходов, что, как будет показано ниже, достаточно критично для существования селективного сбора.</w:t>
      </w:r>
    </w:p>
    <w:p w:rsidR="00D818B0" w:rsidRPr="00B45080" w:rsidRDefault="00344FC8" w:rsidP="00AF7F9C">
      <w:pPr>
        <w:pStyle w:val="121"/>
        <w:shd w:val="clear" w:color="auto" w:fill="auto"/>
        <w:spacing w:line="240" w:lineRule="exact"/>
        <w:ind w:firstLine="560"/>
        <w:jc w:val="both"/>
        <w:rPr>
          <w:color w:val="auto"/>
        </w:rPr>
      </w:pPr>
      <w:r w:rsidRPr="00B45080">
        <w:rPr>
          <w:color w:val="auto"/>
        </w:rPr>
        <w:br w:type="page"/>
      </w:r>
    </w:p>
    <w:p w:rsidR="00D818B0" w:rsidRPr="00B45080" w:rsidRDefault="00D818B0" w:rsidP="00D818B0">
      <w:pPr>
        <w:pStyle w:val="21"/>
        <w:shd w:val="clear" w:color="auto" w:fill="auto"/>
        <w:spacing w:after="99" w:line="322" w:lineRule="exact"/>
        <w:ind w:firstLine="560"/>
        <w:jc w:val="both"/>
        <w:rPr>
          <w:color w:val="auto"/>
        </w:rPr>
      </w:pPr>
    </w:p>
    <w:p w:rsidR="00214928" w:rsidRPr="00B45080" w:rsidRDefault="00D818B0">
      <w:pPr>
        <w:pStyle w:val="21"/>
        <w:shd w:val="clear" w:color="auto" w:fill="auto"/>
        <w:spacing w:after="99" w:line="322" w:lineRule="exact"/>
        <w:ind w:firstLine="560"/>
        <w:jc w:val="both"/>
        <w:rPr>
          <w:color w:val="auto"/>
        </w:rPr>
      </w:pPr>
      <w:r w:rsidRPr="00B45080">
        <w:rPr>
          <w:noProof/>
          <w:color w:val="auto"/>
          <w:lang w:bidi="ar-SA"/>
        </w:rPr>
        <w:drawing>
          <wp:anchor distT="0" distB="0" distL="114300" distR="114300" simplePos="0" relativeHeight="377507654" behindDoc="1" locked="0" layoutInCell="1" allowOverlap="1">
            <wp:simplePos x="0" y="0"/>
            <wp:positionH relativeFrom="column">
              <wp:posOffset>1342390</wp:posOffset>
            </wp:positionH>
            <wp:positionV relativeFrom="paragraph">
              <wp:posOffset>30480</wp:posOffset>
            </wp:positionV>
            <wp:extent cx="3838575" cy="2448560"/>
            <wp:effectExtent l="19050" t="0" r="9525" b="0"/>
            <wp:wrapTight wrapText="bothSides">
              <wp:wrapPolygon edited="0">
                <wp:start x="-107" y="0"/>
                <wp:lineTo x="-107" y="21510"/>
                <wp:lineTo x="21654" y="21510"/>
                <wp:lineTo x="21654" y="0"/>
                <wp:lineTo x="-107" y="0"/>
              </wp:wrapPolygon>
            </wp:wrapTight>
            <wp:docPr id="2" name="Рисунок 271"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image19"/>
                    <pic:cNvPicPr>
                      <a:picLocks noChangeAspect="1" noChangeArrowheads="1"/>
                    </pic:cNvPicPr>
                  </pic:nvPicPr>
                  <pic:blipFill>
                    <a:blip r:embed="rId104"/>
                    <a:srcRect/>
                    <a:stretch>
                      <a:fillRect/>
                    </a:stretch>
                  </pic:blipFill>
                  <pic:spPr bwMode="auto">
                    <a:xfrm>
                      <a:off x="0" y="0"/>
                      <a:ext cx="3838575" cy="2448560"/>
                    </a:xfrm>
                    <a:prstGeom prst="rect">
                      <a:avLst/>
                    </a:prstGeom>
                    <a:noFill/>
                    <a:ln w="9525">
                      <a:noFill/>
                      <a:miter lim="800000"/>
                      <a:headEnd/>
                      <a:tailEnd/>
                    </a:ln>
                  </pic:spPr>
                </pic:pic>
              </a:graphicData>
            </a:graphic>
          </wp:anchor>
        </w:drawing>
      </w:r>
    </w:p>
    <w:p w:rsidR="00214928" w:rsidRPr="00B45080" w:rsidRDefault="00214928">
      <w:pPr>
        <w:pStyle w:val="21"/>
        <w:shd w:val="clear" w:color="auto" w:fill="auto"/>
        <w:spacing w:after="99" w:line="322" w:lineRule="exact"/>
        <w:ind w:firstLine="560"/>
        <w:jc w:val="both"/>
        <w:rPr>
          <w:color w:val="auto"/>
        </w:rPr>
      </w:pPr>
    </w:p>
    <w:p w:rsidR="00214928" w:rsidRPr="00B45080" w:rsidRDefault="00214928">
      <w:pPr>
        <w:pStyle w:val="21"/>
        <w:shd w:val="clear" w:color="auto" w:fill="auto"/>
        <w:spacing w:after="99" w:line="322" w:lineRule="exact"/>
        <w:ind w:firstLine="560"/>
        <w:jc w:val="both"/>
        <w:rPr>
          <w:color w:val="auto"/>
        </w:rPr>
      </w:pPr>
    </w:p>
    <w:p w:rsidR="00214928" w:rsidRPr="00B45080" w:rsidRDefault="00214928">
      <w:pPr>
        <w:pStyle w:val="21"/>
        <w:shd w:val="clear" w:color="auto" w:fill="auto"/>
        <w:spacing w:after="99" w:line="322" w:lineRule="exact"/>
        <w:ind w:firstLine="560"/>
        <w:jc w:val="both"/>
        <w:rPr>
          <w:color w:val="auto"/>
        </w:rPr>
      </w:pPr>
    </w:p>
    <w:p w:rsidR="00D818B0" w:rsidRPr="00B45080" w:rsidRDefault="00D818B0">
      <w:pPr>
        <w:pStyle w:val="21"/>
        <w:shd w:val="clear" w:color="auto" w:fill="auto"/>
        <w:spacing w:after="99" w:line="322" w:lineRule="exact"/>
        <w:ind w:firstLine="560"/>
        <w:jc w:val="both"/>
        <w:rPr>
          <w:color w:val="auto"/>
        </w:rPr>
      </w:pPr>
    </w:p>
    <w:p w:rsidR="00D818B0" w:rsidRPr="00B45080" w:rsidRDefault="00D818B0">
      <w:pPr>
        <w:pStyle w:val="21"/>
        <w:shd w:val="clear" w:color="auto" w:fill="auto"/>
        <w:spacing w:after="99" w:line="322" w:lineRule="exact"/>
        <w:ind w:firstLine="560"/>
        <w:jc w:val="both"/>
        <w:rPr>
          <w:color w:val="auto"/>
        </w:rPr>
      </w:pPr>
    </w:p>
    <w:p w:rsidR="00D818B0" w:rsidRPr="00B45080" w:rsidRDefault="00D818B0">
      <w:pPr>
        <w:pStyle w:val="21"/>
        <w:shd w:val="clear" w:color="auto" w:fill="auto"/>
        <w:spacing w:after="99" w:line="322" w:lineRule="exact"/>
        <w:ind w:firstLine="560"/>
        <w:jc w:val="both"/>
        <w:rPr>
          <w:color w:val="auto"/>
        </w:rPr>
      </w:pPr>
    </w:p>
    <w:p w:rsidR="00D818B0" w:rsidRPr="00B45080" w:rsidRDefault="00D818B0">
      <w:pPr>
        <w:pStyle w:val="21"/>
        <w:shd w:val="clear" w:color="auto" w:fill="auto"/>
        <w:spacing w:after="99" w:line="322" w:lineRule="exact"/>
        <w:ind w:firstLine="560"/>
        <w:jc w:val="both"/>
        <w:rPr>
          <w:color w:val="auto"/>
        </w:rPr>
      </w:pPr>
    </w:p>
    <w:p w:rsidR="00D818B0" w:rsidRPr="00B45080" w:rsidRDefault="00D818B0">
      <w:pPr>
        <w:pStyle w:val="21"/>
        <w:shd w:val="clear" w:color="auto" w:fill="auto"/>
        <w:spacing w:after="99" w:line="322" w:lineRule="exact"/>
        <w:ind w:firstLine="560"/>
        <w:jc w:val="both"/>
        <w:rPr>
          <w:color w:val="auto"/>
        </w:rPr>
      </w:pPr>
    </w:p>
    <w:p w:rsidR="00D818B0" w:rsidRPr="00B45080" w:rsidRDefault="00D818B0">
      <w:pPr>
        <w:pStyle w:val="21"/>
        <w:shd w:val="clear" w:color="auto" w:fill="auto"/>
        <w:spacing w:after="99" w:line="322" w:lineRule="exact"/>
        <w:ind w:firstLine="560"/>
        <w:jc w:val="both"/>
        <w:rPr>
          <w:color w:val="auto"/>
        </w:rPr>
      </w:pPr>
    </w:p>
    <w:p w:rsidR="00D818B0" w:rsidRPr="00B45080" w:rsidRDefault="00D818B0">
      <w:pPr>
        <w:pStyle w:val="21"/>
        <w:shd w:val="clear" w:color="auto" w:fill="auto"/>
        <w:spacing w:after="99" w:line="322" w:lineRule="exact"/>
        <w:ind w:firstLine="560"/>
        <w:jc w:val="both"/>
        <w:rPr>
          <w:rStyle w:val="2Exact"/>
          <w:color w:val="auto"/>
          <w:sz w:val="24"/>
          <w:szCs w:val="24"/>
        </w:rPr>
      </w:pPr>
      <w:r w:rsidRPr="00B45080">
        <w:rPr>
          <w:rStyle w:val="2Exact"/>
          <w:color w:val="auto"/>
          <w:sz w:val="24"/>
          <w:szCs w:val="24"/>
        </w:rPr>
        <w:t>Рис.4.5. Совмещенный контейнер для селективно собранных и обычных отходов</w:t>
      </w:r>
    </w:p>
    <w:p w:rsidR="00924CFD" w:rsidRPr="00B45080" w:rsidRDefault="00344FC8">
      <w:pPr>
        <w:pStyle w:val="34"/>
        <w:keepNext/>
        <w:keepLines/>
        <w:numPr>
          <w:ilvl w:val="0"/>
          <w:numId w:val="18"/>
        </w:numPr>
        <w:shd w:val="clear" w:color="auto" w:fill="auto"/>
        <w:tabs>
          <w:tab w:val="left" w:pos="3054"/>
        </w:tabs>
        <w:spacing w:before="0" w:after="0" w:line="648" w:lineRule="exact"/>
        <w:ind w:left="3100" w:right="2100" w:hanging="580"/>
        <w:jc w:val="left"/>
        <w:rPr>
          <w:color w:val="auto"/>
        </w:rPr>
      </w:pPr>
      <w:bookmarkStart w:id="34" w:name="bookmark35"/>
      <w:r w:rsidRPr="00B45080">
        <w:rPr>
          <w:color w:val="auto"/>
        </w:rPr>
        <w:t xml:space="preserve">Методы сбора и удаления отходов </w:t>
      </w:r>
      <w:r w:rsidRPr="00B45080">
        <w:rPr>
          <w:rStyle w:val="38"/>
          <w:b/>
          <w:bCs/>
          <w:color w:val="auto"/>
        </w:rPr>
        <w:t>Сбор и транспортировка ТБО</w:t>
      </w:r>
      <w:bookmarkEnd w:id="34"/>
    </w:p>
    <w:p w:rsidR="00924CFD" w:rsidRPr="00B45080" w:rsidRDefault="00344FC8" w:rsidP="00A60743">
      <w:pPr>
        <w:pStyle w:val="21"/>
        <w:shd w:val="clear" w:color="auto" w:fill="auto"/>
        <w:spacing w:after="0" w:line="276" w:lineRule="auto"/>
        <w:ind w:firstLine="740"/>
        <w:jc w:val="both"/>
        <w:rPr>
          <w:color w:val="auto"/>
          <w:sz w:val="26"/>
          <w:szCs w:val="26"/>
        </w:rPr>
      </w:pPr>
      <w:r w:rsidRPr="00B45080">
        <w:rPr>
          <w:color w:val="auto"/>
          <w:sz w:val="26"/>
          <w:szCs w:val="26"/>
        </w:rPr>
        <w:t>Сбор и удаление твердых бытовых отходов в жилищном фонде г. Торжка осуществляется по централизованной планово-регулярной системе. Процент охвата населения системой очистки составляет 32,3 тыс. чел, из них 3,8 тыс. человек обслуживаются в частном секторе. Сбор и транспортировка ТБО от благоустроенного жилищного фонда осуществляется с применением контейнеров-накопителей.</w:t>
      </w:r>
      <w:r w:rsidR="00A60743" w:rsidRPr="00B45080">
        <w:rPr>
          <w:color w:val="auto"/>
          <w:sz w:val="26"/>
          <w:szCs w:val="26"/>
        </w:rPr>
        <w:t xml:space="preserve"> </w:t>
      </w:r>
    </w:p>
    <w:p w:rsidR="00924CFD" w:rsidRPr="00B45080" w:rsidRDefault="00344FC8" w:rsidP="00A60743">
      <w:pPr>
        <w:pStyle w:val="21"/>
        <w:shd w:val="clear" w:color="auto" w:fill="auto"/>
        <w:spacing w:after="0" w:line="276" w:lineRule="auto"/>
        <w:ind w:firstLine="740"/>
        <w:jc w:val="both"/>
        <w:rPr>
          <w:color w:val="auto"/>
          <w:sz w:val="26"/>
          <w:szCs w:val="26"/>
        </w:rPr>
      </w:pPr>
      <w:r w:rsidRPr="00B45080">
        <w:rPr>
          <w:color w:val="auto"/>
          <w:sz w:val="26"/>
          <w:szCs w:val="26"/>
        </w:rPr>
        <w:t>Сбор и транспортировка ТБО от частного сектора г. Торжка осуществляется с использованием планово-регулярной системы очистки с выносом ТБО к мусоровозу (мешочный способ сбора) (без применения контейнеров-накопителей.</w:t>
      </w:r>
    </w:p>
    <w:p w:rsidR="00924CFD" w:rsidRPr="00B45080" w:rsidRDefault="00344FC8" w:rsidP="00A60743">
      <w:pPr>
        <w:pStyle w:val="21"/>
        <w:shd w:val="clear" w:color="auto" w:fill="auto"/>
        <w:spacing w:after="0" w:line="276" w:lineRule="auto"/>
        <w:ind w:firstLine="740"/>
        <w:jc w:val="both"/>
        <w:rPr>
          <w:color w:val="auto"/>
          <w:sz w:val="26"/>
          <w:szCs w:val="26"/>
        </w:rPr>
      </w:pPr>
      <w:r w:rsidRPr="00B45080">
        <w:rPr>
          <w:color w:val="auto"/>
          <w:sz w:val="26"/>
          <w:szCs w:val="26"/>
        </w:rPr>
        <w:t>На практике (мешочный способ сбора) система удаления отходов имеет один недостаток - невозможно составить маршрут и график движения машины, чтобы время сбора ТБО было удобно всем жителям. В результате, абсолютное большинство жителей выбрасывает мусор в баки на общедоступных контейнерных площадках, или складируют в местах, не предназначенных для сбора ТБО.</w:t>
      </w:r>
    </w:p>
    <w:p w:rsidR="00924CFD" w:rsidRPr="00B45080" w:rsidRDefault="00344FC8" w:rsidP="00A60743">
      <w:pPr>
        <w:pStyle w:val="21"/>
        <w:shd w:val="clear" w:color="auto" w:fill="auto"/>
        <w:spacing w:after="0" w:line="276" w:lineRule="auto"/>
        <w:ind w:firstLine="740"/>
        <w:jc w:val="both"/>
        <w:rPr>
          <w:color w:val="auto"/>
          <w:sz w:val="26"/>
          <w:szCs w:val="26"/>
        </w:rPr>
      </w:pPr>
      <w:r w:rsidRPr="00B45080">
        <w:rPr>
          <w:color w:val="auto"/>
          <w:sz w:val="26"/>
          <w:szCs w:val="26"/>
        </w:rPr>
        <w:t>Данные факты способствует образованию несанкционированных свалок, а также ухудшению санитарно-эпидемиологической ситуации на территории г. Торжка.</w:t>
      </w:r>
    </w:p>
    <w:p w:rsidR="00924CFD" w:rsidRPr="00B45080" w:rsidRDefault="00344FC8" w:rsidP="00A60743">
      <w:pPr>
        <w:pStyle w:val="21"/>
        <w:shd w:val="clear" w:color="auto" w:fill="auto"/>
        <w:spacing w:after="0" w:line="276" w:lineRule="auto"/>
        <w:ind w:firstLine="740"/>
        <w:jc w:val="both"/>
        <w:rPr>
          <w:color w:val="auto"/>
          <w:sz w:val="26"/>
          <w:szCs w:val="26"/>
        </w:rPr>
      </w:pPr>
      <w:r w:rsidRPr="00B45080">
        <w:rPr>
          <w:color w:val="auto"/>
          <w:sz w:val="26"/>
          <w:szCs w:val="26"/>
        </w:rPr>
        <w:t>При несменяемой схеме отходы складируют в контейнеры-накопители, установленные на организованных площадках для контейнеров, далее подъезжающий мусоровозный транспорт, опорожняет контейнера к себе в кузов, а контейнеры после опорожнения устанавливает на место.</w:t>
      </w:r>
    </w:p>
    <w:p w:rsidR="00924CFD" w:rsidRPr="00B45080" w:rsidRDefault="00344FC8" w:rsidP="00A60743">
      <w:pPr>
        <w:pStyle w:val="21"/>
        <w:shd w:val="clear" w:color="auto" w:fill="auto"/>
        <w:spacing w:after="0" w:line="276" w:lineRule="auto"/>
        <w:ind w:firstLine="740"/>
        <w:jc w:val="both"/>
        <w:rPr>
          <w:color w:val="auto"/>
          <w:sz w:val="26"/>
          <w:szCs w:val="26"/>
        </w:rPr>
      </w:pPr>
      <w:r w:rsidRPr="00B45080">
        <w:rPr>
          <w:color w:val="auto"/>
          <w:sz w:val="26"/>
          <w:szCs w:val="26"/>
        </w:rPr>
        <w:t>Несменяемая схема, как наиболее производительная, должна применяться в качестве основной, поскольку она позволяет наиболее полно использовать мусоровозный транспорт и достигнуть наивысшей производительности труда.</w:t>
      </w:r>
    </w:p>
    <w:p w:rsidR="00924CFD" w:rsidRPr="00B45080" w:rsidRDefault="00344FC8" w:rsidP="00A60743">
      <w:pPr>
        <w:pStyle w:val="21"/>
        <w:shd w:val="clear" w:color="auto" w:fill="auto"/>
        <w:spacing w:after="0" w:line="276" w:lineRule="auto"/>
        <w:ind w:firstLine="580"/>
        <w:jc w:val="both"/>
        <w:rPr>
          <w:color w:val="auto"/>
          <w:sz w:val="26"/>
          <w:szCs w:val="26"/>
        </w:rPr>
      </w:pPr>
      <w:r w:rsidRPr="00B45080">
        <w:rPr>
          <w:color w:val="auto"/>
          <w:sz w:val="26"/>
          <w:szCs w:val="26"/>
        </w:rPr>
        <w:t>Налаженная планово-регулярная система должна обеспечить регулярный и бесперебойный вывоз всех образующихся от населения и объектов инфраструктуры ТБО на специально созданные для этих целей объекты переработки и утилизации.</w:t>
      </w:r>
    </w:p>
    <w:p w:rsidR="00924CFD" w:rsidRPr="00B45080" w:rsidRDefault="00344FC8" w:rsidP="00A60743">
      <w:pPr>
        <w:pStyle w:val="21"/>
        <w:shd w:val="clear" w:color="auto" w:fill="auto"/>
        <w:spacing w:after="0" w:line="276" w:lineRule="auto"/>
        <w:ind w:firstLine="580"/>
        <w:jc w:val="both"/>
        <w:rPr>
          <w:color w:val="auto"/>
          <w:sz w:val="26"/>
          <w:szCs w:val="26"/>
        </w:rPr>
      </w:pPr>
      <w:r w:rsidRPr="00B45080">
        <w:rPr>
          <w:color w:val="auto"/>
          <w:sz w:val="26"/>
          <w:szCs w:val="26"/>
        </w:rPr>
        <w:lastRenderedPageBreak/>
        <w:t>Организация планово-регулярной системы и режим удаления бытовых отходов определяются на основании решений администрации г. Торжка по представлению органов жилищно-коммунального хозяйства и учреждений санитарно-эпидемиологической службы.</w:t>
      </w:r>
    </w:p>
    <w:p w:rsidR="00924CFD" w:rsidRPr="00B45080" w:rsidRDefault="00344FC8" w:rsidP="00A60743">
      <w:pPr>
        <w:pStyle w:val="21"/>
        <w:shd w:val="clear" w:color="auto" w:fill="auto"/>
        <w:spacing w:after="0" w:line="276" w:lineRule="auto"/>
        <w:ind w:firstLine="580"/>
        <w:jc w:val="both"/>
        <w:rPr>
          <w:color w:val="auto"/>
          <w:sz w:val="26"/>
          <w:szCs w:val="26"/>
        </w:rPr>
      </w:pPr>
      <w:r w:rsidRPr="00B45080">
        <w:rPr>
          <w:color w:val="auto"/>
          <w:sz w:val="26"/>
          <w:szCs w:val="26"/>
        </w:rPr>
        <w:t>Для г. Торжка может быть рекомендована как 100% контейнерная система сбора ТБО с несменяемыми сборниками.</w:t>
      </w:r>
    </w:p>
    <w:p w:rsidR="00924CFD" w:rsidRPr="00B45080" w:rsidRDefault="00344FC8" w:rsidP="00A60743">
      <w:pPr>
        <w:pStyle w:val="21"/>
        <w:shd w:val="clear" w:color="auto" w:fill="auto"/>
        <w:spacing w:after="0" w:line="276" w:lineRule="auto"/>
        <w:ind w:firstLine="740"/>
        <w:jc w:val="both"/>
        <w:rPr>
          <w:color w:val="auto"/>
          <w:sz w:val="26"/>
          <w:szCs w:val="26"/>
        </w:rPr>
      </w:pPr>
      <w:r w:rsidRPr="00B45080">
        <w:rPr>
          <w:color w:val="auto"/>
          <w:sz w:val="26"/>
          <w:szCs w:val="26"/>
        </w:rPr>
        <w:t>В частном секторе г. Торжка рекомендуется построить в первую очередь 19 контейнерных площадок в соответствии с пп. 2.2.1., 2.2.3СанПиН</w:t>
      </w:r>
      <w:r w:rsidR="00A60743" w:rsidRPr="00B45080">
        <w:rPr>
          <w:color w:val="auto"/>
          <w:sz w:val="26"/>
          <w:szCs w:val="26"/>
        </w:rPr>
        <w:t xml:space="preserve"> </w:t>
      </w:r>
      <w:r w:rsidRPr="00B45080">
        <w:rPr>
          <w:color w:val="auto"/>
          <w:sz w:val="26"/>
          <w:szCs w:val="26"/>
        </w:rPr>
        <w:t xml:space="preserve">42-128-4690-88, с установкой 38 контейнеров </w:t>
      </w:r>
      <w:r w:rsidR="00A60743" w:rsidRPr="00B45080">
        <w:rPr>
          <w:color w:val="auto"/>
          <w:sz w:val="26"/>
          <w:szCs w:val="26"/>
        </w:rPr>
        <w:t>емкостью 0,75 м</w:t>
      </w:r>
      <w:r w:rsidRPr="00B45080">
        <w:rPr>
          <w:color w:val="auto"/>
          <w:sz w:val="26"/>
          <w:szCs w:val="26"/>
        </w:rPr>
        <w:t>.</w:t>
      </w:r>
    </w:p>
    <w:p w:rsidR="00924CFD" w:rsidRPr="00B45080" w:rsidRDefault="00344FC8" w:rsidP="00A60743">
      <w:pPr>
        <w:pStyle w:val="21"/>
        <w:shd w:val="clear" w:color="auto" w:fill="auto"/>
        <w:spacing w:after="0" w:line="276" w:lineRule="auto"/>
        <w:ind w:firstLine="740"/>
        <w:jc w:val="both"/>
        <w:rPr>
          <w:color w:val="auto"/>
          <w:sz w:val="26"/>
          <w:szCs w:val="26"/>
        </w:rPr>
      </w:pPr>
      <w:r w:rsidRPr="00B45080">
        <w:rPr>
          <w:color w:val="auto"/>
          <w:sz w:val="26"/>
          <w:szCs w:val="26"/>
        </w:rPr>
        <w:t>Периодичность вывоза рекомендуется установить в холодное время года не более трех суток, в теплое время не более одних суток (ежедневный вывоз).</w:t>
      </w:r>
    </w:p>
    <w:p w:rsidR="00A60743" w:rsidRPr="00B45080" w:rsidRDefault="00A60743" w:rsidP="00A60743">
      <w:pPr>
        <w:pStyle w:val="21"/>
        <w:shd w:val="clear" w:color="auto" w:fill="auto"/>
        <w:spacing w:after="0" w:line="276" w:lineRule="auto"/>
        <w:ind w:firstLine="740"/>
        <w:jc w:val="both"/>
        <w:rPr>
          <w:color w:val="auto"/>
          <w:sz w:val="26"/>
          <w:szCs w:val="26"/>
        </w:rPr>
      </w:pPr>
    </w:p>
    <w:p w:rsidR="00924CFD" w:rsidRPr="00B45080" w:rsidRDefault="0092092F">
      <w:pPr>
        <w:pStyle w:val="160"/>
        <w:shd w:val="clear" w:color="auto" w:fill="auto"/>
        <w:spacing w:before="0" w:after="0" w:line="322" w:lineRule="exact"/>
        <w:ind w:left="2140"/>
        <w:jc w:val="left"/>
        <w:rPr>
          <w:color w:val="auto"/>
        </w:rPr>
      </w:pPr>
      <w:r>
        <w:rPr>
          <w:color w:val="auto"/>
        </w:rPr>
        <w:t xml:space="preserve"> </w:t>
      </w:r>
      <w:r w:rsidR="00344FC8" w:rsidRPr="00B45080">
        <w:rPr>
          <w:color w:val="auto"/>
        </w:rPr>
        <w:t>Периодичность вывоза при общем сборе ТБО</w:t>
      </w:r>
    </w:p>
    <w:p w:rsidR="00924CFD" w:rsidRPr="00B45080" w:rsidRDefault="00344FC8" w:rsidP="007A7FEC">
      <w:pPr>
        <w:pStyle w:val="21"/>
        <w:shd w:val="clear" w:color="auto" w:fill="auto"/>
        <w:spacing w:after="0" w:line="276" w:lineRule="auto"/>
        <w:ind w:firstLine="580"/>
        <w:jc w:val="both"/>
        <w:rPr>
          <w:color w:val="auto"/>
          <w:sz w:val="26"/>
          <w:szCs w:val="26"/>
        </w:rPr>
      </w:pPr>
      <w:r w:rsidRPr="00B45080">
        <w:rPr>
          <w:color w:val="auto"/>
          <w:sz w:val="26"/>
          <w:szCs w:val="26"/>
        </w:rPr>
        <w:t>Сбор и вывоз твердых бытовых отходов следует осуществлять в соответствии с санитарно-гигиеническими требованиями СанПиН 42-128</w:t>
      </w:r>
      <w:r w:rsidRPr="00B45080">
        <w:rPr>
          <w:color w:val="auto"/>
          <w:sz w:val="26"/>
          <w:szCs w:val="26"/>
        </w:rPr>
        <w:softHyphen/>
        <w:t>4690-88 «Санитарные правила содержания территорий населенных мест</w:t>
      </w:r>
      <w:r w:rsidR="00350A48" w:rsidRPr="00B45080">
        <w:rPr>
          <w:color w:val="auto"/>
          <w:sz w:val="26"/>
          <w:szCs w:val="26"/>
        </w:rPr>
        <w:t>»</w:t>
      </w:r>
      <w:r w:rsidRPr="00B45080">
        <w:rPr>
          <w:color w:val="auto"/>
          <w:sz w:val="26"/>
          <w:szCs w:val="26"/>
        </w:rPr>
        <w:t xml:space="preserve"> и удалять ежедневно независимо от дня недели, в том числе в выходные и праздничные дни: холодное время года (при температуре -5° и ниже) должен быть не более трех суток, в теплое время (при плюсовой температуре свыше +5°) не более одних суток (ежедневный вывоз).</w:t>
      </w:r>
    </w:p>
    <w:p w:rsidR="007A7FEC" w:rsidRPr="00B45080" w:rsidRDefault="007A7FEC" w:rsidP="007A7FEC">
      <w:pPr>
        <w:pStyle w:val="21"/>
        <w:shd w:val="clear" w:color="auto" w:fill="auto"/>
        <w:spacing w:after="0" w:line="276" w:lineRule="auto"/>
        <w:ind w:firstLine="580"/>
        <w:jc w:val="both"/>
        <w:rPr>
          <w:color w:val="auto"/>
          <w:sz w:val="26"/>
          <w:szCs w:val="26"/>
        </w:rPr>
      </w:pPr>
    </w:p>
    <w:p w:rsidR="00924CFD" w:rsidRPr="00B45080" w:rsidRDefault="00344FC8">
      <w:pPr>
        <w:pStyle w:val="160"/>
        <w:shd w:val="clear" w:color="auto" w:fill="auto"/>
        <w:spacing w:before="0" w:after="0" w:line="322" w:lineRule="exact"/>
        <w:ind w:left="4360"/>
        <w:jc w:val="left"/>
        <w:rPr>
          <w:color w:val="auto"/>
        </w:rPr>
      </w:pPr>
      <w:r w:rsidRPr="00B45080">
        <w:rPr>
          <w:color w:val="auto"/>
        </w:rPr>
        <w:t>Сбор КГО</w:t>
      </w:r>
    </w:p>
    <w:p w:rsidR="00924CFD" w:rsidRPr="007B6238" w:rsidRDefault="0014732B" w:rsidP="00A60743">
      <w:pPr>
        <w:pStyle w:val="21"/>
        <w:shd w:val="clear" w:color="auto" w:fill="auto"/>
        <w:spacing w:after="0" w:line="276" w:lineRule="auto"/>
        <w:ind w:firstLine="580"/>
        <w:jc w:val="both"/>
        <w:rPr>
          <w:color w:val="0070C0"/>
          <w:sz w:val="26"/>
          <w:szCs w:val="26"/>
        </w:rPr>
      </w:pPr>
      <w:r w:rsidRPr="007B6238">
        <w:rPr>
          <w:color w:val="0070C0"/>
          <w:sz w:val="26"/>
          <w:szCs w:val="26"/>
        </w:rPr>
        <w:t xml:space="preserve">Запрещается временное хранение КГО в стандартных контейнерах для бытового мусора. </w:t>
      </w:r>
    </w:p>
    <w:p w:rsidR="00924CFD" w:rsidRPr="007B6238" w:rsidRDefault="0014732B" w:rsidP="00A60743">
      <w:pPr>
        <w:pStyle w:val="21"/>
        <w:shd w:val="clear" w:color="auto" w:fill="auto"/>
        <w:spacing w:after="0" w:line="276" w:lineRule="auto"/>
        <w:ind w:firstLine="580"/>
        <w:jc w:val="both"/>
        <w:rPr>
          <w:color w:val="auto"/>
          <w:sz w:val="26"/>
          <w:szCs w:val="26"/>
        </w:rPr>
      </w:pPr>
      <w:r w:rsidRPr="007B6238">
        <w:rPr>
          <w:color w:val="auto"/>
          <w:sz w:val="26"/>
          <w:szCs w:val="26"/>
        </w:rPr>
        <w:t>Для сбора и промежуточного складирования крупногабаритных отходов существуют два основных варианта:</w:t>
      </w:r>
      <w:r w:rsidRPr="007B6238">
        <w:rPr>
          <w:color w:val="auto"/>
          <w:sz w:val="26"/>
          <w:szCs w:val="26"/>
        </w:rPr>
        <w:br/>
        <w:t xml:space="preserve">          - сбор КГО в сменяемые бункера-накопители (7,5—8,5 м3).</w:t>
      </w:r>
      <w:r w:rsidRPr="007B6238">
        <w:rPr>
          <w:color w:val="auto"/>
          <w:sz w:val="26"/>
          <w:szCs w:val="26"/>
        </w:rPr>
        <w:br/>
        <w:t xml:space="preserve">          - организация сбора КГО патрульным методом.</w:t>
      </w:r>
    </w:p>
    <w:p w:rsidR="0014732B" w:rsidRPr="00270303" w:rsidRDefault="0014732B" w:rsidP="00A60743">
      <w:pPr>
        <w:pStyle w:val="21"/>
        <w:shd w:val="clear" w:color="auto" w:fill="auto"/>
        <w:spacing w:after="0" w:line="276" w:lineRule="auto"/>
        <w:ind w:firstLine="580"/>
        <w:jc w:val="both"/>
        <w:rPr>
          <w:color w:val="0070C0"/>
          <w:sz w:val="26"/>
          <w:szCs w:val="26"/>
        </w:rPr>
      </w:pPr>
      <w:r w:rsidRPr="007B6238">
        <w:rPr>
          <w:color w:val="0070C0"/>
          <w:sz w:val="26"/>
          <w:szCs w:val="26"/>
        </w:rPr>
        <w:t>Для города Торжка предлагается первый вариант</w:t>
      </w:r>
      <w:r w:rsidR="00270303">
        <w:rPr>
          <w:color w:val="0070C0"/>
          <w:sz w:val="26"/>
          <w:szCs w:val="26"/>
        </w:rPr>
        <w:t>:</w:t>
      </w:r>
      <w:r w:rsidR="00270303" w:rsidRPr="00270303">
        <w:rPr>
          <w:color w:val="auto"/>
          <w:sz w:val="26"/>
          <w:szCs w:val="26"/>
        </w:rPr>
        <w:t xml:space="preserve"> </w:t>
      </w:r>
      <w:r w:rsidR="00270303" w:rsidRPr="00270303">
        <w:rPr>
          <w:color w:val="0070C0"/>
          <w:sz w:val="26"/>
          <w:szCs w:val="26"/>
        </w:rPr>
        <w:t>сбор КГО в сменяемые бункера-накопители</w:t>
      </w:r>
      <w:r w:rsidRPr="00270303">
        <w:rPr>
          <w:color w:val="0070C0"/>
          <w:sz w:val="26"/>
          <w:szCs w:val="26"/>
        </w:rPr>
        <w:t>.</w:t>
      </w:r>
    </w:p>
    <w:p w:rsidR="0014732B" w:rsidRPr="007B6238" w:rsidRDefault="0014732B" w:rsidP="00A60743">
      <w:pPr>
        <w:pStyle w:val="21"/>
        <w:shd w:val="clear" w:color="auto" w:fill="auto"/>
        <w:spacing w:after="0" w:line="276" w:lineRule="auto"/>
        <w:ind w:firstLine="580"/>
        <w:jc w:val="both"/>
        <w:rPr>
          <w:color w:val="0070C0"/>
          <w:sz w:val="26"/>
          <w:szCs w:val="26"/>
        </w:rPr>
      </w:pPr>
      <w:r w:rsidRPr="007B6238">
        <w:rPr>
          <w:color w:val="0070C0"/>
          <w:sz w:val="26"/>
          <w:szCs w:val="26"/>
        </w:rPr>
        <w:t xml:space="preserve">Бункеры для КГО устанавливают на специально оборудованной площадке. Площадка должна быть заасфальтирована или забетонирована, не должно быть препятствий для подъезда бункеровозов для сбора и вывоза крупногабаритных отходов. Бункеры для КГО должны быть исправны, без заметных повреждений и маркированы (с пометкой («КГО»). </w:t>
      </w:r>
    </w:p>
    <w:p w:rsidR="0014732B" w:rsidRPr="007B6238" w:rsidRDefault="0014732B" w:rsidP="0014732B">
      <w:pPr>
        <w:pStyle w:val="21"/>
        <w:shd w:val="clear" w:color="auto" w:fill="auto"/>
        <w:spacing w:after="0" w:line="276" w:lineRule="auto"/>
        <w:ind w:firstLine="580"/>
        <w:jc w:val="both"/>
        <w:rPr>
          <w:color w:val="0070C0"/>
          <w:sz w:val="26"/>
          <w:szCs w:val="26"/>
        </w:rPr>
      </w:pPr>
      <w:r w:rsidRPr="007B6238">
        <w:rPr>
          <w:color w:val="0070C0"/>
          <w:sz w:val="26"/>
          <w:szCs w:val="26"/>
        </w:rPr>
        <w:t xml:space="preserve">Не допускается переполнение бункеров для сбора крупногабаритных отходов. </w:t>
      </w:r>
    </w:p>
    <w:p w:rsidR="00842505" w:rsidRPr="001D68CD" w:rsidRDefault="00344FC8" w:rsidP="008A2634">
      <w:pPr>
        <w:spacing w:line="276" w:lineRule="auto"/>
        <w:ind w:firstLine="567"/>
        <w:jc w:val="both"/>
        <w:rPr>
          <w:rFonts w:ascii="Times New Roman" w:eastAsia="Times New Roman" w:hAnsi="Times New Roman" w:cs="Times New Roman"/>
          <w:color w:val="0070C0"/>
          <w:sz w:val="26"/>
          <w:szCs w:val="26"/>
        </w:rPr>
      </w:pPr>
      <w:r w:rsidRPr="001D68CD">
        <w:rPr>
          <w:rFonts w:ascii="Times New Roman" w:eastAsia="Times New Roman" w:hAnsi="Times New Roman" w:cs="Times New Roman"/>
          <w:color w:val="0070C0"/>
          <w:sz w:val="26"/>
          <w:szCs w:val="26"/>
        </w:rPr>
        <w:t xml:space="preserve">Учитывая численность населения г. Торжок, расчетное количество бункеров </w:t>
      </w:r>
      <w:r w:rsidR="0014732B" w:rsidRPr="001D68CD">
        <w:rPr>
          <w:rFonts w:ascii="Times New Roman" w:eastAsia="Times New Roman" w:hAnsi="Times New Roman" w:cs="Times New Roman"/>
          <w:color w:val="0070C0"/>
          <w:sz w:val="26"/>
          <w:szCs w:val="26"/>
        </w:rPr>
        <w:t xml:space="preserve">на 1 очередь </w:t>
      </w:r>
      <w:r w:rsidRPr="001D68CD">
        <w:rPr>
          <w:rFonts w:ascii="Times New Roman" w:eastAsia="Times New Roman" w:hAnsi="Times New Roman" w:cs="Times New Roman"/>
          <w:color w:val="0070C0"/>
          <w:sz w:val="26"/>
          <w:szCs w:val="26"/>
        </w:rPr>
        <w:t xml:space="preserve">составит 17 единиц. </w:t>
      </w:r>
      <w:r w:rsidR="00394D9C" w:rsidRPr="001D68CD">
        <w:rPr>
          <w:rFonts w:ascii="Times New Roman" w:eastAsia="Times New Roman" w:hAnsi="Times New Roman" w:cs="Times New Roman"/>
          <w:color w:val="0070C0"/>
          <w:sz w:val="26"/>
          <w:szCs w:val="26"/>
        </w:rPr>
        <w:t>В данном случае,</w:t>
      </w:r>
      <w:r w:rsidR="0014732B" w:rsidRPr="001D68CD">
        <w:rPr>
          <w:rFonts w:ascii="Times New Roman" w:eastAsia="Times New Roman" w:hAnsi="Times New Roman" w:cs="Times New Roman"/>
          <w:color w:val="0070C0"/>
          <w:sz w:val="26"/>
          <w:szCs w:val="26"/>
        </w:rPr>
        <w:t xml:space="preserve"> </w:t>
      </w:r>
      <w:r w:rsidR="00394D9C" w:rsidRPr="001D68CD">
        <w:rPr>
          <w:rFonts w:ascii="Times New Roman" w:eastAsia="Times New Roman" w:hAnsi="Times New Roman" w:cs="Times New Roman"/>
          <w:color w:val="0070C0"/>
          <w:sz w:val="26"/>
          <w:szCs w:val="26"/>
        </w:rPr>
        <w:t xml:space="preserve">для эффективного использования бункеровоза, оптимальным будет установка </w:t>
      </w:r>
      <w:r w:rsidR="0014732B" w:rsidRPr="001D68CD">
        <w:rPr>
          <w:rFonts w:ascii="Times New Roman" w:eastAsia="Times New Roman" w:hAnsi="Times New Roman" w:cs="Times New Roman"/>
          <w:color w:val="0070C0"/>
          <w:sz w:val="26"/>
          <w:szCs w:val="26"/>
        </w:rPr>
        <w:t>контейнер</w:t>
      </w:r>
      <w:r w:rsidR="00394D9C" w:rsidRPr="001D68CD">
        <w:rPr>
          <w:rFonts w:ascii="Times New Roman" w:eastAsia="Times New Roman" w:hAnsi="Times New Roman" w:cs="Times New Roman"/>
          <w:color w:val="0070C0"/>
          <w:sz w:val="26"/>
          <w:szCs w:val="26"/>
        </w:rPr>
        <w:t>а</w:t>
      </w:r>
      <w:r w:rsidR="0014732B" w:rsidRPr="001D68CD">
        <w:rPr>
          <w:rFonts w:ascii="Times New Roman" w:eastAsia="Times New Roman" w:hAnsi="Times New Roman" w:cs="Times New Roman"/>
          <w:color w:val="0070C0"/>
          <w:sz w:val="26"/>
          <w:szCs w:val="26"/>
        </w:rPr>
        <w:t xml:space="preserve"> для сбора КГО: 1 контейнер на каждую пятую контейнерную площадку. </w:t>
      </w:r>
    </w:p>
    <w:p w:rsidR="007B6238" w:rsidRPr="001D68CD" w:rsidRDefault="008A2634" w:rsidP="008A2634">
      <w:pPr>
        <w:pStyle w:val="1"/>
        <w:shd w:val="clear" w:color="auto" w:fill="FFFFFF"/>
        <w:spacing w:line="276" w:lineRule="auto"/>
        <w:jc w:val="both"/>
        <w:rPr>
          <w:b w:val="0"/>
          <w:bCs w:val="0"/>
          <w:color w:val="0070C0"/>
          <w:sz w:val="26"/>
          <w:szCs w:val="26"/>
          <w:lang w:bidi="ru-RU"/>
        </w:rPr>
      </w:pPr>
      <w:r w:rsidRPr="001D68CD">
        <w:rPr>
          <w:b w:val="0"/>
          <w:bCs w:val="0"/>
          <w:color w:val="0070C0"/>
          <w:sz w:val="26"/>
          <w:szCs w:val="26"/>
          <w:lang w:bidi="ru-RU"/>
        </w:rPr>
        <w:t xml:space="preserve">           </w:t>
      </w:r>
      <w:r w:rsidR="001D68CD" w:rsidRPr="001D68CD">
        <w:rPr>
          <w:b w:val="0"/>
          <w:bCs w:val="0"/>
          <w:color w:val="0070C0"/>
          <w:sz w:val="26"/>
          <w:szCs w:val="26"/>
          <w:lang w:bidi="ru-RU"/>
        </w:rPr>
        <w:t>Установка бункеров</w:t>
      </w:r>
      <w:r w:rsidRPr="001D68CD">
        <w:rPr>
          <w:b w:val="0"/>
          <w:bCs w:val="0"/>
          <w:color w:val="0070C0"/>
          <w:sz w:val="26"/>
          <w:szCs w:val="26"/>
          <w:lang w:bidi="ru-RU"/>
        </w:rPr>
        <w:t xml:space="preserve"> для КГО</w:t>
      </w:r>
      <w:r w:rsidR="001D68CD" w:rsidRPr="001D68CD">
        <w:rPr>
          <w:b w:val="0"/>
          <w:bCs w:val="0"/>
          <w:color w:val="0070C0"/>
          <w:sz w:val="26"/>
          <w:szCs w:val="26"/>
          <w:lang w:bidi="ru-RU"/>
        </w:rPr>
        <w:t xml:space="preserve"> на контейнерных площадках </w:t>
      </w:r>
      <w:r w:rsidRPr="001D68CD">
        <w:rPr>
          <w:b w:val="0"/>
          <w:bCs w:val="0"/>
          <w:color w:val="0070C0"/>
          <w:sz w:val="26"/>
          <w:szCs w:val="26"/>
          <w:lang w:bidi="ru-RU"/>
        </w:rPr>
        <w:t>должн</w:t>
      </w:r>
      <w:r w:rsidR="001D68CD" w:rsidRPr="001D68CD">
        <w:rPr>
          <w:b w:val="0"/>
          <w:bCs w:val="0"/>
          <w:color w:val="0070C0"/>
          <w:sz w:val="26"/>
          <w:szCs w:val="26"/>
          <w:lang w:bidi="ru-RU"/>
        </w:rPr>
        <w:t>а</w:t>
      </w:r>
      <w:r w:rsidRPr="001D68CD">
        <w:rPr>
          <w:b w:val="0"/>
          <w:bCs w:val="0"/>
          <w:color w:val="0070C0"/>
          <w:sz w:val="26"/>
          <w:szCs w:val="26"/>
          <w:lang w:bidi="ru-RU"/>
        </w:rPr>
        <w:t xml:space="preserve"> </w:t>
      </w:r>
      <w:r w:rsidR="007B6238" w:rsidRPr="001D68CD">
        <w:rPr>
          <w:b w:val="0"/>
          <w:bCs w:val="0"/>
          <w:color w:val="0070C0"/>
          <w:sz w:val="26"/>
          <w:szCs w:val="26"/>
          <w:lang w:bidi="ru-RU"/>
        </w:rPr>
        <w:t>определят</w:t>
      </w:r>
      <w:r w:rsidRPr="001D68CD">
        <w:rPr>
          <w:b w:val="0"/>
          <w:bCs w:val="0"/>
          <w:color w:val="0070C0"/>
          <w:sz w:val="26"/>
          <w:szCs w:val="26"/>
          <w:lang w:bidi="ru-RU"/>
        </w:rPr>
        <w:t>ь</w:t>
      </w:r>
      <w:r w:rsidR="007B6238" w:rsidRPr="001D68CD">
        <w:rPr>
          <w:b w:val="0"/>
          <w:bCs w:val="0"/>
          <w:color w:val="0070C0"/>
          <w:sz w:val="26"/>
          <w:szCs w:val="26"/>
          <w:lang w:bidi="ru-RU"/>
        </w:rPr>
        <w:t>ся индивидуально в зависимости от плотности населения</w:t>
      </w:r>
      <w:r w:rsidRPr="001D68CD">
        <w:rPr>
          <w:b w:val="0"/>
          <w:bCs w:val="0"/>
          <w:color w:val="0070C0"/>
          <w:sz w:val="26"/>
          <w:szCs w:val="26"/>
          <w:lang w:bidi="ru-RU"/>
        </w:rPr>
        <w:t xml:space="preserve">, с учетом СанПиН 42-128-4690-88 «Санитарные правила содержания территорий населенных мест», с удаленностью от жилых домов, детских учреждений, спортивных площадок и от мест </w:t>
      </w:r>
      <w:r w:rsidRPr="001D68CD">
        <w:rPr>
          <w:b w:val="0"/>
          <w:bCs w:val="0"/>
          <w:color w:val="0070C0"/>
          <w:sz w:val="26"/>
          <w:szCs w:val="26"/>
          <w:lang w:bidi="ru-RU"/>
        </w:rPr>
        <w:lastRenderedPageBreak/>
        <w:t xml:space="preserve">отдыха населения на расстояние не менее 20 м, но не более 100 м. </w:t>
      </w:r>
      <w:r w:rsidR="001D68CD" w:rsidRPr="001D68CD">
        <w:rPr>
          <w:b w:val="0"/>
          <w:bCs w:val="0"/>
          <w:color w:val="0070C0"/>
          <w:sz w:val="26"/>
          <w:szCs w:val="26"/>
          <w:lang w:bidi="ru-RU"/>
        </w:rPr>
        <w:t>Рекомендуется предусмотреть установку бункеров для КГО на каждой существующей контейнерной площадке.</w:t>
      </w:r>
    </w:p>
    <w:p w:rsidR="00924CFD" w:rsidRPr="001D68CD" w:rsidRDefault="00D70100" w:rsidP="00270303">
      <w:pPr>
        <w:pStyle w:val="21"/>
        <w:shd w:val="clear" w:color="auto" w:fill="auto"/>
        <w:spacing w:after="0" w:line="276" w:lineRule="auto"/>
        <w:ind w:firstLine="578"/>
        <w:contextualSpacing/>
        <w:jc w:val="both"/>
        <w:rPr>
          <w:color w:val="0070C0"/>
          <w:sz w:val="26"/>
          <w:szCs w:val="26"/>
        </w:rPr>
      </w:pPr>
      <w:r w:rsidRPr="001D68CD">
        <w:rPr>
          <w:color w:val="0070C0"/>
          <w:sz w:val="26"/>
          <w:szCs w:val="26"/>
        </w:rPr>
        <w:t xml:space="preserve"> </w:t>
      </w:r>
      <w:r w:rsidR="00344FC8" w:rsidRPr="001D68CD">
        <w:rPr>
          <w:color w:val="0070C0"/>
          <w:sz w:val="26"/>
          <w:szCs w:val="26"/>
        </w:rPr>
        <w:t>Сбор и вывоз КГО от организаций осуществляется по заявкам.</w:t>
      </w:r>
    </w:p>
    <w:p w:rsidR="00270303" w:rsidRPr="001D68CD" w:rsidRDefault="00270303" w:rsidP="00270303">
      <w:pPr>
        <w:pStyle w:val="21"/>
        <w:shd w:val="clear" w:color="auto" w:fill="auto"/>
        <w:spacing w:after="0" w:line="276" w:lineRule="auto"/>
        <w:ind w:firstLine="578"/>
        <w:contextualSpacing/>
        <w:jc w:val="both"/>
        <w:rPr>
          <w:color w:val="0070C0"/>
          <w:sz w:val="26"/>
          <w:szCs w:val="26"/>
        </w:rPr>
      </w:pPr>
      <w:r w:rsidRPr="001D68CD">
        <w:rPr>
          <w:color w:val="0070C0"/>
          <w:sz w:val="26"/>
          <w:szCs w:val="26"/>
        </w:rPr>
        <w:t xml:space="preserve"> Удаление КГО из домовладений следует производить по мере их накопления, но не реже одного раза в неделю.</w:t>
      </w:r>
    </w:p>
    <w:p w:rsidR="00270303" w:rsidRPr="00842505" w:rsidRDefault="00270303" w:rsidP="00270303">
      <w:pPr>
        <w:pStyle w:val="21"/>
        <w:shd w:val="clear" w:color="auto" w:fill="auto"/>
        <w:spacing w:after="0" w:line="276" w:lineRule="auto"/>
        <w:ind w:firstLine="578"/>
        <w:contextualSpacing/>
        <w:jc w:val="both"/>
        <w:rPr>
          <w:color w:val="0070C0"/>
          <w:sz w:val="26"/>
          <w:szCs w:val="26"/>
        </w:rPr>
      </w:pPr>
    </w:p>
    <w:p w:rsidR="00924CFD" w:rsidRPr="00B45080" w:rsidRDefault="00344FC8">
      <w:pPr>
        <w:pStyle w:val="160"/>
        <w:shd w:val="clear" w:color="auto" w:fill="auto"/>
        <w:spacing w:before="0" w:after="0" w:line="317" w:lineRule="exact"/>
        <w:ind w:left="1760"/>
        <w:jc w:val="left"/>
        <w:rPr>
          <w:color w:val="auto"/>
        </w:rPr>
      </w:pPr>
      <w:r w:rsidRPr="00B45080">
        <w:rPr>
          <w:color w:val="auto"/>
        </w:rPr>
        <w:t>Основные рекомендации по сбору пищевых отходов</w:t>
      </w:r>
    </w:p>
    <w:p w:rsidR="00924CFD" w:rsidRPr="00B45080" w:rsidRDefault="00344FC8" w:rsidP="007A7FEC">
      <w:pPr>
        <w:pStyle w:val="21"/>
        <w:numPr>
          <w:ilvl w:val="0"/>
          <w:numId w:val="17"/>
        </w:numPr>
        <w:shd w:val="clear" w:color="auto" w:fill="auto"/>
        <w:tabs>
          <w:tab w:val="left" w:pos="770"/>
        </w:tabs>
        <w:spacing w:after="0" w:line="276" w:lineRule="auto"/>
        <w:ind w:firstLine="580"/>
        <w:jc w:val="both"/>
        <w:rPr>
          <w:color w:val="auto"/>
          <w:sz w:val="26"/>
          <w:szCs w:val="26"/>
        </w:rPr>
      </w:pPr>
      <w:r w:rsidRPr="00B45080">
        <w:rPr>
          <w:color w:val="auto"/>
          <w:sz w:val="26"/>
          <w:szCs w:val="26"/>
        </w:rPr>
        <w:t>Собирать и использовать пищевые отходы следует в соответствии с «Ветеринарно-санитарными правилами о порядке сбора пищевых отходов и использовании их для корма скота».</w:t>
      </w:r>
    </w:p>
    <w:p w:rsidR="00924CFD" w:rsidRPr="00B45080" w:rsidRDefault="00344FC8" w:rsidP="007A7FEC">
      <w:pPr>
        <w:pStyle w:val="21"/>
        <w:numPr>
          <w:ilvl w:val="0"/>
          <w:numId w:val="17"/>
        </w:numPr>
        <w:shd w:val="clear" w:color="auto" w:fill="auto"/>
        <w:tabs>
          <w:tab w:val="left" w:pos="770"/>
        </w:tabs>
        <w:spacing w:after="0" w:line="276" w:lineRule="auto"/>
        <w:ind w:firstLine="580"/>
        <w:jc w:val="both"/>
        <w:rPr>
          <w:color w:val="auto"/>
          <w:sz w:val="26"/>
          <w:szCs w:val="26"/>
        </w:rPr>
      </w:pPr>
      <w:r w:rsidRPr="00B45080">
        <w:rPr>
          <w:color w:val="auto"/>
          <w:sz w:val="26"/>
          <w:szCs w:val="26"/>
        </w:rPr>
        <w:t>Пищевые отходы разрешается собирать только в специально предназначенные для этого контейнеры;</w:t>
      </w:r>
    </w:p>
    <w:p w:rsidR="00924CFD" w:rsidRPr="00B45080" w:rsidRDefault="00344FC8" w:rsidP="007A7FEC">
      <w:pPr>
        <w:pStyle w:val="21"/>
        <w:numPr>
          <w:ilvl w:val="0"/>
          <w:numId w:val="17"/>
        </w:numPr>
        <w:shd w:val="clear" w:color="auto" w:fill="auto"/>
        <w:tabs>
          <w:tab w:val="left" w:pos="770"/>
        </w:tabs>
        <w:spacing w:after="0" w:line="276" w:lineRule="auto"/>
        <w:ind w:firstLine="580"/>
        <w:jc w:val="both"/>
        <w:rPr>
          <w:color w:val="auto"/>
          <w:sz w:val="26"/>
          <w:szCs w:val="26"/>
        </w:rPr>
      </w:pPr>
      <w:r w:rsidRPr="00B45080">
        <w:rPr>
          <w:color w:val="auto"/>
          <w:sz w:val="26"/>
          <w:szCs w:val="26"/>
        </w:rPr>
        <w:t>Контейнеры, предназначенные для пищевых отходов, использовать для каких-либо других целей запрещается. Следует ежедневно тщательно промывать контейнеры водой с применением моющих средств и периодически подвергать их дезинфекции 2%-ным раствором кальцинированной соды или едкого натра или раствором хлорной извести, содержащей 2% активного хлора. После дезинфекции контейнеры необходимо промыть водой. Ответственность за использование и правильное содержание контейнеров несет предприятие, собирающее пищевые отходы;</w:t>
      </w:r>
    </w:p>
    <w:p w:rsidR="00924CFD" w:rsidRPr="00B45080" w:rsidRDefault="00344FC8" w:rsidP="007A7FEC">
      <w:pPr>
        <w:pStyle w:val="21"/>
        <w:shd w:val="clear" w:color="auto" w:fill="auto"/>
        <w:spacing w:after="0" w:line="276" w:lineRule="auto"/>
        <w:ind w:firstLine="580"/>
        <w:jc w:val="both"/>
        <w:rPr>
          <w:color w:val="auto"/>
          <w:sz w:val="26"/>
          <w:szCs w:val="26"/>
        </w:rPr>
      </w:pPr>
      <w:r w:rsidRPr="00B45080">
        <w:rPr>
          <w:color w:val="auto"/>
          <w:sz w:val="26"/>
          <w:szCs w:val="26"/>
        </w:rPr>
        <w:t>-Контейнеры для сбора пищевых отходов в жилых домах следует устанавливать в местах, согласованных с местными учреждениями санитарно-эпидемиологической службы.</w:t>
      </w:r>
    </w:p>
    <w:p w:rsidR="00924CFD" w:rsidRPr="00B45080" w:rsidRDefault="00344FC8" w:rsidP="007A7FEC">
      <w:pPr>
        <w:pStyle w:val="21"/>
        <w:shd w:val="clear" w:color="auto" w:fill="auto"/>
        <w:spacing w:after="0" w:line="276" w:lineRule="auto"/>
        <w:ind w:firstLine="580"/>
        <w:jc w:val="both"/>
        <w:rPr>
          <w:color w:val="auto"/>
          <w:sz w:val="26"/>
          <w:szCs w:val="26"/>
        </w:rPr>
      </w:pPr>
      <w:r w:rsidRPr="00B45080">
        <w:rPr>
          <w:color w:val="auto"/>
          <w:sz w:val="26"/>
          <w:szCs w:val="26"/>
        </w:rPr>
        <w:t>-Запрещается выбор пищевых отходов из контейнеров для сбора других отходов.</w:t>
      </w:r>
    </w:p>
    <w:p w:rsidR="00924CFD" w:rsidRPr="00B45080" w:rsidRDefault="00344FC8" w:rsidP="007A7FEC">
      <w:pPr>
        <w:pStyle w:val="21"/>
        <w:shd w:val="clear" w:color="auto" w:fill="auto"/>
        <w:spacing w:after="304" w:line="276" w:lineRule="auto"/>
        <w:ind w:firstLine="580"/>
        <w:jc w:val="both"/>
        <w:rPr>
          <w:color w:val="auto"/>
          <w:sz w:val="26"/>
          <w:szCs w:val="26"/>
        </w:rPr>
      </w:pPr>
      <w:r w:rsidRPr="00B45080">
        <w:rPr>
          <w:color w:val="auto"/>
          <w:sz w:val="26"/>
          <w:szCs w:val="26"/>
        </w:rPr>
        <w:t>-Сбор пищевых отходов производится при раздельной системе и только при наличии устойчивого сбыта их специализированным откормочным хозяйствам. Выдача отходов частным лицам запрещается.</w:t>
      </w:r>
    </w:p>
    <w:p w:rsidR="00924CFD" w:rsidRPr="00B45080" w:rsidRDefault="00344FC8">
      <w:pPr>
        <w:pStyle w:val="160"/>
        <w:shd w:val="clear" w:color="auto" w:fill="auto"/>
        <w:spacing w:before="0" w:after="0" w:line="312" w:lineRule="exact"/>
        <w:ind w:left="2320"/>
        <w:jc w:val="left"/>
        <w:rPr>
          <w:color w:val="auto"/>
        </w:rPr>
      </w:pPr>
      <w:r w:rsidRPr="00B45080">
        <w:rPr>
          <w:color w:val="auto"/>
        </w:rPr>
        <w:t>Маршруты работы спецавтотранспорта</w:t>
      </w:r>
    </w:p>
    <w:p w:rsidR="00924CFD" w:rsidRPr="00B45080" w:rsidRDefault="00344FC8" w:rsidP="00A60743">
      <w:pPr>
        <w:pStyle w:val="21"/>
        <w:shd w:val="clear" w:color="auto" w:fill="auto"/>
        <w:spacing w:after="0" w:line="276" w:lineRule="auto"/>
        <w:ind w:firstLine="580"/>
        <w:jc w:val="both"/>
        <w:rPr>
          <w:color w:val="auto"/>
          <w:sz w:val="26"/>
          <w:szCs w:val="26"/>
        </w:rPr>
      </w:pPr>
      <w:r w:rsidRPr="00B45080">
        <w:rPr>
          <w:color w:val="auto"/>
          <w:sz w:val="26"/>
          <w:szCs w:val="26"/>
        </w:rPr>
        <w:t>Своевременность удаления твердых бытовых отходов достигается детальной разработкой маршрутов движения спецавтотранспорта, предусматривающих последовательный порядок передвижения транспортной едини</w:t>
      </w:r>
      <w:r w:rsidRPr="00B45080">
        <w:rPr>
          <w:rStyle w:val="27"/>
          <w:color w:val="auto"/>
          <w:sz w:val="26"/>
          <w:szCs w:val="26"/>
        </w:rPr>
        <w:t>ц</w:t>
      </w:r>
      <w:r w:rsidRPr="00B45080">
        <w:rPr>
          <w:color w:val="auto"/>
          <w:sz w:val="26"/>
          <w:szCs w:val="26"/>
        </w:rPr>
        <w:t>ы от объекта к объекту в пределах одной поездки (т.е. до полного заполнения машины).</w:t>
      </w:r>
    </w:p>
    <w:p w:rsidR="00924CFD" w:rsidRPr="00B45080" w:rsidRDefault="00344FC8" w:rsidP="00C47635">
      <w:pPr>
        <w:pStyle w:val="21"/>
        <w:shd w:val="clear" w:color="auto" w:fill="auto"/>
        <w:spacing w:after="0" w:line="276" w:lineRule="auto"/>
        <w:ind w:firstLine="560"/>
        <w:jc w:val="both"/>
        <w:rPr>
          <w:color w:val="auto"/>
          <w:sz w:val="26"/>
          <w:szCs w:val="26"/>
        </w:rPr>
      </w:pPr>
      <w:r w:rsidRPr="00B45080">
        <w:rPr>
          <w:color w:val="auto"/>
          <w:sz w:val="26"/>
          <w:szCs w:val="26"/>
        </w:rPr>
        <w:t>Маршруты движения спецавтотранспорта составляют в форме маршрутных карт и графиков. Графики работы спецавтотранспорта, утверждаемые руководителем специализированного предприятия, выдают водителям, а также направляют в жилищно-эксплуатационные организации и в санитарно-эпидемиологическую станцию. Все маршруты разрабатывают в графической и текстовой формах. Графическая форма маршрутов сбора ТБО</w:t>
      </w:r>
      <w:r w:rsidR="00C47635" w:rsidRPr="00B45080">
        <w:rPr>
          <w:color w:val="auto"/>
          <w:sz w:val="26"/>
          <w:szCs w:val="26"/>
        </w:rPr>
        <w:t xml:space="preserve"> - </w:t>
      </w:r>
      <w:r w:rsidRPr="00B45080">
        <w:rPr>
          <w:color w:val="auto"/>
          <w:sz w:val="26"/>
          <w:szCs w:val="26"/>
        </w:rPr>
        <w:t>это нанесенные на план населенного пункта (района) линии движения соответствующих мусоровозов с указанием начального и конечного пунктов сбора, а также направления движения. Текстовая форма маршрута сбора ТБО</w:t>
      </w:r>
      <w:r w:rsidR="00C47635" w:rsidRPr="00B45080">
        <w:rPr>
          <w:color w:val="auto"/>
          <w:sz w:val="26"/>
          <w:szCs w:val="26"/>
        </w:rPr>
        <w:t xml:space="preserve"> - </w:t>
      </w:r>
      <w:r w:rsidRPr="00B45080">
        <w:rPr>
          <w:color w:val="auto"/>
          <w:sz w:val="26"/>
          <w:szCs w:val="26"/>
        </w:rPr>
        <w:t xml:space="preserve">это последовательное перечисление адресов </w:t>
      </w:r>
      <w:r w:rsidRPr="00B45080">
        <w:rPr>
          <w:color w:val="auto"/>
          <w:sz w:val="26"/>
          <w:szCs w:val="26"/>
        </w:rPr>
        <w:lastRenderedPageBreak/>
        <w:t>домовладений, обслуживаемых за один рейс мусоровоза до его максимального заполнения. В маршрутных картах должны быть установлены наиболее рациональное направление движения машин, дистанция нулевых (от места стоянки машин до места работы) и холостых пробегов.</w:t>
      </w:r>
    </w:p>
    <w:p w:rsidR="00924CFD" w:rsidRPr="00B45080" w:rsidRDefault="00344FC8" w:rsidP="00A60743">
      <w:pPr>
        <w:pStyle w:val="21"/>
        <w:shd w:val="clear" w:color="auto" w:fill="auto"/>
        <w:spacing w:after="0" w:line="276" w:lineRule="auto"/>
        <w:ind w:firstLine="560"/>
        <w:jc w:val="both"/>
        <w:rPr>
          <w:color w:val="auto"/>
          <w:sz w:val="26"/>
          <w:szCs w:val="26"/>
        </w:rPr>
      </w:pPr>
      <w:r w:rsidRPr="00B45080">
        <w:rPr>
          <w:color w:val="auto"/>
          <w:sz w:val="26"/>
          <w:szCs w:val="26"/>
        </w:rPr>
        <w:t>Маршрутные карты и маршрутные графики разрабатываются коммунальными организациями, осуществляющими сбор и вывоз ТБО и КГО. В соответствии с п. 6.4. СанПиН 4690-88 «Предприятиям по уборке следует: своевременно осуществлять (в соответствии с договорами) вывоз твердых и жидких бытовых отходов с территорий жилых домов, организаций, учреждений и предприятий; составлять на каждую спецмашину маршрутные графики со схемой движения; корректировать маршрутные графики в соответствии с изменившимися эксплуатационными условиями; обеспечивать обязательное выполнение утвержденных маршрутных графиков».</w:t>
      </w:r>
    </w:p>
    <w:p w:rsidR="00924CFD" w:rsidRPr="00B45080" w:rsidRDefault="00344FC8" w:rsidP="00A60743">
      <w:pPr>
        <w:pStyle w:val="21"/>
        <w:shd w:val="clear" w:color="auto" w:fill="auto"/>
        <w:spacing w:after="0" w:line="276" w:lineRule="auto"/>
        <w:ind w:firstLine="560"/>
        <w:jc w:val="both"/>
        <w:rPr>
          <w:color w:val="auto"/>
          <w:sz w:val="26"/>
          <w:szCs w:val="26"/>
        </w:rPr>
      </w:pPr>
      <w:r w:rsidRPr="00B45080">
        <w:rPr>
          <w:color w:val="auto"/>
          <w:sz w:val="26"/>
          <w:szCs w:val="26"/>
        </w:rPr>
        <w:t>Маршрутные графики пересматриваются при изменениях количества накапливающихся отходов, при вводе в строй или выбытии объектов обслуживания, изменении условии движения на участке и т.п.</w:t>
      </w:r>
    </w:p>
    <w:p w:rsidR="00924CFD" w:rsidRPr="00B45080" w:rsidRDefault="00344FC8" w:rsidP="00A60743">
      <w:pPr>
        <w:pStyle w:val="21"/>
        <w:shd w:val="clear" w:color="auto" w:fill="auto"/>
        <w:spacing w:after="0" w:line="276" w:lineRule="auto"/>
        <w:ind w:firstLine="560"/>
        <w:jc w:val="both"/>
        <w:rPr>
          <w:color w:val="auto"/>
          <w:sz w:val="26"/>
          <w:szCs w:val="26"/>
        </w:rPr>
      </w:pPr>
      <w:r w:rsidRPr="00B45080">
        <w:rPr>
          <w:color w:val="auto"/>
          <w:sz w:val="26"/>
          <w:szCs w:val="26"/>
        </w:rPr>
        <w:t>При разработке маршрутов движения спецавтотранспорта необходимо располагать следующими исходными данными:</w:t>
      </w:r>
    </w:p>
    <w:p w:rsidR="00924CFD" w:rsidRPr="00B45080" w:rsidRDefault="00344FC8" w:rsidP="00350A48">
      <w:pPr>
        <w:pStyle w:val="21"/>
        <w:numPr>
          <w:ilvl w:val="0"/>
          <w:numId w:val="25"/>
        </w:numPr>
        <w:shd w:val="clear" w:color="auto" w:fill="auto"/>
        <w:spacing w:after="0" w:line="276" w:lineRule="auto"/>
        <w:ind w:firstLine="940"/>
        <w:jc w:val="both"/>
        <w:rPr>
          <w:color w:val="auto"/>
          <w:sz w:val="26"/>
          <w:szCs w:val="26"/>
        </w:rPr>
      </w:pPr>
      <w:r w:rsidRPr="00B45080">
        <w:rPr>
          <w:color w:val="auto"/>
          <w:sz w:val="26"/>
          <w:szCs w:val="26"/>
        </w:rPr>
        <w:t>подробной характеристикой подлежащих обслуживанию объектов и района обслуживания в целом;</w:t>
      </w:r>
    </w:p>
    <w:p w:rsidR="00924CFD" w:rsidRPr="00B45080" w:rsidRDefault="00344FC8" w:rsidP="00350A48">
      <w:pPr>
        <w:pStyle w:val="21"/>
        <w:numPr>
          <w:ilvl w:val="0"/>
          <w:numId w:val="25"/>
        </w:numPr>
        <w:shd w:val="clear" w:color="auto" w:fill="auto"/>
        <w:tabs>
          <w:tab w:val="left" w:pos="0"/>
        </w:tabs>
        <w:spacing w:after="0" w:line="276" w:lineRule="auto"/>
        <w:ind w:firstLine="940"/>
        <w:jc w:val="both"/>
        <w:rPr>
          <w:color w:val="auto"/>
          <w:sz w:val="26"/>
          <w:szCs w:val="26"/>
        </w:rPr>
      </w:pPr>
      <w:r w:rsidRPr="00B45080">
        <w:rPr>
          <w:color w:val="auto"/>
          <w:sz w:val="26"/>
          <w:szCs w:val="26"/>
        </w:rPr>
        <w:t>сведениями о накоплении бытовых отходов по отдельным объектам, состоянии подъездов, интенсивности движения по отдельным улицам, о планировке кварталов и дворовых территорий, местоположении объектов обезвреживания и переработки бытовых отходов;</w:t>
      </w:r>
    </w:p>
    <w:p w:rsidR="00924CFD" w:rsidRPr="00B45080" w:rsidRDefault="00344FC8" w:rsidP="00350A48">
      <w:pPr>
        <w:pStyle w:val="21"/>
        <w:numPr>
          <w:ilvl w:val="0"/>
          <w:numId w:val="25"/>
        </w:numPr>
        <w:shd w:val="clear" w:color="auto" w:fill="auto"/>
        <w:tabs>
          <w:tab w:val="left" w:pos="0"/>
        </w:tabs>
        <w:spacing w:after="0" w:line="276" w:lineRule="auto"/>
        <w:ind w:firstLine="940"/>
        <w:jc w:val="both"/>
        <w:rPr>
          <w:color w:val="auto"/>
          <w:sz w:val="26"/>
          <w:szCs w:val="26"/>
        </w:rPr>
      </w:pPr>
      <w:r w:rsidRPr="00B45080">
        <w:rPr>
          <w:color w:val="auto"/>
          <w:sz w:val="26"/>
          <w:szCs w:val="26"/>
        </w:rPr>
        <w:t>по каждому участку должны быть данные о числе установленных сборников отходов.</w:t>
      </w:r>
    </w:p>
    <w:p w:rsidR="00924CFD" w:rsidRPr="00B45080" w:rsidRDefault="00344FC8" w:rsidP="00A60743">
      <w:pPr>
        <w:pStyle w:val="21"/>
        <w:shd w:val="clear" w:color="auto" w:fill="auto"/>
        <w:spacing w:after="0" w:line="276" w:lineRule="auto"/>
        <w:ind w:firstLine="560"/>
        <w:jc w:val="both"/>
        <w:rPr>
          <w:color w:val="auto"/>
          <w:sz w:val="26"/>
          <w:szCs w:val="26"/>
        </w:rPr>
      </w:pPr>
      <w:r w:rsidRPr="00B45080">
        <w:rPr>
          <w:color w:val="auto"/>
          <w:sz w:val="26"/>
          <w:szCs w:val="26"/>
        </w:rPr>
        <w:t>Для составления маршрутов сбора и графиков движения обслуживаемые домовладения объединяют в группы с общим накоплением ТБО за период между двумя заездами мусоровоза, равным количеству отходов, которое мусоровоз может вывести за одну поездку.</w:t>
      </w:r>
    </w:p>
    <w:p w:rsidR="00924CFD" w:rsidRPr="00B45080" w:rsidRDefault="00344FC8" w:rsidP="00A60743">
      <w:pPr>
        <w:pStyle w:val="21"/>
        <w:shd w:val="clear" w:color="auto" w:fill="auto"/>
        <w:spacing w:after="0" w:line="276" w:lineRule="auto"/>
        <w:ind w:firstLine="560"/>
        <w:jc w:val="both"/>
        <w:rPr>
          <w:color w:val="auto"/>
          <w:sz w:val="26"/>
          <w:szCs w:val="26"/>
        </w:rPr>
      </w:pPr>
      <w:r w:rsidRPr="00B45080">
        <w:rPr>
          <w:color w:val="auto"/>
          <w:sz w:val="26"/>
          <w:szCs w:val="26"/>
        </w:rPr>
        <w:t>Протяженность маршрутов по удалению отходов зависит от архитектурно-планировочной композиции населенного пункта, размещения ремонтных баз, стоянок спецавтотранспорта, мусороперегрузочных станций, предприятий по обезвреживанию и других служб санитарной очистки населенного пункта.</w:t>
      </w:r>
    </w:p>
    <w:p w:rsidR="00924CFD" w:rsidRPr="00B45080" w:rsidRDefault="00344FC8" w:rsidP="00A60743">
      <w:pPr>
        <w:pStyle w:val="21"/>
        <w:shd w:val="clear" w:color="auto" w:fill="auto"/>
        <w:spacing w:after="0" w:line="276" w:lineRule="auto"/>
        <w:ind w:firstLine="560"/>
        <w:jc w:val="both"/>
        <w:rPr>
          <w:color w:val="auto"/>
          <w:sz w:val="26"/>
          <w:szCs w:val="26"/>
        </w:rPr>
      </w:pPr>
      <w:r w:rsidRPr="00B45080">
        <w:rPr>
          <w:color w:val="auto"/>
          <w:sz w:val="26"/>
          <w:szCs w:val="26"/>
        </w:rPr>
        <w:t>Разработка маршрутов сбора ТБО может производиться специалистами на основе опыта и определенных правил (эвристический способ) или с применением математического моделирования процесса сбора ТБО.</w:t>
      </w:r>
    </w:p>
    <w:p w:rsidR="00924CFD" w:rsidRPr="00B45080" w:rsidRDefault="00344FC8" w:rsidP="00A60743">
      <w:pPr>
        <w:pStyle w:val="21"/>
        <w:shd w:val="clear" w:color="auto" w:fill="auto"/>
        <w:spacing w:after="0" w:line="276" w:lineRule="auto"/>
        <w:ind w:firstLine="560"/>
        <w:jc w:val="both"/>
        <w:rPr>
          <w:color w:val="auto"/>
          <w:sz w:val="26"/>
          <w:szCs w:val="26"/>
        </w:rPr>
      </w:pPr>
      <w:r w:rsidRPr="00B45080">
        <w:rPr>
          <w:color w:val="auto"/>
          <w:sz w:val="26"/>
          <w:szCs w:val="26"/>
        </w:rPr>
        <w:t>При разработке маршрутов движения спецавтотранспорта следует руководствоваться следующими правилами:</w:t>
      </w:r>
    </w:p>
    <w:p w:rsidR="00924CFD" w:rsidRPr="00B45080" w:rsidRDefault="00344FC8" w:rsidP="00C47635">
      <w:pPr>
        <w:pStyle w:val="21"/>
        <w:numPr>
          <w:ilvl w:val="0"/>
          <w:numId w:val="25"/>
        </w:numPr>
        <w:shd w:val="clear" w:color="auto" w:fill="auto"/>
        <w:spacing w:after="0" w:line="276" w:lineRule="auto"/>
        <w:ind w:firstLine="940"/>
        <w:jc w:val="both"/>
        <w:rPr>
          <w:color w:val="auto"/>
          <w:sz w:val="26"/>
          <w:szCs w:val="26"/>
        </w:rPr>
      </w:pPr>
      <w:r w:rsidRPr="00B45080">
        <w:rPr>
          <w:color w:val="auto"/>
          <w:sz w:val="26"/>
          <w:szCs w:val="26"/>
        </w:rPr>
        <w:t>для обеспечения шумового комфорта жителей бытовые и пищевые отходы необходимо удалять из домовладений не ранее 7 часов и не позднее 23 часов;</w:t>
      </w:r>
    </w:p>
    <w:p w:rsidR="00924CFD" w:rsidRPr="00B45080" w:rsidRDefault="00344FC8" w:rsidP="00C47635">
      <w:pPr>
        <w:pStyle w:val="21"/>
        <w:numPr>
          <w:ilvl w:val="0"/>
          <w:numId w:val="25"/>
        </w:numPr>
        <w:shd w:val="clear" w:color="auto" w:fill="auto"/>
        <w:tabs>
          <w:tab w:val="left" w:pos="284"/>
        </w:tabs>
        <w:spacing w:after="0" w:line="276" w:lineRule="auto"/>
        <w:ind w:firstLine="940"/>
        <w:jc w:val="both"/>
        <w:rPr>
          <w:color w:val="auto"/>
          <w:sz w:val="26"/>
          <w:szCs w:val="26"/>
        </w:rPr>
      </w:pPr>
      <w:r w:rsidRPr="00B45080">
        <w:rPr>
          <w:color w:val="auto"/>
          <w:sz w:val="26"/>
          <w:szCs w:val="26"/>
        </w:rPr>
        <w:t>маршрут сбора должен проходить в направлении к месту обезвреживания/выгрузки ТБО;</w:t>
      </w:r>
    </w:p>
    <w:p w:rsidR="00924CFD" w:rsidRPr="00B45080" w:rsidRDefault="00344FC8" w:rsidP="00C47635">
      <w:pPr>
        <w:pStyle w:val="21"/>
        <w:numPr>
          <w:ilvl w:val="0"/>
          <w:numId w:val="25"/>
        </w:numPr>
        <w:shd w:val="clear" w:color="auto" w:fill="auto"/>
        <w:tabs>
          <w:tab w:val="left" w:pos="142"/>
        </w:tabs>
        <w:spacing w:after="0" w:line="276" w:lineRule="auto"/>
        <w:ind w:firstLine="940"/>
        <w:jc w:val="both"/>
        <w:rPr>
          <w:color w:val="auto"/>
          <w:sz w:val="26"/>
          <w:szCs w:val="26"/>
        </w:rPr>
      </w:pPr>
      <w:r w:rsidRPr="00B45080">
        <w:rPr>
          <w:color w:val="auto"/>
          <w:sz w:val="26"/>
          <w:szCs w:val="26"/>
        </w:rPr>
        <w:lastRenderedPageBreak/>
        <w:t>сводить до минимума повторные пробеги спецавтотранспорта по одним и тем же улицам;</w:t>
      </w:r>
    </w:p>
    <w:p w:rsidR="00924CFD" w:rsidRPr="00B45080" w:rsidRDefault="00344FC8" w:rsidP="00C47635">
      <w:pPr>
        <w:pStyle w:val="21"/>
        <w:numPr>
          <w:ilvl w:val="0"/>
          <w:numId w:val="25"/>
        </w:numPr>
        <w:shd w:val="clear" w:color="auto" w:fill="auto"/>
        <w:tabs>
          <w:tab w:val="left" w:pos="0"/>
        </w:tabs>
        <w:spacing w:after="0" w:line="276" w:lineRule="auto"/>
        <w:ind w:firstLine="940"/>
        <w:jc w:val="both"/>
        <w:rPr>
          <w:color w:val="auto"/>
          <w:sz w:val="26"/>
          <w:szCs w:val="26"/>
        </w:rPr>
      </w:pPr>
      <w:r w:rsidRPr="00B45080">
        <w:rPr>
          <w:color w:val="auto"/>
          <w:sz w:val="26"/>
          <w:szCs w:val="26"/>
        </w:rPr>
        <w:t>начальный пункт маршрута сбора следует располагать ближе к спецавтохозяйству, если рабочий день начинается на этом маршруте;</w:t>
      </w:r>
    </w:p>
    <w:p w:rsidR="00924CFD" w:rsidRPr="00B45080" w:rsidRDefault="00344FC8" w:rsidP="00C47635">
      <w:pPr>
        <w:pStyle w:val="21"/>
        <w:numPr>
          <w:ilvl w:val="0"/>
          <w:numId w:val="25"/>
        </w:numPr>
        <w:shd w:val="clear" w:color="auto" w:fill="auto"/>
        <w:tabs>
          <w:tab w:val="left" w:pos="0"/>
        </w:tabs>
        <w:spacing w:after="0" w:line="276" w:lineRule="auto"/>
        <w:ind w:firstLine="940"/>
        <w:jc w:val="both"/>
        <w:rPr>
          <w:color w:val="auto"/>
          <w:sz w:val="26"/>
          <w:szCs w:val="26"/>
        </w:rPr>
      </w:pPr>
      <w:r w:rsidRPr="00B45080">
        <w:rPr>
          <w:color w:val="auto"/>
          <w:sz w:val="26"/>
          <w:szCs w:val="26"/>
        </w:rPr>
        <w:t>объединять объекты, расположенные на улицах с особо интенсивным движением и улицах с большим потоком пешеходов, в маршруты, подлежащие обслуживанию в первую очередь, до наступления часов «пик»;</w:t>
      </w:r>
    </w:p>
    <w:p w:rsidR="00924CFD" w:rsidRPr="00B45080" w:rsidRDefault="00344FC8" w:rsidP="00C47635">
      <w:pPr>
        <w:pStyle w:val="21"/>
        <w:numPr>
          <w:ilvl w:val="0"/>
          <w:numId w:val="25"/>
        </w:numPr>
        <w:shd w:val="clear" w:color="auto" w:fill="auto"/>
        <w:tabs>
          <w:tab w:val="left" w:pos="284"/>
        </w:tabs>
        <w:spacing w:after="0" w:line="276" w:lineRule="auto"/>
        <w:ind w:firstLine="940"/>
        <w:jc w:val="both"/>
        <w:rPr>
          <w:color w:val="auto"/>
          <w:sz w:val="26"/>
          <w:szCs w:val="26"/>
        </w:rPr>
      </w:pPr>
      <w:r w:rsidRPr="00B45080">
        <w:rPr>
          <w:color w:val="auto"/>
          <w:sz w:val="26"/>
          <w:szCs w:val="26"/>
        </w:rPr>
        <w:t>на улицах с большим уклоном (более 12-15%) процесс сбора должен идти под уклон;</w:t>
      </w:r>
    </w:p>
    <w:p w:rsidR="00924CFD" w:rsidRPr="00B45080" w:rsidRDefault="00344FC8" w:rsidP="00C47635">
      <w:pPr>
        <w:pStyle w:val="21"/>
        <w:numPr>
          <w:ilvl w:val="0"/>
          <w:numId w:val="25"/>
        </w:numPr>
        <w:shd w:val="clear" w:color="auto" w:fill="auto"/>
        <w:tabs>
          <w:tab w:val="left" w:pos="0"/>
        </w:tabs>
        <w:spacing w:after="0" w:line="276" w:lineRule="auto"/>
        <w:ind w:firstLine="940"/>
        <w:jc w:val="both"/>
        <w:rPr>
          <w:color w:val="auto"/>
          <w:sz w:val="26"/>
          <w:szCs w:val="26"/>
        </w:rPr>
      </w:pPr>
      <w:r w:rsidRPr="00B45080">
        <w:rPr>
          <w:color w:val="auto"/>
          <w:sz w:val="26"/>
          <w:szCs w:val="26"/>
        </w:rPr>
        <w:t>правые повороты в квартальных проездах используют, по возможности, чаще (с целью исключения пересечений с встречным потоком транспорта и маневрирования на перекрестках);</w:t>
      </w:r>
    </w:p>
    <w:p w:rsidR="00924CFD" w:rsidRPr="00B45080" w:rsidRDefault="00344FC8" w:rsidP="00C47635">
      <w:pPr>
        <w:pStyle w:val="21"/>
        <w:numPr>
          <w:ilvl w:val="0"/>
          <w:numId w:val="25"/>
        </w:numPr>
        <w:shd w:val="clear" w:color="auto" w:fill="auto"/>
        <w:tabs>
          <w:tab w:val="left" w:pos="0"/>
        </w:tabs>
        <w:spacing w:after="0" w:line="276" w:lineRule="auto"/>
        <w:ind w:firstLine="940"/>
        <w:jc w:val="both"/>
        <w:rPr>
          <w:color w:val="auto"/>
          <w:sz w:val="26"/>
          <w:szCs w:val="26"/>
        </w:rPr>
      </w:pPr>
      <w:r w:rsidRPr="00B45080">
        <w:rPr>
          <w:color w:val="auto"/>
          <w:sz w:val="26"/>
          <w:szCs w:val="26"/>
        </w:rPr>
        <w:t>тупиковые улицы следует обслуживать таким образом, чтобы въезд на них осуществлялся правым поворотом;</w:t>
      </w:r>
    </w:p>
    <w:p w:rsidR="00924CFD" w:rsidRPr="00B45080" w:rsidRDefault="00344FC8" w:rsidP="00C47635">
      <w:pPr>
        <w:pStyle w:val="21"/>
        <w:numPr>
          <w:ilvl w:val="0"/>
          <w:numId w:val="25"/>
        </w:numPr>
        <w:shd w:val="clear" w:color="auto" w:fill="auto"/>
        <w:tabs>
          <w:tab w:val="left" w:pos="0"/>
        </w:tabs>
        <w:spacing w:after="0" w:line="276" w:lineRule="auto"/>
        <w:ind w:firstLine="940"/>
        <w:jc w:val="both"/>
        <w:rPr>
          <w:color w:val="auto"/>
          <w:sz w:val="26"/>
          <w:szCs w:val="26"/>
        </w:rPr>
      </w:pPr>
      <w:r w:rsidRPr="00B45080">
        <w:rPr>
          <w:color w:val="auto"/>
          <w:sz w:val="26"/>
          <w:szCs w:val="26"/>
        </w:rPr>
        <w:t>при применении кузовных мусоровозов продолжать маршрут до полного заполнения кузова;</w:t>
      </w:r>
    </w:p>
    <w:p w:rsidR="00924CFD" w:rsidRPr="00B45080" w:rsidRDefault="00344FC8" w:rsidP="00C47635">
      <w:pPr>
        <w:pStyle w:val="21"/>
        <w:numPr>
          <w:ilvl w:val="0"/>
          <w:numId w:val="25"/>
        </w:numPr>
        <w:shd w:val="clear" w:color="auto" w:fill="auto"/>
        <w:tabs>
          <w:tab w:val="left" w:pos="0"/>
        </w:tabs>
        <w:spacing w:after="0" w:line="276" w:lineRule="auto"/>
        <w:ind w:firstLine="940"/>
        <w:jc w:val="both"/>
        <w:rPr>
          <w:color w:val="auto"/>
          <w:sz w:val="26"/>
          <w:szCs w:val="26"/>
        </w:rPr>
      </w:pPr>
      <w:r w:rsidRPr="00B45080">
        <w:rPr>
          <w:color w:val="auto"/>
          <w:sz w:val="26"/>
          <w:szCs w:val="26"/>
        </w:rPr>
        <w:t>при наличии нескольких мест обезвреживания обеспечить правильное закрепление маршрутов за соответствующими местами обезвреживания, предусматривая минимальные пробеги:</w:t>
      </w:r>
    </w:p>
    <w:p w:rsidR="00924CFD" w:rsidRPr="00B45080" w:rsidRDefault="00344FC8" w:rsidP="00C47635">
      <w:pPr>
        <w:pStyle w:val="21"/>
        <w:numPr>
          <w:ilvl w:val="0"/>
          <w:numId w:val="25"/>
        </w:numPr>
        <w:shd w:val="clear" w:color="auto" w:fill="auto"/>
        <w:tabs>
          <w:tab w:val="left" w:pos="142"/>
        </w:tabs>
        <w:spacing w:after="0" w:line="276" w:lineRule="auto"/>
        <w:ind w:firstLine="940"/>
        <w:jc w:val="both"/>
        <w:rPr>
          <w:color w:val="auto"/>
          <w:sz w:val="26"/>
          <w:szCs w:val="26"/>
        </w:rPr>
      </w:pPr>
      <w:r w:rsidRPr="00B45080">
        <w:rPr>
          <w:color w:val="auto"/>
          <w:sz w:val="26"/>
          <w:szCs w:val="26"/>
        </w:rPr>
        <w:t>время, затрачиваемое на выполнение маршрута, устанавливают путем хронометража на характерных участках или на основании нормативных данных в зависимости от типа мусоровоза, состава бригады и других факторов. При назначении маршрутов следует сохранять равномерную нагрузку на каждую транспортную единицу.</w:t>
      </w:r>
    </w:p>
    <w:p w:rsidR="00924CFD" w:rsidRPr="00B45080" w:rsidRDefault="00344FC8" w:rsidP="00C47635">
      <w:pPr>
        <w:pStyle w:val="21"/>
        <w:shd w:val="clear" w:color="auto" w:fill="auto"/>
        <w:spacing w:after="0" w:line="276" w:lineRule="auto"/>
        <w:ind w:firstLine="851"/>
        <w:jc w:val="both"/>
        <w:rPr>
          <w:color w:val="auto"/>
          <w:sz w:val="26"/>
          <w:szCs w:val="26"/>
        </w:rPr>
      </w:pPr>
      <w:r w:rsidRPr="00B45080">
        <w:rPr>
          <w:color w:val="auto"/>
          <w:sz w:val="26"/>
          <w:szCs w:val="26"/>
        </w:rPr>
        <w:t>• маршрут сбора должен предусматривать наличие резервных участков для заполнения мусоровоза в случае его недогрузки на основном маршруте.</w:t>
      </w:r>
    </w:p>
    <w:p w:rsidR="00924CFD" w:rsidRPr="00B45080" w:rsidRDefault="00344FC8" w:rsidP="00C47635">
      <w:pPr>
        <w:pStyle w:val="21"/>
        <w:shd w:val="clear" w:color="auto" w:fill="auto"/>
        <w:spacing w:after="0" w:line="276" w:lineRule="auto"/>
        <w:ind w:firstLine="580"/>
        <w:jc w:val="both"/>
        <w:rPr>
          <w:color w:val="auto"/>
          <w:sz w:val="26"/>
          <w:szCs w:val="26"/>
        </w:rPr>
      </w:pPr>
      <w:r w:rsidRPr="00B45080">
        <w:rPr>
          <w:color w:val="auto"/>
          <w:sz w:val="26"/>
          <w:szCs w:val="26"/>
        </w:rPr>
        <w:t>За каждой транспортной единицей закрепляют участок сбора с числом поездок, соответствующим производительности в смену, при этом, по возможности, сохраняют равномерную нагрузку на каждую транспортную единицу данного типа.</w:t>
      </w:r>
    </w:p>
    <w:p w:rsidR="00924CFD" w:rsidRPr="00B45080" w:rsidRDefault="00344FC8" w:rsidP="00C47635">
      <w:pPr>
        <w:pStyle w:val="21"/>
        <w:shd w:val="clear" w:color="auto" w:fill="auto"/>
        <w:spacing w:after="0" w:line="276" w:lineRule="auto"/>
        <w:ind w:firstLine="580"/>
        <w:jc w:val="both"/>
        <w:rPr>
          <w:color w:val="auto"/>
          <w:sz w:val="26"/>
          <w:szCs w:val="26"/>
        </w:rPr>
      </w:pPr>
      <w:r w:rsidRPr="00B45080">
        <w:rPr>
          <w:color w:val="auto"/>
          <w:sz w:val="26"/>
          <w:szCs w:val="26"/>
        </w:rPr>
        <w:t>В настоящее время все большее применения находят системы спутникового слежения за автотранспортом, способные обеспечить и контроль спецтехники: контроль скорости, передвижения по запрещенным и разрешенным районам местности, фиксация контрольных точек маршрута и время прохождения, остановки, контроль топлива и т.д.</w:t>
      </w:r>
    </w:p>
    <w:p w:rsidR="00924CFD" w:rsidRPr="00B45080" w:rsidRDefault="00344FC8" w:rsidP="00C47635">
      <w:pPr>
        <w:pStyle w:val="21"/>
        <w:shd w:val="clear" w:color="auto" w:fill="auto"/>
        <w:spacing w:after="0" w:line="276" w:lineRule="auto"/>
        <w:ind w:firstLine="580"/>
        <w:jc w:val="both"/>
        <w:rPr>
          <w:color w:val="auto"/>
          <w:sz w:val="26"/>
          <w:szCs w:val="26"/>
        </w:rPr>
      </w:pPr>
      <w:r w:rsidRPr="00B45080">
        <w:rPr>
          <w:color w:val="auto"/>
          <w:sz w:val="26"/>
          <w:szCs w:val="26"/>
        </w:rPr>
        <w:t xml:space="preserve">Система гораздо успешнее, чем человеческий фактор, решает задачи слежения, охраны и контроля. Спутниковый мониторинг транспорта - самый надежный, качественный и многофункциональный вариант слежения. В России наиболее известны две спутниковых навигационных системы - ГЛОНАСС и </w:t>
      </w:r>
      <w:r w:rsidRPr="00B45080">
        <w:rPr>
          <w:color w:val="auto"/>
          <w:sz w:val="26"/>
          <w:szCs w:val="26"/>
          <w:lang w:val="en-US" w:eastAsia="en-US" w:bidi="en-US"/>
        </w:rPr>
        <w:t>GPS</w:t>
      </w:r>
      <w:r w:rsidRPr="00B45080">
        <w:rPr>
          <w:color w:val="auto"/>
          <w:sz w:val="26"/>
          <w:szCs w:val="26"/>
          <w:lang w:eastAsia="en-US" w:bidi="en-US"/>
        </w:rPr>
        <w:t>.</w:t>
      </w:r>
    </w:p>
    <w:p w:rsidR="00924CFD" w:rsidRPr="00B45080" w:rsidRDefault="00344FC8" w:rsidP="00A60743">
      <w:pPr>
        <w:pStyle w:val="21"/>
        <w:shd w:val="clear" w:color="auto" w:fill="auto"/>
        <w:spacing w:after="0" w:line="276" w:lineRule="auto"/>
        <w:ind w:firstLine="580"/>
        <w:jc w:val="both"/>
        <w:rPr>
          <w:color w:val="auto"/>
          <w:sz w:val="26"/>
          <w:szCs w:val="26"/>
        </w:rPr>
      </w:pPr>
      <w:r w:rsidRPr="00B45080">
        <w:rPr>
          <w:color w:val="auto"/>
          <w:sz w:val="26"/>
          <w:szCs w:val="26"/>
        </w:rPr>
        <w:t xml:space="preserve">Установка таких систем позволит сделать деятельность по сбору и транспортировке ТБО максимально экономически выгодной и пресечь образование несанкционированных свалок, а значит дать и экологический эффект. Современные системы спутникового слежения, предлагаемые на рынке, предназначены для контроля подвижных объектов в режиме реального времени. Данные о </w:t>
      </w:r>
      <w:r w:rsidRPr="00B45080">
        <w:rPr>
          <w:color w:val="auto"/>
          <w:sz w:val="26"/>
          <w:szCs w:val="26"/>
        </w:rPr>
        <w:lastRenderedPageBreak/>
        <w:t>контролируемом транспортом средстве поступают непосредственно к диспетчеру системы мониторинга транспорта с задержкой не более 10 секунд при движении и 5 минут при простое транспорта. Кроме местоположения, система слежения и мониторинга транспорта позволяет контролировать в режиме реального времени скорость, направление движения, состояние подключенных датчиков: уровень и расход топлива, тревожная кнопка, зажигание, работа спецоборудования и т.д.</w:t>
      </w:r>
    </w:p>
    <w:p w:rsidR="00924CFD" w:rsidRPr="00B45080" w:rsidRDefault="00344FC8" w:rsidP="00A60743">
      <w:pPr>
        <w:pStyle w:val="21"/>
        <w:shd w:val="clear" w:color="auto" w:fill="auto"/>
        <w:spacing w:after="300" w:line="276" w:lineRule="auto"/>
        <w:ind w:firstLine="580"/>
        <w:jc w:val="both"/>
        <w:rPr>
          <w:color w:val="auto"/>
          <w:sz w:val="26"/>
          <w:szCs w:val="26"/>
        </w:rPr>
      </w:pPr>
      <w:r w:rsidRPr="00B45080">
        <w:rPr>
          <w:color w:val="auto"/>
          <w:sz w:val="26"/>
          <w:szCs w:val="26"/>
        </w:rPr>
        <w:t>Периодически организовываются проверочные обкатки маршрутов, осуществляется контроль исполнения графиков, в процессе работы каждый график 1—2 раза в год проверяют и корректируют.</w:t>
      </w:r>
    </w:p>
    <w:p w:rsidR="00924CFD" w:rsidRPr="00B45080" w:rsidRDefault="00344FC8">
      <w:pPr>
        <w:pStyle w:val="34"/>
        <w:keepNext/>
        <w:keepLines/>
        <w:numPr>
          <w:ilvl w:val="0"/>
          <w:numId w:val="18"/>
        </w:numPr>
        <w:shd w:val="clear" w:color="auto" w:fill="auto"/>
        <w:tabs>
          <w:tab w:val="left" w:pos="1114"/>
        </w:tabs>
        <w:spacing w:before="0" w:after="0" w:line="322" w:lineRule="exact"/>
        <w:ind w:firstLine="580"/>
        <w:jc w:val="both"/>
        <w:rPr>
          <w:color w:val="auto"/>
        </w:rPr>
      </w:pPr>
      <w:bookmarkStart w:id="35" w:name="bookmark36"/>
      <w:r w:rsidRPr="00B45080">
        <w:rPr>
          <w:color w:val="auto"/>
        </w:rPr>
        <w:t>Решения по конструкции контейнерных площадок, требования</w:t>
      </w:r>
      <w:bookmarkEnd w:id="35"/>
    </w:p>
    <w:p w:rsidR="00270303" w:rsidRDefault="00344FC8">
      <w:pPr>
        <w:pStyle w:val="34"/>
        <w:keepNext/>
        <w:keepLines/>
        <w:shd w:val="clear" w:color="auto" w:fill="auto"/>
        <w:spacing w:before="0" w:after="0" w:line="322" w:lineRule="exact"/>
        <w:ind w:left="20" w:firstLine="0"/>
        <w:rPr>
          <w:color w:val="auto"/>
        </w:rPr>
      </w:pPr>
      <w:bookmarkStart w:id="36" w:name="bookmark37"/>
      <w:r w:rsidRPr="00B45080">
        <w:rPr>
          <w:color w:val="auto"/>
        </w:rPr>
        <w:t>по их эксплуатации</w:t>
      </w:r>
    </w:p>
    <w:p w:rsidR="00924CFD" w:rsidRPr="00B45080" w:rsidRDefault="00344FC8">
      <w:pPr>
        <w:pStyle w:val="34"/>
        <w:keepNext/>
        <w:keepLines/>
        <w:shd w:val="clear" w:color="auto" w:fill="auto"/>
        <w:spacing w:before="0" w:after="0" w:line="322" w:lineRule="exact"/>
        <w:ind w:left="20" w:firstLine="0"/>
        <w:rPr>
          <w:color w:val="auto"/>
        </w:rPr>
      </w:pPr>
      <w:r w:rsidRPr="00B45080">
        <w:rPr>
          <w:color w:val="auto"/>
        </w:rPr>
        <w:br/>
      </w:r>
      <w:r w:rsidRPr="00B45080">
        <w:rPr>
          <w:rStyle w:val="38"/>
          <w:b/>
          <w:bCs/>
          <w:color w:val="auto"/>
        </w:rPr>
        <w:t>Контейнеры</w:t>
      </w:r>
      <w:bookmarkEnd w:id="36"/>
    </w:p>
    <w:p w:rsidR="00924CFD" w:rsidRPr="00B45080" w:rsidRDefault="00344FC8" w:rsidP="00C47635">
      <w:pPr>
        <w:pStyle w:val="21"/>
        <w:shd w:val="clear" w:color="auto" w:fill="auto"/>
        <w:spacing w:after="0" w:line="276" w:lineRule="auto"/>
        <w:ind w:firstLine="580"/>
        <w:jc w:val="both"/>
        <w:rPr>
          <w:color w:val="auto"/>
          <w:sz w:val="26"/>
          <w:szCs w:val="26"/>
        </w:rPr>
      </w:pPr>
      <w:r w:rsidRPr="00B45080">
        <w:rPr>
          <w:color w:val="auto"/>
          <w:sz w:val="26"/>
          <w:szCs w:val="26"/>
        </w:rPr>
        <w:t>Конструкция контейнерной площадки выбирается в зависимости от типа контейнеров, расположенных на ней. В зависимости от системы сбора контейнеры подразделяются на контейнеры для раздельного сбора и контейнеры для смешанного сбора. По степени мобильности, контейнеры подразделяются на мобильные (с колесиками) и стационарные. По материалу, из которого изготовлены, контейнеры бывают металлическими и пластиковыми. По виду покрытия: окрашенные или оцинкованные. По степени изолированности от внешних факторов делятся на контейнеры с крышкой и без (крышка помогает предотвратить проникновение в контейнер грызунов и распространения неприятных запахов). По емкости контейнеры</w:t>
      </w:r>
      <w:r w:rsidR="00C47635" w:rsidRPr="00B45080">
        <w:rPr>
          <w:color w:val="auto"/>
          <w:sz w:val="26"/>
          <w:szCs w:val="26"/>
        </w:rPr>
        <w:t xml:space="preserve"> </w:t>
      </w:r>
      <w:r w:rsidRPr="00B45080">
        <w:rPr>
          <w:color w:val="auto"/>
          <w:sz w:val="26"/>
          <w:szCs w:val="26"/>
        </w:rPr>
        <w:t>для ТБО как правило бывают в диапазоне от 0,4 до 6 м. Для установки на контейнерных площадках городов применяются несменяемые контейнеры</w:t>
      </w:r>
      <w:r w:rsidR="00C47635" w:rsidRPr="00B45080">
        <w:rPr>
          <w:color w:val="auto"/>
          <w:sz w:val="26"/>
          <w:szCs w:val="26"/>
        </w:rPr>
        <w:t xml:space="preserve"> </w:t>
      </w:r>
      <w:r w:rsidRPr="00B45080">
        <w:rPr>
          <w:color w:val="auto"/>
          <w:sz w:val="26"/>
          <w:szCs w:val="26"/>
        </w:rPr>
        <w:t>емкостью 0,75 - 1,1 м. Их конструктивные показатели обеспечивают совместимость со всеми современными типами отечественных мусоровозов. Контейнеры бывают заглубленными (расположенные ниже уровня земли) и установленные на грунте или на контейнерной площадке.</w:t>
      </w:r>
    </w:p>
    <w:p w:rsidR="00924CFD" w:rsidRPr="00B45080" w:rsidRDefault="00344FC8" w:rsidP="00C47635">
      <w:pPr>
        <w:pStyle w:val="21"/>
        <w:shd w:val="clear" w:color="auto" w:fill="auto"/>
        <w:tabs>
          <w:tab w:val="left" w:pos="8832"/>
        </w:tabs>
        <w:spacing w:after="0" w:line="276" w:lineRule="auto"/>
        <w:ind w:firstLine="580"/>
        <w:jc w:val="both"/>
        <w:rPr>
          <w:color w:val="auto"/>
          <w:sz w:val="26"/>
          <w:szCs w:val="26"/>
        </w:rPr>
      </w:pPr>
      <w:r w:rsidRPr="00B45080">
        <w:rPr>
          <w:color w:val="auto"/>
          <w:sz w:val="26"/>
          <w:szCs w:val="26"/>
        </w:rPr>
        <w:t>Авторами проекта рассмотрены варианты применения различных контейнеров. В результате анализа пластиковые контейнеры были признаны эффективными (относительно небольшая масса, низкая слипаемость, небольшая масса, слабое прилипание компонентов ТБО к стенкам и дну контейнера, легко моются и очищаются от загрязнений, в условиях минусовых температур примерзание сырого мусора к внутренним поверхностям пластмассовых контейнеров не происходит из-за незначительной силы сцепления пластмасс со льдом), однако неприменимыми в Российских условиях ввиду неустойчивости к морозам, низкой культуры населения (нередки случаи поджога ТБО), поэтому более рационально применение металлических контейнеров. Рассмотрев возможность применения мобильных контейнеров (рис. 4.6,4.7),</w:t>
      </w:r>
      <w:r w:rsidR="00C47635" w:rsidRPr="00B45080">
        <w:rPr>
          <w:color w:val="auto"/>
          <w:sz w:val="26"/>
          <w:szCs w:val="26"/>
        </w:rPr>
        <w:t xml:space="preserve"> </w:t>
      </w:r>
      <w:r w:rsidRPr="00B45080">
        <w:rPr>
          <w:color w:val="auto"/>
          <w:sz w:val="26"/>
          <w:szCs w:val="26"/>
        </w:rPr>
        <w:t xml:space="preserve">оснащенных колесами, авторы проекта пришли к выводу, что они удобны (можно подкатить к месту загрузки в мусоровоз в условиях плотной застройки), однако нередки случаи краж таких контейнеров. Но эта проблема в России решается фиксацией контейнеров стальными цепями с замками. Поэтому выбор пал на стационарные металлические контейнеры, окрашенные, 0,75 кубовые, с установкой их </w:t>
      </w:r>
      <w:r w:rsidRPr="00B45080">
        <w:rPr>
          <w:color w:val="auto"/>
          <w:sz w:val="26"/>
          <w:szCs w:val="26"/>
        </w:rPr>
        <w:lastRenderedPageBreak/>
        <w:t>на контейнерные площадки.</w:t>
      </w:r>
    </w:p>
    <w:p w:rsidR="00924CFD" w:rsidRPr="00B45080" w:rsidRDefault="00344FC8" w:rsidP="009A7544">
      <w:pPr>
        <w:pStyle w:val="21"/>
        <w:shd w:val="clear" w:color="auto" w:fill="auto"/>
        <w:spacing w:after="0" w:line="240" w:lineRule="auto"/>
        <w:ind w:firstLine="580"/>
        <w:jc w:val="both"/>
        <w:rPr>
          <w:color w:val="auto"/>
          <w:sz w:val="26"/>
          <w:szCs w:val="26"/>
        </w:rPr>
      </w:pPr>
      <w:r w:rsidRPr="00B45080">
        <w:rPr>
          <w:color w:val="auto"/>
          <w:sz w:val="26"/>
          <w:szCs w:val="26"/>
        </w:rPr>
        <w:t>Стоимость контейнеров различается в весьма широких пределах: от 3,5 до 16 тыс. рублей. Контейнеры отечественного производства емкостью 0,75м из окрашенного металла с прогрунтованной и окрашенной в два слоя внутренней поверхностью стоят от 6,5 тыс. рублей; изготовленные по Евростандарту и окрашенные износостойкими эмалями - до 12 тыс. рублей; контейнеры из пластических масс - в среднем 10-12 тыс. рублей.</w:t>
      </w:r>
    </w:p>
    <w:p w:rsidR="00924CFD" w:rsidRPr="00B45080" w:rsidRDefault="00063483">
      <w:pPr>
        <w:framePr w:h="2443" w:wrap="notBeside" w:vAnchor="text" w:hAnchor="text" w:xAlign="center" w:y="1"/>
        <w:jc w:val="center"/>
        <w:rPr>
          <w:color w:val="auto"/>
          <w:sz w:val="2"/>
          <w:szCs w:val="2"/>
        </w:rPr>
      </w:pPr>
      <w:r w:rsidRPr="003A7687">
        <w:rPr>
          <w:color w:val="auto"/>
        </w:rPr>
        <w:pict>
          <v:shape id="_x0000_i1032" type="#_x0000_t75" style="width:470.2pt;height:121.45pt">
            <v:imagedata r:id="rId105" r:href="rId106"/>
          </v:shape>
        </w:pict>
      </w:r>
    </w:p>
    <w:p w:rsidR="00924CFD" w:rsidRPr="00B45080" w:rsidRDefault="00344FC8">
      <w:pPr>
        <w:pStyle w:val="29"/>
        <w:framePr w:h="2443" w:wrap="notBeside" w:vAnchor="text" w:hAnchor="text" w:xAlign="center" w:y="1"/>
        <w:shd w:val="clear" w:color="auto" w:fill="auto"/>
        <w:spacing w:line="240" w:lineRule="exact"/>
        <w:jc w:val="left"/>
        <w:rPr>
          <w:color w:val="auto"/>
        </w:rPr>
      </w:pPr>
      <w:r w:rsidRPr="00B45080">
        <w:rPr>
          <w:color w:val="auto"/>
        </w:rPr>
        <w:t>Рис. 4.6. Мусорный контейнер МКИ -1100</w:t>
      </w:r>
    </w:p>
    <w:p w:rsidR="00924CFD" w:rsidRPr="00B45080" w:rsidRDefault="00924CFD">
      <w:pPr>
        <w:rPr>
          <w:color w:val="auto"/>
          <w:sz w:val="2"/>
          <w:szCs w:val="2"/>
        </w:rPr>
      </w:pPr>
    </w:p>
    <w:p w:rsidR="007A7FEC" w:rsidRPr="00B45080" w:rsidRDefault="00344FC8" w:rsidP="009A7544">
      <w:pPr>
        <w:pStyle w:val="21"/>
        <w:shd w:val="clear" w:color="auto" w:fill="auto"/>
        <w:spacing w:before="295" w:after="0" w:line="240" w:lineRule="auto"/>
        <w:ind w:firstLine="580"/>
        <w:jc w:val="both"/>
        <w:rPr>
          <w:color w:val="auto"/>
          <w:sz w:val="26"/>
          <w:szCs w:val="26"/>
        </w:rPr>
      </w:pPr>
      <w:r w:rsidRPr="00B45080">
        <w:rPr>
          <w:color w:val="auto"/>
          <w:sz w:val="26"/>
          <w:szCs w:val="26"/>
        </w:rPr>
        <w:t>Большие мусорные контейнеры типа МКИ-1100 в пластиковом исполнении изготовлены из полиэтиленового полимера низкого давления, который на длительный срок защищен от ультрафиолетового излучения.</w:t>
      </w:r>
      <w:r w:rsidR="007A7FEC" w:rsidRPr="00B45080">
        <w:rPr>
          <w:color w:val="auto"/>
          <w:sz w:val="26"/>
          <w:szCs w:val="26"/>
        </w:rPr>
        <w:t xml:space="preserve"> Оснащены стопором колес или стояночным тормозом, на днище установлена горловина для слива жидкости.</w:t>
      </w:r>
    </w:p>
    <w:p w:rsidR="007A7FEC" w:rsidRPr="00B45080" w:rsidRDefault="007A7FEC" w:rsidP="00C47635">
      <w:pPr>
        <w:pStyle w:val="21"/>
        <w:shd w:val="clear" w:color="auto" w:fill="auto"/>
        <w:spacing w:before="295" w:after="0" w:line="276" w:lineRule="auto"/>
        <w:ind w:firstLine="580"/>
        <w:jc w:val="both"/>
        <w:rPr>
          <w:color w:val="auto"/>
          <w:sz w:val="26"/>
          <w:szCs w:val="26"/>
        </w:rPr>
      </w:pPr>
      <w:r w:rsidRPr="00B45080">
        <w:rPr>
          <w:noProof/>
          <w:color w:val="auto"/>
          <w:lang w:bidi="ar-SA"/>
        </w:rPr>
        <w:drawing>
          <wp:inline distT="0" distB="0" distL="0" distR="0">
            <wp:extent cx="5972175" cy="1733550"/>
            <wp:effectExtent l="19050" t="0" r="9525" b="0"/>
            <wp:docPr id="72" name="Рисунок 72" descr="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age21"/>
                    <pic:cNvPicPr>
                      <a:picLocks noChangeAspect="1" noChangeArrowheads="1"/>
                    </pic:cNvPicPr>
                  </pic:nvPicPr>
                  <pic:blipFill>
                    <a:blip r:embed="rId107"/>
                    <a:srcRect/>
                    <a:stretch>
                      <a:fillRect/>
                    </a:stretch>
                  </pic:blipFill>
                  <pic:spPr bwMode="auto">
                    <a:xfrm>
                      <a:off x="0" y="0"/>
                      <a:ext cx="5972175" cy="1733550"/>
                    </a:xfrm>
                    <a:prstGeom prst="rect">
                      <a:avLst/>
                    </a:prstGeom>
                    <a:noFill/>
                    <a:ln w="9525">
                      <a:noFill/>
                      <a:miter lim="800000"/>
                      <a:headEnd/>
                      <a:tailEnd/>
                    </a:ln>
                  </pic:spPr>
                </pic:pic>
              </a:graphicData>
            </a:graphic>
          </wp:inline>
        </w:drawing>
      </w:r>
    </w:p>
    <w:p w:rsidR="007A7FEC" w:rsidRPr="00B45080" w:rsidRDefault="007A7FEC" w:rsidP="007A7FEC">
      <w:pPr>
        <w:pStyle w:val="29"/>
        <w:shd w:val="clear" w:color="auto" w:fill="auto"/>
        <w:spacing w:line="240" w:lineRule="exact"/>
        <w:jc w:val="left"/>
        <w:rPr>
          <w:color w:val="auto"/>
        </w:rPr>
      </w:pPr>
      <w:r w:rsidRPr="00B45080">
        <w:rPr>
          <w:rStyle w:val="2Exact"/>
          <w:b/>
          <w:bCs/>
          <w:color w:val="auto"/>
        </w:rPr>
        <w:t>Рис. 4.7. Евроконтейнер (окрашенный, оцинкованный)</w:t>
      </w:r>
    </w:p>
    <w:p w:rsidR="008D0552" w:rsidRPr="00B45080" w:rsidRDefault="007A7FEC" w:rsidP="008D0552">
      <w:pPr>
        <w:pStyle w:val="21"/>
        <w:shd w:val="clear" w:color="auto" w:fill="auto"/>
        <w:spacing w:before="295" w:after="0" w:line="276" w:lineRule="auto"/>
        <w:ind w:firstLine="580"/>
        <w:rPr>
          <w:color w:val="auto"/>
          <w:sz w:val="26"/>
          <w:szCs w:val="26"/>
        </w:rPr>
      </w:pPr>
      <w:r w:rsidRPr="00B45080">
        <w:rPr>
          <w:noProof/>
          <w:color w:val="auto"/>
          <w:lang w:bidi="ar-SA"/>
        </w:rPr>
        <w:drawing>
          <wp:inline distT="0" distB="0" distL="0" distR="0">
            <wp:extent cx="3621673" cy="2584174"/>
            <wp:effectExtent l="19050" t="0" r="0" b="0"/>
            <wp:docPr id="77" name="Рисунок 77"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22"/>
                    <pic:cNvPicPr>
                      <a:picLocks noChangeAspect="1" noChangeArrowheads="1"/>
                    </pic:cNvPicPr>
                  </pic:nvPicPr>
                  <pic:blipFill>
                    <a:blip r:embed="rId108"/>
                    <a:srcRect/>
                    <a:stretch>
                      <a:fillRect/>
                    </a:stretch>
                  </pic:blipFill>
                  <pic:spPr bwMode="auto">
                    <a:xfrm>
                      <a:off x="0" y="0"/>
                      <a:ext cx="3622060" cy="2584450"/>
                    </a:xfrm>
                    <a:prstGeom prst="rect">
                      <a:avLst/>
                    </a:prstGeom>
                    <a:noFill/>
                    <a:ln w="9525">
                      <a:noFill/>
                      <a:miter lim="800000"/>
                      <a:headEnd/>
                      <a:tailEnd/>
                    </a:ln>
                  </pic:spPr>
                </pic:pic>
              </a:graphicData>
            </a:graphic>
          </wp:inline>
        </w:drawing>
      </w:r>
    </w:p>
    <w:p w:rsidR="008D0552" w:rsidRPr="00B45080" w:rsidRDefault="008D0552" w:rsidP="008D0552">
      <w:pPr>
        <w:pStyle w:val="21"/>
        <w:shd w:val="clear" w:color="auto" w:fill="auto"/>
        <w:spacing w:before="295" w:after="0" w:line="276" w:lineRule="auto"/>
        <w:ind w:firstLine="580"/>
        <w:jc w:val="left"/>
        <w:rPr>
          <w:rStyle w:val="2Arial9ptExact"/>
          <w:color w:val="auto"/>
        </w:rPr>
      </w:pPr>
      <w:r w:rsidRPr="00B45080">
        <w:rPr>
          <w:rStyle w:val="2Arial9ptExact"/>
          <w:color w:val="auto"/>
        </w:rPr>
        <w:t xml:space="preserve">                                                   Ножки уголок </w:t>
      </w:r>
      <w:r w:rsidRPr="00B45080">
        <w:rPr>
          <w:rStyle w:val="2Arial9ptExact"/>
          <w:color w:val="auto"/>
          <w:lang w:eastAsia="en-US" w:bidi="en-US"/>
        </w:rPr>
        <w:t>40</w:t>
      </w:r>
      <w:r w:rsidRPr="00B45080">
        <w:rPr>
          <w:rStyle w:val="2Arial9ptExact"/>
          <w:color w:val="auto"/>
          <w:lang w:val="en-US" w:eastAsia="en-US" w:bidi="en-US"/>
        </w:rPr>
        <w:t>x</w:t>
      </w:r>
      <w:r w:rsidRPr="00B45080">
        <w:rPr>
          <w:rStyle w:val="2Arial9ptExact"/>
          <w:color w:val="auto"/>
          <w:lang w:eastAsia="en-US" w:bidi="en-US"/>
        </w:rPr>
        <w:t xml:space="preserve">40 </w:t>
      </w:r>
      <w:r w:rsidRPr="00B45080">
        <w:rPr>
          <w:rStyle w:val="2Arial9ptExact"/>
          <w:color w:val="auto"/>
        </w:rPr>
        <w:t xml:space="preserve">50мм </w:t>
      </w:r>
    </w:p>
    <w:p w:rsidR="008D0552" w:rsidRPr="00B45080" w:rsidRDefault="008D0552" w:rsidP="008D0552">
      <w:pPr>
        <w:pStyle w:val="29"/>
        <w:shd w:val="clear" w:color="auto" w:fill="auto"/>
        <w:spacing w:line="288" w:lineRule="exact"/>
        <w:jc w:val="left"/>
        <w:rPr>
          <w:color w:val="auto"/>
        </w:rPr>
      </w:pPr>
      <w:r w:rsidRPr="00B45080">
        <w:rPr>
          <w:rStyle w:val="2Exact"/>
          <w:b/>
          <w:bCs/>
          <w:color w:val="auto"/>
        </w:rPr>
        <w:t>Рис. 4.8. Стандартные металлические контейнеры емкостью 0,75 м</w:t>
      </w:r>
      <w:r w:rsidRPr="00B45080">
        <w:rPr>
          <w:rStyle w:val="2Exact"/>
          <w:b/>
          <w:bCs/>
          <w:color w:val="auto"/>
          <w:vertAlign w:val="superscript"/>
        </w:rPr>
        <w:t>3</w:t>
      </w:r>
    </w:p>
    <w:p w:rsidR="008D0552" w:rsidRPr="0092092F" w:rsidRDefault="00344FC8" w:rsidP="002601CF">
      <w:pPr>
        <w:pStyle w:val="21"/>
        <w:shd w:val="clear" w:color="auto" w:fill="auto"/>
        <w:spacing w:before="295" w:after="0" w:line="276" w:lineRule="auto"/>
        <w:ind w:firstLine="580"/>
        <w:jc w:val="left"/>
        <w:rPr>
          <w:rStyle w:val="2Exact"/>
          <w:sz w:val="24"/>
          <w:szCs w:val="24"/>
        </w:rPr>
      </w:pPr>
      <w:r w:rsidRPr="00B45080">
        <w:rPr>
          <w:color w:val="auto"/>
          <w:sz w:val="26"/>
          <w:szCs w:val="26"/>
        </w:rPr>
        <w:br w:type="page"/>
      </w:r>
      <w:r w:rsidR="008D0552" w:rsidRPr="0092092F">
        <w:rPr>
          <w:rStyle w:val="2Exact"/>
          <w:noProof/>
          <w:sz w:val="24"/>
          <w:szCs w:val="24"/>
          <w:lang w:bidi="ar-SA"/>
        </w:rPr>
        <w:lastRenderedPageBreak/>
        <w:drawing>
          <wp:anchor distT="0" distB="0" distL="1731010" distR="1703705" simplePos="0" relativeHeight="377517894" behindDoc="1" locked="0" layoutInCell="1" allowOverlap="1">
            <wp:simplePos x="0" y="0"/>
            <wp:positionH relativeFrom="margin">
              <wp:posOffset>1503680</wp:posOffset>
            </wp:positionH>
            <wp:positionV relativeFrom="paragraph">
              <wp:posOffset>-5080</wp:posOffset>
            </wp:positionV>
            <wp:extent cx="2773045" cy="2122805"/>
            <wp:effectExtent l="19050" t="0" r="8255" b="0"/>
            <wp:wrapTopAndBottom/>
            <wp:docPr id="342" name="Рисунок 342"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image25"/>
                    <pic:cNvPicPr>
                      <a:picLocks noChangeAspect="1" noChangeArrowheads="1"/>
                    </pic:cNvPicPr>
                  </pic:nvPicPr>
                  <pic:blipFill>
                    <a:blip r:embed="rId109"/>
                    <a:srcRect/>
                    <a:stretch>
                      <a:fillRect/>
                    </a:stretch>
                  </pic:blipFill>
                  <pic:spPr bwMode="auto">
                    <a:xfrm>
                      <a:off x="0" y="0"/>
                      <a:ext cx="2773045" cy="2122805"/>
                    </a:xfrm>
                    <a:prstGeom prst="rect">
                      <a:avLst/>
                    </a:prstGeom>
                    <a:noFill/>
                  </pic:spPr>
                </pic:pic>
              </a:graphicData>
            </a:graphic>
          </wp:anchor>
        </w:drawing>
      </w:r>
      <w:r w:rsidR="008D0552" w:rsidRPr="0092092F">
        <w:rPr>
          <w:rStyle w:val="2Exact"/>
          <w:sz w:val="24"/>
          <w:szCs w:val="24"/>
        </w:rPr>
        <w:t>Рис. 4.</w:t>
      </w:r>
      <w:r w:rsidR="0092092F" w:rsidRPr="0092092F">
        <w:rPr>
          <w:rStyle w:val="2Exact"/>
          <w:sz w:val="24"/>
          <w:szCs w:val="24"/>
        </w:rPr>
        <w:t>9</w:t>
      </w:r>
      <w:r w:rsidR="008D0552" w:rsidRPr="0092092F">
        <w:rPr>
          <w:rStyle w:val="2Exact"/>
          <w:sz w:val="24"/>
          <w:szCs w:val="24"/>
        </w:rPr>
        <w:t>. Мусорный Контейнер для твердых бытовых отходов мод. КТБО-01- 0,75-кп</w:t>
      </w:r>
    </w:p>
    <w:p w:rsidR="008D0552" w:rsidRPr="00B45080" w:rsidRDefault="008D0552" w:rsidP="00C47635">
      <w:pPr>
        <w:pStyle w:val="21"/>
        <w:shd w:val="clear" w:color="auto" w:fill="auto"/>
        <w:spacing w:after="0" w:line="276" w:lineRule="auto"/>
        <w:ind w:firstLine="560"/>
        <w:jc w:val="both"/>
        <w:rPr>
          <w:color w:val="auto"/>
          <w:sz w:val="26"/>
          <w:szCs w:val="26"/>
        </w:rPr>
      </w:pPr>
    </w:p>
    <w:p w:rsidR="00C47635" w:rsidRPr="00B45080" w:rsidRDefault="00344FC8" w:rsidP="008D0552">
      <w:pPr>
        <w:pStyle w:val="21"/>
        <w:shd w:val="clear" w:color="auto" w:fill="auto"/>
        <w:spacing w:after="0" w:line="276" w:lineRule="auto"/>
        <w:ind w:firstLine="560"/>
        <w:jc w:val="both"/>
        <w:rPr>
          <w:color w:val="auto"/>
        </w:rPr>
      </w:pPr>
      <w:r w:rsidRPr="00B45080">
        <w:rPr>
          <w:color w:val="auto"/>
          <w:sz w:val="26"/>
          <w:szCs w:val="26"/>
        </w:rPr>
        <w:t>Наряду с этим рассматривается применение стационарных металлических контейнеров с двумя откидными крышками модификации КТБО-01-0,75-кп (рис. 4.10), предназначенных для сбора твердых бытовых отходов в местах малоэтажной застройки, в том числе в коттеджных поселках, в местах сбора отходов организаций общественного питания и торговли, медицинских, дошкольных и учебных заведений, в местах массового отдыха населения и т.п.</w:t>
      </w:r>
    </w:p>
    <w:p w:rsidR="00924CFD" w:rsidRPr="00B45080" w:rsidRDefault="00344FC8" w:rsidP="00C47635">
      <w:pPr>
        <w:pStyle w:val="21"/>
        <w:shd w:val="clear" w:color="auto" w:fill="auto"/>
        <w:spacing w:after="0" w:line="276" w:lineRule="auto"/>
        <w:ind w:firstLine="560"/>
        <w:jc w:val="both"/>
        <w:rPr>
          <w:color w:val="auto"/>
          <w:sz w:val="26"/>
          <w:szCs w:val="26"/>
        </w:rPr>
      </w:pPr>
      <w:r w:rsidRPr="00B45080">
        <w:rPr>
          <w:color w:val="auto"/>
          <w:sz w:val="26"/>
          <w:szCs w:val="26"/>
        </w:rPr>
        <w:t>Мусорный контейнер снабжен двумя откидными крышками, нормальное положение которых - закрытое, что препятствует проникновению в контейнер животных и распространению ТБО вокруг контейнерной площадки порывами ветра. Загрузка ТБО производится при нажатии ногой на педаль, расположенную в нижней передней части мусорного контейнера, при этом крышки откидываются, открывая доступ вовнутрь контейнера. После снятия ноги с педали крышки мусорного контейнера закрываются под собственным весом. Выгрузка контейнера производится мусоровозами, которые снабжены манипуляторами переднего захвата контейнеров, например типа КО-449. При перегрузке ТБО в емкость мусоровоза крышки контейнера открываются под собственным весом, что позволяет содержимому контейнера беспрепятственно переместиться в емкость мусоровоза. После установки контейнера на площадку с помощью манипулятора мусоровоза крышки контейнера возвращаются в нормальное (закрытое) положение.</w:t>
      </w:r>
    </w:p>
    <w:p w:rsidR="00C47635" w:rsidRPr="00B45080" w:rsidRDefault="00344FC8" w:rsidP="005C55FC">
      <w:pPr>
        <w:pStyle w:val="21"/>
        <w:shd w:val="clear" w:color="auto" w:fill="auto"/>
        <w:tabs>
          <w:tab w:val="left" w:pos="7421"/>
        </w:tabs>
        <w:spacing w:after="0" w:line="276" w:lineRule="auto"/>
        <w:ind w:firstLine="560"/>
        <w:jc w:val="both"/>
        <w:rPr>
          <w:color w:val="auto"/>
          <w:sz w:val="26"/>
          <w:szCs w:val="26"/>
        </w:rPr>
      </w:pPr>
      <w:r w:rsidRPr="00B45080">
        <w:rPr>
          <w:color w:val="auto"/>
          <w:sz w:val="26"/>
          <w:szCs w:val="26"/>
        </w:rPr>
        <w:t>Емкость мусорного контейнера - 0,75 м, масса контейнера - 110 кг. Отличительные особенности мусорного контейнера:- повышенная</w:t>
      </w:r>
      <w:r w:rsidR="00C47635" w:rsidRPr="00B45080">
        <w:rPr>
          <w:color w:val="auto"/>
          <w:sz w:val="26"/>
          <w:szCs w:val="26"/>
        </w:rPr>
        <w:t xml:space="preserve"> </w:t>
      </w:r>
      <w:r w:rsidRPr="00B45080">
        <w:rPr>
          <w:color w:val="auto"/>
          <w:sz w:val="26"/>
          <w:szCs w:val="26"/>
        </w:rPr>
        <w:t>прочность; - простота и легкость открывания крышек при загрузке ТБО с помощью ножного педального привода; - захват мусорного контейнера манипулятором мусоровоза при закрытых крышках; - минимальное просыпание мусора при перегрузке ТБО из контейнера в емкость мусоровоза.</w:t>
      </w:r>
    </w:p>
    <w:p w:rsidR="005C55FC" w:rsidRPr="00B45080" w:rsidRDefault="005C55FC">
      <w:pPr>
        <w:pStyle w:val="121"/>
        <w:shd w:val="clear" w:color="auto" w:fill="auto"/>
        <w:spacing w:line="240" w:lineRule="exact"/>
        <w:ind w:firstLine="560"/>
        <w:jc w:val="both"/>
        <w:rPr>
          <w:color w:val="auto"/>
        </w:rPr>
      </w:pPr>
    </w:p>
    <w:p w:rsidR="005C55FC" w:rsidRPr="00B45080" w:rsidRDefault="005C55FC">
      <w:pPr>
        <w:pStyle w:val="121"/>
        <w:shd w:val="clear" w:color="auto" w:fill="auto"/>
        <w:spacing w:line="240" w:lineRule="exact"/>
        <w:ind w:firstLine="560"/>
        <w:jc w:val="both"/>
        <w:rPr>
          <w:color w:val="auto"/>
        </w:rPr>
      </w:pPr>
    </w:p>
    <w:p w:rsidR="00845606" w:rsidRDefault="00845606">
      <w:pPr>
        <w:pStyle w:val="121"/>
        <w:shd w:val="clear" w:color="auto" w:fill="auto"/>
        <w:spacing w:line="240" w:lineRule="exact"/>
        <w:ind w:firstLine="560"/>
        <w:jc w:val="both"/>
        <w:rPr>
          <w:color w:val="auto"/>
        </w:rPr>
      </w:pPr>
    </w:p>
    <w:p w:rsidR="002601CF" w:rsidRDefault="002601CF">
      <w:pPr>
        <w:pStyle w:val="121"/>
        <w:shd w:val="clear" w:color="auto" w:fill="auto"/>
        <w:spacing w:line="240" w:lineRule="exact"/>
        <w:ind w:firstLine="560"/>
        <w:jc w:val="both"/>
        <w:rPr>
          <w:color w:val="auto"/>
        </w:rPr>
      </w:pPr>
    </w:p>
    <w:p w:rsidR="002601CF" w:rsidRDefault="002601CF">
      <w:pPr>
        <w:pStyle w:val="121"/>
        <w:shd w:val="clear" w:color="auto" w:fill="auto"/>
        <w:spacing w:line="240" w:lineRule="exact"/>
        <w:ind w:firstLine="560"/>
        <w:jc w:val="both"/>
        <w:rPr>
          <w:color w:val="auto"/>
        </w:rPr>
      </w:pPr>
    </w:p>
    <w:p w:rsidR="002601CF" w:rsidRPr="00B45080" w:rsidRDefault="002601CF">
      <w:pPr>
        <w:pStyle w:val="121"/>
        <w:shd w:val="clear" w:color="auto" w:fill="auto"/>
        <w:spacing w:line="240" w:lineRule="exact"/>
        <w:ind w:firstLine="560"/>
        <w:jc w:val="both"/>
        <w:rPr>
          <w:color w:val="auto"/>
        </w:rPr>
      </w:pPr>
    </w:p>
    <w:p w:rsidR="00845606" w:rsidRPr="00B45080" w:rsidRDefault="00845606">
      <w:pPr>
        <w:pStyle w:val="121"/>
        <w:shd w:val="clear" w:color="auto" w:fill="auto"/>
        <w:spacing w:line="240" w:lineRule="exact"/>
        <w:ind w:firstLine="560"/>
        <w:jc w:val="both"/>
        <w:rPr>
          <w:color w:val="auto"/>
        </w:rPr>
      </w:pPr>
    </w:p>
    <w:p w:rsidR="00845606" w:rsidRPr="00B45080" w:rsidRDefault="00845606">
      <w:pPr>
        <w:pStyle w:val="121"/>
        <w:shd w:val="clear" w:color="auto" w:fill="auto"/>
        <w:spacing w:line="240" w:lineRule="exact"/>
        <w:ind w:firstLine="560"/>
        <w:jc w:val="both"/>
        <w:rPr>
          <w:color w:val="auto"/>
        </w:rPr>
      </w:pPr>
    </w:p>
    <w:p w:rsidR="00845606" w:rsidRPr="00B45080" w:rsidRDefault="005338CA">
      <w:pPr>
        <w:pStyle w:val="121"/>
        <w:shd w:val="clear" w:color="auto" w:fill="auto"/>
        <w:spacing w:line="240" w:lineRule="exact"/>
        <w:ind w:firstLine="560"/>
        <w:jc w:val="both"/>
        <w:rPr>
          <w:color w:val="auto"/>
        </w:rPr>
      </w:pPr>
      <w:r w:rsidRPr="00B45080">
        <w:rPr>
          <w:noProof/>
          <w:color w:val="auto"/>
          <w:lang w:bidi="ar-SA"/>
        </w:rPr>
        <w:drawing>
          <wp:anchor distT="0" distB="0" distL="1615440" distR="1353185" simplePos="0" relativeHeight="377508678" behindDoc="0" locked="0" layoutInCell="1" allowOverlap="1">
            <wp:simplePos x="0" y="0"/>
            <wp:positionH relativeFrom="margin">
              <wp:posOffset>1456303</wp:posOffset>
            </wp:positionH>
            <wp:positionV relativeFrom="paragraph">
              <wp:posOffset>-123531</wp:posOffset>
            </wp:positionV>
            <wp:extent cx="3018348" cy="1455089"/>
            <wp:effectExtent l="19050" t="0" r="0" b="0"/>
            <wp:wrapNone/>
            <wp:docPr id="297" name="Рисунок 297"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image24"/>
                    <pic:cNvPicPr>
                      <a:picLocks noChangeAspect="1" noChangeArrowheads="1"/>
                    </pic:cNvPicPr>
                  </pic:nvPicPr>
                  <pic:blipFill>
                    <a:blip r:embed="rId110"/>
                    <a:srcRect/>
                    <a:stretch>
                      <a:fillRect/>
                    </a:stretch>
                  </pic:blipFill>
                  <pic:spPr bwMode="auto">
                    <a:xfrm>
                      <a:off x="0" y="0"/>
                      <a:ext cx="3018348" cy="1455089"/>
                    </a:xfrm>
                    <a:prstGeom prst="rect">
                      <a:avLst/>
                    </a:prstGeom>
                    <a:noFill/>
                  </pic:spPr>
                </pic:pic>
              </a:graphicData>
            </a:graphic>
          </wp:anchor>
        </w:drawing>
      </w:r>
    </w:p>
    <w:p w:rsidR="00845606" w:rsidRPr="00B45080" w:rsidRDefault="00845606">
      <w:pPr>
        <w:pStyle w:val="121"/>
        <w:shd w:val="clear" w:color="auto" w:fill="auto"/>
        <w:spacing w:line="240" w:lineRule="exact"/>
        <w:ind w:firstLine="560"/>
        <w:jc w:val="both"/>
        <w:rPr>
          <w:color w:val="auto"/>
        </w:rPr>
      </w:pPr>
    </w:p>
    <w:p w:rsidR="00845606" w:rsidRPr="00B45080" w:rsidRDefault="00845606">
      <w:pPr>
        <w:pStyle w:val="121"/>
        <w:shd w:val="clear" w:color="auto" w:fill="auto"/>
        <w:spacing w:line="240" w:lineRule="exact"/>
        <w:ind w:firstLine="560"/>
        <w:jc w:val="both"/>
        <w:rPr>
          <w:color w:val="auto"/>
        </w:rPr>
      </w:pPr>
    </w:p>
    <w:p w:rsidR="00845606" w:rsidRPr="00B45080" w:rsidRDefault="00845606">
      <w:pPr>
        <w:pStyle w:val="121"/>
        <w:shd w:val="clear" w:color="auto" w:fill="auto"/>
        <w:spacing w:line="240" w:lineRule="exact"/>
        <w:ind w:firstLine="560"/>
        <w:jc w:val="both"/>
        <w:rPr>
          <w:color w:val="auto"/>
        </w:rPr>
      </w:pPr>
    </w:p>
    <w:p w:rsidR="00845606" w:rsidRPr="00B45080" w:rsidRDefault="00845606">
      <w:pPr>
        <w:pStyle w:val="121"/>
        <w:shd w:val="clear" w:color="auto" w:fill="auto"/>
        <w:spacing w:line="240" w:lineRule="exact"/>
        <w:ind w:firstLine="560"/>
        <w:jc w:val="both"/>
        <w:rPr>
          <w:color w:val="auto"/>
        </w:rPr>
      </w:pPr>
    </w:p>
    <w:p w:rsidR="00845606" w:rsidRPr="00B45080" w:rsidRDefault="00845606">
      <w:pPr>
        <w:pStyle w:val="121"/>
        <w:shd w:val="clear" w:color="auto" w:fill="auto"/>
        <w:spacing w:line="240" w:lineRule="exact"/>
        <w:ind w:firstLine="560"/>
        <w:jc w:val="both"/>
        <w:rPr>
          <w:color w:val="auto"/>
        </w:rPr>
      </w:pPr>
    </w:p>
    <w:p w:rsidR="00845606" w:rsidRPr="00B45080" w:rsidRDefault="00845606">
      <w:pPr>
        <w:pStyle w:val="121"/>
        <w:shd w:val="clear" w:color="auto" w:fill="auto"/>
        <w:spacing w:line="240" w:lineRule="exact"/>
        <w:ind w:firstLine="560"/>
        <w:jc w:val="both"/>
        <w:rPr>
          <w:color w:val="auto"/>
        </w:rPr>
      </w:pPr>
    </w:p>
    <w:p w:rsidR="00845606" w:rsidRPr="00B45080" w:rsidRDefault="00845606">
      <w:pPr>
        <w:pStyle w:val="121"/>
        <w:shd w:val="clear" w:color="auto" w:fill="auto"/>
        <w:spacing w:line="240" w:lineRule="exact"/>
        <w:ind w:firstLine="560"/>
        <w:jc w:val="both"/>
        <w:rPr>
          <w:color w:val="auto"/>
        </w:rPr>
      </w:pPr>
    </w:p>
    <w:p w:rsidR="00845606" w:rsidRPr="00B45080" w:rsidRDefault="00845606">
      <w:pPr>
        <w:pStyle w:val="121"/>
        <w:shd w:val="clear" w:color="auto" w:fill="auto"/>
        <w:spacing w:line="240" w:lineRule="exact"/>
        <w:ind w:firstLine="560"/>
        <w:jc w:val="both"/>
        <w:rPr>
          <w:color w:val="auto"/>
        </w:rPr>
      </w:pPr>
    </w:p>
    <w:p w:rsidR="008D0552" w:rsidRDefault="00845606">
      <w:pPr>
        <w:pStyle w:val="121"/>
        <w:shd w:val="clear" w:color="auto" w:fill="auto"/>
        <w:spacing w:line="240" w:lineRule="exact"/>
        <w:ind w:firstLine="560"/>
        <w:jc w:val="both"/>
        <w:rPr>
          <w:noProof/>
          <w:color w:val="auto"/>
          <w:lang w:bidi="ar-SA"/>
        </w:rPr>
      </w:pPr>
      <w:r w:rsidRPr="00B45080">
        <w:rPr>
          <w:color w:val="auto"/>
        </w:rPr>
        <w:t>Рис. 4.1</w:t>
      </w:r>
      <w:r w:rsidR="0092092F">
        <w:rPr>
          <w:color w:val="auto"/>
        </w:rPr>
        <w:t>0</w:t>
      </w:r>
      <w:r w:rsidRPr="00B45080">
        <w:rPr>
          <w:color w:val="auto"/>
        </w:rPr>
        <w:t>. Контейнер для сбора КГО</w:t>
      </w:r>
      <w:r w:rsidRPr="00B45080">
        <w:rPr>
          <w:noProof/>
          <w:color w:val="auto"/>
          <w:lang w:bidi="ar-SA"/>
        </w:rPr>
        <w:t xml:space="preserve"> </w:t>
      </w:r>
    </w:p>
    <w:p w:rsidR="002601CF" w:rsidRDefault="002601CF">
      <w:pPr>
        <w:pStyle w:val="121"/>
        <w:shd w:val="clear" w:color="auto" w:fill="auto"/>
        <w:spacing w:line="240" w:lineRule="exact"/>
        <w:ind w:firstLine="560"/>
        <w:jc w:val="both"/>
        <w:rPr>
          <w:noProof/>
          <w:color w:val="auto"/>
          <w:lang w:bidi="ar-SA"/>
        </w:rPr>
      </w:pPr>
    </w:p>
    <w:p w:rsidR="00584641" w:rsidRPr="00584641" w:rsidRDefault="00BC75C4" w:rsidP="00584641">
      <w:pPr>
        <w:tabs>
          <w:tab w:val="num" w:pos="142"/>
        </w:tabs>
        <w:snapToGrid w:val="0"/>
        <w:spacing w:line="360" w:lineRule="auto"/>
        <w:ind w:firstLine="709"/>
        <w:jc w:val="both"/>
        <w:rPr>
          <w:rFonts w:ascii="Times New Roman" w:hAnsi="Times New Roman" w:cs="Times New Roman"/>
          <w:color w:val="0070C0"/>
          <w:sz w:val="26"/>
          <w:szCs w:val="26"/>
        </w:rPr>
      </w:pPr>
      <w:r w:rsidRPr="00584641">
        <w:rPr>
          <w:rStyle w:val="2Exact"/>
          <w:rFonts w:eastAsia="Arial Unicode MS"/>
          <w:b w:val="0"/>
          <w:color w:val="0070C0"/>
        </w:rPr>
        <w:t xml:space="preserve">   </w:t>
      </w:r>
      <w:r w:rsidR="002601CF" w:rsidRPr="00584641">
        <w:rPr>
          <w:rStyle w:val="2Exact"/>
          <w:rFonts w:eastAsia="Arial Unicode MS"/>
          <w:b w:val="0"/>
          <w:color w:val="0070C0"/>
          <w:sz w:val="26"/>
          <w:szCs w:val="26"/>
        </w:rPr>
        <w:t xml:space="preserve">На контейнерных площадках города Торжка рекомендуется устанавливать </w:t>
      </w:r>
      <w:r w:rsidRPr="00584641">
        <w:rPr>
          <w:rStyle w:val="2Exact"/>
          <w:rFonts w:eastAsia="Arial Unicode MS"/>
          <w:b w:val="0"/>
          <w:color w:val="0070C0"/>
          <w:sz w:val="26"/>
          <w:szCs w:val="26"/>
        </w:rPr>
        <w:t>с</w:t>
      </w:r>
      <w:r w:rsidR="002601CF" w:rsidRPr="00584641">
        <w:rPr>
          <w:rStyle w:val="2Exact"/>
          <w:rFonts w:eastAsia="Arial Unicode MS"/>
          <w:b w:val="0"/>
          <w:color w:val="0070C0"/>
          <w:sz w:val="26"/>
          <w:szCs w:val="26"/>
        </w:rPr>
        <w:t>тандартные металлические контейнеры емкостью 0,75 м</w:t>
      </w:r>
      <w:r w:rsidR="002601CF" w:rsidRPr="00584641">
        <w:rPr>
          <w:rStyle w:val="2Exact"/>
          <w:rFonts w:eastAsia="Arial Unicode MS"/>
          <w:b w:val="0"/>
          <w:color w:val="0070C0"/>
          <w:sz w:val="26"/>
          <w:szCs w:val="26"/>
          <w:vertAlign w:val="superscript"/>
        </w:rPr>
        <w:t>3</w:t>
      </w:r>
      <w:r w:rsidRPr="00584641">
        <w:rPr>
          <w:rStyle w:val="2Exact"/>
          <w:rFonts w:eastAsia="Arial Unicode MS"/>
          <w:b w:val="0"/>
          <w:color w:val="0070C0"/>
          <w:sz w:val="26"/>
          <w:szCs w:val="26"/>
          <w:vertAlign w:val="superscript"/>
        </w:rPr>
        <w:t xml:space="preserve">    </w:t>
      </w:r>
      <w:r w:rsidRPr="00584641">
        <w:rPr>
          <w:rFonts w:ascii="Times New Roman" w:hAnsi="Times New Roman" w:cs="Times New Roman"/>
          <w:b/>
          <w:noProof/>
          <w:color w:val="0070C0"/>
          <w:sz w:val="26"/>
          <w:szCs w:val="26"/>
          <w:lang w:bidi="ar-SA"/>
        </w:rPr>
        <w:t xml:space="preserve"> </w:t>
      </w:r>
      <w:r w:rsidRPr="00584641">
        <w:rPr>
          <w:rFonts w:ascii="Times New Roman" w:hAnsi="Times New Roman" w:cs="Times New Roman"/>
          <w:noProof/>
          <w:color w:val="0070C0"/>
          <w:sz w:val="26"/>
          <w:szCs w:val="26"/>
          <w:lang w:bidi="ar-SA"/>
        </w:rPr>
        <w:t xml:space="preserve">(рис. 4.8.), цветовая гамма «терракот».  </w:t>
      </w:r>
      <w:r w:rsidR="00FC7925">
        <w:rPr>
          <w:rFonts w:ascii="Times New Roman" w:hAnsi="Times New Roman" w:cs="Times New Roman"/>
          <w:noProof/>
          <w:color w:val="0070C0"/>
          <w:sz w:val="26"/>
          <w:szCs w:val="26"/>
          <w:lang w:bidi="ar-SA"/>
        </w:rPr>
        <w:t xml:space="preserve">Контейнер (бнкер) для сбора КГО – металлический емкостью 8,0 </w:t>
      </w:r>
      <w:r w:rsidR="00FC7925" w:rsidRPr="00584641">
        <w:rPr>
          <w:rStyle w:val="2Exact"/>
          <w:rFonts w:eastAsia="Arial Unicode MS"/>
          <w:b w:val="0"/>
          <w:color w:val="0070C0"/>
          <w:sz w:val="26"/>
          <w:szCs w:val="26"/>
        </w:rPr>
        <w:t>м</w:t>
      </w:r>
      <w:r w:rsidR="00FC7925" w:rsidRPr="00584641">
        <w:rPr>
          <w:rStyle w:val="2Exact"/>
          <w:rFonts w:eastAsia="Arial Unicode MS"/>
          <w:b w:val="0"/>
          <w:color w:val="0070C0"/>
          <w:sz w:val="26"/>
          <w:szCs w:val="26"/>
          <w:vertAlign w:val="superscript"/>
        </w:rPr>
        <w:t>3</w:t>
      </w:r>
      <w:r w:rsidR="00FC7925">
        <w:rPr>
          <w:rStyle w:val="2Exact"/>
          <w:rFonts w:eastAsia="Arial Unicode MS"/>
          <w:b w:val="0"/>
          <w:color w:val="0070C0"/>
          <w:sz w:val="26"/>
          <w:szCs w:val="26"/>
          <w:vertAlign w:val="superscript"/>
        </w:rPr>
        <w:t xml:space="preserve">   </w:t>
      </w:r>
      <w:r w:rsidR="00FC7925">
        <w:rPr>
          <w:rFonts w:ascii="Times New Roman" w:hAnsi="Times New Roman" w:cs="Times New Roman"/>
          <w:noProof/>
          <w:color w:val="0070C0"/>
          <w:sz w:val="26"/>
          <w:szCs w:val="26"/>
          <w:lang w:bidi="ar-SA"/>
        </w:rPr>
        <w:t>(рис. 4.1</w:t>
      </w:r>
      <w:r w:rsidR="0092092F">
        <w:rPr>
          <w:rFonts w:ascii="Times New Roman" w:hAnsi="Times New Roman" w:cs="Times New Roman"/>
          <w:noProof/>
          <w:color w:val="0070C0"/>
          <w:sz w:val="26"/>
          <w:szCs w:val="26"/>
          <w:lang w:bidi="ar-SA"/>
        </w:rPr>
        <w:t>0</w:t>
      </w:r>
      <w:r w:rsidR="00FC7925">
        <w:rPr>
          <w:rFonts w:ascii="Times New Roman" w:hAnsi="Times New Roman" w:cs="Times New Roman"/>
          <w:noProof/>
          <w:color w:val="0070C0"/>
          <w:sz w:val="26"/>
          <w:szCs w:val="26"/>
          <w:lang w:bidi="ar-SA"/>
        </w:rPr>
        <w:t xml:space="preserve">), </w:t>
      </w:r>
      <w:r w:rsidR="00FC7925">
        <w:rPr>
          <w:rStyle w:val="2Exact"/>
          <w:rFonts w:eastAsia="Arial Unicode MS"/>
          <w:b w:val="0"/>
          <w:color w:val="0070C0"/>
          <w:sz w:val="26"/>
          <w:szCs w:val="26"/>
          <w:vertAlign w:val="superscript"/>
        </w:rPr>
        <w:t xml:space="preserve">  </w:t>
      </w:r>
      <w:r w:rsidR="00FC7925">
        <w:rPr>
          <w:rFonts w:ascii="Times New Roman" w:hAnsi="Times New Roman" w:cs="Times New Roman"/>
          <w:noProof/>
          <w:color w:val="0070C0"/>
          <w:sz w:val="26"/>
          <w:szCs w:val="26"/>
          <w:lang w:bidi="ar-SA"/>
        </w:rPr>
        <w:t xml:space="preserve">цветовая гамма «зеленый мох», «зеленая листва», «зеленая мята». </w:t>
      </w:r>
      <w:r w:rsidR="00584641" w:rsidRPr="00584641">
        <w:rPr>
          <w:rFonts w:ascii="Times New Roman" w:hAnsi="Times New Roman" w:cs="Times New Roman"/>
          <w:color w:val="0070C0"/>
          <w:sz w:val="26"/>
          <w:szCs w:val="26"/>
        </w:rPr>
        <w:t>Контейнеры  должны быть в технически исправном состоянии, окрашены и иметь маркировку с указанием реквизитов владельца или эксплуатирующей организации.</w:t>
      </w:r>
    </w:p>
    <w:p w:rsidR="002601CF" w:rsidRPr="00BC75C4" w:rsidRDefault="002601CF" w:rsidP="00BC75C4">
      <w:pPr>
        <w:pStyle w:val="29"/>
        <w:shd w:val="clear" w:color="auto" w:fill="auto"/>
        <w:spacing w:line="276" w:lineRule="auto"/>
        <w:jc w:val="both"/>
        <w:rPr>
          <w:b w:val="0"/>
          <w:noProof/>
          <w:color w:val="0070C0"/>
          <w:sz w:val="26"/>
          <w:szCs w:val="26"/>
          <w:lang w:bidi="ar-SA"/>
        </w:rPr>
      </w:pPr>
    </w:p>
    <w:p w:rsidR="00924CFD" w:rsidRPr="00B45080" w:rsidRDefault="00344FC8">
      <w:pPr>
        <w:pStyle w:val="34"/>
        <w:keepNext/>
        <w:keepLines/>
        <w:numPr>
          <w:ilvl w:val="0"/>
          <w:numId w:val="18"/>
        </w:numPr>
        <w:shd w:val="clear" w:color="auto" w:fill="auto"/>
        <w:tabs>
          <w:tab w:val="left" w:pos="1309"/>
        </w:tabs>
        <w:spacing w:before="0" w:after="210" w:line="317" w:lineRule="exact"/>
        <w:ind w:left="2100" w:hanging="1380"/>
        <w:jc w:val="left"/>
        <w:rPr>
          <w:color w:val="auto"/>
        </w:rPr>
      </w:pPr>
      <w:bookmarkStart w:id="37" w:name="bookmark38"/>
      <w:r w:rsidRPr="00B45080">
        <w:rPr>
          <w:color w:val="auto"/>
        </w:rPr>
        <w:t>Определение необходимого количества контейнеров на первую очередь (5 лет) и расчетный срок (</w:t>
      </w:r>
      <w:r w:rsidR="002732C4" w:rsidRPr="00B45080">
        <w:rPr>
          <w:color w:val="auto"/>
        </w:rPr>
        <w:t>1</w:t>
      </w:r>
      <w:r w:rsidRPr="00B45080">
        <w:rPr>
          <w:color w:val="auto"/>
        </w:rPr>
        <w:t>0 лет)</w:t>
      </w:r>
      <w:bookmarkEnd w:id="37"/>
    </w:p>
    <w:p w:rsidR="00924CFD" w:rsidRPr="00B45080" w:rsidRDefault="00152CF8" w:rsidP="00152CF8">
      <w:pPr>
        <w:pStyle w:val="21"/>
        <w:shd w:val="clear" w:color="auto" w:fill="auto"/>
        <w:spacing w:after="322"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Необходимое число контейнеров (Бкон) рассчитывается по формуле:</w:t>
      </w:r>
    </w:p>
    <w:p w:rsidR="00924CFD" w:rsidRPr="00B45080" w:rsidRDefault="00344FC8" w:rsidP="00152CF8">
      <w:pPr>
        <w:pStyle w:val="21"/>
        <w:shd w:val="clear" w:color="auto" w:fill="auto"/>
        <w:spacing w:after="304" w:line="276" w:lineRule="auto"/>
        <w:ind w:firstLine="0"/>
        <w:rPr>
          <w:color w:val="auto"/>
          <w:sz w:val="26"/>
          <w:szCs w:val="26"/>
        </w:rPr>
      </w:pPr>
      <w:r w:rsidRPr="00B45080">
        <w:rPr>
          <w:color w:val="auto"/>
          <w:sz w:val="26"/>
          <w:szCs w:val="26"/>
        </w:rPr>
        <w:t xml:space="preserve">Бкон= Пгод </w:t>
      </w:r>
      <w:r w:rsidRPr="00B45080">
        <w:rPr>
          <w:color w:val="auto"/>
          <w:sz w:val="26"/>
          <w:szCs w:val="26"/>
          <w:lang w:val="en-US" w:eastAsia="en-US" w:bidi="en-US"/>
        </w:rPr>
        <w:t>xtxKi</w:t>
      </w:r>
      <w:r w:rsidRPr="00B45080">
        <w:rPr>
          <w:color w:val="auto"/>
          <w:sz w:val="26"/>
          <w:szCs w:val="26"/>
          <w:lang w:eastAsia="en-US" w:bidi="en-US"/>
        </w:rPr>
        <w:t>/(365</w:t>
      </w:r>
      <w:r w:rsidRPr="00B45080">
        <w:rPr>
          <w:color w:val="auto"/>
          <w:sz w:val="26"/>
          <w:szCs w:val="26"/>
          <w:lang w:val="en-US" w:eastAsia="en-US" w:bidi="en-US"/>
        </w:rPr>
        <w:t>xV</w:t>
      </w:r>
      <w:r w:rsidRPr="00B45080">
        <w:rPr>
          <w:color w:val="auto"/>
          <w:sz w:val="26"/>
          <w:szCs w:val="26"/>
          <w:lang w:eastAsia="en-US" w:bidi="en-US"/>
        </w:rPr>
        <w:t>),</w:t>
      </w:r>
    </w:p>
    <w:p w:rsidR="00152CF8" w:rsidRPr="00B45080" w:rsidRDefault="00344FC8" w:rsidP="00152CF8">
      <w:pPr>
        <w:pStyle w:val="21"/>
        <w:shd w:val="clear" w:color="auto" w:fill="auto"/>
        <w:spacing w:after="0" w:line="276" w:lineRule="auto"/>
        <w:ind w:right="1260" w:firstLine="0"/>
        <w:jc w:val="left"/>
        <w:rPr>
          <w:color w:val="auto"/>
          <w:sz w:val="26"/>
          <w:szCs w:val="26"/>
        </w:rPr>
      </w:pPr>
      <w:r w:rsidRPr="00B45080">
        <w:rPr>
          <w:color w:val="auto"/>
          <w:sz w:val="26"/>
          <w:szCs w:val="26"/>
        </w:rPr>
        <w:t>где Пгод - годовое накопление ТБО, мз;</w:t>
      </w:r>
    </w:p>
    <w:p w:rsidR="00924CFD" w:rsidRPr="00B45080" w:rsidRDefault="00344FC8" w:rsidP="00152CF8">
      <w:pPr>
        <w:pStyle w:val="21"/>
        <w:shd w:val="clear" w:color="auto" w:fill="auto"/>
        <w:spacing w:after="0" w:line="276" w:lineRule="auto"/>
        <w:ind w:right="1260" w:firstLine="0"/>
        <w:jc w:val="left"/>
        <w:rPr>
          <w:color w:val="auto"/>
          <w:sz w:val="26"/>
          <w:szCs w:val="26"/>
        </w:rPr>
      </w:pPr>
      <w:r w:rsidRPr="00B45080">
        <w:rPr>
          <w:color w:val="auto"/>
          <w:sz w:val="26"/>
          <w:szCs w:val="26"/>
        </w:rPr>
        <w:t xml:space="preserve"> </w:t>
      </w:r>
      <w:r w:rsidRPr="00B45080">
        <w:rPr>
          <w:color w:val="auto"/>
          <w:sz w:val="26"/>
          <w:szCs w:val="26"/>
          <w:lang w:val="en-US" w:eastAsia="en-US" w:bidi="en-US"/>
        </w:rPr>
        <w:t>t</w:t>
      </w:r>
      <w:r w:rsidRPr="00B45080">
        <w:rPr>
          <w:color w:val="auto"/>
          <w:sz w:val="26"/>
          <w:szCs w:val="26"/>
          <w:lang w:eastAsia="en-US" w:bidi="en-US"/>
        </w:rPr>
        <w:t xml:space="preserve"> </w:t>
      </w:r>
      <w:r w:rsidRPr="00B45080">
        <w:rPr>
          <w:color w:val="auto"/>
          <w:sz w:val="26"/>
          <w:szCs w:val="26"/>
        </w:rPr>
        <w:t>- периодичность удаления отходов, сут.;</w:t>
      </w:r>
    </w:p>
    <w:p w:rsidR="00924CFD" w:rsidRPr="00B45080" w:rsidRDefault="00344FC8" w:rsidP="00152CF8">
      <w:pPr>
        <w:pStyle w:val="21"/>
        <w:shd w:val="clear" w:color="auto" w:fill="auto"/>
        <w:spacing w:after="0" w:line="276" w:lineRule="auto"/>
        <w:ind w:firstLine="0"/>
        <w:jc w:val="both"/>
        <w:rPr>
          <w:color w:val="auto"/>
          <w:sz w:val="26"/>
          <w:szCs w:val="26"/>
        </w:rPr>
      </w:pPr>
      <w:r w:rsidRPr="00B45080">
        <w:rPr>
          <w:color w:val="auto"/>
          <w:sz w:val="26"/>
          <w:szCs w:val="26"/>
          <w:lang w:val="en-US" w:eastAsia="en-US" w:bidi="en-US"/>
        </w:rPr>
        <w:t>Ki</w:t>
      </w:r>
      <w:r w:rsidRPr="00B45080">
        <w:rPr>
          <w:color w:val="auto"/>
          <w:sz w:val="26"/>
          <w:szCs w:val="26"/>
          <w:lang w:eastAsia="en-US" w:bidi="en-US"/>
        </w:rPr>
        <w:t xml:space="preserve">- </w:t>
      </w:r>
      <w:r w:rsidRPr="00B45080">
        <w:rPr>
          <w:color w:val="auto"/>
          <w:sz w:val="26"/>
          <w:szCs w:val="26"/>
        </w:rPr>
        <w:t xml:space="preserve">коэффициент суточной неравномерности твердых бытовых отходов </w:t>
      </w:r>
      <w:r w:rsidRPr="00B45080">
        <w:rPr>
          <w:color w:val="auto"/>
          <w:sz w:val="26"/>
          <w:szCs w:val="26"/>
          <w:lang w:eastAsia="en-US" w:bidi="en-US"/>
        </w:rPr>
        <w:t>(</w:t>
      </w:r>
      <w:r w:rsidRPr="00B45080">
        <w:rPr>
          <w:color w:val="auto"/>
          <w:sz w:val="26"/>
          <w:szCs w:val="26"/>
          <w:lang w:val="en-US" w:eastAsia="en-US" w:bidi="en-US"/>
        </w:rPr>
        <w:t>Ki</w:t>
      </w:r>
      <w:r w:rsidRPr="00B45080">
        <w:rPr>
          <w:color w:val="auto"/>
          <w:sz w:val="26"/>
          <w:szCs w:val="26"/>
          <w:lang w:eastAsia="en-US" w:bidi="en-US"/>
        </w:rPr>
        <w:t xml:space="preserve">= </w:t>
      </w:r>
      <w:r w:rsidRPr="00B45080">
        <w:rPr>
          <w:color w:val="auto"/>
          <w:sz w:val="26"/>
          <w:szCs w:val="26"/>
        </w:rPr>
        <w:t>1,25);</w:t>
      </w:r>
    </w:p>
    <w:p w:rsidR="00924CFD" w:rsidRPr="00B45080" w:rsidRDefault="00344FC8" w:rsidP="00152CF8">
      <w:pPr>
        <w:pStyle w:val="21"/>
        <w:shd w:val="clear" w:color="auto" w:fill="auto"/>
        <w:spacing w:after="0" w:line="276" w:lineRule="auto"/>
        <w:ind w:firstLine="0"/>
        <w:jc w:val="both"/>
        <w:rPr>
          <w:color w:val="auto"/>
          <w:sz w:val="26"/>
          <w:szCs w:val="26"/>
        </w:rPr>
      </w:pPr>
      <w:r w:rsidRPr="00B45080">
        <w:rPr>
          <w:color w:val="auto"/>
          <w:sz w:val="26"/>
          <w:szCs w:val="26"/>
        </w:rPr>
        <w:t>V - вместимость контейнера (в среднем 0,75 м ).</w:t>
      </w:r>
    </w:p>
    <w:p w:rsidR="00924CFD" w:rsidRPr="00B45080" w:rsidRDefault="00344FC8" w:rsidP="00152CF8">
      <w:pPr>
        <w:pStyle w:val="21"/>
        <w:shd w:val="clear" w:color="auto" w:fill="auto"/>
        <w:spacing w:after="0" w:line="276" w:lineRule="auto"/>
        <w:ind w:firstLine="740"/>
        <w:jc w:val="both"/>
        <w:rPr>
          <w:color w:val="auto"/>
          <w:sz w:val="26"/>
          <w:szCs w:val="26"/>
        </w:rPr>
      </w:pPr>
      <w:r w:rsidRPr="00B45080">
        <w:rPr>
          <w:color w:val="auto"/>
          <w:sz w:val="26"/>
          <w:szCs w:val="26"/>
        </w:rPr>
        <w:t>Для определения списочного числа контейнеров их необходимое количество (Бкон) должно быть умножено на коэффициент К</w:t>
      </w:r>
      <w:r w:rsidRPr="00B45080">
        <w:rPr>
          <w:rStyle w:val="2Candara115pt"/>
          <w:rFonts w:ascii="Times New Roman" w:hAnsi="Times New Roman" w:cs="Times New Roman"/>
          <w:color w:val="auto"/>
          <w:sz w:val="26"/>
          <w:szCs w:val="26"/>
        </w:rPr>
        <w:t>2</w:t>
      </w:r>
      <w:r w:rsidRPr="00B45080">
        <w:rPr>
          <w:color w:val="auto"/>
          <w:sz w:val="26"/>
          <w:szCs w:val="26"/>
        </w:rPr>
        <w:t xml:space="preserve"> = 1,05, учитывающий число контейнеров, находящихся в ремонте и резерве.</w:t>
      </w:r>
    </w:p>
    <w:p w:rsidR="00924CFD" w:rsidRPr="00B45080" w:rsidRDefault="00344FC8" w:rsidP="00152CF8">
      <w:pPr>
        <w:pStyle w:val="21"/>
        <w:shd w:val="clear" w:color="auto" w:fill="auto"/>
        <w:spacing w:after="0" w:line="276" w:lineRule="auto"/>
        <w:ind w:firstLine="740"/>
        <w:jc w:val="both"/>
        <w:rPr>
          <w:color w:val="auto"/>
          <w:sz w:val="26"/>
          <w:szCs w:val="26"/>
        </w:rPr>
      </w:pPr>
      <w:r w:rsidRPr="00B45080">
        <w:rPr>
          <w:color w:val="auto"/>
          <w:sz w:val="26"/>
          <w:szCs w:val="26"/>
        </w:rPr>
        <w:t>Расчет необходимого количества контейнеров определен на весь объем образования ТБО в г. Торжке.</w:t>
      </w:r>
    </w:p>
    <w:p w:rsidR="00924CFD" w:rsidRPr="00B45080" w:rsidRDefault="00344FC8" w:rsidP="00152CF8">
      <w:pPr>
        <w:pStyle w:val="21"/>
        <w:shd w:val="clear" w:color="auto" w:fill="auto"/>
        <w:spacing w:after="0" w:line="276" w:lineRule="auto"/>
        <w:ind w:firstLine="740"/>
        <w:jc w:val="both"/>
        <w:rPr>
          <w:color w:val="auto"/>
          <w:sz w:val="26"/>
          <w:szCs w:val="26"/>
        </w:rPr>
      </w:pPr>
      <w:r w:rsidRPr="00B45080">
        <w:rPr>
          <w:color w:val="auto"/>
          <w:sz w:val="26"/>
          <w:szCs w:val="26"/>
        </w:rPr>
        <w:t>При приобретении контейнеров следует учитывать их срок (не более 10 лет) эксплуатации, по истечению которого старые контейнеры сменяются новыми, не меняя запланированного количества.</w:t>
      </w:r>
    </w:p>
    <w:p w:rsidR="00924CFD" w:rsidRPr="00B45080" w:rsidRDefault="00344FC8" w:rsidP="00152CF8">
      <w:pPr>
        <w:pStyle w:val="21"/>
        <w:shd w:val="clear" w:color="auto" w:fill="auto"/>
        <w:spacing w:after="0" w:line="276" w:lineRule="auto"/>
        <w:ind w:firstLine="740"/>
        <w:jc w:val="both"/>
        <w:rPr>
          <w:color w:val="auto"/>
          <w:sz w:val="26"/>
          <w:szCs w:val="26"/>
        </w:rPr>
      </w:pPr>
      <w:r w:rsidRPr="00B45080">
        <w:rPr>
          <w:color w:val="auto"/>
          <w:sz w:val="26"/>
          <w:szCs w:val="26"/>
        </w:rPr>
        <w:t>Расчет нормативного количества контейнеров на первую очередь и расчетный срок в г. Торжке приведен в таблицах 4.17-4.21.</w:t>
      </w:r>
    </w:p>
    <w:p w:rsidR="00924CFD" w:rsidRPr="00B45080" w:rsidRDefault="00344FC8" w:rsidP="00152CF8">
      <w:pPr>
        <w:pStyle w:val="21"/>
        <w:shd w:val="clear" w:color="auto" w:fill="auto"/>
        <w:spacing w:after="0" w:line="276" w:lineRule="auto"/>
        <w:ind w:firstLine="740"/>
        <w:jc w:val="both"/>
        <w:rPr>
          <w:color w:val="auto"/>
          <w:sz w:val="26"/>
          <w:szCs w:val="26"/>
        </w:rPr>
        <w:sectPr w:rsidR="00924CFD" w:rsidRPr="00B45080" w:rsidSect="005C55FC">
          <w:headerReference w:type="even" r:id="rId111"/>
          <w:headerReference w:type="default" r:id="rId112"/>
          <w:pgSz w:w="11900" w:h="16840"/>
          <w:pgMar w:top="1134" w:right="851" w:bottom="709" w:left="1418" w:header="0" w:footer="6" w:gutter="0"/>
          <w:cols w:space="720"/>
          <w:noEndnote/>
          <w:docGrid w:linePitch="360"/>
        </w:sectPr>
      </w:pPr>
      <w:r w:rsidRPr="00B45080">
        <w:rPr>
          <w:color w:val="auto"/>
          <w:sz w:val="26"/>
          <w:szCs w:val="26"/>
        </w:rPr>
        <w:t>Расчет нормативного количества контейнерных площадок на первую очередь и расчетный срок в г. Торжке приведен в таблице 4.22.</w:t>
      </w:r>
    </w:p>
    <w:p w:rsidR="00270303" w:rsidRDefault="008D0552" w:rsidP="00270303">
      <w:pPr>
        <w:pStyle w:val="13"/>
        <w:framePr w:w="14889" w:wrap="notBeside" w:vAnchor="text" w:hAnchor="text" w:xAlign="center" w:yAlign="top"/>
        <w:shd w:val="clear" w:color="auto" w:fill="auto"/>
        <w:spacing w:line="240" w:lineRule="exact"/>
        <w:jc w:val="right"/>
        <w:rPr>
          <w:color w:val="auto"/>
        </w:rPr>
      </w:pPr>
      <w:r w:rsidRPr="00B45080">
        <w:rPr>
          <w:color w:val="auto"/>
        </w:rPr>
        <w:lastRenderedPageBreak/>
        <w:t xml:space="preserve">             </w:t>
      </w:r>
      <w:r w:rsidR="00344FC8" w:rsidRPr="00B45080">
        <w:rPr>
          <w:color w:val="auto"/>
        </w:rPr>
        <w:t xml:space="preserve">Таблица 4.17. </w:t>
      </w:r>
    </w:p>
    <w:p w:rsidR="00924CFD" w:rsidRPr="00B45080" w:rsidRDefault="00344FC8" w:rsidP="00270303">
      <w:pPr>
        <w:pStyle w:val="13"/>
        <w:framePr w:w="14889" w:wrap="notBeside" w:vAnchor="text" w:hAnchor="text" w:xAlign="center" w:yAlign="top"/>
        <w:shd w:val="clear" w:color="auto" w:fill="auto"/>
        <w:spacing w:line="240" w:lineRule="exact"/>
        <w:jc w:val="center"/>
        <w:rPr>
          <w:color w:val="auto"/>
        </w:rPr>
      </w:pPr>
      <w:r w:rsidRPr="00B45080">
        <w:rPr>
          <w:color w:val="auto"/>
        </w:rPr>
        <w:t>Необходимое количество контейнеров и бункеров для организации сбора ТБО и КГО от населения на I очередь</w:t>
      </w:r>
    </w:p>
    <w:tbl>
      <w:tblPr>
        <w:tblOverlap w:val="never"/>
        <w:tblW w:w="0" w:type="auto"/>
        <w:jc w:val="center"/>
        <w:tblLayout w:type="fixed"/>
        <w:tblCellMar>
          <w:left w:w="10" w:type="dxa"/>
          <w:right w:w="10" w:type="dxa"/>
        </w:tblCellMar>
        <w:tblLook w:val="04A0"/>
      </w:tblPr>
      <w:tblGrid>
        <w:gridCol w:w="2779"/>
        <w:gridCol w:w="1219"/>
        <w:gridCol w:w="1080"/>
        <w:gridCol w:w="1478"/>
        <w:gridCol w:w="2126"/>
        <w:gridCol w:w="1843"/>
        <w:gridCol w:w="2846"/>
      </w:tblGrid>
      <w:tr w:rsidR="00924CFD" w:rsidRPr="00B45080">
        <w:trPr>
          <w:trHeight w:hRule="exact" w:val="648"/>
          <w:jc w:val="center"/>
        </w:trPr>
        <w:tc>
          <w:tcPr>
            <w:tcW w:w="2779" w:type="dxa"/>
            <w:vMerge w:val="restart"/>
            <w:tcBorders>
              <w:top w:val="single" w:sz="4" w:space="0" w:color="auto"/>
              <w:lef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78" w:lineRule="exact"/>
              <w:ind w:firstLine="0"/>
              <w:rPr>
                <w:color w:val="auto"/>
              </w:rPr>
            </w:pPr>
            <w:r w:rsidRPr="00B45080">
              <w:rPr>
                <w:rStyle w:val="211pt1"/>
                <w:color w:val="auto"/>
              </w:rPr>
              <w:t>Наименование населенного пункта</w:t>
            </w:r>
          </w:p>
        </w:tc>
        <w:tc>
          <w:tcPr>
            <w:tcW w:w="3777" w:type="dxa"/>
            <w:gridSpan w:val="3"/>
            <w:tcBorders>
              <w:top w:val="single" w:sz="4" w:space="0" w:color="auto"/>
              <w:lef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rPr>
              <w:t>Объем ТБО, м</w:t>
            </w:r>
            <w:r w:rsidRPr="00B45080">
              <w:rPr>
                <w:rStyle w:val="211pt1"/>
                <w:color w:val="auto"/>
                <w:vertAlign w:val="superscript"/>
              </w:rPr>
              <w:t>3</w:t>
            </w:r>
          </w:p>
        </w:tc>
        <w:tc>
          <w:tcPr>
            <w:tcW w:w="3969" w:type="dxa"/>
            <w:gridSpan w:val="2"/>
            <w:tcBorders>
              <w:top w:val="single" w:sz="4" w:space="0" w:color="auto"/>
              <w:lef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20" w:lineRule="exact"/>
              <w:ind w:firstLine="0"/>
              <w:jc w:val="left"/>
              <w:rPr>
                <w:color w:val="auto"/>
              </w:rPr>
            </w:pPr>
            <w:r w:rsidRPr="00B45080">
              <w:rPr>
                <w:rStyle w:val="211pt1"/>
                <w:color w:val="auto"/>
              </w:rPr>
              <w:t>Кол-во контейнеров и бункеров, шт.</w:t>
            </w:r>
          </w:p>
        </w:tc>
        <w:tc>
          <w:tcPr>
            <w:tcW w:w="2846" w:type="dxa"/>
            <w:vMerge w:val="restart"/>
            <w:tcBorders>
              <w:top w:val="single" w:sz="4" w:space="0" w:color="auto"/>
              <w:left w:val="single" w:sz="4" w:space="0" w:color="auto"/>
              <w:righ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20" w:lineRule="exact"/>
              <w:ind w:left="240" w:firstLine="0"/>
              <w:jc w:val="left"/>
              <w:rPr>
                <w:color w:val="auto"/>
              </w:rPr>
            </w:pPr>
            <w:r w:rsidRPr="00B45080">
              <w:rPr>
                <w:rStyle w:val="211pt1"/>
                <w:color w:val="auto"/>
              </w:rPr>
              <w:t>Периодичность вывоза</w:t>
            </w:r>
          </w:p>
        </w:tc>
      </w:tr>
      <w:tr w:rsidR="00924CFD" w:rsidRPr="00B45080">
        <w:trPr>
          <w:trHeight w:hRule="exact" w:val="283"/>
          <w:jc w:val="center"/>
        </w:trPr>
        <w:tc>
          <w:tcPr>
            <w:tcW w:w="2779" w:type="dxa"/>
            <w:vMerge/>
            <w:tcBorders>
              <w:left w:val="single" w:sz="4" w:space="0" w:color="auto"/>
            </w:tcBorders>
            <w:shd w:val="clear" w:color="auto" w:fill="FFFFFF"/>
            <w:vAlign w:val="center"/>
          </w:tcPr>
          <w:p w:rsidR="00924CFD" w:rsidRPr="00B45080" w:rsidRDefault="00924CFD" w:rsidP="008D0552">
            <w:pPr>
              <w:framePr w:w="14889" w:wrap="notBeside" w:vAnchor="text" w:hAnchor="text" w:xAlign="center" w:yAlign="top"/>
              <w:rPr>
                <w:color w:val="auto"/>
              </w:rPr>
            </w:pPr>
          </w:p>
        </w:tc>
        <w:tc>
          <w:tcPr>
            <w:tcW w:w="1219" w:type="dxa"/>
            <w:tcBorders>
              <w:top w:val="single" w:sz="4" w:space="0" w:color="auto"/>
              <w:left w:val="single" w:sz="4" w:space="0" w:color="auto"/>
            </w:tcBorders>
            <w:shd w:val="clear" w:color="auto" w:fill="FFFFFF"/>
            <w:vAlign w:val="bottom"/>
          </w:tcPr>
          <w:p w:rsidR="00924CFD" w:rsidRPr="00B45080" w:rsidRDefault="00344FC8" w:rsidP="008D0552">
            <w:pPr>
              <w:pStyle w:val="21"/>
              <w:framePr w:w="14889" w:wrap="notBeside" w:vAnchor="text" w:hAnchor="text" w:xAlign="center" w:yAlign="top"/>
              <w:shd w:val="clear" w:color="auto" w:fill="auto"/>
              <w:spacing w:after="0" w:line="220" w:lineRule="exact"/>
              <w:ind w:left="280" w:firstLine="0"/>
              <w:jc w:val="left"/>
              <w:rPr>
                <w:color w:val="auto"/>
              </w:rPr>
            </w:pPr>
            <w:r w:rsidRPr="00B45080">
              <w:rPr>
                <w:rStyle w:val="211pt1"/>
                <w:color w:val="auto"/>
              </w:rPr>
              <w:t>Общий</w:t>
            </w:r>
          </w:p>
        </w:tc>
        <w:tc>
          <w:tcPr>
            <w:tcW w:w="1080" w:type="dxa"/>
            <w:tcBorders>
              <w:top w:val="single" w:sz="4" w:space="0" w:color="auto"/>
              <w:left w:val="single" w:sz="4" w:space="0" w:color="auto"/>
            </w:tcBorders>
            <w:shd w:val="clear" w:color="auto" w:fill="FFFFFF"/>
            <w:vAlign w:val="bottom"/>
          </w:tcPr>
          <w:p w:rsidR="00924CFD" w:rsidRPr="00B45080" w:rsidRDefault="00344FC8"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rPr>
              <w:t>ТБО</w:t>
            </w:r>
          </w:p>
        </w:tc>
        <w:tc>
          <w:tcPr>
            <w:tcW w:w="1478" w:type="dxa"/>
            <w:tcBorders>
              <w:top w:val="single" w:sz="4" w:space="0" w:color="auto"/>
              <w:left w:val="single" w:sz="4" w:space="0" w:color="auto"/>
            </w:tcBorders>
            <w:shd w:val="clear" w:color="auto" w:fill="FFFFFF"/>
            <w:vAlign w:val="bottom"/>
          </w:tcPr>
          <w:p w:rsidR="00924CFD" w:rsidRPr="00B45080" w:rsidRDefault="00344FC8"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rPr>
              <w:t>КГО</w:t>
            </w:r>
          </w:p>
        </w:tc>
        <w:tc>
          <w:tcPr>
            <w:tcW w:w="2126" w:type="dxa"/>
            <w:tcBorders>
              <w:top w:val="single" w:sz="4" w:space="0" w:color="auto"/>
              <w:left w:val="single" w:sz="4" w:space="0" w:color="auto"/>
            </w:tcBorders>
            <w:shd w:val="clear" w:color="auto" w:fill="FFFFFF"/>
            <w:vAlign w:val="bottom"/>
          </w:tcPr>
          <w:p w:rsidR="00924CFD" w:rsidRPr="00B45080" w:rsidRDefault="00344FC8"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lang w:val="en-US" w:eastAsia="en-US" w:bidi="en-US"/>
              </w:rPr>
              <w:t xml:space="preserve">V= </w:t>
            </w:r>
            <w:r w:rsidRPr="00B45080">
              <w:rPr>
                <w:rStyle w:val="211pt1"/>
                <w:color w:val="auto"/>
              </w:rPr>
              <w:t>0,75 м</w:t>
            </w:r>
            <w:r w:rsidRPr="00B45080">
              <w:rPr>
                <w:rStyle w:val="211pt1"/>
                <w:color w:val="auto"/>
                <w:vertAlign w:val="superscript"/>
              </w:rPr>
              <w:t>3</w:t>
            </w:r>
          </w:p>
        </w:tc>
        <w:tc>
          <w:tcPr>
            <w:tcW w:w="1843" w:type="dxa"/>
            <w:tcBorders>
              <w:top w:val="single" w:sz="4" w:space="0" w:color="auto"/>
              <w:left w:val="single" w:sz="4" w:space="0" w:color="auto"/>
            </w:tcBorders>
            <w:shd w:val="clear" w:color="auto" w:fill="FFFFFF"/>
            <w:vAlign w:val="bottom"/>
          </w:tcPr>
          <w:p w:rsidR="00924CFD" w:rsidRPr="00B45080" w:rsidRDefault="00344FC8"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rPr>
              <w:t>V = 8,0 м</w:t>
            </w:r>
            <w:r w:rsidRPr="00B45080">
              <w:rPr>
                <w:rStyle w:val="211pt1"/>
                <w:color w:val="auto"/>
                <w:vertAlign w:val="superscript"/>
              </w:rPr>
              <w:t>3</w:t>
            </w:r>
          </w:p>
        </w:tc>
        <w:tc>
          <w:tcPr>
            <w:tcW w:w="2846" w:type="dxa"/>
            <w:vMerge/>
            <w:tcBorders>
              <w:left w:val="single" w:sz="4" w:space="0" w:color="auto"/>
              <w:right w:val="single" w:sz="4" w:space="0" w:color="auto"/>
            </w:tcBorders>
            <w:shd w:val="clear" w:color="auto" w:fill="FFFFFF"/>
            <w:vAlign w:val="center"/>
          </w:tcPr>
          <w:p w:rsidR="00924CFD" w:rsidRPr="00B45080" w:rsidRDefault="00924CFD" w:rsidP="008D0552">
            <w:pPr>
              <w:framePr w:w="14889" w:wrap="notBeside" w:vAnchor="text" w:hAnchor="text" w:xAlign="center" w:yAlign="top"/>
              <w:rPr>
                <w:color w:val="auto"/>
              </w:rPr>
            </w:pPr>
          </w:p>
        </w:tc>
      </w:tr>
      <w:tr w:rsidR="00924CFD" w:rsidRPr="00B45080">
        <w:trPr>
          <w:trHeight w:hRule="exact" w:val="566"/>
          <w:jc w:val="center"/>
        </w:trPr>
        <w:tc>
          <w:tcPr>
            <w:tcW w:w="2779" w:type="dxa"/>
            <w:tcBorders>
              <w:top w:val="single" w:sz="4" w:space="0" w:color="auto"/>
              <w:lef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20" w:lineRule="exact"/>
              <w:ind w:firstLine="0"/>
              <w:jc w:val="left"/>
              <w:rPr>
                <w:color w:val="auto"/>
              </w:rPr>
            </w:pPr>
            <w:r w:rsidRPr="00B45080">
              <w:rPr>
                <w:rStyle w:val="211pt1"/>
                <w:color w:val="auto"/>
              </w:rPr>
              <w:t>г. Торжок</w:t>
            </w:r>
          </w:p>
        </w:tc>
        <w:tc>
          <w:tcPr>
            <w:tcW w:w="1219" w:type="dxa"/>
            <w:tcBorders>
              <w:top w:val="single" w:sz="4" w:space="0" w:color="auto"/>
              <w:left w:val="single" w:sz="4" w:space="0" w:color="auto"/>
            </w:tcBorders>
            <w:shd w:val="clear" w:color="auto" w:fill="FFFFFF"/>
            <w:vAlign w:val="center"/>
          </w:tcPr>
          <w:p w:rsidR="00924CFD" w:rsidRPr="00B45080" w:rsidRDefault="00155957" w:rsidP="008D0552">
            <w:pPr>
              <w:pStyle w:val="21"/>
              <w:framePr w:w="14889" w:wrap="notBeside" w:vAnchor="text" w:hAnchor="text" w:xAlign="center" w:yAlign="top"/>
              <w:shd w:val="clear" w:color="auto" w:fill="auto"/>
              <w:spacing w:after="0" w:line="220" w:lineRule="exact"/>
              <w:ind w:left="280" w:firstLine="0"/>
              <w:jc w:val="left"/>
              <w:rPr>
                <w:color w:val="auto"/>
              </w:rPr>
            </w:pPr>
            <w:r w:rsidRPr="00B45080">
              <w:rPr>
                <w:rStyle w:val="211pt1"/>
                <w:color w:val="auto"/>
              </w:rPr>
              <w:t>99082</w:t>
            </w:r>
          </w:p>
        </w:tc>
        <w:tc>
          <w:tcPr>
            <w:tcW w:w="1080" w:type="dxa"/>
            <w:tcBorders>
              <w:top w:val="single" w:sz="4" w:space="0" w:color="auto"/>
              <w:left w:val="single" w:sz="4" w:space="0" w:color="auto"/>
            </w:tcBorders>
            <w:shd w:val="clear" w:color="auto" w:fill="FFFFFF"/>
            <w:vAlign w:val="center"/>
          </w:tcPr>
          <w:p w:rsidR="00924CFD" w:rsidRPr="00B45080" w:rsidRDefault="00155957" w:rsidP="008D0552">
            <w:pPr>
              <w:pStyle w:val="21"/>
              <w:framePr w:w="14889" w:wrap="notBeside" w:vAnchor="text" w:hAnchor="text" w:xAlign="center" w:yAlign="top"/>
              <w:shd w:val="clear" w:color="auto" w:fill="auto"/>
              <w:spacing w:after="0" w:line="220" w:lineRule="exact"/>
              <w:ind w:left="260" w:firstLine="0"/>
              <w:jc w:val="left"/>
              <w:rPr>
                <w:color w:val="auto"/>
              </w:rPr>
            </w:pPr>
            <w:r w:rsidRPr="00B45080">
              <w:rPr>
                <w:rStyle w:val="211pt1"/>
                <w:color w:val="auto"/>
              </w:rPr>
              <w:t>94128</w:t>
            </w:r>
          </w:p>
        </w:tc>
        <w:tc>
          <w:tcPr>
            <w:tcW w:w="1478" w:type="dxa"/>
            <w:tcBorders>
              <w:top w:val="single" w:sz="4" w:space="0" w:color="auto"/>
              <w:left w:val="single" w:sz="4" w:space="0" w:color="auto"/>
            </w:tcBorders>
            <w:shd w:val="clear" w:color="auto" w:fill="FFFFFF"/>
            <w:vAlign w:val="center"/>
          </w:tcPr>
          <w:p w:rsidR="00924CFD" w:rsidRPr="00B45080" w:rsidRDefault="00EB328D"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rPr>
              <w:t>4954</w:t>
            </w:r>
          </w:p>
        </w:tc>
        <w:tc>
          <w:tcPr>
            <w:tcW w:w="2126" w:type="dxa"/>
            <w:tcBorders>
              <w:top w:val="single" w:sz="4" w:space="0" w:color="auto"/>
              <w:left w:val="single" w:sz="4" w:space="0" w:color="auto"/>
            </w:tcBorders>
            <w:shd w:val="clear" w:color="auto" w:fill="FFFFFF"/>
            <w:vAlign w:val="center"/>
          </w:tcPr>
          <w:p w:rsidR="00924CFD" w:rsidRPr="00B45080" w:rsidRDefault="00155957"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rPr>
              <w:t>430</w:t>
            </w:r>
          </w:p>
        </w:tc>
        <w:tc>
          <w:tcPr>
            <w:tcW w:w="1843" w:type="dxa"/>
            <w:tcBorders>
              <w:top w:val="single" w:sz="4" w:space="0" w:color="auto"/>
              <w:lef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rPr>
              <w:t>1</w:t>
            </w:r>
            <w:r w:rsidR="007002E7" w:rsidRPr="00B45080">
              <w:rPr>
                <w:rStyle w:val="211pt1"/>
                <w:color w:val="auto"/>
              </w:rPr>
              <w:t>6</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8D0552">
            <w:pPr>
              <w:pStyle w:val="21"/>
              <w:framePr w:w="14889" w:wrap="notBeside" w:vAnchor="text" w:hAnchor="text" w:xAlign="center" w:yAlign="top"/>
              <w:shd w:val="clear" w:color="auto" w:fill="auto"/>
              <w:spacing w:after="0" w:line="274" w:lineRule="exact"/>
              <w:ind w:firstLine="0"/>
              <w:rPr>
                <w:color w:val="auto"/>
              </w:rPr>
            </w:pPr>
            <w:r w:rsidRPr="00B45080">
              <w:rPr>
                <w:rStyle w:val="211pt1"/>
                <w:color w:val="auto"/>
              </w:rPr>
              <w:t>ТБО - ежедневно КГО 1 раз в 7 дней</w:t>
            </w:r>
          </w:p>
        </w:tc>
      </w:tr>
      <w:tr w:rsidR="00924CFD" w:rsidRPr="00B45080">
        <w:trPr>
          <w:trHeight w:hRule="exact" w:val="283"/>
          <w:jc w:val="center"/>
        </w:trPr>
        <w:tc>
          <w:tcPr>
            <w:tcW w:w="2779" w:type="dxa"/>
            <w:tcBorders>
              <w:top w:val="single" w:sz="4" w:space="0" w:color="auto"/>
              <w:left w:val="single" w:sz="4" w:space="0" w:color="auto"/>
            </w:tcBorders>
            <w:shd w:val="clear" w:color="auto" w:fill="FFFFFF"/>
            <w:vAlign w:val="bottom"/>
          </w:tcPr>
          <w:p w:rsidR="00924CFD" w:rsidRPr="00B45080" w:rsidRDefault="00344FC8" w:rsidP="008D0552">
            <w:pPr>
              <w:pStyle w:val="21"/>
              <w:framePr w:w="14889" w:wrap="notBeside" w:vAnchor="text" w:hAnchor="text" w:xAlign="center" w:yAlign="top"/>
              <w:shd w:val="clear" w:color="auto" w:fill="auto"/>
              <w:spacing w:after="0" w:line="240" w:lineRule="exact"/>
              <w:ind w:firstLine="0"/>
              <w:jc w:val="left"/>
              <w:rPr>
                <w:color w:val="auto"/>
              </w:rPr>
            </w:pPr>
            <w:r w:rsidRPr="00B45080">
              <w:rPr>
                <w:rStyle w:val="212pt10"/>
                <w:color w:val="auto"/>
              </w:rPr>
              <w:t>Всего с К= 1,05</w:t>
            </w:r>
          </w:p>
        </w:tc>
        <w:tc>
          <w:tcPr>
            <w:tcW w:w="1219" w:type="dxa"/>
            <w:tcBorders>
              <w:top w:val="single" w:sz="4" w:space="0" w:color="auto"/>
              <w:lef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w:t>
            </w:r>
          </w:p>
        </w:tc>
        <w:tc>
          <w:tcPr>
            <w:tcW w:w="1080" w:type="dxa"/>
            <w:tcBorders>
              <w:top w:val="single" w:sz="4" w:space="0" w:color="auto"/>
              <w:lef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w:t>
            </w:r>
          </w:p>
        </w:tc>
        <w:tc>
          <w:tcPr>
            <w:tcW w:w="1478" w:type="dxa"/>
            <w:tcBorders>
              <w:top w:val="single" w:sz="4" w:space="0" w:color="auto"/>
              <w:lef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w:t>
            </w:r>
          </w:p>
        </w:tc>
        <w:tc>
          <w:tcPr>
            <w:tcW w:w="2126" w:type="dxa"/>
            <w:tcBorders>
              <w:top w:val="single" w:sz="4" w:space="0" w:color="auto"/>
              <w:left w:val="single" w:sz="4" w:space="0" w:color="auto"/>
            </w:tcBorders>
            <w:shd w:val="clear" w:color="auto" w:fill="FFFFFF"/>
            <w:vAlign w:val="center"/>
          </w:tcPr>
          <w:p w:rsidR="00924CFD" w:rsidRPr="00B45080" w:rsidRDefault="00155957"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rPr>
              <w:t>452</w:t>
            </w:r>
          </w:p>
        </w:tc>
        <w:tc>
          <w:tcPr>
            <w:tcW w:w="1843" w:type="dxa"/>
            <w:tcBorders>
              <w:top w:val="single" w:sz="4" w:space="0" w:color="auto"/>
              <w:left w:val="single" w:sz="4" w:space="0" w:color="auto"/>
            </w:tcBorders>
            <w:shd w:val="clear" w:color="auto" w:fill="FFFFFF"/>
            <w:vAlign w:val="bottom"/>
          </w:tcPr>
          <w:p w:rsidR="00924CFD" w:rsidRPr="00B45080" w:rsidRDefault="00344FC8" w:rsidP="008D0552">
            <w:pPr>
              <w:pStyle w:val="21"/>
              <w:framePr w:w="14889" w:wrap="notBeside" w:vAnchor="text" w:hAnchor="text" w:xAlign="center" w:yAlign="top"/>
              <w:shd w:val="clear" w:color="auto" w:fill="auto"/>
              <w:spacing w:after="0" w:line="220" w:lineRule="exact"/>
              <w:ind w:firstLine="0"/>
              <w:rPr>
                <w:color w:val="auto"/>
              </w:rPr>
            </w:pPr>
            <w:r w:rsidRPr="00B45080">
              <w:rPr>
                <w:rStyle w:val="211pt1"/>
                <w:color w:val="auto"/>
              </w:rPr>
              <w:t>1</w:t>
            </w:r>
            <w:r w:rsidR="007002E7" w:rsidRPr="00B45080">
              <w:rPr>
                <w:rStyle w:val="211pt1"/>
                <w:color w:val="auto"/>
              </w:rPr>
              <w:t>7</w:t>
            </w:r>
          </w:p>
        </w:tc>
        <w:tc>
          <w:tcPr>
            <w:tcW w:w="2846"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w:t>
            </w:r>
          </w:p>
        </w:tc>
      </w:tr>
      <w:tr w:rsidR="00924CFD" w:rsidRPr="00B45080">
        <w:trPr>
          <w:trHeight w:hRule="exact" w:val="418"/>
          <w:jc w:val="center"/>
        </w:trPr>
        <w:tc>
          <w:tcPr>
            <w:tcW w:w="2779"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8D0552">
            <w:pPr>
              <w:pStyle w:val="21"/>
              <w:framePr w:w="14889" w:wrap="notBeside" w:vAnchor="text" w:hAnchor="text" w:xAlign="center" w:yAlign="top"/>
              <w:shd w:val="clear" w:color="auto" w:fill="auto"/>
              <w:spacing w:after="0" w:line="240" w:lineRule="exact"/>
              <w:ind w:firstLine="0"/>
              <w:jc w:val="left"/>
              <w:rPr>
                <w:color w:val="auto"/>
              </w:rPr>
            </w:pPr>
            <w:r w:rsidRPr="00B45080">
              <w:rPr>
                <w:rStyle w:val="212pt10"/>
                <w:color w:val="auto"/>
              </w:rPr>
              <w:t>с учетом имеющихся</w:t>
            </w:r>
          </w:p>
        </w:tc>
        <w:tc>
          <w:tcPr>
            <w:tcW w:w="1219"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w:t>
            </w:r>
          </w:p>
        </w:tc>
        <w:tc>
          <w:tcPr>
            <w:tcW w:w="1080"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w:t>
            </w:r>
          </w:p>
        </w:tc>
        <w:tc>
          <w:tcPr>
            <w:tcW w:w="1478"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w:t>
            </w:r>
          </w:p>
        </w:tc>
        <w:tc>
          <w:tcPr>
            <w:tcW w:w="2126" w:type="dxa"/>
            <w:tcBorders>
              <w:top w:val="single" w:sz="4" w:space="0" w:color="auto"/>
              <w:left w:val="single" w:sz="4" w:space="0" w:color="auto"/>
              <w:bottom w:val="single" w:sz="4" w:space="0" w:color="auto"/>
            </w:tcBorders>
            <w:shd w:val="clear" w:color="auto" w:fill="FFFFFF"/>
            <w:vAlign w:val="bottom"/>
          </w:tcPr>
          <w:p w:rsidR="00924CFD" w:rsidRPr="00B45080" w:rsidRDefault="002732C4" w:rsidP="00EA30DE">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130</w:t>
            </w:r>
          </w:p>
        </w:tc>
        <w:tc>
          <w:tcPr>
            <w:tcW w:w="1843"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2732C4">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1</w:t>
            </w:r>
            <w:r w:rsidR="002732C4" w:rsidRPr="00B45080">
              <w:rPr>
                <w:rStyle w:val="212pt10"/>
                <w:color w:val="auto"/>
              </w:rPr>
              <w:t>1</w:t>
            </w:r>
          </w:p>
        </w:tc>
        <w:tc>
          <w:tcPr>
            <w:tcW w:w="2846"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8D0552">
            <w:pPr>
              <w:pStyle w:val="21"/>
              <w:framePr w:w="14889" w:wrap="notBeside" w:vAnchor="text" w:hAnchor="text" w:xAlign="center" w:yAlign="top"/>
              <w:shd w:val="clear" w:color="auto" w:fill="auto"/>
              <w:spacing w:after="0" w:line="240" w:lineRule="exact"/>
              <w:ind w:firstLine="0"/>
              <w:rPr>
                <w:color w:val="auto"/>
              </w:rPr>
            </w:pPr>
            <w:r w:rsidRPr="00B45080">
              <w:rPr>
                <w:rStyle w:val="212pt10"/>
                <w:color w:val="auto"/>
              </w:rPr>
              <w:t>-</w:t>
            </w:r>
          </w:p>
        </w:tc>
      </w:tr>
    </w:tbl>
    <w:p w:rsidR="00924CFD" w:rsidRPr="00B45080" w:rsidRDefault="00924CFD" w:rsidP="008D0552">
      <w:pPr>
        <w:framePr w:w="14889" w:wrap="notBeside" w:vAnchor="text" w:hAnchor="text" w:xAlign="center" w:yAlign="top"/>
        <w:rPr>
          <w:color w:val="auto"/>
          <w:sz w:val="2"/>
          <w:szCs w:val="2"/>
        </w:rPr>
      </w:pPr>
    </w:p>
    <w:p w:rsidR="00924CFD" w:rsidRPr="00B45080" w:rsidRDefault="00924CFD">
      <w:pPr>
        <w:rPr>
          <w:color w:val="auto"/>
          <w:sz w:val="2"/>
          <w:szCs w:val="2"/>
        </w:rPr>
      </w:pPr>
    </w:p>
    <w:p w:rsidR="008D0552" w:rsidRPr="00B45080" w:rsidRDefault="008D0552">
      <w:pPr>
        <w:pStyle w:val="13"/>
        <w:framePr w:w="13373" w:wrap="notBeside" w:vAnchor="text" w:hAnchor="text" w:xAlign="center" w:y="1"/>
        <w:shd w:val="clear" w:color="auto" w:fill="auto"/>
        <w:spacing w:line="240" w:lineRule="exact"/>
        <w:rPr>
          <w:color w:val="auto"/>
        </w:rPr>
      </w:pPr>
    </w:p>
    <w:p w:rsidR="00270303" w:rsidRDefault="00344FC8" w:rsidP="00270303">
      <w:pPr>
        <w:pStyle w:val="13"/>
        <w:framePr w:w="13373" w:wrap="notBeside" w:vAnchor="text" w:hAnchor="text" w:xAlign="center" w:y="1"/>
        <w:shd w:val="clear" w:color="auto" w:fill="auto"/>
        <w:spacing w:line="240" w:lineRule="exact"/>
        <w:jc w:val="right"/>
        <w:rPr>
          <w:color w:val="auto"/>
        </w:rPr>
      </w:pPr>
      <w:r w:rsidRPr="00B45080">
        <w:rPr>
          <w:color w:val="auto"/>
        </w:rPr>
        <w:t xml:space="preserve">Таблица 4.18. </w:t>
      </w:r>
    </w:p>
    <w:p w:rsidR="00924CFD" w:rsidRPr="00B45080" w:rsidRDefault="00344FC8" w:rsidP="00270303">
      <w:pPr>
        <w:pStyle w:val="13"/>
        <w:framePr w:w="13373" w:wrap="notBeside" w:vAnchor="text" w:hAnchor="text" w:xAlign="center" w:y="1"/>
        <w:shd w:val="clear" w:color="auto" w:fill="auto"/>
        <w:spacing w:line="240" w:lineRule="exact"/>
        <w:jc w:val="center"/>
        <w:rPr>
          <w:color w:val="auto"/>
        </w:rPr>
      </w:pPr>
      <w:r w:rsidRPr="00B45080">
        <w:rPr>
          <w:color w:val="auto"/>
        </w:rPr>
        <w:t>Необходимое количество контейнеров и бункеров для организации сбора ТБО и КГО от населения</w:t>
      </w:r>
    </w:p>
    <w:p w:rsidR="00924CFD" w:rsidRPr="00B45080" w:rsidRDefault="00344FC8">
      <w:pPr>
        <w:pStyle w:val="13"/>
        <w:framePr w:w="13373" w:wrap="notBeside" w:vAnchor="text" w:hAnchor="text" w:xAlign="center" w:y="1"/>
        <w:shd w:val="clear" w:color="auto" w:fill="auto"/>
        <w:spacing w:line="240" w:lineRule="exact"/>
        <w:jc w:val="center"/>
        <w:rPr>
          <w:color w:val="auto"/>
        </w:rPr>
      </w:pPr>
      <w:r w:rsidRPr="00B45080">
        <w:rPr>
          <w:color w:val="auto"/>
        </w:rPr>
        <w:t>на расчетный срок</w:t>
      </w:r>
    </w:p>
    <w:tbl>
      <w:tblPr>
        <w:tblOverlap w:val="never"/>
        <w:tblW w:w="0" w:type="auto"/>
        <w:jc w:val="center"/>
        <w:tblLayout w:type="fixed"/>
        <w:tblCellMar>
          <w:left w:w="10" w:type="dxa"/>
          <w:right w:w="10" w:type="dxa"/>
        </w:tblCellMar>
        <w:tblLook w:val="04A0"/>
      </w:tblPr>
      <w:tblGrid>
        <w:gridCol w:w="2798"/>
        <w:gridCol w:w="1200"/>
        <w:gridCol w:w="1142"/>
        <w:gridCol w:w="1416"/>
        <w:gridCol w:w="2126"/>
        <w:gridCol w:w="1843"/>
        <w:gridCol w:w="2846"/>
      </w:tblGrid>
      <w:tr w:rsidR="00924CFD" w:rsidRPr="00B45080">
        <w:trPr>
          <w:trHeight w:hRule="exact" w:val="614"/>
          <w:jc w:val="center"/>
        </w:trPr>
        <w:tc>
          <w:tcPr>
            <w:tcW w:w="2798"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78" w:lineRule="exact"/>
              <w:ind w:firstLine="0"/>
              <w:rPr>
                <w:color w:val="auto"/>
              </w:rPr>
            </w:pPr>
            <w:r w:rsidRPr="00B45080">
              <w:rPr>
                <w:rStyle w:val="211pt1"/>
                <w:color w:val="auto"/>
              </w:rPr>
              <w:t>Наименование населенного пункта</w:t>
            </w:r>
          </w:p>
        </w:tc>
        <w:tc>
          <w:tcPr>
            <w:tcW w:w="3758" w:type="dxa"/>
            <w:gridSpan w:val="3"/>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Объем ТБО, м</w:t>
            </w:r>
            <w:r w:rsidRPr="00B45080">
              <w:rPr>
                <w:rStyle w:val="211pt1"/>
                <w:color w:val="auto"/>
                <w:vertAlign w:val="superscript"/>
              </w:rPr>
              <w:t>3</w:t>
            </w:r>
          </w:p>
        </w:tc>
        <w:tc>
          <w:tcPr>
            <w:tcW w:w="3969"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140" w:firstLine="0"/>
              <w:jc w:val="left"/>
              <w:rPr>
                <w:color w:val="auto"/>
              </w:rPr>
            </w:pPr>
            <w:r w:rsidRPr="00B45080">
              <w:rPr>
                <w:rStyle w:val="211pt1"/>
                <w:color w:val="auto"/>
              </w:rPr>
              <w:t>Кол-во контейнеров и бункеров, шт.</w:t>
            </w:r>
          </w:p>
        </w:tc>
        <w:tc>
          <w:tcPr>
            <w:tcW w:w="2846" w:type="dxa"/>
            <w:vMerge w:val="restart"/>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220" w:firstLine="0"/>
              <w:jc w:val="left"/>
              <w:rPr>
                <w:color w:val="auto"/>
              </w:rPr>
            </w:pPr>
            <w:r w:rsidRPr="00B45080">
              <w:rPr>
                <w:rStyle w:val="211pt1"/>
                <w:color w:val="auto"/>
              </w:rPr>
              <w:t>Периодичность вывоза</w:t>
            </w:r>
          </w:p>
        </w:tc>
      </w:tr>
      <w:tr w:rsidR="00924CFD" w:rsidRPr="00B45080">
        <w:trPr>
          <w:trHeight w:hRule="exact" w:val="341"/>
          <w:jc w:val="center"/>
        </w:trPr>
        <w:tc>
          <w:tcPr>
            <w:tcW w:w="2798" w:type="dxa"/>
            <w:vMerge/>
            <w:tcBorders>
              <w:left w:val="single" w:sz="4" w:space="0" w:color="auto"/>
            </w:tcBorders>
            <w:shd w:val="clear" w:color="auto" w:fill="FFFFFF"/>
            <w:vAlign w:val="center"/>
          </w:tcPr>
          <w:p w:rsidR="00924CFD" w:rsidRPr="00B45080" w:rsidRDefault="00924CFD">
            <w:pPr>
              <w:framePr w:w="13373" w:wrap="notBeside" w:vAnchor="text" w:hAnchor="text" w:xAlign="center" w:y="1"/>
              <w:rPr>
                <w:color w:val="auto"/>
              </w:rPr>
            </w:pPr>
          </w:p>
        </w:tc>
        <w:tc>
          <w:tcPr>
            <w:tcW w:w="1200"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left="180" w:firstLine="0"/>
              <w:jc w:val="left"/>
              <w:rPr>
                <w:color w:val="auto"/>
              </w:rPr>
            </w:pPr>
            <w:r w:rsidRPr="00B45080">
              <w:rPr>
                <w:rStyle w:val="211pt1"/>
                <w:color w:val="auto"/>
              </w:rPr>
              <w:t>Общий</w:t>
            </w:r>
          </w:p>
        </w:tc>
        <w:tc>
          <w:tcPr>
            <w:tcW w:w="1142"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ТБО</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КГО</w:t>
            </w:r>
          </w:p>
        </w:tc>
        <w:tc>
          <w:tcPr>
            <w:tcW w:w="2126"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V = 0,75 м</w:t>
            </w:r>
            <w:r w:rsidRPr="00B45080">
              <w:rPr>
                <w:rStyle w:val="211pt1"/>
                <w:color w:val="auto"/>
                <w:vertAlign w:val="superscript"/>
              </w:rPr>
              <w:t>3</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left="420" w:firstLine="0"/>
              <w:jc w:val="left"/>
              <w:rPr>
                <w:color w:val="auto"/>
              </w:rPr>
            </w:pPr>
            <w:r w:rsidRPr="00B45080">
              <w:rPr>
                <w:rStyle w:val="211pt1"/>
                <w:color w:val="auto"/>
              </w:rPr>
              <w:t>V = 8,0 м</w:t>
            </w:r>
            <w:r w:rsidRPr="00B45080">
              <w:rPr>
                <w:rStyle w:val="211pt1"/>
                <w:color w:val="auto"/>
                <w:vertAlign w:val="superscript"/>
              </w:rPr>
              <w:t>3</w:t>
            </w:r>
          </w:p>
        </w:tc>
        <w:tc>
          <w:tcPr>
            <w:tcW w:w="2846" w:type="dxa"/>
            <w:vMerge/>
            <w:tcBorders>
              <w:left w:val="single" w:sz="4" w:space="0" w:color="auto"/>
              <w:right w:val="single" w:sz="4" w:space="0" w:color="auto"/>
            </w:tcBorders>
            <w:shd w:val="clear" w:color="auto" w:fill="FFFFFF"/>
            <w:vAlign w:val="center"/>
          </w:tcPr>
          <w:p w:rsidR="00924CFD" w:rsidRPr="00B45080" w:rsidRDefault="00924CFD">
            <w:pPr>
              <w:framePr w:w="13373" w:wrap="notBeside" w:vAnchor="text" w:hAnchor="text" w:xAlign="center" w:y="1"/>
              <w:rPr>
                <w:color w:val="auto"/>
              </w:rPr>
            </w:pPr>
          </w:p>
        </w:tc>
      </w:tr>
      <w:tr w:rsidR="00924CFD" w:rsidRPr="00B45080">
        <w:trPr>
          <w:trHeight w:hRule="exact" w:val="566"/>
          <w:jc w:val="center"/>
        </w:trPr>
        <w:tc>
          <w:tcPr>
            <w:tcW w:w="2798"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jc w:val="left"/>
              <w:rPr>
                <w:color w:val="auto"/>
              </w:rPr>
            </w:pPr>
            <w:r w:rsidRPr="00B45080">
              <w:rPr>
                <w:rStyle w:val="211pt1"/>
                <w:color w:val="auto"/>
              </w:rPr>
              <w:t>г. Торжок</w:t>
            </w:r>
          </w:p>
        </w:tc>
        <w:tc>
          <w:tcPr>
            <w:tcW w:w="1200" w:type="dxa"/>
            <w:tcBorders>
              <w:top w:val="single" w:sz="4" w:space="0" w:color="auto"/>
              <w:left w:val="single" w:sz="4" w:space="0" w:color="auto"/>
            </w:tcBorders>
            <w:shd w:val="clear" w:color="auto" w:fill="FFFFFF"/>
            <w:vAlign w:val="center"/>
          </w:tcPr>
          <w:p w:rsidR="00924CFD" w:rsidRPr="00B45080" w:rsidRDefault="00C02250" w:rsidP="00C2678D">
            <w:pPr>
              <w:pStyle w:val="21"/>
              <w:framePr w:w="13373" w:wrap="notBeside" w:vAnchor="text" w:hAnchor="text" w:xAlign="center" w:y="1"/>
              <w:shd w:val="clear" w:color="auto" w:fill="auto"/>
              <w:spacing w:after="0" w:line="220" w:lineRule="exact"/>
              <w:ind w:left="260" w:firstLine="0"/>
              <w:jc w:val="left"/>
              <w:rPr>
                <w:color w:val="auto"/>
              </w:rPr>
            </w:pPr>
            <w:r w:rsidRPr="00B45080">
              <w:rPr>
                <w:rStyle w:val="211pt1"/>
                <w:color w:val="auto"/>
              </w:rPr>
              <w:t>112299</w:t>
            </w:r>
          </w:p>
        </w:tc>
        <w:tc>
          <w:tcPr>
            <w:tcW w:w="1142" w:type="dxa"/>
            <w:tcBorders>
              <w:top w:val="single" w:sz="4" w:space="0" w:color="auto"/>
              <w:left w:val="single" w:sz="4" w:space="0" w:color="auto"/>
            </w:tcBorders>
            <w:shd w:val="clear" w:color="auto" w:fill="FFFFFF"/>
            <w:vAlign w:val="center"/>
          </w:tcPr>
          <w:p w:rsidR="00924CFD" w:rsidRPr="00B45080" w:rsidRDefault="00C02250">
            <w:pPr>
              <w:pStyle w:val="21"/>
              <w:framePr w:w="13373" w:wrap="notBeside" w:vAnchor="text" w:hAnchor="text" w:xAlign="center" w:y="1"/>
              <w:shd w:val="clear" w:color="auto" w:fill="auto"/>
              <w:spacing w:after="0" w:line="220" w:lineRule="exact"/>
              <w:ind w:left="260" w:firstLine="0"/>
              <w:jc w:val="left"/>
              <w:rPr>
                <w:color w:val="auto"/>
              </w:rPr>
            </w:pPr>
            <w:r w:rsidRPr="00B45080">
              <w:rPr>
                <w:rStyle w:val="211pt1"/>
                <w:color w:val="auto"/>
              </w:rPr>
              <w:t>106684</w:t>
            </w:r>
          </w:p>
        </w:tc>
        <w:tc>
          <w:tcPr>
            <w:tcW w:w="1416" w:type="dxa"/>
            <w:tcBorders>
              <w:top w:val="single" w:sz="4" w:space="0" w:color="auto"/>
              <w:left w:val="single" w:sz="4" w:space="0" w:color="auto"/>
            </w:tcBorders>
            <w:shd w:val="clear" w:color="auto" w:fill="FFFFFF"/>
            <w:vAlign w:val="center"/>
          </w:tcPr>
          <w:p w:rsidR="00924CFD" w:rsidRPr="00B45080" w:rsidRDefault="00C2678D" w:rsidP="00C02250">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56</w:t>
            </w:r>
            <w:r w:rsidR="00C02250" w:rsidRPr="00B45080">
              <w:rPr>
                <w:rStyle w:val="211pt1"/>
                <w:color w:val="auto"/>
              </w:rPr>
              <w:t>15</w:t>
            </w:r>
          </w:p>
        </w:tc>
        <w:tc>
          <w:tcPr>
            <w:tcW w:w="2126" w:type="dxa"/>
            <w:tcBorders>
              <w:top w:val="single" w:sz="4" w:space="0" w:color="auto"/>
              <w:left w:val="single" w:sz="4" w:space="0" w:color="auto"/>
            </w:tcBorders>
            <w:shd w:val="clear" w:color="auto" w:fill="FFFFFF"/>
            <w:vAlign w:val="center"/>
          </w:tcPr>
          <w:p w:rsidR="00924CFD" w:rsidRPr="00B45080" w:rsidRDefault="00C02250" w:rsidP="00C2678D">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487</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18</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74" w:lineRule="exact"/>
              <w:ind w:firstLine="0"/>
              <w:rPr>
                <w:color w:val="auto"/>
              </w:rPr>
            </w:pPr>
            <w:r w:rsidRPr="00B45080">
              <w:rPr>
                <w:rStyle w:val="211pt1"/>
                <w:color w:val="auto"/>
              </w:rPr>
              <w:t>ТБО - ежедневно КГО 1 раз в 7 дней</w:t>
            </w:r>
          </w:p>
        </w:tc>
      </w:tr>
      <w:tr w:rsidR="00924CFD" w:rsidRPr="00B45080">
        <w:trPr>
          <w:trHeight w:hRule="exact" w:val="470"/>
          <w:jc w:val="center"/>
        </w:trPr>
        <w:tc>
          <w:tcPr>
            <w:tcW w:w="2798"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jc w:val="left"/>
              <w:rPr>
                <w:color w:val="auto"/>
              </w:rPr>
            </w:pPr>
            <w:r w:rsidRPr="00B45080">
              <w:rPr>
                <w:rStyle w:val="212pt10"/>
                <w:color w:val="auto"/>
              </w:rPr>
              <w:t>Всего с К= 1,05</w:t>
            </w:r>
          </w:p>
        </w:tc>
        <w:tc>
          <w:tcPr>
            <w:tcW w:w="120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rPr>
                <w:color w:val="auto"/>
              </w:rPr>
            </w:pPr>
            <w:r w:rsidRPr="00B45080">
              <w:rPr>
                <w:rStyle w:val="212pt10"/>
                <w:color w:val="auto"/>
              </w:rPr>
              <w:t>-</w:t>
            </w:r>
          </w:p>
        </w:tc>
        <w:tc>
          <w:tcPr>
            <w:tcW w:w="1142"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rPr>
                <w:color w:val="auto"/>
              </w:rPr>
            </w:pPr>
            <w:r w:rsidRPr="00B45080">
              <w:rPr>
                <w:rStyle w:val="212pt10"/>
                <w:color w:val="auto"/>
              </w:rPr>
              <w:t>-</w:t>
            </w:r>
          </w:p>
        </w:tc>
        <w:tc>
          <w:tcPr>
            <w:tcW w:w="1416"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rPr>
                <w:color w:val="auto"/>
              </w:rPr>
            </w:pPr>
            <w:r w:rsidRPr="00B45080">
              <w:rPr>
                <w:rStyle w:val="212pt10"/>
                <w:color w:val="auto"/>
              </w:rPr>
              <w:t>-</w:t>
            </w:r>
          </w:p>
        </w:tc>
        <w:tc>
          <w:tcPr>
            <w:tcW w:w="2126"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C02250">
            <w:pPr>
              <w:pStyle w:val="21"/>
              <w:framePr w:w="13373" w:wrap="notBeside" w:vAnchor="text" w:hAnchor="text" w:xAlign="center" w:y="1"/>
              <w:shd w:val="clear" w:color="auto" w:fill="auto"/>
              <w:spacing w:after="0" w:line="240" w:lineRule="exact"/>
              <w:ind w:firstLine="0"/>
              <w:rPr>
                <w:color w:val="auto"/>
              </w:rPr>
            </w:pPr>
            <w:r w:rsidRPr="00B45080">
              <w:rPr>
                <w:rStyle w:val="212pt10"/>
                <w:color w:val="auto"/>
              </w:rPr>
              <w:t>5</w:t>
            </w:r>
            <w:r w:rsidR="00C02250" w:rsidRPr="00B45080">
              <w:rPr>
                <w:rStyle w:val="212pt10"/>
                <w:color w:val="auto"/>
              </w:rPr>
              <w:t>11</w:t>
            </w:r>
          </w:p>
        </w:tc>
        <w:tc>
          <w:tcPr>
            <w:tcW w:w="184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rPr>
                <w:color w:val="auto"/>
              </w:rPr>
            </w:pPr>
            <w:r w:rsidRPr="00B45080">
              <w:rPr>
                <w:rStyle w:val="212pt10"/>
                <w:color w:val="auto"/>
              </w:rPr>
              <w:t>19</w:t>
            </w:r>
          </w:p>
        </w:tc>
        <w:tc>
          <w:tcPr>
            <w:tcW w:w="2846"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w:t>
            </w:r>
          </w:p>
        </w:tc>
      </w:tr>
    </w:tbl>
    <w:p w:rsidR="00924CFD" w:rsidRPr="00B45080" w:rsidRDefault="00924CFD">
      <w:pPr>
        <w:framePr w:w="13373" w:wrap="notBeside" w:vAnchor="text" w:hAnchor="text" w:xAlign="center" w:y="1"/>
        <w:rPr>
          <w:color w:val="auto"/>
          <w:sz w:val="2"/>
          <w:szCs w:val="2"/>
        </w:rPr>
      </w:pPr>
    </w:p>
    <w:p w:rsidR="00924CFD" w:rsidRPr="00B45080" w:rsidRDefault="00924CFD">
      <w:pPr>
        <w:rPr>
          <w:color w:val="auto"/>
          <w:sz w:val="2"/>
          <w:szCs w:val="2"/>
        </w:rPr>
      </w:pPr>
    </w:p>
    <w:p w:rsidR="00270303" w:rsidRDefault="00344FC8" w:rsidP="00270303">
      <w:pPr>
        <w:pStyle w:val="13"/>
        <w:framePr w:w="13373" w:wrap="notBeside" w:vAnchor="text" w:hAnchor="text" w:xAlign="center" w:y="1"/>
        <w:shd w:val="clear" w:color="auto" w:fill="auto"/>
        <w:spacing w:line="240" w:lineRule="exact"/>
        <w:jc w:val="right"/>
        <w:rPr>
          <w:color w:val="auto"/>
        </w:rPr>
      </w:pPr>
      <w:r w:rsidRPr="00B45080">
        <w:rPr>
          <w:color w:val="auto"/>
        </w:rPr>
        <w:lastRenderedPageBreak/>
        <w:t>Таблица 4.19.</w:t>
      </w:r>
    </w:p>
    <w:p w:rsidR="00924CFD" w:rsidRPr="00B45080" w:rsidRDefault="00344FC8" w:rsidP="00270303">
      <w:pPr>
        <w:pStyle w:val="13"/>
        <w:framePr w:w="13373" w:wrap="notBeside" w:vAnchor="text" w:hAnchor="text" w:xAlign="center" w:y="1"/>
        <w:shd w:val="clear" w:color="auto" w:fill="auto"/>
        <w:spacing w:line="240" w:lineRule="exact"/>
        <w:jc w:val="center"/>
        <w:rPr>
          <w:color w:val="auto"/>
        </w:rPr>
      </w:pPr>
      <w:r w:rsidRPr="00B45080">
        <w:rPr>
          <w:color w:val="auto"/>
        </w:rPr>
        <w:t>Необходимое количество контейнеров и бункеров для сбора ТБО и КГО от объектов инфраструктуры на I очередь</w:t>
      </w:r>
    </w:p>
    <w:tbl>
      <w:tblPr>
        <w:tblOverlap w:val="never"/>
        <w:tblW w:w="0" w:type="auto"/>
        <w:jc w:val="center"/>
        <w:tblLayout w:type="fixed"/>
        <w:tblCellMar>
          <w:left w:w="10" w:type="dxa"/>
          <w:right w:w="10" w:type="dxa"/>
        </w:tblCellMar>
        <w:tblLook w:val="04A0"/>
      </w:tblPr>
      <w:tblGrid>
        <w:gridCol w:w="2731"/>
        <w:gridCol w:w="1277"/>
        <w:gridCol w:w="1272"/>
        <w:gridCol w:w="1560"/>
        <w:gridCol w:w="1843"/>
        <w:gridCol w:w="1843"/>
        <w:gridCol w:w="2846"/>
      </w:tblGrid>
      <w:tr w:rsidR="00924CFD" w:rsidRPr="00B45080">
        <w:trPr>
          <w:trHeight w:hRule="exact" w:val="614"/>
          <w:jc w:val="center"/>
        </w:trPr>
        <w:tc>
          <w:tcPr>
            <w:tcW w:w="2731"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83" w:lineRule="exact"/>
              <w:ind w:firstLine="0"/>
              <w:rPr>
                <w:color w:val="auto"/>
              </w:rPr>
            </w:pPr>
            <w:r w:rsidRPr="00B45080">
              <w:rPr>
                <w:rStyle w:val="211pt1"/>
                <w:color w:val="auto"/>
              </w:rPr>
              <w:t>Наименование населенного пункта</w:t>
            </w:r>
          </w:p>
        </w:tc>
        <w:tc>
          <w:tcPr>
            <w:tcW w:w="4109" w:type="dxa"/>
            <w:gridSpan w:val="3"/>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Объем ТБО, м</w:t>
            </w:r>
            <w:r w:rsidRPr="00B45080">
              <w:rPr>
                <w:rStyle w:val="211pt1"/>
                <w:color w:val="auto"/>
                <w:vertAlign w:val="superscript"/>
              </w:rPr>
              <w:t>3</w:t>
            </w:r>
          </w:p>
        </w:tc>
        <w:tc>
          <w:tcPr>
            <w:tcW w:w="3686" w:type="dxa"/>
            <w:gridSpan w:val="2"/>
            <w:tcBorders>
              <w:top w:val="single" w:sz="4" w:space="0" w:color="auto"/>
              <w:left w:val="single" w:sz="4" w:space="0" w:color="auto"/>
            </w:tcBorders>
            <w:shd w:val="clear" w:color="auto" w:fill="FFFFFF"/>
          </w:tcPr>
          <w:p w:rsidR="00924CFD" w:rsidRPr="00B45080" w:rsidRDefault="00344FC8">
            <w:pPr>
              <w:pStyle w:val="21"/>
              <w:framePr w:w="13373" w:wrap="notBeside" w:vAnchor="text" w:hAnchor="text" w:xAlign="center" w:y="1"/>
              <w:shd w:val="clear" w:color="auto" w:fill="auto"/>
              <w:spacing w:after="0" w:line="278" w:lineRule="exact"/>
              <w:ind w:firstLine="0"/>
              <w:rPr>
                <w:color w:val="auto"/>
              </w:rPr>
            </w:pPr>
            <w:r w:rsidRPr="00B45080">
              <w:rPr>
                <w:rStyle w:val="211pt1"/>
                <w:color w:val="auto"/>
              </w:rPr>
              <w:t>Кол-во контейнеров и бункеров, шт.</w:t>
            </w:r>
          </w:p>
        </w:tc>
        <w:tc>
          <w:tcPr>
            <w:tcW w:w="2846" w:type="dxa"/>
            <w:vMerge w:val="restart"/>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300" w:firstLine="0"/>
              <w:jc w:val="left"/>
              <w:rPr>
                <w:color w:val="auto"/>
              </w:rPr>
            </w:pPr>
            <w:r w:rsidRPr="00B45080">
              <w:rPr>
                <w:rStyle w:val="211pt1"/>
                <w:color w:val="auto"/>
              </w:rPr>
              <w:t>Периодичность вывоза</w:t>
            </w:r>
          </w:p>
        </w:tc>
      </w:tr>
      <w:tr w:rsidR="00924CFD" w:rsidRPr="00B45080">
        <w:trPr>
          <w:trHeight w:hRule="exact" w:val="283"/>
          <w:jc w:val="center"/>
        </w:trPr>
        <w:tc>
          <w:tcPr>
            <w:tcW w:w="2731" w:type="dxa"/>
            <w:vMerge/>
            <w:tcBorders>
              <w:left w:val="single" w:sz="4" w:space="0" w:color="auto"/>
            </w:tcBorders>
            <w:shd w:val="clear" w:color="auto" w:fill="FFFFFF"/>
            <w:vAlign w:val="center"/>
          </w:tcPr>
          <w:p w:rsidR="00924CFD" w:rsidRPr="00B45080" w:rsidRDefault="00924CFD">
            <w:pPr>
              <w:framePr w:w="13373" w:wrap="notBeside" w:vAnchor="text" w:hAnchor="text" w:xAlign="center" w:y="1"/>
              <w:rPr>
                <w:color w:val="auto"/>
              </w:rPr>
            </w:pP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left="300" w:firstLine="0"/>
              <w:jc w:val="left"/>
              <w:rPr>
                <w:color w:val="auto"/>
              </w:rPr>
            </w:pPr>
            <w:r w:rsidRPr="00B45080">
              <w:rPr>
                <w:rStyle w:val="211pt1"/>
                <w:color w:val="auto"/>
              </w:rPr>
              <w:t>Общий</w:t>
            </w: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ТБО</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КГО</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lang w:val="en-US" w:eastAsia="en-US" w:bidi="en-US"/>
              </w:rPr>
              <w:t xml:space="preserve">V= </w:t>
            </w:r>
            <w:r w:rsidRPr="00B45080">
              <w:rPr>
                <w:rStyle w:val="211pt1"/>
                <w:color w:val="auto"/>
              </w:rPr>
              <w:t>0,75 м</w:t>
            </w:r>
            <w:r w:rsidRPr="00B45080">
              <w:rPr>
                <w:rStyle w:val="211pt1"/>
                <w:color w:val="auto"/>
                <w:vertAlign w:val="superscript"/>
              </w:rPr>
              <w:t>3</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lang w:val="en-US" w:eastAsia="en-US" w:bidi="en-US"/>
              </w:rPr>
              <w:t xml:space="preserve">V= </w:t>
            </w:r>
            <w:r w:rsidRPr="00B45080">
              <w:rPr>
                <w:rStyle w:val="211pt1"/>
                <w:color w:val="auto"/>
              </w:rPr>
              <w:t>8,0 м</w:t>
            </w:r>
            <w:r w:rsidRPr="00B45080">
              <w:rPr>
                <w:rStyle w:val="211pt1"/>
                <w:color w:val="auto"/>
                <w:vertAlign w:val="superscript"/>
              </w:rPr>
              <w:t>3</w:t>
            </w:r>
          </w:p>
        </w:tc>
        <w:tc>
          <w:tcPr>
            <w:tcW w:w="2846" w:type="dxa"/>
            <w:vMerge/>
            <w:tcBorders>
              <w:left w:val="single" w:sz="4" w:space="0" w:color="auto"/>
              <w:right w:val="single" w:sz="4" w:space="0" w:color="auto"/>
            </w:tcBorders>
            <w:shd w:val="clear" w:color="auto" w:fill="FFFFFF"/>
            <w:vAlign w:val="center"/>
          </w:tcPr>
          <w:p w:rsidR="00924CFD" w:rsidRPr="00B45080" w:rsidRDefault="00924CFD">
            <w:pPr>
              <w:framePr w:w="13373" w:wrap="notBeside" w:vAnchor="text" w:hAnchor="text" w:xAlign="center" w:y="1"/>
              <w:rPr>
                <w:color w:val="auto"/>
              </w:rPr>
            </w:pPr>
          </w:p>
        </w:tc>
      </w:tr>
      <w:tr w:rsidR="00924CFD" w:rsidRPr="00B45080">
        <w:trPr>
          <w:trHeight w:hRule="exact" w:val="571"/>
          <w:jc w:val="center"/>
        </w:trPr>
        <w:tc>
          <w:tcPr>
            <w:tcW w:w="2731"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jc w:val="left"/>
              <w:rPr>
                <w:color w:val="auto"/>
              </w:rPr>
            </w:pPr>
            <w:r w:rsidRPr="00B45080">
              <w:rPr>
                <w:rStyle w:val="211pt1"/>
                <w:color w:val="auto"/>
              </w:rPr>
              <w:t>г. Торжок</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300" w:firstLine="0"/>
              <w:jc w:val="left"/>
              <w:rPr>
                <w:color w:val="auto"/>
              </w:rPr>
            </w:pPr>
            <w:r w:rsidRPr="00B45080">
              <w:rPr>
                <w:rStyle w:val="211pt1"/>
                <w:color w:val="auto"/>
              </w:rPr>
              <w:t>37082</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35228</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1854</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161</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6</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3373" w:wrap="notBeside" w:vAnchor="text" w:hAnchor="text" w:xAlign="center" w:y="1"/>
              <w:shd w:val="clear" w:color="auto" w:fill="auto"/>
              <w:spacing w:after="0" w:line="278" w:lineRule="exact"/>
              <w:ind w:firstLine="0"/>
              <w:rPr>
                <w:color w:val="auto"/>
              </w:rPr>
            </w:pPr>
            <w:r w:rsidRPr="00B45080">
              <w:rPr>
                <w:rStyle w:val="211pt1"/>
                <w:color w:val="auto"/>
              </w:rPr>
              <w:t>ТБО - ежедневно КГО 1 раз в 7 дней</w:t>
            </w:r>
          </w:p>
        </w:tc>
      </w:tr>
      <w:tr w:rsidR="00924CFD" w:rsidRPr="00B45080">
        <w:trPr>
          <w:trHeight w:hRule="exact" w:val="283"/>
          <w:jc w:val="center"/>
        </w:trPr>
        <w:tc>
          <w:tcPr>
            <w:tcW w:w="2731"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jc w:val="left"/>
              <w:rPr>
                <w:color w:val="auto"/>
              </w:rPr>
            </w:pPr>
            <w:r w:rsidRPr="00B45080">
              <w:rPr>
                <w:rStyle w:val="212pt10"/>
                <w:color w:val="auto"/>
              </w:rPr>
              <w:t>Всего с К= 1,05</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540" w:firstLine="0"/>
              <w:jc w:val="left"/>
              <w:rPr>
                <w:color w:val="auto"/>
              </w:rPr>
            </w:pPr>
            <w:r w:rsidRPr="00B45080">
              <w:rPr>
                <w:rStyle w:val="211pt1"/>
                <w:color w:val="auto"/>
              </w:rPr>
              <w:t>-</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540" w:firstLine="0"/>
              <w:jc w:val="left"/>
              <w:rPr>
                <w:color w:val="auto"/>
              </w:rPr>
            </w:pPr>
            <w:r w:rsidRPr="00B45080">
              <w:rPr>
                <w:rStyle w:val="211pt1"/>
                <w:color w:val="auto"/>
              </w:rPr>
              <w:t>-</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680" w:firstLine="0"/>
              <w:jc w:val="left"/>
              <w:rPr>
                <w:color w:val="auto"/>
              </w:rPr>
            </w:pPr>
            <w:r w:rsidRPr="00B45080">
              <w:rPr>
                <w:rStyle w:val="211pt1"/>
                <w:color w:val="auto"/>
              </w:rPr>
              <w:t>-</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169</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firstLine="0"/>
              <w:rPr>
                <w:color w:val="auto"/>
              </w:rPr>
            </w:pPr>
            <w:r w:rsidRPr="00B45080">
              <w:rPr>
                <w:rStyle w:val="211pt1"/>
                <w:color w:val="auto"/>
              </w:rPr>
              <w:t>7</w:t>
            </w:r>
          </w:p>
        </w:tc>
        <w:tc>
          <w:tcPr>
            <w:tcW w:w="284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rPr>
                <w:color w:val="auto"/>
              </w:rPr>
            </w:pPr>
            <w:r w:rsidRPr="00B45080">
              <w:rPr>
                <w:rStyle w:val="212pt10"/>
                <w:color w:val="auto"/>
              </w:rPr>
              <w:t>-</w:t>
            </w:r>
          </w:p>
        </w:tc>
      </w:tr>
      <w:tr w:rsidR="00924CFD" w:rsidRPr="00B45080">
        <w:trPr>
          <w:trHeight w:hRule="exact" w:val="293"/>
          <w:jc w:val="center"/>
        </w:trPr>
        <w:tc>
          <w:tcPr>
            <w:tcW w:w="2731"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jc w:val="left"/>
              <w:rPr>
                <w:color w:val="auto"/>
              </w:rPr>
            </w:pPr>
            <w:r w:rsidRPr="00B45080">
              <w:rPr>
                <w:rStyle w:val="212pt10"/>
                <w:color w:val="auto"/>
              </w:rPr>
              <w:t>с учетом имеющихся</w:t>
            </w:r>
          </w:p>
        </w:tc>
        <w:tc>
          <w:tcPr>
            <w:tcW w:w="1277"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540" w:firstLine="0"/>
              <w:jc w:val="left"/>
              <w:rPr>
                <w:color w:val="auto"/>
              </w:rPr>
            </w:pPr>
            <w:r w:rsidRPr="00B45080">
              <w:rPr>
                <w:rStyle w:val="211pt1"/>
                <w:color w:val="auto"/>
              </w:rPr>
              <w:t>-</w:t>
            </w:r>
          </w:p>
        </w:tc>
        <w:tc>
          <w:tcPr>
            <w:tcW w:w="1272"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540" w:firstLine="0"/>
              <w:jc w:val="left"/>
              <w:rPr>
                <w:color w:val="auto"/>
              </w:rPr>
            </w:pPr>
            <w:r w:rsidRPr="00B45080">
              <w:rPr>
                <w:rStyle w:val="211pt1"/>
                <w:color w:val="auto"/>
              </w:rPr>
              <w:t>-</w:t>
            </w:r>
          </w:p>
        </w:tc>
        <w:tc>
          <w:tcPr>
            <w:tcW w:w="156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20" w:lineRule="exact"/>
              <w:ind w:left="680" w:firstLine="0"/>
              <w:jc w:val="left"/>
              <w:rPr>
                <w:color w:val="auto"/>
              </w:rPr>
            </w:pPr>
            <w:r w:rsidRPr="00B45080">
              <w:rPr>
                <w:rStyle w:val="211pt1"/>
                <w:color w:val="auto"/>
              </w:rPr>
              <w:t>-</w:t>
            </w:r>
          </w:p>
        </w:tc>
        <w:tc>
          <w:tcPr>
            <w:tcW w:w="184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rPr>
                <w:color w:val="auto"/>
              </w:rPr>
            </w:pPr>
            <w:r w:rsidRPr="00B45080">
              <w:rPr>
                <w:rStyle w:val="212pt10"/>
                <w:color w:val="auto"/>
              </w:rPr>
              <w:t>169</w:t>
            </w:r>
          </w:p>
        </w:tc>
        <w:tc>
          <w:tcPr>
            <w:tcW w:w="184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rPr>
                <w:color w:val="auto"/>
              </w:rPr>
            </w:pPr>
            <w:r w:rsidRPr="00B45080">
              <w:rPr>
                <w:rStyle w:val="212pt10"/>
                <w:color w:val="auto"/>
              </w:rPr>
              <w:t>7</w:t>
            </w:r>
          </w:p>
        </w:tc>
        <w:tc>
          <w:tcPr>
            <w:tcW w:w="2846"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13373" w:wrap="notBeside" w:vAnchor="text" w:hAnchor="text" w:xAlign="center" w:y="1"/>
              <w:shd w:val="clear" w:color="auto" w:fill="auto"/>
              <w:spacing w:after="0" w:line="240" w:lineRule="exact"/>
              <w:ind w:firstLine="0"/>
              <w:rPr>
                <w:color w:val="auto"/>
              </w:rPr>
            </w:pPr>
            <w:r w:rsidRPr="00B45080">
              <w:rPr>
                <w:rStyle w:val="212pt10"/>
                <w:color w:val="auto"/>
              </w:rPr>
              <w:t>-</w:t>
            </w:r>
          </w:p>
        </w:tc>
      </w:tr>
    </w:tbl>
    <w:p w:rsidR="00924CFD" w:rsidRPr="00B45080" w:rsidRDefault="00924CFD">
      <w:pPr>
        <w:framePr w:w="13373" w:wrap="notBeside" w:vAnchor="text" w:hAnchor="text" w:xAlign="center" w:y="1"/>
        <w:rPr>
          <w:color w:val="auto"/>
          <w:sz w:val="2"/>
          <w:szCs w:val="2"/>
        </w:rPr>
      </w:pPr>
    </w:p>
    <w:p w:rsidR="00924CFD" w:rsidRPr="00B45080" w:rsidRDefault="00924CFD">
      <w:pPr>
        <w:rPr>
          <w:color w:val="auto"/>
          <w:sz w:val="2"/>
          <w:szCs w:val="2"/>
        </w:rPr>
      </w:pPr>
    </w:p>
    <w:p w:rsidR="008D0552" w:rsidRPr="00B45080" w:rsidRDefault="008D0552">
      <w:pPr>
        <w:pStyle w:val="13"/>
        <w:framePr w:w="13397" w:wrap="notBeside" w:vAnchor="text" w:hAnchor="text" w:xAlign="center" w:y="1"/>
        <w:shd w:val="clear" w:color="auto" w:fill="auto"/>
        <w:spacing w:line="240" w:lineRule="exact"/>
        <w:rPr>
          <w:color w:val="auto"/>
        </w:rPr>
      </w:pPr>
    </w:p>
    <w:p w:rsidR="00270303" w:rsidRDefault="00344FC8" w:rsidP="00270303">
      <w:pPr>
        <w:pStyle w:val="13"/>
        <w:framePr w:w="13397" w:wrap="notBeside" w:vAnchor="text" w:hAnchor="text" w:xAlign="center" w:y="1"/>
        <w:shd w:val="clear" w:color="auto" w:fill="auto"/>
        <w:spacing w:line="240" w:lineRule="exact"/>
        <w:jc w:val="right"/>
        <w:rPr>
          <w:color w:val="auto"/>
        </w:rPr>
      </w:pPr>
      <w:r w:rsidRPr="00B45080">
        <w:rPr>
          <w:color w:val="auto"/>
        </w:rPr>
        <w:t>Таблица 4.20.</w:t>
      </w:r>
    </w:p>
    <w:p w:rsidR="00924CFD" w:rsidRPr="00B45080" w:rsidRDefault="00344FC8" w:rsidP="00270303">
      <w:pPr>
        <w:pStyle w:val="13"/>
        <w:framePr w:w="13397" w:wrap="notBeside" w:vAnchor="text" w:hAnchor="text" w:xAlign="center" w:y="1"/>
        <w:shd w:val="clear" w:color="auto" w:fill="auto"/>
        <w:spacing w:line="240" w:lineRule="exact"/>
        <w:jc w:val="center"/>
        <w:rPr>
          <w:color w:val="auto"/>
        </w:rPr>
      </w:pPr>
      <w:r w:rsidRPr="00B45080">
        <w:rPr>
          <w:color w:val="auto"/>
        </w:rPr>
        <w:t>Необходимое количество контейнеров и бункеров для сбора ТБО и КГО от объектов инфраструктуры</w:t>
      </w:r>
    </w:p>
    <w:p w:rsidR="00924CFD" w:rsidRPr="00B45080" w:rsidRDefault="00344FC8">
      <w:pPr>
        <w:pStyle w:val="13"/>
        <w:framePr w:w="13397" w:wrap="notBeside" w:vAnchor="text" w:hAnchor="text" w:xAlign="center" w:y="1"/>
        <w:shd w:val="clear" w:color="auto" w:fill="auto"/>
        <w:spacing w:line="240" w:lineRule="exact"/>
        <w:jc w:val="center"/>
        <w:rPr>
          <w:color w:val="auto"/>
        </w:rPr>
      </w:pPr>
      <w:r w:rsidRPr="00B45080">
        <w:rPr>
          <w:color w:val="auto"/>
        </w:rPr>
        <w:t>на расчетный срок</w:t>
      </w:r>
    </w:p>
    <w:tbl>
      <w:tblPr>
        <w:tblOverlap w:val="never"/>
        <w:tblW w:w="0" w:type="auto"/>
        <w:jc w:val="center"/>
        <w:tblLayout w:type="fixed"/>
        <w:tblCellMar>
          <w:left w:w="10" w:type="dxa"/>
          <w:right w:w="10" w:type="dxa"/>
        </w:tblCellMar>
        <w:tblLook w:val="04A0"/>
      </w:tblPr>
      <w:tblGrid>
        <w:gridCol w:w="2755"/>
        <w:gridCol w:w="1277"/>
        <w:gridCol w:w="1272"/>
        <w:gridCol w:w="1560"/>
        <w:gridCol w:w="1843"/>
        <w:gridCol w:w="1843"/>
        <w:gridCol w:w="2846"/>
      </w:tblGrid>
      <w:tr w:rsidR="00924CFD" w:rsidRPr="00B45080">
        <w:trPr>
          <w:trHeight w:hRule="exact" w:val="581"/>
          <w:jc w:val="center"/>
        </w:trPr>
        <w:tc>
          <w:tcPr>
            <w:tcW w:w="2755"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83" w:lineRule="exact"/>
              <w:ind w:firstLine="0"/>
              <w:rPr>
                <w:color w:val="auto"/>
              </w:rPr>
            </w:pPr>
            <w:r w:rsidRPr="00B45080">
              <w:rPr>
                <w:rStyle w:val="211pt1"/>
                <w:color w:val="auto"/>
              </w:rPr>
              <w:t>Наименование населенного пункта</w:t>
            </w:r>
          </w:p>
        </w:tc>
        <w:tc>
          <w:tcPr>
            <w:tcW w:w="4109" w:type="dxa"/>
            <w:gridSpan w:val="3"/>
            <w:tcBorders>
              <w:top w:val="single" w:sz="4" w:space="0" w:color="auto"/>
              <w:lef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Объем ТБО, м</w:t>
            </w:r>
            <w:r w:rsidRPr="00B45080">
              <w:rPr>
                <w:rStyle w:val="211pt1"/>
                <w:color w:val="auto"/>
                <w:vertAlign w:val="superscript"/>
              </w:rPr>
              <w:t>3</w:t>
            </w:r>
          </w:p>
        </w:tc>
        <w:tc>
          <w:tcPr>
            <w:tcW w:w="3686" w:type="dxa"/>
            <w:gridSpan w:val="2"/>
            <w:tcBorders>
              <w:top w:val="single" w:sz="4" w:space="0" w:color="auto"/>
              <w:left w:val="single" w:sz="4" w:space="0" w:color="auto"/>
            </w:tcBorders>
            <w:shd w:val="clear" w:color="auto" w:fill="FFFFFF"/>
          </w:tcPr>
          <w:p w:rsidR="00924CFD" w:rsidRPr="00B45080" w:rsidRDefault="00344FC8">
            <w:pPr>
              <w:pStyle w:val="21"/>
              <w:framePr w:w="13397" w:wrap="notBeside" w:vAnchor="text" w:hAnchor="text" w:xAlign="center" w:y="1"/>
              <w:shd w:val="clear" w:color="auto" w:fill="auto"/>
              <w:spacing w:after="0" w:line="274" w:lineRule="exact"/>
              <w:ind w:firstLine="0"/>
              <w:rPr>
                <w:color w:val="auto"/>
              </w:rPr>
            </w:pPr>
            <w:r w:rsidRPr="00B45080">
              <w:rPr>
                <w:rStyle w:val="211pt1"/>
                <w:color w:val="auto"/>
              </w:rPr>
              <w:t>Кол-во контейнеров и бункеров, шт.</w:t>
            </w:r>
          </w:p>
        </w:tc>
        <w:tc>
          <w:tcPr>
            <w:tcW w:w="2846" w:type="dxa"/>
            <w:vMerge w:val="restart"/>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left="240" w:firstLine="0"/>
              <w:jc w:val="left"/>
              <w:rPr>
                <w:color w:val="auto"/>
              </w:rPr>
            </w:pPr>
            <w:r w:rsidRPr="00B45080">
              <w:rPr>
                <w:rStyle w:val="211pt1"/>
                <w:color w:val="auto"/>
              </w:rPr>
              <w:t>Периодичность вывоза</w:t>
            </w:r>
          </w:p>
        </w:tc>
      </w:tr>
      <w:tr w:rsidR="00924CFD" w:rsidRPr="00B45080">
        <w:trPr>
          <w:trHeight w:hRule="exact" w:val="283"/>
          <w:jc w:val="center"/>
        </w:trPr>
        <w:tc>
          <w:tcPr>
            <w:tcW w:w="2755" w:type="dxa"/>
            <w:vMerge/>
            <w:tcBorders>
              <w:left w:val="single" w:sz="4" w:space="0" w:color="auto"/>
            </w:tcBorders>
            <w:shd w:val="clear" w:color="auto" w:fill="FFFFFF"/>
            <w:vAlign w:val="center"/>
          </w:tcPr>
          <w:p w:rsidR="00924CFD" w:rsidRPr="00B45080" w:rsidRDefault="00924CFD">
            <w:pPr>
              <w:framePr w:w="13397" w:wrap="notBeside" w:vAnchor="text" w:hAnchor="text" w:xAlign="center" w:y="1"/>
              <w:rPr>
                <w:color w:val="auto"/>
              </w:rPr>
            </w:pP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3397" w:wrap="notBeside" w:vAnchor="text" w:hAnchor="text" w:xAlign="center" w:y="1"/>
              <w:shd w:val="clear" w:color="auto" w:fill="auto"/>
              <w:spacing w:after="0" w:line="220" w:lineRule="exact"/>
              <w:ind w:left="280" w:firstLine="0"/>
              <w:jc w:val="left"/>
              <w:rPr>
                <w:color w:val="auto"/>
              </w:rPr>
            </w:pPr>
            <w:r w:rsidRPr="00B45080">
              <w:rPr>
                <w:rStyle w:val="211pt1"/>
                <w:color w:val="auto"/>
              </w:rPr>
              <w:t>Общий</w:t>
            </w: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ТБО</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КГО</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3397" w:wrap="notBeside" w:vAnchor="text" w:hAnchor="text" w:xAlign="center" w:y="1"/>
              <w:shd w:val="clear" w:color="auto" w:fill="auto"/>
              <w:spacing w:after="0" w:line="220" w:lineRule="exact"/>
              <w:ind w:left="360" w:firstLine="0"/>
              <w:jc w:val="left"/>
              <w:rPr>
                <w:color w:val="auto"/>
              </w:rPr>
            </w:pPr>
            <w:r w:rsidRPr="00B45080">
              <w:rPr>
                <w:rStyle w:val="211pt1"/>
                <w:color w:val="auto"/>
              </w:rPr>
              <w:t>V = 0,75 м</w:t>
            </w:r>
            <w:r w:rsidRPr="00B45080">
              <w:rPr>
                <w:rStyle w:val="211pt1"/>
                <w:color w:val="auto"/>
                <w:vertAlign w:val="superscript"/>
              </w:rPr>
              <w:t>3</w:t>
            </w:r>
          </w:p>
        </w:tc>
        <w:tc>
          <w:tcPr>
            <w:tcW w:w="1843" w:type="dxa"/>
            <w:tcBorders>
              <w:top w:val="single" w:sz="4" w:space="0" w:color="auto"/>
              <w:left w:val="single" w:sz="4" w:space="0" w:color="auto"/>
            </w:tcBorders>
            <w:shd w:val="clear" w:color="auto" w:fill="FFFFFF"/>
            <w:vAlign w:val="bottom"/>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lang w:val="en-US" w:eastAsia="en-US" w:bidi="en-US"/>
              </w:rPr>
              <w:t xml:space="preserve">V= </w:t>
            </w:r>
            <w:r w:rsidRPr="00B45080">
              <w:rPr>
                <w:rStyle w:val="211pt1"/>
                <w:color w:val="auto"/>
              </w:rPr>
              <w:t>8,0 м</w:t>
            </w:r>
            <w:r w:rsidRPr="00B45080">
              <w:rPr>
                <w:rStyle w:val="211pt1"/>
                <w:color w:val="auto"/>
                <w:vertAlign w:val="superscript"/>
              </w:rPr>
              <w:t>3</w:t>
            </w:r>
          </w:p>
        </w:tc>
        <w:tc>
          <w:tcPr>
            <w:tcW w:w="2846" w:type="dxa"/>
            <w:vMerge/>
            <w:tcBorders>
              <w:left w:val="single" w:sz="4" w:space="0" w:color="auto"/>
              <w:right w:val="single" w:sz="4" w:space="0" w:color="auto"/>
            </w:tcBorders>
            <w:shd w:val="clear" w:color="auto" w:fill="FFFFFF"/>
            <w:vAlign w:val="center"/>
          </w:tcPr>
          <w:p w:rsidR="00924CFD" w:rsidRPr="00B45080" w:rsidRDefault="00924CFD">
            <w:pPr>
              <w:framePr w:w="13397" w:wrap="notBeside" w:vAnchor="text" w:hAnchor="text" w:xAlign="center" w:y="1"/>
              <w:rPr>
                <w:color w:val="auto"/>
              </w:rPr>
            </w:pPr>
          </w:p>
        </w:tc>
      </w:tr>
      <w:tr w:rsidR="00924CFD" w:rsidRPr="00B45080">
        <w:trPr>
          <w:trHeight w:hRule="exact" w:val="566"/>
          <w:jc w:val="center"/>
        </w:trPr>
        <w:tc>
          <w:tcPr>
            <w:tcW w:w="2755" w:type="dxa"/>
            <w:tcBorders>
              <w:top w:val="single" w:sz="4" w:space="0" w:color="auto"/>
              <w:lef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jc w:val="left"/>
              <w:rPr>
                <w:color w:val="auto"/>
              </w:rPr>
            </w:pPr>
            <w:r w:rsidRPr="00B45080">
              <w:rPr>
                <w:rStyle w:val="211pt1"/>
                <w:color w:val="auto"/>
              </w:rPr>
              <w:t>г. Торжок</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44350</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42132</w:t>
            </w:r>
          </w:p>
        </w:tc>
        <w:tc>
          <w:tcPr>
            <w:tcW w:w="1560" w:type="dxa"/>
            <w:tcBorders>
              <w:top w:val="single" w:sz="4" w:space="0" w:color="auto"/>
              <w:lef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2218</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192</w:t>
            </w:r>
          </w:p>
        </w:tc>
        <w:tc>
          <w:tcPr>
            <w:tcW w:w="1843" w:type="dxa"/>
            <w:tcBorders>
              <w:top w:val="single" w:sz="4" w:space="0" w:color="auto"/>
              <w:lef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7</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3397" w:wrap="notBeside" w:vAnchor="text" w:hAnchor="text" w:xAlign="center" w:y="1"/>
              <w:shd w:val="clear" w:color="auto" w:fill="auto"/>
              <w:spacing w:after="0" w:line="278" w:lineRule="exact"/>
              <w:ind w:firstLine="0"/>
              <w:rPr>
                <w:color w:val="auto"/>
              </w:rPr>
            </w:pPr>
            <w:r w:rsidRPr="00B45080">
              <w:rPr>
                <w:rStyle w:val="211pt1"/>
                <w:color w:val="auto"/>
              </w:rPr>
              <w:t>ТБО - ежедневно КГО 1 раз в 7 дней</w:t>
            </w:r>
          </w:p>
        </w:tc>
      </w:tr>
      <w:tr w:rsidR="00924CFD" w:rsidRPr="00B45080">
        <w:trPr>
          <w:trHeight w:hRule="exact" w:val="293"/>
          <w:jc w:val="center"/>
        </w:trPr>
        <w:tc>
          <w:tcPr>
            <w:tcW w:w="275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3397" w:wrap="notBeside" w:vAnchor="text" w:hAnchor="text" w:xAlign="center" w:y="1"/>
              <w:shd w:val="clear" w:color="auto" w:fill="auto"/>
              <w:spacing w:after="0" w:line="240" w:lineRule="exact"/>
              <w:ind w:firstLine="0"/>
              <w:jc w:val="left"/>
              <w:rPr>
                <w:color w:val="auto"/>
              </w:rPr>
            </w:pPr>
            <w:r w:rsidRPr="00B45080">
              <w:rPr>
                <w:rStyle w:val="212pt10"/>
                <w:color w:val="auto"/>
              </w:rPr>
              <w:t>Всего с К= 1,05</w:t>
            </w:r>
          </w:p>
        </w:tc>
        <w:tc>
          <w:tcPr>
            <w:tcW w:w="1277"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272"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56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84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3397" w:wrap="notBeside" w:vAnchor="text" w:hAnchor="text" w:xAlign="center" w:y="1"/>
              <w:shd w:val="clear" w:color="auto" w:fill="auto"/>
              <w:spacing w:after="0" w:line="240" w:lineRule="exact"/>
              <w:ind w:firstLine="0"/>
              <w:rPr>
                <w:color w:val="auto"/>
              </w:rPr>
            </w:pPr>
            <w:r w:rsidRPr="00B45080">
              <w:rPr>
                <w:rStyle w:val="212pt10"/>
                <w:color w:val="auto"/>
              </w:rPr>
              <w:t>201</w:t>
            </w:r>
          </w:p>
        </w:tc>
        <w:tc>
          <w:tcPr>
            <w:tcW w:w="184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3397" w:wrap="notBeside" w:vAnchor="text" w:hAnchor="text" w:xAlign="center" w:y="1"/>
              <w:shd w:val="clear" w:color="auto" w:fill="auto"/>
              <w:spacing w:after="0" w:line="240" w:lineRule="exact"/>
              <w:ind w:firstLine="0"/>
              <w:rPr>
                <w:color w:val="auto"/>
              </w:rPr>
            </w:pPr>
            <w:r w:rsidRPr="00B45080">
              <w:rPr>
                <w:rStyle w:val="212pt10"/>
                <w:color w:val="auto"/>
              </w:rPr>
              <w:t>8</w:t>
            </w:r>
          </w:p>
        </w:tc>
        <w:tc>
          <w:tcPr>
            <w:tcW w:w="2846"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13397" w:wrap="notBeside" w:vAnchor="text" w:hAnchor="text" w:xAlign="center" w:y="1"/>
              <w:shd w:val="clear" w:color="auto" w:fill="auto"/>
              <w:spacing w:after="0" w:line="220" w:lineRule="exact"/>
              <w:ind w:firstLine="0"/>
              <w:rPr>
                <w:color w:val="auto"/>
              </w:rPr>
            </w:pPr>
            <w:r w:rsidRPr="00B45080">
              <w:rPr>
                <w:rStyle w:val="211pt1"/>
                <w:color w:val="auto"/>
              </w:rPr>
              <w:t>-</w:t>
            </w:r>
          </w:p>
        </w:tc>
      </w:tr>
    </w:tbl>
    <w:p w:rsidR="00924CFD" w:rsidRPr="00B45080" w:rsidRDefault="00924CFD">
      <w:pPr>
        <w:framePr w:w="13397" w:wrap="notBeside" w:vAnchor="text" w:hAnchor="text" w:xAlign="center" w:y="1"/>
        <w:rPr>
          <w:color w:val="auto"/>
          <w:sz w:val="2"/>
          <w:szCs w:val="2"/>
        </w:rPr>
      </w:pPr>
    </w:p>
    <w:p w:rsidR="00924CFD" w:rsidRPr="00B45080" w:rsidRDefault="00924CFD">
      <w:pPr>
        <w:rPr>
          <w:color w:val="auto"/>
          <w:sz w:val="2"/>
          <w:szCs w:val="2"/>
        </w:rPr>
      </w:pPr>
    </w:p>
    <w:p w:rsidR="00270303" w:rsidRDefault="00344FC8" w:rsidP="00270303">
      <w:pPr>
        <w:pStyle w:val="13"/>
        <w:framePr w:w="12534" w:wrap="notBeside" w:vAnchor="text" w:hAnchor="page" w:x="2456" w:y="-117"/>
        <w:shd w:val="clear" w:color="auto" w:fill="auto"/>
        <w:spacing w:line="240" w:lineRule="exact"/>
        <w:jc w:val="right"/>
        <w:rPr>
          <w:color w:val="auto"/>
        </w:rPr>
      </w:pPr>
      <w:r w:rsidRPr="00B45080">
        <w:rPr>
          <w:color w:val="auto"/>
        </w:rPr>
        <w:lastRenderedPageBreak/>
        <w:t xml:space="preserve">Таблица 4.21. </w:t>
      </w:r>
    </w:p>
    <w:p w:rsidR="009E198D" w:rsidRPr="00B45080" w:rsidRDefault="00344FC8" w:rsidP="009E198D">
      <w:pPr>
        <w:pStyle w:val="13"/>
        <w:framePr w:w="12534" w:wrap="notBeside" w:vAnchor="text" w:hAnchor="page" w:x="2456" w:y="-117"/>
        <w:shd w:val="clear" w:color="auto" w:fill="auto"/>
        <w:spacing w:line="240" w:lineRule="exact"/>
        <w:rPr>
          <w:color w:val="auto"/>
        </w:rPr>
      </w:pPr>
      <w:r w:rsidRPr="00B45080">
        <w:rPr>
          <w:color w:val="auto"/>
        </w:rPr>
        <w:t xml:space="preserve">Необходимое количество контейнеров и бункеров для вывоза ТБО от жилищного фонда и объектов </w:t>
      </w:r>
      <w:r w:rsidR="009E198D" w:rsidRPr="00B45080">
        <w:rPr>
          <w:color w:val="auto"/>
        </w:rPr>
        <w:t xml:space="preserve"> </w:t>
      </w:r>
    </w:p>
    <w:p w:rsidR="00924CFD" w:rsidRPr="00B45080" w:rsidRDefault="00344FC8" w:rsidP="00270303">
      <w:pPr>
        <w:pStyle w:val="13"/>
        <w:framePr w:w="12534" w:wrap="notBeside" w:vAnchor="text" w:hAnchor="page" w:x="2456" w:y="-117"/>
        <w:shd w:val="clear" w:color="auto" w:fill="auto"/>
        <w:spacing w:line="240" w:lineRule="exact"/>
        <w:jc w:val="center"/>
        <w:rPr>
          <w:color w:val="auto"/>
        </w:rPr>
      </w:pPr>
      <w:r w:rsidRPr="00B45080">
        <w:rPr>
          <w:color w:val="auto"/>
        </w:rPr>
        <w:t>инфраструктуры,</w:t>
      </w:r>
      <w:r w:rsidR="009E198D" w:rsidRPr="00B45080">
        <w:rPr>
          <w:color w:val="auto"/>
        </w:rPr>
        <w:t xml:space="preserve">  </w:t>
      </w:r>
      <w:r w:rsidRPr="00B45080">
        <w:rPr>
          <w:color w:val="auto"/>
        </w:rPr>
        <w:t>с учетом имеющегося контейнерного хозяйства</w:t>
      </w:r>
    </w:p>
    <w:p w:rsidR="009E198D" w:rsidRPr="00B45080" w:rsidRDefault="009E198D" w:rsidP="009E198D">
      <w:pPr>
        <w:pStyle w:val="13"/>
        <w:framePr w:w="12534" w:wrap="notBeside" w:vAnchor="text" w:hAnchor="page" w:x="2456" w:y="-117"/>
        <w:shd w:val="clear" w:color="auto" w:fill="auto"/>
        <w:spacing w:line="240" w:lineRule="exact"/>
        <w:rPr>
          <w:color w:val="auto"/>
        </w:rPr>
      </w:pPr>
    </w:p>
    <w:tbl>
      <w:tblPr>
        <w:tblOverlap w:val="never"/>
        <w:tblW w:w="0" w:type="auto"/>
        <w:tblLayout w:type="fixed"/>
        <w:tblCellMar>
          <w:left w:w="10" w:type="dxa"/>
          <w:right w:w="10" w:type="dxa"/>
        </w:tblCellMar>
        <w:tblLook w:val="04A0"/>
      </w:tblPr>
      <w:tblGrid>
        <w:gridCol w:w="2347"/>
        <w:gridCol w:w="2198"/>
        <w:gridCol w:w="2549"/>
        <w:gridCol w:w="2702"/>
        <w:gridCol w:w="2554"/>
      </w:tblGrid>
      <w:tr w:rsidR="009E198D" w:rsidRPr="00B45080" w:rsidTr="009E198D">
        <w:trPr>
          <w:trHeight w:hRule="exact" w:val="697"/>
        </w:trPr>
        <w:tc>
          <w:tcPr>
            <w:tcW w:w="2347" w:type="dxa"/>
            <w:vMerge w:val="restart"/>
            <w:tcBorders>
              <w:top w:val="single" w:sz="4" w:space="0" w:color="auto"/>
              <w:left w:val="single" w:sz="4" w:space="0" w:color="auto"/>
            </w:tcBorders>
            <w:shd w:val="clear" w:color="auto" w:fill="FFFFFF"/>
            <w:vAlign w:val="center"/>
          </w:tcPr>
          <w:p w:rsidR="009E198D" w:rsidRPr="00B45080" w:rsidRDefault="003A7687" w:rsidP="009E198D">
            <w:pPr>
              <w:pStyle w:val="21"/>
              <w:framePr w:w="12534" w:wrap="notBeside" w:vAnchor="text" w:hAnchor="page" w:x="2456" w:y="-117"/>
              <w:shd w:val="clear" w:color="auto" w:fill="auto"/>
              <w:spacing w:after="0" w:line="220" w:lineRule="exact"/>
              <w:ind w:firstLine="0"/>
              <w:rPr>
                <w:color w:val="auto"/>
              </w:rPr>
            </w:pPr>
            <w:r w:rsidRPr="003A7687">
              <w:rPr>
                <w:noProof/>
                <w:color w:val="auto"/>
                <w:sz w:val="22"/>
                <w:szCs w:val="22"/>
                <w:lang w:bidi="ar-SA"/>
              </w:rPr>
              <w:pict>
                <v:shapetype id="_x0000_t32" coordsize="21600,21600" o:spt="32" o:oned="t" path="m,l21600,21600e" filled="f">
                  <v:path arrowok="t" fillok="f" o:connecttype="none"/>
                  <o:lock v:ext="edit" shapetype="t"/>
                </v:shapetype>
                <v:shape id="_x0000_s1322" type="#_x0000_t32" style="position:absolute;left:0;text-align:left;margin-left:.6pt;margin-top:.4pt;width:0;height:92.05pt;z-index:377509702" o:connectortype="straight"/>
              </w:pict>
            </w:r>
            <w:r w:rsidR="009E198D" w:rsidRPr="00B45080">
              <w:rPr>
                <w:rStyle w:val="211pt1"/>
                <w:color w:val="auto"/>
              </w:rPr>
              <w:t>Наименование</w:t>
            </w:r>
          </w:p>
        </w:tc>
        <w:tc>
          <w:tcPr>
            <w:tcW w:w="4747" w:type="dxa"/>
            <w:gridSpan w:val="2"/>
            <w:tcBorders>
              <w:top w:val="single" w:sz="4" w:space="0" w:color="auto"/>
              <w:left w:val="single" w:sz="4" w:space="0" w:color="auto"/>
            </w:tcBorders>
            <w:shd w:val="clear" w:color="auto" w:fill="FFFFFF"/>
            <w:vAlign w:val="center"/>
          </w:tcPr>
          <w:p w:rsidR="009E198D" w:rsidRPr="00B45080" w:rsidRDefault="009E198D" w:rsidP="009E198D">
            <w:pPr>
              <w:pStyle w:val="21"/>
              <w:framePr w:w="12534" w:wrap="notBeside" w:vAnchor="text" w:hAnchor="page" w:x="2456" w:y="-117"/>
              <w:shd w:val="clear" w:color="auto" w:fill="auto"/>
              <w:spacing w:after="0" w:line="220" w:lineRule="exact"/>
              <w:ind w:left="3880" w:firstLine="0"/>
              <w:rPr>
                <w:color w:val="auto"/>
              </w:rPr>
            </w:pPr>
          </w:p>
          <w:p w:rsidR="009E198D" w:rsidRPr="00B45080" w:rsidRDefault="009E198D" w:rsidP="009E198D">
            <w:pPr>
              <w:pStyle w:val="21"/>
              <w:framePr w:w="12534" w:wrap="notBeside" w:vAnchor="text" w:hAnchor="page" w:x="2456" w:y="-117"/>
              <w:shd w:val="clear" w:color="auto" w:fill="auto"/>
              <w:spacing w:after="0" w:line="220" w:lineRule="exact"/>
              <w:ind w:firstLine="0"/>
              <w:rPr>
                <w:color w:val="auto"/>
              </w:rPr>
            </w:pPr>
            <w:r w:rsidRPr="00B45080">
              <w:rPr>
                <w:rStyle w:val="211pt1"/>
                <w:color w:val="auto"/>
              </w:rPr>
              <w:t xml:space="preserve">Кол-во контейнеров </w:t>
            </w:r>
            <w:r w:rsidRPr="00B45080">
              <w:rPr>
                <w:rStyle w:val="211pt1"/>
                <w:color w:val="auto"/>
                <w:lang w:val="en-US" w:eastAsia="en-US" w:bidi="en-US"/>
              </w:rPr>
              <w:t>V</w:t>
            </w:r>
            <w:r w:rsidRPr="00B45080">
              <w:rPr>
                <w:rStyle w:val="211pt1"/>
                <w:color w:val="auto"/>
                <w:lang w:eastAsia="en-US" w:bidi="en-US"/>
              </w:rPr>
              <w:t xml:space="preserve">=0,75 </w:t>
            </w:r>
            <w:r w:rsidRPr="00B45080">
              <w:rPr>
                <w:rStyle w:val="211pt1"/>
                <w:color w:val="auto"/>
              </w:rPr>
              <w:t xml:space="preserve"> м</w:t>
            </w:r>
            <w:r w:rsidRPr="00B45080">
              <w:rPr>
                <w:rStyle w:val="211pt1"/>
                <w:color w:val="auto"/>
                <w:vertAlign w:val="superscript"/>
              </w:rPr>
              <w:t>3</w:t>
            </w:r>
          </w:p>
        </w:tc>
        <w:tc>
          <w:tcPr>
            <w:tcW w:w="5256" w:type="dxa"/>
            <w:gridSpan w:val="2"/>
            <w:tcBorders>
              <w:top w:val="single" w:sz="4" w:space="0" w:color="auto"/>
              <w:left w:val="single" w:sz="4" w:space="0" w:color="auto"/>
              <w:right w:val="single" w:sz="4" w:space="0" w:color="auto"/>
            </w:tcBorders>
            <w:shd w:val="clear" w:color="auto" w:fill="FFFFFF"/>
            <w:vAlign w:val="center"/>
          </w:tcPr>
          <w:p w:rsidR="009E198D" w:rsidRPr="00B45080" w:rsidRDefault="009E198D" w:rsidP="009E198D">
            <w:pPr>
              <w:pStyle w:val="21"/>
              <w:framePr w:w="12534" w:wrap="notBeside" w:vAnchor="text" w:hAnchor="page" w:x="2456" w:y="-117"/>
              <w:shd w:val="clear" w:color="auto" w:fill="auto"/>
              <w:spacing w:after="0" w:line="220" w:lineRule="exact"/>
              <w:ind w:firstLine="0"/>
              <w:rPr>
                <w:color w:val="auto"/>
              </w:rPr>
            </w:pPr>
            <w:r w:rsidRPr="00B45080">
              <w:rPr>
                <w:rStyle w:val="211pt1"/>
                <w:color w:val="auto"/>
              </w:rPr>
              <w:t>Кол-во бункеров V=8,0 м</w:t>
            </w:r>
            <w:r w:rsidRPr="00B45080">
              <w:rPr>
                <w:rStyle w:val="211pt1"/>
                <w:color w:val="auto"/>
                <w:vertAlign w:val="superscript"/>
              </w:rPr>
              <w:t>3</w:t>
            </w:r>
          </w:p>
        </w:tc>
      </w:tr>
      <w:tr w:rsidR="009E198D" w:rsidRPr="00B45080" w:rsidTr="009E198D">
        <w:trPr>
          <w:trHeight w:hRule="exact" w:val="302"/>
        </w:trPr>
        <w:tc>
          <w:tcPr>
            <w:tcW w:w="2347" w:type="dxa"/>
            <w:vMerge/>
            <w:tcBorders>
              <w:left w:val="single" w:sz="4" w:space="0" w:color="auto"/>
            </w:tcBorders>
            <w:shd w:val="clear" w:color="auto" w:fill="FFFFFF"/>
            <w:vAlign w:val="center"/>
          </w:tcPr>
          <w:p w:rsidR="009E198D" w:rsidRPr="00B45080" w:rsidRDefault="009E198D" w:rsidP="009E198D">
            <w:pPr>
              <w:framePr w:w="12534" w:wrap="notBeside" w:vAnchor="text" w:hAnchor="page" w:x="2456" w:y="-117"/>
              <w:rPr>
                <w:color w:val="auto"/>
              </w:rPr>
            </w:pPr>
          </w:p>
        </w:tc>
        <w:tc>
          <w:tcPr>
            <w:tcW w:w="2198" w:type="dxa"/>
            <w:tcBorders>
              <w:top w:val="single" w:sz="4" w:space="0" w:color="auto"/>
              <w:left w:val="single" w:sz="4" w:space="0" w:color="auto"/>
            </w:tcBorders>
            <w:shd w:val="clear" w:color="auto" w:fill="FFFFFF"/>
            <w:vAlign w:val="bottom"/>
          </w:tcPr>
          <w:p w:rsidR="009E198D" w:rsidRPr="00B45080" w:rsidRDefault="009E198D" w:rsidP="009E198D">
            <w:pPr>
              <w:pStyle w:val="21"/>
              <w:framePr w:w="12534" w:wrap="notBeside" w:vAnchor="text" w:hAnchor="page" w:x="2456" w:y="-117"/>
              <w:shd w:val="clear" w:color="auto" w:fill="auto"/>
              <w:spacing w:after="0" w:line="220" w:lineRule="exact"/>
              <w:ind w:firstLine="0"/>
              <w:rPr>
                <w:color w:val="auto"/>
              </w:rPr>
            </w:pPr>
            <w:r w:rsidRPr="00B45080">
              <w:rPr>
                <w:rStyle w:val="211pt1"/>
                <w:color w:val="auto"/>
              </w:rPr>
              <w:t>I очередь</w:t>
            </w:r>
          </w:p>
        </w:tc>
        <w:tc>
          <w:tcPr>
            <w:tcW w:w="2549" w:type="dxa"/>
            <w:tcBorders>
              <w:top w:val="single" w:sz="4" w:space="0" w:color="auto"/>
              <w:left w:val="single" w:sz="4" w:space="0" w:color="auto"/>
            </w:tcBorders>
            <w:shd w:val="clear" w:color="auto" w:fill="FFFFFF"/>
            <w:vAlign w:val="bottom"/>
          </w:tcPr>
          <w:p w:rsidR="009E198D" w:rsidRPr="00B45080" w:rsidRDefault="009E198D" w:rsidP="009E198D">
            <w:pPr>
              <w:pStyle w:val="21"/>
              <w:framePr w:w="12534" w:wrap="notBeside" w:vAnchor="text" w:hAnchor="page" w:x="2456" w:y="-117"/>
              <w:shd w:val="clear" w:color="auto" w:fill="auto"/>
              <w:spacing w:after="0" w:line="220" w:lineRule="exact"/>
              <w:ind w:firstLine="0"/>
              <w:rPr>
                <w:color w:val="auto"/>
              </w:rPr>
            </w:pPr>
            <w:r w:rsidRPr="00B45080">
              <w:rPr>
                <w:rStyle w:val="211pt1"/>
                <w:color w:val="auto"/>
              </w:rPr>
              <w:t>расчетный срок</w:t>
            </w:r>
          </w:p>
        </w:tc>
        <w:tc>
          <w:tcPr>
            <w:tcW w:w="2702" w:type="dxa"/>
            <w:tcBorders>
              <w:top w:val="single" w:sz="4" w:space="0" w:color="auto"/>
              <w:left w:val="single" w:sz="4" w:space="0" w:color="auto"/>
            </w:tcBorders>
            <w:shd w:val="clear" w:color="auto" w:fill="FFFFFF"/>
            <w:vAlign w:val="bottom"/>
          </w:tcPr>
          <w:p w:rsidR="009E198D" w:rsidRPr="00B45080" w:rsidRDefault="009E198D" w:rsidP="009E198D">
            <w:pPr>
              <w:pStyle w:val="21"/>
              <w:framePr w:w="12534" w:wrap="notBeside" w:vAnchor="text" w:hAnchor="page" w:x="2456" w:y="-117"/>
              <w:shd w:val="clear" w:color="auto" w:fill="auto"/>
              <w:spacing w:after="0" w:line="220" w:lineRule="exact"/>
              <w:ind w:firstLine="0"/>
              <w:rPr>
                <w:color w:val="auto"/>
              </w:rPr>
            </w:pPr>
            <w:r w:rsidRPr="00B45080">
              <w:rPr>
                <w:rStyle w:val="211pt1"/>
                <w:color w:val="auto"/>
              </w:rPr>
              <w:t>I очередь</w:t>
            </w:r>
          </w:p>
        </w:tc>
        <w:tc>
          <w:tcPr>
            <w:tcW w:w="2554" w:type="dxa"/>
            <w:tcBorders>
              <w:top w:val="single" w:sz="4" w:space="0" w:color="auto"/>
              <w:left w:val="single" w:sz="4" w:space="0" w:color="auto"/>
              <w:right w:val="single" w:sz="4" w:space="0" w:color="auto"/>
            </w:tcBorders>
            <w:shd w:val="clear" w:color="auto" w:fill="FFFFFF"/>
            <w:vAlign w:val="bottom"/>
          </w:tcPr>
          <w:p w:rsidR="009E198D" w:rsidRPr="00B45080" w:rsidRDefault="009E198D" w:rsidP="009E198D">
            <w:pPr>
              <w:pStyle w:val="21"/>
              <w:framePr w:w="12534" w:wrap="notBeside" w:vAnchor="text" w:hAnchor="page" w:x="2456" w:y="-117"/>
              <w:shd w:val="clear" w:color="auto" w:fill="auto"/>
              <w:spacing w:after="0" w:line="220" w:lineRule="exact"/>
              <w:ind w:firstLine="0"/>
              <w:rPr>
                <w:color w:val="auto"/>
              </w:rPr>
            </w:pPr>
            <w:r w:rsidRPr="00B45080">
              <w:rPr>
                <w:rStyle w:val="211pt1"/>
                <w:color w:val="auto"/>
              </w:rPr>
              <w:t>расчетный срок</w:t>
            </w:r>
          </w:p>
        </w:tc>
      </w:tr>
      <w:tr w:rsidR="009E198D" w:rsidRPr="00B45080" w:rsidTr="009E198D">
        <w:trPr>
          <w:trHeight w:hRule="exact" w:val="838"/>
        </w:trPr>
        <w:tc>
          <w:tcPr>
            <w:tcW w:w="2347" w:type="dxa"/>
            <w:tcBorders>
              <w:top w:val="single" w:sz="4" w:space="0" w:color="auto"/>
              <w:left w:val="single" w:sz="4" w:space="0" w:color="auto"/>
              <w:bottom w:val="single" w:sz="4" w:space="0" w:color="auto"/>
            </w:tcBorders>
            <w:shd w:val="clear" w:color="auto" w:fill="FFFFFF"/>
            <w:vAlign w:val="bottom"/>
          </w:tcPr>
          <w:p w:rsidR="009E198D" w:rsidRPr="00B45080" w:rsidRDefault="009E198D" w:rsidP="009E198D">
            <w:pPr>
              <w:pStyle w:val="21"/>
              <w:framePr w:w="12534" w:wrap="notBeside" w:vAnchor="text" w:hAnchor="page" w:x="2456" w:y="-117"/>
              <w:shd w:val="clear" w:color="auto" w:fill="auto"/>
              <w:spacing w:after="0" w:line="278" w:lineRule="exact"/>
              <w:ind w:firstLine="0"/>
              <w:rPr>
                <w:color w:val="auto"/>
              </w:rPr>
            </w:pPr>
            <w:r w:rsidRPr="00B45080">
              <w:rPr>
                <w:rStyle w:val="211pt1"/>
                <w:color w:val="auto"/>
              </w:rPr>
              <w:t>Всего необходимо приобрести</w:t>
            </w:r>
          </w:p>
        </w:tc>
        <w:tc>
          <w:tcPr>
            <w:tcW w:w="2198" w:type="dxa"/>
            <w:tcBorders>
              <w:top w:val="single" w:sz="4" w:space="0" w:color="auto"/>
              <w:left w:val="single" w:sz="4" w:space="0" w:color="auto"/>
              <w:bottom w:val="single" w:sz="4" w:space="0" w:color="auto"/>
            </w:tcBorders>
            <w:shd w:val="clear" w:color="auto" w:fill="FFFFFF"/>
            <w:vAlign w:val="center"/>
          </w:tcPr>
          <w:p w:rsidR="009E198D" w:rsidRPr="00B45080" w:rsidRDefault="00EA30DE" w:rsidP="002732C4">
            <w:pPr>
              <w:pStyle w:val="21"/>
              <w:framePr w:w="12534" w:wrap="notBeside" w:vAnchor="text" w:hAnchor="page" w:x="2456" w:y="-117"/>
              <w:shd w:val="clear" w:color="auto" w:fill="auto"/>
              <w:spacing w:after="0" w:line="240" w:lineRule="exact"/>
              <w:ind w:firstLine="0"/>
              <w:rPr>
                <w:color w:val="auto"/>
              </w:rPr>
            </w:pPr>
            <w:r w:rsidRPr="00B45080">
              <w:rPr>
                <w:rStyle w:val="212pt10"/>
                <w:color w:val="auto"/>
              </w:rPr>
              <w:t>2</w:t>
            </w:r>
            <w:r w:rsidR="002732C4" w:rsidRPr="00B45080">
              <w:rPr>
                <w:rStyle w:val="212pt10"/>
                <w:color w:val="auto"/>
              </w:rPr>
              <w:t>99</w:t>
            </w:r>
          </w:p>
        </w:tc>
        <w:tc>
          <w:tcPr>
            <w:tcW w:w="2549" w:type="dxa"/>
            <w:tcBorders>
              <w:top w:val="single" w:sz="4" w:space="0" w:color="auto"/>
              <w:left w:val="single" w:sz="4" w:space="0" w:color="auto"/>
              <w:bottom w:val="single" w:sz="4" w:space="0" w:color="auto"/>
            </w:tcBorders>
            <w:shd w:val="clear" w:color="auto" w:fill="FFFFFF"/>
            <w:vAlign w:val="center"/>
          </w:tcPr>
          <w:p w:rsidR="009E198D" w:rsidRPr="00B45080" w:rsidRDefault="009B64D4" w:rsidP="009E198D">
            <w:pPr>
              <w:pStyle w:val="21"/>
              <w:framePr w:w="12534" w:wrap="notBeside" w:vAnchor="text" w:hAnchor="page" w:x="2456" w:y="-117"/>
              <w:shd w:val="clear" w:color="auto" w:fill="auto"/>
              <w:spacing w:after="0" w:line="240" w:lineRule="exact"/>
              <w:ind w:firstLine="0"/>
              <w:rPr>
                <w:color w:val="auto"/>
              </w:rPr>
            </w:pPr>
            <w:r w:rsidRPr="00B45080">
              <w:rPr>
                <w:rStyle w:val="212pt10"/>
                <w:color w:val="auto"/>
              </w:rPr>
              <w:t>712</w:t>
            </w:r>
          </w:p>
        </w:tc>
        <w:tc>
          <w:tcPr>
            <w:tcW w:w="2702" w:type="dxa"/>
            <w:tcBorders>
              <w:top w:val="single" w:sz="4" w:space="0" w:color="auto"/>
              <w:left w:val="single" w:sz="4" w:space="0" w:color="auto"/>
              <w:bottom w:val="single" w:sz="4" w:space="0" w:color="auto"/>
            </w:tcBorders>
            <w:shd w:val="clear" w:color="auto" w:fill="FFFFFF"/>
            <w:vAlign w:val="center"/>
          </w:tcPr>
          <w:p w:rsidR="009E198D" w:rsidRPr="00B45080" w:rsidRDefault="009C7E17" w:rsidP="00E57FB4">
            <w:pPr>
              <w:pStyle w:val="21"/>
              <w:framePr w:w="12534" w:wrap="notBeside" w:vAnchor="text" w:hAnchor="page" w:x="2456" w:y="-117"/>
              <w:shd w:val="clear" w:color="auto" w:fill="auto"/>
              <w:spacing w:after="0" w:line="240" w:lineRule="exact"/>
              <w:ind w:firstLine="0"/>
              <w:rPr>
                <w:color w:val="auto"/>
              </w:rPr>
            </w:pPr>
            <w:r w:rsidRPr="00B45080">
              <w:rPr>
                <w:rStyle w:val="212pt10"/>
                <w:color w:val="auto"/>
              </w:rPr>
              <w:t>1</w:t>
            </w:r>
            <w:r w:rsidR="00E57FB4" w:rsidRPr="00B45080">
              <w:rPr>
                <w:rStyle w:val="212pt10"/>
                <w:color w:val="auto"/>
              </w:rPr>
              <w:t>8</w:t>
            </w:r>
          </w:p>
        </w:tc>
        <w:tc>
          <w:tcPr>
            <w:tcW w:w="2554" w:type="dxa"/>
            <w:tcBorders>
              <w:top w:val="single" w:sz="4" w:space="0" w:color="auto"/>
              <w:left w:val="single" w:sz="4" w:space="0" w:color="auto"/>
              <w:bottom w:val="single" w:sz="4" w:space="0" w:color="auto"/>
              <w:right w:val="single" w:sz="4" w:space="0" w:color="auto"/>
            </w:tcBorders>
            <w:shd w:val="clear" w:color="auto" w:fill="FFFFFF"/>
            <w:vAlign w:val="center"/>
          </w:tcPr>
          <w:p w:rsidR="009E198D" w:rsidRPr="00B45080" w:rsidRDefault="009E198D" w:rsidP="009E198D">
            <w:pPr>
              <w:pStyle w:val="21"/>
              <w:framePr w:w="12534" w:wrap="notBeside" w:vAnchor="text" w:hAnchor="page" w:x="2456" w:y="-117"/>
              <w:shd w:val="clear" w:color="auto" w:fill="auto"/>
              <w:spacing w:after="0" w:line="240" w:lineRule="exact"/>
              <w:ind w:firstLine="0"/>
              <w:rPr>
                <w:color w:val="auto"/>
              </w:rPr>
            </w:pPr>
            <w:r w:rsidRPr="00B45080">
              <w:rPr>
                <w:rStyle w:val="212pt10"/>
                <w:color w:val="auto"/>
              </w:rPr>
              <w:t>27</w:t>
            </w:r>
          </w:p>
        </w:tc>
      </w:tr>
    </w:tbl>
    <w:p w:rsidR="00924CFD" w:rsidRPr="00B45080" w:rsidRDefault="00924CFD" w:rsidP="009E198D">
      <w:pPr>
        <w:framePr w:w="12534" w:wrap="notBeside" w:vAnchor="text" w:hAnchor="page" w:x="2456" w:y="-117"/>
        <w:rPr>
          <w:color w:val="auto"/>
          <w:sz w:val="2"/>
          <w:szCs w:val="2"/>
        </w:rPr>
      </w:pPr>
    </w:p>
    <w:p w:rsidR="00924CFD" w:rsidRPr="00B45080" w:rsidRDefault="00924CFD">
      <w:pPr>
        <w:spacing w:line="360" w:lineRule="exact"/>
        <w:rPr>
          <w:color w:val="auto"/>
        </w:rPr>
      </w:pPr>
    </w:p>
    <w:p w:rsidR="00A06563" w:rsidRPr="00B45080" w:rsidRDefault="004B6CFF" w:rsidP="00A06563">
      <w:pPr>
        <w:pStyle w:val="13"/>
        <w:shd w:val="clear" w:color="auto" w:fill="auto"/>
        <w:tabs>
          <w:tab w:val="left" w:leader="underscore" w:pos="893"/>
          <w:tab w:val="left" w:leader="underscore" w:pos="3384"/>
          <w:tab w:val="left" w:leader="underscore" w:pos="6283"/>
          <w:tab w:val="left" w:leader="underscore" w:pos="8155"/>
        </w:tabs>
        <w:spacing w:line="278" w:lineRule="exact"/>
        <w:jc w:val="both"/>
        <w:rPr>
          <w:color w:val="auto"/>
        </w:rPr>
      </w:pPr>
      <w:r w:rsidRPr="00B45080">
        <w:rPr>
          <w:color w:val="auto"/>
        </w:rPr>
        <w:t xml:space="preserve">          </w:t>
      </w:r>
      <w:r w:rsidR="00A06563" w:rsidRPr="00B45080">
        <w:rPr>
          <w:color w:val="auto"/>
        </w:rPr>
        <w:t>Таблица 4.22. Расчетное количество контейнерных площадок на I очередь и</w:t>
      </w:r>
      <w:r w:rsidR="00A06563" w:rsidRPr="00B45080">
        <w:rPr>
          <w:rStyle w:val="aa"/>
          <w:b/>
          <w:bCs/>
          <w:color w:val="auto"/>
          <w:u w:val="none"/>
        </w:rPr>
        <w:t xml:space="preserve"> расчетный срок</w:t>
      </w:r>
      <w:r w:rsidR="00A06563" w:rsidRPr="00B45080">
        <w:rPr>
          <w:color w:val="auto"/>
        </w:rPr>
        <w:tab/>
      </w:r>
      <w:r w:rsidR="00A06563" w:rsidRPr="00B45080">
        <w:rPr>
          <w:color w:val="auto"/>
        </w:rPr>
        <w:tab/>
      </w:r>
    </w:p>
    <w:tbl>
      <w:tblPr>
        <w:tblOverlap w:val="never"/>
        <w:tblW w:w="14851" w:type="dxa"/>
        <w:tblInd w:w="398" w:type="dxa"/>
        <w:tblLayout w:type="fixed"/>
        <w:tblCellMar>
          <w:left w:w="10" w:type="dxa"/>
          <w:right w:w="10" w:type="dxa"/>
        </w:tblCellMar>
        <w:tblLook w:val="04A0"/>
      </w:tblPr>
      <w:tblGrid>
        <w:gridCol w:w="538"/>
        <w:gridCol w:w="1886"/>
        <w:gridCol w:w="1699"/>
        <w:gridCol w:w="1585"/>
        <w:gridCol w:w="2101"/>
        <w:gridCol w:w="1709"/>
        <w:gridCol w:w="1681"/>
        <w:gridCol w:w="1996"/>
        <w:gridCol w:w="1656"/>
      </w:tblGrid>
      <w:tr w:rsidR="00A06563" w:rsidRPr="00B45080" w:rsidTr="004B6CFF">
        <w:trPr>
          <w:trHeight w:hRule="exact" w:val="433"/>
        </w:trPr>
        <w:tc>
          <w:tcPr>
            <w:tcW w:w="538" w:type="dxa"/>
            <w:vMerge w:val="restart"/>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0" w:line="274" w:lineRule="exact"/>
              <w:ind w:left="200" w:firstLine="0"/>
              <w:jc w:val="left"/>
              <w:rPr>
                <w:color w:val="auto"/>
              </w:rPr>
            </w:pPr>
            <w:r w:rsidRPr="00B45080">
              <w:rPr>
                <w:rStyle w:val="211pt1"/>
                <w:color w:val="auto"/>
              </w:rPr>
              <w:t>№</w:t>
            </w:r>
          </w:p>
          <w:p w:rsidR="00A06563" w:rsidRPr="00B45080" w:rsidRDefault="00A06563" w:rsidP="00A06563">
            <w:pPr>
              <w:pStyle w:val="21"/>
              <w:shd w:val="clear" w:color="auto" w:fill="auto"/>
              <w:spacing w:after="0" w:line="274" w:lineRule="exact"/>
              <w:ind w:left="200" w:firstLine="0"/>
              <w:jc w:val="left"/>
              <w:rPr>
                <w:color w:val="auto"/>
              </w:rPr>
            </w:pPr>
            <w:r w:rsidRPr="00B45080">
              <w:rPr>
                <w:rStyle w:val="211pt1"/>
                <w:color w:val="auto"/>
              </w:rPr>
              <w:t>п/</w:t>
            </w:r>
          </w:p>
          <w:p w:rsidR="00A06563" w:rsidRPr="00B45080" w:rsidRDefault="00A06563" w:rsidP="00A06563">
            <w:pPr>
              <w:pStyle w:val="21"/>
              <w:shd w:val="clear" w:color="auto" w:fill="auto"/>
              <w:spacing w:after="0" w:line="274" w:lineRule="exact"/>
              <w:ind w:right="200" w:firstLine="0"/>
              <w:jc w:val="right"/>
              <w:rPr>
                <w:color w:val="auto"/>
              </w:rPr>
            </w:pPr>
            <w:r w:rsidRPr="00B45080">
              <w:rPr>
                <w:rStyle w:val="211pt1"/>
                <w:color w:val="auto"/>
              </w:rPr>
              <w:t>п</w:t>
            </w:r>
          </w:p>
        </w:tc>
        <w:tc>
          <w:tcPr>
            <w:tcW w:w="1886" w:type="dxa"/>
            <w:vMerge w:val="restart"/>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60" w:line="220" w:lineRule="exact"/>
              <w:ind w:firstLine="0"/>
              <w:jc w:val="left"/>
              <w:rPr>
                <w:color w:val="auto"/>
              </w:rPr>
            </w:pPr>
            <w:r w:rsidRPr="00B45080">
              <w:rPr>
                <w:rStyle w:val="211pt1"/>
                <w:color w:val="auto"/>
              </w:rPr>
              <w:t>Муниципальное</w:t>
            </w:r>
          </w:p>
          <w:p w:rsidR="00A06563" w:rsidRPr="00B45080" w:rsidRDefault="00A06563" w:rsidP="00A06563">
            <w:pPr>
              <w:pStyle w:val="21"/>
              <w:shd w:val="clear" w:color="auto" w:fill="auto"/>
              <w:spacing w:before="60" w:after="0" w:line="220" w:lineRule="exact"/>
              <w:ind w:left="320" w:firstLine="0"/>
              <w:jc w:val="left"/>
              <w:rPr>
                <w:color w:val="auto"/>
              </w:rPr>
            </w:pPr>
            <w:r w:rsidRPr="00B45080">
              <w:rPr>
                <w:rStyle w:val="211pt1"/>
                <w:color w:val="auto"/>
              </w:rPr>
              <w:t>образование</w:t>
            </w:r>
          </w:p>
        </w:tc>
        <w:tc>
          <w:tcPr>
            <w:tcW w:w="1699" w:type="dxa"/>
            <w:vMerge w:val="restart"/>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0" w:line="274" w:lineRule="exact"/>
              <w:ind w:firstLine="0"/>
              <w:rPr>
                <w:color w:val="auto"/>
              </w:rPr>
            </w:pPr>
            <w:r w:rsidRPr="00B45080">
              <w:rPr>
                <w:rStyle w:val="211pt1"/>
                <w:color w:val="auto"/>
              </w:rPr>
              <w:t>Среднее количество контейнеров объемом (0,75 м</w:t>
            </w:r>
            <w:r w:rsidRPr="00B45080">
              <w:rPr>
                <w:rStyle w:val="211pt1"/>
                <w:color w:val="auto"/>
                <w:vertAlign w:val="superscript"/>
              </w:rPr>
              <w:t>3</w:t>
            </w:r>
            <w:r w:rsidRPr="00B45080">
              <w:rPr>
                <w:rStyle w:val="211pt1"/>
                <w:color w:val="auto"/>
              </w:rPr>
              <w:t>) на 1 площадке, ед.</w:t>
            </w:r>
          </w:p>
        </w:tc>
        <w:tc>
          <w:tcPr>
            <w:tcW w:w="5395" w:type="dxa"/>
            <w:gridSpan w:val="3"/>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0" w:line="220" w:lineRule="exact"/>
              <w:ind w:firstLine="0"/>
              <w:rPr>
                <w:color w:val="auto"/>
              </w:rPr>
            </w:pPr>
            <w:r w:rsidRPr="00B45080">
              <w:rPr>
                <w:rStyle w:val="211pt1"/>
                <w:color w:val="auto"/>
              </w:rPr>
              <w:t>Первая очередь</w:t>
            </w:r>
          </w:p>
        </w:tc>
        <w:tc>
          <w:tcPr>
            <w:tcW w:w="5333" w:type="dxa"/>
            <w:gridSpan w:val="3"/>
            <w:tcBorders>
              <w:top w:val="single" w:sz="4" w:space="0" w:color="auto"/>
              <w:left w:val="single" w:sz="4" w:space="0" w:color="auto"/>
              <w:right w:val="single" w:sz="4" w:space="0" w:color="auto"/>
            </w:tcBorders>
            <w:shd w:val="clear" w:color="auto" w:fill="FFFFFF"/>
            <w:vAlign w:val="center"/>
          </w:tcPr>
          <w:p w:rsidR="00A06563" w:rsidRPr="00B45080" w:rsidRDefault="00A06563" w:rsidP="00A06563">
            <w:pPr>
              <w:pStyle w:val="21"/>
              <w:shd w:val="clear" w:color="auto" w:fill="auto"/>
              <w:spacing w:after="0" w:line="220" w:lineRule="exact"/>
              <w:ind w:firstLine="0"/>
              <w:rPr>
                <w:color w:val="auto"/>
              </w:rPr>
            </w:pPr>
            <w:r w:rsidRPr="00B45080">
              <w:rPr>
                <w:rStyle w:val="211pt1"/>
                <w:color w:val="auto"/>
              </w:rPr>
              <w:t>Расчетный срок</w:t>
            </w:r>
          </w:p>
        </w:tc>
      </w:tr>
      <w:tr w:rsidR="00A06563" w:rsidRPr="00B45080" w:rsidTr="004B6CFF">
        <w:trPr>
          <w:trHeight w:hRule="exact" w:val="1276"/>
        </w:trPr>
        <w:tc>
          <w:tcPr>
            <w:tcW w:w="538" w:type="dxa"/>
            <w:vMerge/>
            <w:tcBorders>
              <w:left w:val="single" w:sz="4" w:space="0" w:color="auto"/>
            </w:tcBorders>
            <w:shd w:val="clear" w:color="auto" w:fill="FFFFFF"/>
            <w:vAlign w:val="center"/>
          </w:tcPr>
          <w:p w:rsidR="00A06563" w:rsidRPr="00B45080" w:rsidRDefault="00A06563" w:rsidP="00A06563">
            <w:pPr>
              <w:rPr>
                <w:color w:val="auto"/>
              </w:rPr>
            </w:pPr>
          </w:p>
        </w:tc>
        <w:tc>
          <w:tcPr>
            <w:tcW w:w="1886" w:type="dxa"/>
            <w:vMerge/>
            <w:tcBorders>
              <w:left w:val="single" w:sz="4" w:space="0" w:color="auto"/>
            </w:tcBorders>
            <w:shd w:val="clear" w:color="auto" w:fill="FFFFFF"/>
            <w:vAlign w:val="center"/>
          </w:tcPr>
          <w:p w:rsidR="00A06563" w:rsidRPr="00B45080" w:rsidRDefault="00A06563" w:rsidP="00A06563">
            <w:pPr>
              <w:rPr>
                <w:color w:val="auto"/>
              </w:rPr>
            </w:pPr>
          </w:p>
        </w:tc>
        <w:tc>
          <w:tcPr>
            <w:tcW w:w="1699" w:type="dxa"/>
            <w:vMerge/>
            <w:tcBorders>
              <w:left w:val="single" w:sz="4" w:space="0" w:color="auto"/>
            </w:tcBorders>
            <w:shd w:val="clear" w:color="auto" w:fill="FFFFFF"/>
            <w:vAlign w:val="center"/>
          </w:tcPr>
          <w:p w:rsidR="00A06563" w:rsidRPr="00B45080" w:rsidRDefault="00A06563" w:rsidP="00A06563">
            <w:pPr>
              <w:rPr>
                <w:color w:val="auto"/>
              </w:rPr>
            </w:pPr>
          </w:p>
        </w:tc>
        <w:tc>
          <w:tcPr>
            <w:tcW w:w="1585" w:type="dxa"/>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0" w:line="278" w:lineRule="exact"/>
              <w:ind w:firstLine="0"/>
              <w:rPr>
                <w:color w:val="auto"/>
              </w:rPr>
            </w:pPr>
            <w:r w:rsidRPr="00B45080">
              <w:rPr>
                <w:rStyle w:val="211pt1"/>
                <w:color w:val="auto"/>
              </w:rPr>
              <w:t>Контейнерные площадки от населения, ед.</w:t>
            </w:r>
          </w:p>
        </w:tc>
        <w:tc>
          <w:tcPr>
            <w:tcW w:w="2101" w:type="dxa"/>
            <w:tcBorders>
              <w:top w:val="single" w:sz="4" w:space="0" w:color="auto"/>
              <w:left w:val="single" w:sz="4" w:space="0" w:color="auto"/>
            </w:tcBorders>
            <w:shd w:val="clear" w:color="auto" w:fill="FFFFFF"/>
            <w:vAlign w:val="bottom"/>
          </w:tcPr>
          <w:p w:rsidR="00A06563" w:rsidRPr="00B45080" w:rsidRDefault="00A06563" w:rsidP="00A06563">
            <w:pPr>
              <w:pStyle w:val="21"/>
              <w:shd w:val="clear" w:color="auto" w:fill="auto"/>
              <w:spacing w:after="0" w:line="274" w:lineRule="exact"/>
              <w:ind w:firstLine="0"/>
              <w:rPr>
                <w:color w:val="auto"/>
              </w:rPr>
            </w:pPr>
            <w:r w:rsidRPr="00B45080">
              <w:rPr>
                <w:rStyle w:val="211pt1"/>
                <w:color w:val="auto"/>
              </w:rPr>
              <w:t>Контейнерные площадки от объектов городской инфраструкту</w:t>
            </w:r>
            <w:r w:rsidRPr="00B45080">
              <w:rPr>
                <w:rStyle w:val="211pt1"/>
                <w:color w:val="auto"/>
              </w:rPr>
              <w:softHyphen/>
              <w:t>ры, ед.</w:t>
            </w:r>
          </w:p>
        </w:tc>
        <w:tc>
          <w:tcPr>
            <w:tcW w:w="1709" w:type="dxa"/>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0" w:line="274" w:lineRule="exact"/>
              <w:ind w:firstLine="0"/>
              <w:rPr>
                <w:color w:val="auto"/>
              </w:rPr>
            </w:pPr>
            <w:r w:rsidRPr="00B45080">
              <w:rPr>
                <w:rStyle w:val="211pt1"/>
                <w:color w:val="auto"/>
              </w:rPr>
              <w:t>Количество площадок под бункеры, ед.</w:t>
            </w:r>
          </w:p>
        </w:tc>
        <w:tc>
          <w:tcPr>
            <w:tcW w:w="1681" w:type="dxa"/>
            <w:tcBorders>
              <w:top w:val="single" w:sz="4" w:space="0" w:color="auto"/>
              <w:left w:val="single" w:sz="4" w:space="0" w:color="auto"/>
            </w:tcBorders>
            <w:shd w:val="clear" w:color="auto" w:fill="FFFFFF"/>
            <w:vAlign w:val="center"/>
          </w:tcPr>
          <w:p w:rsidR="00A06563" w:rsidRPr="00B45080" w:rsidRDefault="00A06563" w:rsidP="004B6CFF">
            <w:pPr>
              <w:pStyle w:val="21"/>
              <w:shd w:val="clear" w:color="auto" w:fill="auto"/>
              <w:spacing w:after="0" w:line="278" w:lineRule="exact"/>
              <w:ind w:firstLine="0"/>
              <w:rPr>
                <w:color w:val="auto"/>
              </w:rPr>
            </w:pPr>
            <w:r w:rsidRPr="00B45080">
              <w:rPr>
                <w:rStyle w:val="211pt1"/>
                <w:color w:val="auto"/>
              </w:rPr>
              <w:t>Контейнерные площадки от населения, ед.</w:t>
            </w:r>
          </w:p>
        </w:tc>
        <w:tc>
          <w:tcPr>
            <w:tcW w:w="1996" w:type="dxa"/>
            <w:tcBorders>
              <w:top w:val="single" w:sz="4" w:space="0" w:color="auto"/>
              <w:left w:val="single" w:sz="4" w:space="0" w:color="auto"/>
            </w:tcBorders>
            <w:shd w:val="clear" w:color="auto" w:fill="FFFFFF"/>
            <w:vAlign w:val="center"/>
          </w:tcPr>
          <w:p w:rsidR="00A06563" w:rsidRPr="00B45080" w:rsidRDefault="00A06563" w:rsidP="004B6CFF">
            <w:pPr>
              <w:pStyle w:val="21"/>
              <w:shd w:val="clear" w:color="auto" w:fill="auto"/>
              <w:spacing w:after="0" w:line="274" w:lineRule="exact"/>
              <w:ind w:firstLine="0"/>
              <w:rPr>
                <w:color w:val="auto"/>
              </w:rPr>
            </w:pPr>
            <w:r w:rsidRPr="00B45080">
              <w:rPr>
                <w:rStyle w:val="211pt1"/>
                <w:color w:val="auto"/>
              </w:rPr>
              <w:t>Контейнерные площадки от объектов городской инфраструкту</w:t>
            </w:r>
            <w:r w:rsidRPr="00B45080">
              <w:rPr>
                <w:rStyle w:val="211pt1"/>
                <w:color w:val="auto"/>
              </w:rPr>
              <w:softHyphen/>
              <w:t>ры, ед.</w:t>
            </w:r>
          </w:p>
        </w:tc>
        <w:tc>
          <w:tcPr>
            <w:tcW w:w="1656" w:type="dxa"/>
            <w:tcBorders>
              <w:top w:val="single" w:sz="4" w:space="0" w:color="auto"/>
              <w:left w:val="single" w:sz="4" w:space="0" w:color="auto"/>
              <w:right w:val="single" w:sz="4" w:space="0" w:color="auto"/>
            </w:tcBorders>
            <w:shd w:val="clear" w:color="auto" w:fill="FFFFFF"/>
            <w:vAlign w:val="center"/>
          </w:tcPr>
          <w:p w:rsidR="00A06563" w:rsidRPr="00B45080" w:rsidRDefault="00A06563" w:rsidP="004B6CFF">
            <w:pPr>
              <w:pStyle w:val="21"/>
              <w:shd w:val="clear" w:color="auto" w:fill="auto"/>
              <w:spacing w:after="0" w:line="274" w:lineRule="exact"/>
              <w:ind w:firstLine="0"/>
              <w:rPr>
                <w:color w:val="auto"/>
              </w:rPr>
            </w:pPr>
            <w:r w:rsidRPr="00B45080">
              <w:rPr>
                <w:rStyle w:val="211pt1"/>
                <w:color w:val="auto"/>
              </w:rPr>
              <w:t>Количество площадок под бункеры, ед.</w:t>
            </w:r>
          </w:p>
        </w:tc>
      </w:tr>
      <w:tr w:rsidR="00A06563" w:rsidRPr="00B45080" w:rsidTr="004B6CFF">
        <w:trPr>
          <w:trHeight w:hRule="exact" w:val="696"/>
        </w:trPr>
        <w:tc>
          <w:tcPr>
            <w:tcW w:w="538" w:type="dxa"/>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0" w:line="220" w:lineRule="exact"/>
              <w:ind w:left="200" w:firstLine="0"/>
              <w:jc w:val="left"/>
              <w:rPr>
                <w:color w:val="auto"/>
              </w:rPr>
            </w:pPr>
            <w:r w:rsidRPr="00B45080">
              <w:rPr>
                <w:rStyle w:val="211pt1"/>
                <w:color w:val="auto"/>
              </w:rPr>
              <w:t>1</w:t>
            </w:r>
          </w:p>
        </w:tc>
        <w:tc>
          <w:tcPr>
            <w:tcW w:w="1886" w:type="dxa"/>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0" w:line="220" w:lineRule="exact"/>
              <w:ind w:firstLine="0"/>
              <w:rPr>
                <w:color w:val="auto"/>
              </w:rPr>
            </w:pPr>
            <w:r w:rsidRPr="00B45080">
              <w:rPr>
                <w:rStyle w:val="211pt1"/>
                <w:color w:val="auto"/>
              </w:rPr>
              <w:t>г. Торжок</w:t>
            </w:r>
          </w:p>
        </w:tc>
        <w:tc>
          <w:tcPr>
            <w:tcW w:w="1699" w:type="dxa"/>
            <w:tcBorders>
              <w:top w:val="single" w:sz="4" w:space="0" w:color="auto"/>
              <w:left w:val="single" w:sz="4" w:space="0" w:color="auto"/>
            </w:tcBorders>
            <w:shd w:val="clear" w:color="auto" w:fill="FFFFFF"/>
            <w:vAlign w:val="center"/>
          </w:tcPr>
          <w:p w:rsidR="00A06563" w:rsidRPr="00B45080" w:rsidRDefault="00A06563" w:rsidP="00E57FB4">
            <w:pPr>
              <w:pStyle w:val="21"/>
              <w:shd w:val="clear" w:color="auto" w:fill="auto"/>
              <w:spacing w:after="0" w:line="220" w:lineRule="exact"/>
              <w:ind w:firstLine="0"/>
              <w:rPr>
                <w:color w:val="auto"/>
              </w:rPr>
            </w:pPr>
            <w:r w:rsidRPr="00B45080">
              <w:rPr>
                <w:rStyle w:val="211pt1"/>
                <w:color w:val="auto"/>
              </w:rPr>
              <w:t>3,</w:t>
            </w:r>
            <w:r w:rsidR="00F40AB6" w:rsidRPr="00B45080">
              <w:rPr>
                <w:rStyle w:val="211pt1"/>
                <w:color w:val="auto"/>
              </w:rPr>
              <w:t>75</w:t>
            </w:r>
          </w:p>
        </w:tc>
        <w:tc>
          <w:tcPr>
            <w:tcW w:w="1585" w:type="dxa"/>
            <w:tcBorders>
              <w:top w:val="single" w:sz="4" w:space="0" w:color="auto"/>
              <w:left w:val="single" w:sz="4" w:space="0" w:color="auto"/>
            </w:tcBorders>
            <w:shd w:val="clear" w:color="auto" w:fill="FFFFFF"/>
            <w:vAlign w:val="center"/>
          </w:tcPr>
          <w:p w:rsidR="00A06563" w:rsidRPr="00B45080" w:rsidRDefault="00A06563" w:rsidP="00F40AB6">
            <w:pPr>
              <w:pStyle w:val="21"/>
              <w:shd w:val="clear" w:color="auto" w:fill="auto"/>
              <w:spacing w:after="0" w:line="220" w:lineRule="exact"/>
              <w:ind w:firstLine="0"/>
              <w:rPr>
                <w:color w:val="auto"/>
              </w:rPr>
            </w:pPr>
            <w:r w:rsidRPr="00B45080">
              <w:rPr>
                <w:rStyle w:val="211pt1"/>
                <w:color w:val="auto"/>
              </w:rPr>
              <w:t>12</w:t>
            </w:r>
            <w:r w:rsidR="00F40AB6" w:rsidRPr="00B45080">
              <w:rPr>
                <w:rStyle w:val="211pt1"/>
                <w:color w:val="auto"/>
              </w:rPr>
              <w:t>0</w:t>
            </w:r>
          </w:p>
        </w:tc>
        <w:tc>
          <w:tcPr>
            <w:tcW w:w="2101" w:type="dxa"/>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0" w:line="220" w:lineRule="exact"/>
              <w:ind w:firstLine="0"/>
              <w:rPr>
                <w:color w:val="auto"/>
              </w:rPr>
            </w:pPr>
            <w:r w:rsidRPr="00B45080">
              <w:rPr>
                <w:rStyle w:val="211pt1"/>
                <w:color w:val="auto"/>
              </w:rPr>
              <w:t>45</w:t>
            </w:r>
          </w:p>
        </w:tc>
        <w:tc>
          <w:tcPr>
            <w:tcW w:w="1709" w:type="dxa"/>
            <w:tcBorders>
              <w:top w:val="single" w:sz="4" w:space="0" w:color="auto"/>
              <w:left w:val="single" w:sz="4" w:space="0" w:color="auto"/>
            </w:tcBorders>
            <w:shd w:val="clear" w:color="auto" w:fill="FFFFFF"/>
            <w:vAlign w:val="center"/>
          </w:tcPr>
          <w:p w:rsidR="00A06563" w:rsidRPr="00B45080" w:rsidRDefault="00DB23C7" w:rsidP="00F40AB6">
            <w:pPr>
              <w:pStyle w:val="21"/>
              <w:shd w:val="clear" w:color="auto" w:fill="auto"/>
              <w:spacing w:after="0" w:line="220" w:lineRule="exact"/>
              <w:ind w:firstLine="0"/>
              <w:rPr>
                <w:color w:val="auto"/>
              </w:rPr>
            </w:pPr>
            <w:r w:rsidRPr="00B45080">
              <w:rPr>
                <w:rStyle w:val="211pt1"/>
                <w:color w:val="auto"/>
              </w:rPr>
              <w:t>1</w:t>
            </w:r>
            <w:r w:rsidR="00F40AB6" w:rsidRPr="00B45080">
              <w:rPr>
                <w:rStyle w:val="211pt1"/>
                <w:color w:val="auto"/>
              </w:rPr>
              <w:t>8</w:t>
            </w:r>
          </w:p>
        </w:tc>
        <w:tc>
          <w:tcPr>
            <w:tcW w:w="1681" w:type="dxa"/>
            <w:tcBorders>
              <w:top w:val="single" w:sz="4" w:space="0" w:color="auto"/>
              <w:left w:val="single" w:sz="4" w:space="0" w:color="auto"/>
            </w:tcBorders>
            <w:shd w:val="clear" w:color="auto" w:fill="FFFFFF"/>
            <w:vAlign w:val="center"/>
          </w:tcPr>
          <w:p w:rsidR="00A06563" w:rsidRPr="00B45080" w:rsidRDefault="005A640D" w:rsidP="00F40AB6">
            <w:pPr>
              <w:pStyle w:val="21"/>
              <w:shd w:val="clear" w:color="auto" w:fill="auto"/>
              <w:spacing w:after="0" w:line="220" w:lineRule="exact"/>
              <w:ind w:firstLine="0"/>
              <w:rPr>
                <w:color w:val="auto"/>
              </w:rPr>
            </w:pPr>
            <w:r w:rsidRPr="00B45080">
              <w:rPr>
                <w:rStyle w:val="211pt1"/>
                <w:color w:val="auto"/>
              </w:rPr>
              <w:t>13</w:t>
            </w:r>
            <w:r w:rsidR="00F40AB6" w:rsidRPr="00B45080">
              <w:rPr>
                <w:rStyle w:val="211pt1"/>
                <w:color w:val="auto"/>
              </w:rPr>
              <w:t>6</w:t>
            </w:r>
          </w:p>
        </w:tc>
        <w:tc>
          <w:tcPr>
            <w:tcW w:w="1996" w:type="dxa"/>
            <w:tcBorders>
              <w:top w:val="single" w:sz="4" w:space="0" w:color="auto"/>
              <w:left w:val="single" w:sz="4" w:space="0" w:color="auto"/>
            </w:tcBorders>
            <w:shd w:val="clear" w:color="auto" w:fill="FFFFFF"/>
            <w:vAlign w:val="center"/>
          </w:tcPr>
          <w:p w:rsidR="00A06563" w:rsidRPr="00B45080" w:rsidRDefault="00A06563" w:rsidP="00A06563">
            <w:pPr>
              <w:pStyle w:val="21"/>
              <w:shd w:val="clear" w:color="auto" w:fill="auto"/>
              <w:spacing w:after="0" w:line="220" w:lineRule="exact"/>
              <w:ind w:firstLine="0"/>
              <w:rPr>
                <w:color w:val="auto"/>
              </w:rPr>
            </w:pPr>
            <w:r w:rsidRPr="00B45080">
              <w:rPr>
                <w:rStyle w:val="211pt1"/>
                <w:color w:val="auto"/>
              </w:rPr>
              <w:t>54</w:t>
            </w:r>
          </w:p>
        </w:tc>
        <w:tc>
          <w:tcPr>
            <w:tcW w:w="1656" w:type="dxa"/>
            <w:tcBorders>
              <w:top w:val="single" w:sz="4" w:space="0" w:color="auto"/>
              <w:left w:val="single" w:sz="4" w:space="0" w:color="auto"/>
              <w:right w:val="single" w:sz="4" w:space="0" w:color="auto"/>
            </w:tcBorders>
            <w:shd w:val="clear" w:color="auto" w:fill="FFFFFF"/>
            <w:vAlign w:val="center"/>
          </w:tcPr>
          <w:p w:rsidR="00A06563" w:rsidRPr="00B45080" w:rsidRDefault="00A06563" w:rsidP="00A06563">
            <w:pPr>
              <w:pStyle w:val="21"/>
              <w:shd w:val="clear" w:color="auto" w:fill="auto"/>
              <w:spacing w:after="0" w:line="220" w:lineRule="exact"/>
              <w:ind w:firstLine="0"/>
              <w:rPr>
                <w:color w:val="auto"/>
              </w:rPr>
            </w:pPr>
            <w:r w:rsidRPr="00B45080">
              <w:rPr>
                <w:rStyle w:val="211pt1"/>
                <w:color w:val="auto"/>
              </w:rPr>
              <w:t>27</w:t>
            </w:r>
          </w:p>
        </w:tc>
      </w:tr>
      <w:tr w:rsidR="00A06563" w:rsidRPr="00B45080" w:rsidTr="004B6CFF">
        <w:trPr>
          <w:trHeight w:hRule="exact" w:val="374"/>
        </w:trPr>
        <w:tc>
          <w:tcPr>
            <w:tcW w:w="538" w:type="dxa"/>
            <w:tcBorders>
              <w:top w:val="single" w:sz="4" w:space="0" w:color="auto"/>
              <w:left w:val="single" w:sz="4" w:space="0" w:color="auto"/>
              <w:bottom w:val="single" w:sz="4" w:space="0" w:color="auto"/>
            </w:tcBorders>
            <w:shd w:val="clear" w:color="auto" w:fill="FFFFFF"/>
          </w:tcPr>
          <w:p w:rsidR="00A06563" w:rsidRPr="00B45080" w:rsidRDefault="00A06563" w:rsidP="00A06563">
            <w:pPr>
              <w:rPr>
                <w:color w:val="auto"/>
                <w:sz w:val="10"/>
                <w:szCs w:val="10"/>
              </w:rPr>
            </w:pPr>
          </w:p>
        </w:tc>
        <w:tc>
          <w:tcPr>
            <w:tcW w:w="3585" w:type="dxa"/>
            <w:gridSpan w:val="2"/>
            <w:tcBorders>
              <w:top w:val="single" w:sz="4" w:space="0" w:color="auto"/>
              <w:left w:val="single" w:sz="4" w:space="0" w:color="auto"/>
              <w:bottom w:val="single" w:sz="4" w:space="0" w:color="auto"/>
            </w:tcBorders>
            <w:shd w:val="clear" w:color="auto" w:fill="FFFFFF"/>
            <w:vAlign w:val="bottom"/>
          </w:tcPr>
          <w:p w:rsidR="00A06563" w:rsidRPr="00B45080" w:rsidRDefault="00A06563" w:rsidP="00A06563">
            <w:pPr>
              <w:pStyle w:val="21"/>
              <w:shd w:val="clear" w:color="auto" w:fill="auto"/>
              <w:spacing w:after="0" w:line="240" w:lineRule="exact"/>
              <w:ind w:firstLine="0"/>
              <w:jc w:val="left"/>
              <w:rPr>
                <w:color w:val="auto"/>
              </w:rPr>
            </w:pPr>
            <w:r w:rsidRPr="00B45080">
              <w:rPr>
                <w:rStyle w:val="212pt10"/>
                <w:color w:val="auto"/>
              </w:rPr>
              <w:t>с учетом имеющихся</w:t>
            </w:r>
          </w:p>
        </w:tc>
        <w:tc>
          <w:tcPr>
            <w:tcW w:w="1585" w:type="dxa"/>
            <w:tcBorders>
              <w:top w:val="single" w:sz="4" w:space="0" w:color="auto"/>
              <w:left w:val="single" w:sz="4" w:space="0" w:color="auto"/>
              <w:bottom w:val="single" w:sz="4" w:space="0" w:color="auto"/>
            </w:tcBorders>
            <w:shd w:val="clear" w:color="auto" w:fill="FFFFFF"/>
            <w:vAlign w:val="bottom"/>
          </w:tcPr>
          <w:p w:rsidR="00A06563" w:rsidRPr="00B45080" w:rsidRDefault="005A640D" w:rsidP="00A06563">
            <w:pPr>
              <w:pStyle w:val="21"/>
              <w:shd w:val="clear" w:color="auto" w:fill="auto"/>
              <w:spacing w:after="0" w:line="240" w:lineRule="exact"/>
              <w:ind w:firstLine="0"/>
              <w:rPr>
                <w:color w:val="auto"/>
              </w:rPr>
            </w:pPr>
            <w:r w:rsidRPr="00B45080">
              <w:rPr>
                <w:rStyle w:val="212pt10"/>
                <w:color w:val="auto"/>
              </w:rPr>
              <w:t>3</w:t>
            </w:r>
            <w:r w:rsidR="00F40AB6" w:rsidRPr="00B45080">
              <w:rPr>
                <w:rStyle w:val="212pt10"/>
                <w:color w:val="auto"/>
              </w:rPr>
              <w:t>0</w:t>
            </w:r>
          </w:p>
        </w:tc>
        <w:tc>
          <w:tcPr>
            <w:tcW w:w="2101" w:type="dxa"/>
            <w:tcBorders>
              <w:top w:val="single" w:sz="4" w:space="0" w:color="auto"/>
              <w:left w:val="single" w:sz="4" w:space="0" w:color="auto"/>
              <w:bottom w:val="single" w:sz="4" w:space="0" w:color="auto"/>
            </w:tcBorders>
            <w:shd w:val="clear" w:color="auto" w:fill="FFFFFF"/>
            <w:vAlign w:val="bottom"/>
          </w:tcPr>
          <w:p w:rsidR="00A06563" w:rsidRPr="00B45080" w:rsidRDefault="00A06563" w:rsidP="00A06563">
            <w:pPr>
              <w:pStyle w:val="21"/>
              <w:shd w:val="clear" w:color="auto" w:fill="auto"/>
              <w:spacing w:after="0" w:line="240" w:lineRule="exact"/>
              <w:ind w:firstLine="0"/>
              <w:rPr>
                <w:color w:val="auto"/>
              </w:rPr>
            </w:pPr>
            <w:r w:rsidRPr="00B45080">
              <w:rPr>
                <w:rStyle w:val="212pt10"/>
                <w:color w:val="auto"/>
              </w:rPr>
              <w:t>45</w:t>
            </w:r>
          </w:p>
        </w:tc>
        <w:tc>
          <w:tcPr>
            <w:tcW w:w="1709" w:type="dxa"/>
            <w:tcBorders>
              <w:top w:val="single" w:sz="4" w:space="0" w:color="auto"/>
              <w:left w:val="single" w:sz="4" w:space="0" w:color="auto"/>
              <w:bottom w:val="single" w:sz="4" w:space="0" w:color="auto"/>
            </w:tcBorders>
            <w:shd w:val="clear" w:color="auto" w:fill="FFFFFF"/>
            <w:vAlign w:val="bottom"/>
          </w:tcPr>
          <w:p w:rsidR="00A06563" w:rsidRPr="00B45080" w:rsidRDefault="00DB23C7" w:rsidP="00F40AB6">
            <w:pPr>
              <w:pStyle w:val="21"/>
              <w:shd w:val="clear" w:color="auto" w:fill="auto"/>
              <w:spacing w:after="0" w:line="240" w:lineRule="exact"/>
              <w:ind w:firstLine="0"/>
              <w:rPr>
                <w:color w:val="auto"/>
              </w:rPr>
            </w:pPr>
            <w:r w:rsidRPr="00B45080">
              <w:rPr>
                <w:rStyle w:val="212pt10"/>
                <w:color w:val="auto"/>
              </w:rPr>
              <w:t>1</w:t>
            </w:r>
            <w:r w:rsidR="00F40AB6" w:rsidRPr="00B45080">
              <w:rPr>
                <w:rStyle w:val="212pt10"/>
                <w:color w:val="auto"/>
              </w:rPr>
              <w:t>8</w:t>
            </w:r>
          </w:p>
        </w:tc>
        <w:tc>
          <w:tcPr>
            <w:tcW w:w="1681" w:type="dxa"/>
            <w:tcBorders>
              <w:top w:val="single" w:sz="4" w:space="0" w:color="auto"/>
              <w:left w:val="single" w:sz="4" w:space="0" w:color="auto"/>
              <w:bottom w:val="single" w:sz="4" w:space="0" w:color="auto"/>
            </w:tcBorders>
            <w:shd w:val="clear" w:color="auto" w:fill="FFFFFF"/>
            <w:vAlign w:val="bottom"/>
          </w:tcPr>
          <w:p w:rsidR="00A06563" w:rsidRPr="00B45080" w:rsidRDefault="005A640D" w:rsidP="00A06563">
            <w:pPr>
              <w:pStyle w:val="21"/>
              <w:shd w:val="clear" w:color="auto" w:fill="auto"/>
              <w:spacing w:after="0" w:line="240" w:lineRule="exact"/>
              <w:ind w:firstLine="0"/>
              <w:rPr>
                <w:color w:val="auto"/>
              </w:rPr>
            </w:pPr>
            <w:r w:rsidRPr="00B45080">
              <w:rPr>
                <w:rStyle w:val="212pt10"/>
                <w:color w:val="auto"/>
              </w:rPr>
              <w:t>16</w:t>
            </w:r>
          </w:p>
        </w:tc>
        <w:tc>
          <w:tcPr>
            <w:tcW w:w="1996" w:type="dxa"/>
            <w:tcBorders>
              <w:top w:val="single" w:sz="4" w:space="0" w:color="auto"/>
              <w:left w:val="single" w:sz="4" w:space="0" w:color="auto"/>
              <w:bottom w:val="single" w:sz="4" w:space="0" w:color="auto"/>
            </w:tcBorders>
            <w:shd w:val="clear" w:color="auto" w:fill="FFFFFF"/>
            <w:vAlign w:val="bottom"/>
          </w:tcPr>
          <w:p w:rsidR="00A06563" w:rsidRPr="00B45080" w:rsidRDefault="00A06563" w:rsidP="00A06563">
            <w:pPr>
              <w:pStyle w:val="21"/>
              <w:shd w:val="clear" w:color="auto" w:fill="auto"/>
              <w:spacing w:after="0" w:line="240" w:lineRule="exact"/>
              <w:ind w:firstLine="0"/>
              <w:rPr>
                <w:color w:val="auto"/>
              </w:rPr>
            </w:pPr>
            <w:r w:rsidRPr="00B45080">
              <w:rPr>
                <w:rStyle w:val="212pt10"/>
                <w:color w:val="auto"/>
              </w:rPr>
              <w:t>9</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bottom"/>
          </w:tcPr>
          <w:p w:rsidR="00A06563" w:rsidRPr="00B45080" w:rsidRDefault="00F40AB6" w:rsidP="00A06563">
            <w:pPr>
              <w:pStyle w:val="21"/>
              <w:shd w:val="clear" w:color="auto" w:fill="auto"/>
              <w:spacing w:after="0" w:line="240" w:lineRule="exact"/>
              <w:ind w:firstLine="0"/>
              <w:rPr>
                <w:color w:val="auto"/>
              </w:rPr>
            </w:pPr>
            <w:r w:rsidRPr="00B45080">
              <w:rPr>
                <w:rStyle w:val="212pt10"/>
                <w:color w:val="auto"/>
              </w:rPr>
              <w:t>9</w:t>
            </w:r>
          </w:p>
        </w:tc>
      </w:tr>
    </w:tbl>
    <w:p w:rsidR="00924CFD" w:rsidRPr="00B45080" w:rsidRDefault="00924CFD">
      <w:pPr>
        <w:rPr>
          <w:color w:val="auto"/>
          <w:sz w:val="2"/>
          <w:szCs w:val="2"/>
        </w:rPr>
      </w:pPr>
    </w:p>
    <w:p w:rsidR="00924CFD" w:rsidRPr="00B45080" w:rsidRDefault="00924CFD" w:rsidP="00A06563">
      <w:pPr>
        <w:framePr w:h="2568" w:hRule="exact" w:wrap="auto" w:hAnchor="text"/>
        <w:rPr>
          <w:color w:val="auto"/>
          <w:sz w:val="2"/>
          <w:szCs w:val="2"/>
        </w:rPr>
        <w:sectPr w:rsidR="00924CFD" w:rsidRPr="00B45080" w:rsidSect="004B6CFF">
          <w:headerReference w:type="even" r:id="rId113"/>
          <w:headerReference w:type="default" r:id="rId114"/>
          <w:pgSz w:w="16840" w:h="11900" w:orient="landscape"/>
          <w:pgMar w:top="1276" w:right="1381" w:bottom="4318" w:left="603" w:header="0" w:footer="3" w:gutter="0"/>
          <w:cols w:space="720"/>
          <w:noEndnote/>
          <w:titlePg/>
          <w:docGrid w:linePitch="360"/>
        </w:sectPr>
      </w:pP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lastRenderedPageBreak/>
        <w:t>Приобретение контейнеров планируется производить поэтапно. При приобретении контейнеров и бункеров следует учитывать срок их эксплуатации (5 лет), по истечению которого старые контейнеры и бункеры сменяются новыми, не меняя запланированного количества.</w:t>
      </w: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Правильная организация системы сбора и удаления ТБО предполагает наличие исчерпывающих сведений об обслуживаемых объектах. Для получения более полных данных необходимо обследовать все намеченные к обслуживанию объекты и провести их паспортизацию.</w:t>
      </w: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Для сбора КГО целесообразно выделять площадки в непосредственной близости с контейнерными площадками.</w:t>
      </w: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Размещение контейнеров осуществляется на обустроенных площадках в жилых зонах, а также возле общественных зданий и сооружений.</w:t>
      </w: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В местах образования несанкционированных свалок планируется установка бункеров большой вместимости.</w:t>
      </w: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Складирование отходов от объектов инфраструктуры в контейнеры, предназначенные для сбора ТБО от жилых домов, не допускается.</w:t>
      </w: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Контейнеры и другие емкости, предназначенные для сбора бытовых отходов и мусора, должны вывозиться или опорожняться ежедневно.</w:t>
      </w: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Для установки контейнеров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924CFD" w:rsidRPr="00B45080" w:rsidRDefault="00344FC8" w:rsidP="00F27A34">
      <w:pPr>
        <w:pStyle w:val="21"/>
        <w:shd w:val="clear" w:color="auto" w:fill="auto"/>
        <w:spacing w:after="300" w:line="276" w:lineRule="auto"/>
        <w:ind w:firstLine="560"/>
        <w:jc w:val="both"/>
        <w:rPr>
          <w:color w:val="auto"/>
          <w:sz w:val="26"/>
          <w:szCs w:val="26"/>
        </w:rPr>
      </w:pPr>
      <w:r w:rsidRPr="00B45080">
        <w:rPr>
          <w:color w:val="auto"/>
          <w:sz w:val="26"/>
          <w:szCs w:val="26"/>
        </w:rPr>
        <w:t>Размер площадок должен быть рассчитан на установку необходимого числа контейнеров, но не более 5. Расстояние от контейнеров до жилых зданий, детских игровых площадок, мест отдыха и занятий спортом должно быть не менее 20 м, но не более 100 м.</w:t>
      </w:r>
    </w:p>
    <w:p w:rsidR="00924CFD" w:rsidRPr="00B45080" w:rsidRDefault="00344FC8">
      <w:pPr>
        <w:pStyle w:val="160"/>
        <w:shd w:val="clear" w:color="auto" w:fill="auto"/>
        <w:spacing w:before="0" w:after="0" w:line="322" w:lineRule="exact"/>
        <w:ind w:left="2520"/>
        <w:jc w:val="left"/>
        <w:rPr>
          <w:color w:val="auto"/>
        </w:rPr>
      </w:pPr>
      <w:r w:rsidRPr="00B45080">
        <w:rPr>
          <w:color w:val="auto"/>
        </w:rPr>
        <w:t>Конструкция контейнерных площадок</w:t>
      </w: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Основной с</w:t>
      </w:r>
      <w:r w:rsidR="002D6378">
        <w:rPr>
          <w:color w:val="auto"/>
          <w:sz w:val="26"/>
          <w:szCs w:val="26"/>
        </w:rPr>
        <w:t xml:space="preserve">истемой сбора и удаления ТБО </w:t>
      </w:r>
      <w:r w:rsidR="002D6378" w:rsidRPr="002D6378">
        <w:rPr>
          <w:color w:val="0070C0"/>
          <w:sz w:val="26"/>
          <w:szCs w:val="26"/>
        </w:rPr>
        <w:t>в городе Торжке</w:t>
      </w:r>
      <w:r w:rsidR="002D6378">
        <w:rPr>
          <w:color w:val="auto"/>
          <w:sz w:val="26"/>
          <w:szCs w:val="26"/>
        </w:rPr>
        <w:t xml:space="preserve"> </w:t>
      </w:r>
      <w:r w:rsidRPr="00B45080">
        <w:rPr>
          <w:color w:val="auto"/>
          <w:sz w:val="26"/>
          <w:szCs w:val="26"/>
        </w:rPr>
        <w:t>является система несменяемых контейнеров.</w:t>
      </w:r>
    </w:p>
    <w:p w:rsidR="00924CFD"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На I очередь и расчетный срок планируется в жилой среднеэтажной застройке, индивидуальной и малоэтажной застройке, а также у стационарных магазинов, на территориях школ, рынков и т.п., разместить специальные площадки для мусоросборников - контейнерные площадки.</w:t>
      </w:r>
    </w:p>
    <w:p w:rsidR="009C6BA3" w:rsidRPr="00B45080" w:rsidRDefault="00344FC8" w:rsidP="00F27A34">
      <w:pPr>
        <w:pStyle w:val="21"/>
        <w:shd w:val="clear" w:color="auto" w:fill="auto"/>
        <w:spacing w:after="0" w:line="276" w:lineRule="auto"/>
        <w:ind w:firstLine="560"/>
        <w:jc w:val="both"/>
        <w:rPr>
          <w:color w:val="auto"/>
          <w:sz w:val="26"/>
          <w:szCs w:val="26"/>
        </w:rPr>
      </w:pPr>
      <w:r w:rsidRPr="00B45080">
        <w:rPr>
          <w:color w:val="auto"/>
          <w:sz w:val="26"/>
          <w:szCs w:val="26"/>
        </w:rPr>
        <w:t xml:space="preserve">Согласно правилам обустройства дворовых территорий, контейнерные площадки располагают на расстоянии не ближе 20 м, но не более 100 метров от окон жилых и общественных зданий, детских и спортивных площадок, мест отдыха. Размер площадок должен быть рассчитан на установку необходимого числа контейнеров, но не более 5 шт., причем со всех сторон необходимо оставлять свободное место во избежание загрязнения почвы. Размещение мест временного </w:t>
      </w:r>
      <w:r w:rsidRPr="00B45080">
        <w:rPr>
          <w:color w:val="auto"/>
          <w:sz w:val="26"/>
          <w:szCs w:val="26"/>
        </w:rPr>
        <w:lastRenderedPageBreak/>
        <w:t>хранения отходов, особенно на жилой территории необходимо согласовать с отделом архитекторы и филиалом Роспотребнадзора.</w:t>
      </w:r>
    </w:p>
    <w:p w:rsidR="009C6BA3" w:rsidRPr="00B45080" w:rsidRDefault="009C6BA3" w:rsidP="009C6BA3">
      <w:pPr>
        <w:pStyle w:val="21"/>
        <w:shd w:val="clear" w:color="auto" w:fill="auto"/>
        <w:spacing w:after="0" w:line="276" w:lineRule="auto"/>
        <w:ind w:firstLine="560"/>
        <w:jc w:val="both"/>
        <w:rPr>
          <w:color w:val="auto"/>
          <w:sz w:val="26"/>
          <w:szCs w:val="26"/>
        </w:rPr>
      </w:pPr>
      <w:r w:rsidRPr="00B45080">
        <w:rPr>
          <w:color w:val="auto"/>
          <w:sz w:val="26"/>
          <w:szCs w:val="26"/>
        </w:rPr>
        <w:t>Площадки для установки сборников должны иметь твердое водонепроницаемое покрытие с уклоном в сторону проезжей части 0,02 %, быть удобны в отношении их уборки и мойки. Территория площадки должна соответствовать размерам и числу сборников, причем со всех сторон необходимо оставлять место во избежание загрязнения почвы. Контейнеры должны устанавливаться от ограждающих конструкций не ближе 1 м, а друг от друга - 0,35м. (рис. 4.13) Для создания живой изгороди вокруг площадок рекомендуется использовать следующие виды зеленых насаждений: смородину золотистую, барбарис обыкновенный, боярышник и др.</w:t>
      </w:r>
    </w:p>
    <w:p w:rsidR="009C6BA3" w:rsidRPr="00B45080" w:rsidRDefault="009C6BA3" w:rsidP="009C6BA3">
      <w:pPr>
        <w:pStyle w:val="21"/>
        <w:shd w:val="clear" w:color="auto" w:fill="auto"/>
        <w:spacing w:after="0" w:line="276" w:lineRule="auto"/>
        <w:ind w:firstLine="560"/>
        <w:jc w:val="both"/>
        <w:rPr>
          <w:color w:val="auto"/>
          <w:sz w:val="26"/>
          <w:szCs w:val="26"/>
        </w:rPr>
      </w:pPr>
      <w:r w:rsidRPr="00B45080">
        <w:rPr>
          <w:color w:val="auto"/>
          <w:sz w:val="26"/>
          <w:szCs w:val="26"/>
        </w:rPr>
        <w:t>Ограждение площадок могут быть запроектированы в кирпичном, бутовом, металлосетчатом и железобетонном вариантах, что позволяет осуществлять их строительство, исходя из наличия местных строительных материалов и изделий.</w:t>
      </w:r>
    </w:p>
    <w:p w:rsidR="009C6BA3" w:rsidRPr="00B45080" w:rsidRDefault="009C6BA3" w:rsidP="009C6BA3">
      <w:pPr>
        <w:pStyle w:val="21"/>
        <w:shd w:val="clear" w:color="auto" w:fill="auto"/>
        <w:spacing w:after="356" w:line="276" w:lineRule="auto"/>
        <w:ind w:firstLine="560"/>
        <w:jc w:val="both"/>
        <w:rPr>
          <w:color w:val="auto"/>
          <w:sz w:val="26"/>
          <w:szCs w:val="26"/>
        </w:rPr>
      </w:pPr>
      <w:r w:rsidRPr="00B45080">
        <w:rPr>
          <w:color w:val="auto"/>
          <w:sz w:val="26"/>
          <w:szCs w:val="26"/>
        </w:rPr>
        <w:t>Контейнерные площадки должны примыкать к сквозным проездам. Машины с манипулятором в течение одной остановки могут разгружать не более 3-х контейнеров, что также должно учитываться при определении ориентировочного количества контейнерных площадок.</w:t>
      </w:r>
    </w:p>
    <w:p w:rsidR="009C6BA3" w:rsidRPr="00B45080" w:rsidRDefault="009C6BA3" w:rsidP="00F27A34">
      <w:pPr>
        <w:pStyle w:val="21"/>
        <w:shd w:val="clear" w:color="auto" w:fill="auto"/>
        <w:spacing w:after="0" w:line="276" w:lineRule="auto"/>
        <w:ind w:firstLine="560"/>
        <w:jc w:val="both"/>
        <w:rPr>
          <w:color w:val="auto"/>
          <w:sz w:val="26"/>
          <w:szCs w:val="26"/>
        </w:rPr>
      </w:pPr>
      <w:r w:rsidRPr="00B45080">
        <w:rPr>
          <w:noProof/>
          <w:color w:val="auto"/>
          <w:sz w:val="26"/>
          <w:szCs w:val="26"/>
          <w:lang w:bidi="ar-SA"/>
        </w:rPr>
        <w:drawing>
          <wp:anchor distT="0" distB="0" distL="402590" distR="149225" simplePos="0" relativeHeight="377518918" behindDoc="1" locked="0" layoutInCell="1" allowOverlap="1">
            <wp:simplePos x="0" y="0"/>
            <wp:positionH relativeFrom="margin">
              <wp:posOffset>16510</wp:posOffset>
            </wp:positionH>
            <wp:positionV relativeFrom="paragraph">
              <wp:posOffset>136525</wp:posOffset>
            </wp:positionV>
            <wp:extent cx="5421630" cy="3879850"/>
            <wp:effectExtent l="19050" t="0" r="7620" b="0"/>
            <wp:wrapTopAndBottom/>
            <wp:docPr id="343" name="Рисунок 343"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image26"/>
                    <pic:cNvPicPr>
                      <a:picLocks noChangeAspect="1" noChangeArrowheads="1"/>
                    </pic:cNvPicPr>
                  </pic:nvPicPr>
                  <pic:blipFill>
                    <a:blip r:embed="rId115"/>
                    <a:srcRect/>
                    <a:stretch>
                      <a:fillRect/>
                    </a:stretch>
                  </pic:blipFill>
                  <pic:spPr bwMode="auto">
                    <a:xfrm>
                      <a:off x="0" y="0"/>
                      <a:ext cx="5421630" cy="3879850"/>
                    </a:xfrm>
                    <a:prstGeom prst="rect">
                      <a:avLst/>
                    </a:prstGeom>
                    <a:noFill/>
                  </pic:spPr>
                </pic:pic>
              </a:graphicData>
            </a:graphic>
          </wp:anchor>
        </w:drawing>
      </w:r>
    </w:p>
    <w:p w:rsidR="00630F48" w:rsidRPr="00630F48" w:rsidRDefault="00344FC8" w:rsidP="00630F48">
      <w:pPr>
        <w:pStyle w:val="21"/>
        <w:shd w:val="clear" w:color="auto" w:fill="auto"/>
        <w:spacing w:after="0" w:line="322" w:lineRule="exact"/>
        <w:ind w:right="180" w:firstLine="660"/>
        <w:jc w:val="both"/>
        <w:rPr>
          <w:rStyle w:val="2Exact"/>
          <w:b w:val="0"/>
          <w:sz w:val="24"/>
          <w:szCs w:val="24"/>
        </w:rPr>
      </w:pPr>
      <w:r w:rsidRPr="00630F48">
        <w:rPr>
          <w:rStyle w:val="2Exact"/>
          <w:b w:val="0"/>
          <w:sz w:val="24"/>
          <w:szCs w:val="24"/>
        </w:rPr>
        <w:t>Рассмотрены схемы контейнерных площадок фирм ООО «Кавалер», ЗАО «Паритет», ОАО «Евроконтейнер», ООО «Эко-Стандарт»,</w:t>
      </w:r>
      <w:r w:rsidR="00630F48" w:rsidRPr="00630F48">
        <w:rPr>
          <w:rStyle w:val="2Exact"/>
          <w:b w:val="0"/>
          <w:sz w:val="24"/>
          <w:szCs w:val="24"/>
        </w:rPr>
        <w:t xml:space="preserve"> «Ростметалл», </w:t>
      </w:r>
      <w:r w:rsidR="00630F48">
        <w:rPr>
          <w:rStyle w:val="2Exact"/>
          <w:b w:val="0"/>
          <w:sz w:val="24"/>
          <w:szCs w:val="24"/>
        </w:rPr>
        <w:t>«Гефест»</w:t>
      </w:r>
    </w:p>
    <w:p w:rsidR="00924CFD" w:rsidRPr="00630F48" w:rsidRDefault="00344FC8" w:rsidP="00630F48">
      <w:pPr>
        <w:pStyle w:val="1"/>
        <w:shd w:val="clear" w:color="auto" w:fill="FAFAFA"/>
        <w:rPr>
          <w:b w:val="0"/>
        </w:rPr>
        <w:sectPr w:rsidR="00924CFD" w:rsidRPr="00630F48">
          <w:headerReference w:type="even" r:id="rId116"/>
          <w:headerReference w:type="default" r:id="rId117"/>
          <w:pgSz w:w="11900" w:h="16840"/>
          <w:pgMar w:top="1397" w:right="822" w:bottom="1584" w:left="1669" w:header="0" w:footer="3" w:gutter="0"/>
          <w:cols w:space="720"/>
          <w:noEndnote/>
          <w:titlePg/>
          <w:docGrid w:linePitch="360"/>
        </w:sectPr>
      </w:pPr>
      <w:r w:rsidRPr="00630F48">
        <w:rPr>
          <w:b w:val="0"/>
          <w:sz w:val="26"/>
          <w:szCs w:val="26"/>
        </w:rPr>
        <w:t>.</w:t>
      </w:r>
    </w:p>
    <w:p w:rsidR="00924CFD" w:rsidRPr="00B45080" w:rsidRDefault="00924CFD">
      <w:pPr>
        <w:spacing w:line="174" w:lineRule="exact"/>
        <w:rPr>
          <w:color w:val="auto"/>
          <w:sz w:val="14"/>
          <w:szCs w:val="14"/>
        </w:rPr>
      </w:pPr>
    </w:p>
    <w:p w:rsidR="00924CFD" w:rsidRPr="00B45080" w:rsidRDefault="00924CFD">
      <w:pPr>
        <w:rPr>
          <w:color w:val="auto"/>
          <w:sz w:val="2"/>
          <w:szCs w:val="2"/>
        </w:rPr>
        <w:sectPr w:rsidR="00924CFD" w:rsidRPr="00B45080" w:rsidSect="00950C72">
          <w:pgSz w:w="11900" w:h="16840"/>
          <w:pgMar w:top="964" w:right="560" w:bottom="964" w:left="0" w:header="0" w:footer="3" w:gutter="0"/>
          <w:cols w:space="720"/>
          <w:noEndnote/>
          <w:docGrid w:linePitch="360"/>
        </w:sectPr>
      </w:pPr>
    </w:p>
    <w:p w:rsidR="00924CFD" w:rsidRPr="00B45080" w:rsidRDefault="003A7687">
      <w:pPr>
        <w:spacing w:line="360" w:lineRule="exact"/>
        <w:rPr>
          <w:color w:val="auto"/>
        </w:rPr>
      </w:pPr>
      <w:r>
        <w:rPr>
          <w:color w:val="auto"/>
        </w:rPr>
        <w:lastRenderedPageBreak/>
        <w:pict>
          <v:shape id="_x0000_s1112" type="#_x0000_t202" style="position:absolute;margin-left:7.7pt;margin-top:0;width:312.7pt;height:319.7pt;z-index:251657730;mso-wrap-distance-left:5pt;mso-wrap-distance-right:5pt;mso-position-horizontal-relative:margin" wrapcoords="2879 0 20181 0 20181 20048 21600 20741 21600 21600 0 21600 0 20741 2879 20048 2879 0" filled="f" stroked="f">
            <v:textbox style="mso-next-textbox:#_x0000_s1112;mso-fit-shape-to-text:t" inset="0,0,0,0">
              <w:txbxContent>
                <w:p w:rsidR="00063483" w:rsidRDefault="00063483">
                  <w:pPr>
                    <w:jc w:val="center"/>
                    <w:rPr>
                      <w:sz w:val="2"/>
                      <w:szCs w:val="2"/>
                    </w:rPr>
                  </w:pPr>
                  <w:r>
                    <w:pict>
                      <v:shape id="_x0000_i1047" type="#_x0000_t75" style="width:312.4pt;height:321.2pt">
                        <v:imagedata r:id="rId118" r:href="rId119"/>
                      </v:shape>
                    </w:pict>
                  </w:r>
                </w:p>
                <w:p w:rsidR="00063483" w:rsidRDefault="00063483">
                  <w:pPr>
                    <w:pStyle w:val="29"/>
                    <w:shd w:val="clear" w:color="auto" w:fill="auto"/>
                    <w:spacing w:line="240" w:lineRule="exact"/>
                    <w:jc w:val="left"/>
                  </w:pPr>
                  <w:r>
                    <w:rPr>
                      <w:rStyle w:val="2Exact"/>
                      <w:b/>
                      <w:bCs/>
                    </w:rPr>
                    <w:t>Рис. 4.14. Схема контейнерной площадки КПл-2 фирм ООО «Кавалер»</w:t>
                  </w:r>
                </w:p>
              </w:txbxContent>
            </v:textbox>
            <w10:wrap anchorx="margin"/>
          </v:shape>
        </w:pict>
      </w:r>
      <w:r>
        <w:rPr>
          <w:color w:val="auto"/>
        </w:rPr>
        <w:pict>
          <v:shape id="_x0000_s1114" type="#_x0000_t202" style="position:absolute;margin-left:159.85pt;margin-top:361.75pt;width:156pt;height:8.25pt;z-index:251657731;mso-wrap-distance-left:5pt;mso-wrap-distance-right:5pt;mso-position-horizontal-relative:margin" filled="f" stroked="f">
            <v:textbox style="mso-next-textbox:#_x0000_s1114;mso-fit-shape-to-text:t" inset="0,0,0,0">
              <w:txbxContent>
                <w:p w:rsidR="00063483" w:rsidRDefault="00063483">
                  <w:pPr>
                    <w:pStyle w:val="290"/>
                    <w:shd w:val="clear" w:color="auto" w:fill="auto"/>
                    <w:spacing w:line="160" w:lineRule="exact"/>
                  </w:pPr>
                  <w:r>
                    <w:rPr>
                      <w:rStyle w:val="29Exact1"/>
                      <w:i/>
                      <w:iCs/>
                    </w:rPr>
                    <w:t>Схема площадки для контейнеров</w:t>
                  </w:r>
                </w:p>
              </w:txbxContent>
            </v:textbox>
            <w10:wrap anchorx="margin"/>
          </v:shape>
        </w:pict>
      </w:r>
      <w:r>
        <w:rPr>
          <w:color w:val="auto"/>
        </w:rPr>
        <w:pict>
          <v:shape id="_x0000_s1115" type="#_x0000_t202" style="position:absolute;margin-left:181.9pt;margin-top:374.8pt;width:99.35pt;height:6.05pt;z-index:251657732;mso-wrap-distance-left:5pt;mso-wrap-distance-right:5pt;mso-position-horizontal-relative:margin" filled="f" stroked="f">
            <v:textbox style="mso-next-textbox:#_x0000_s1115;mso-fit-shape-to-text:t" inset="0,0,0,0">
              <w:txbxContent>
                <w:p w:rsidR="00063483" w:rsidRDefault="00063483">
                  <w:pPr>
                    <w:pStyle w:val="300"/>
                    <w:shd w:val="clear" w:color="auto" w:fill="auto"/>
                    <w:spacing w:line="110" w:lineRule="exact"/>
                  </w:pPr>
                  <w:r>
                    <w:rPr>
                      <w:lang w:val="en-US" w:eastAsia="en-US" w:bidi="en-US"/>
                    </w:rPr>
                    <w:t xml:space="preserve">KI </w:t>
                  </w:r>
                  <w:r>
                    <w:t>1лКр-3 6000 х 8000 х 5500</w:t>
                  </w:r>
                </w:p>
              </w:txbxContent>
            </v:textbox>
            <w10:wrap anchorx="margin"/>
          </v:shape>
        </w:pict>
      </w:r>
      <w:r>
        <w:rPr>
          <w:color w:val="auto"/>
        </w:rPr>
        <w:pict>
          <v:shape id="_x0000_s1116" type="#_x0000_t202" style="position:absolute;margin-left:88.8pt;margin-top:552.55pt;width:217.45pt;height:5.9pt;z-index:251657733;mso-wrap-distance-left:5pt;mso-wrap-distance-right:5pt;mso-position-horizontal-relative:margin" filled="f" stroked="f">
            <v:textbox style="mso-next-textbox:#_x0000_s1116;mso-fit-shape-to-text:t" inset="0,0,0,0">
              <w:txbxContent>
                <w:p w:rsidR="00063483" w:rsidRDefault="00063483">
                  <w:pPr>
                    <w:pStyle w:val="310"/>
                    <w:shd w:val="clear" w:color="auto" w:fill="auto"/>
                    <w:spacing w:line="100" w:lineRule="exact"/>
                  </w:pPr>
                  <w:r>
                    <w:rPr>
                      <w:rStyle w:val="31Exact2"/>
                    </w:rPr>
                    <w:t>Площадка может изготавливаться как с крышей, гак и без крыши</w:t>
                  </w:r>
                </w:p>
              </w:txbxContent>
            </v:textbox>
            <w10:wrap anchorx="margin"/>
          </v:shape>
        </w:pict>
      </w:r>
      <w:r>
        <w:rPr>
          <w:color w:val="auto"/>
        </w:rPr>
        <w:pict>
          <v:shape id="_x0000_s1117" type="#_x0000_t202" style="position:absolute;margin-left:102.7pt;margin-top:562.3pt;width:62.4pt;height:5.75pt;z-index:251657734;mso-wrap-distance-left:5pt;mso-wrap-distance-right:5pt;mso-position-horizontal-relative:margin" filled="f" stroked="f">
            <v:textbox style="mso-next-textbox:#_x0000_s1117;mso-fit-shape-to-text:t" inset="0,0,0,0">
              <w:txbxContent>
                <w:p w:rsidR="00063483" w:rsidRDefault="00063483">
                  <w:pPr>
                    <w:pStyle w:val="310"/>
                    <w:shd w:val="clear" w:color="auto" w:fill="auto"/>
                    <w:spacing w:line="100" w:lineRule="exact"/>
                  </w:pPr>
                  <w:r>
                    <w:rPr>
                      <w:rStyle w:val="31Exact2"/>
                    </w:rPr>
                    <w:t>КПл-3 (без крыши)</w:t>
                  </w:r>
                </w:p>
              </w:txbxContent>
            </v:textbox>
            <w10:wrap anchorx="margin"/>
          </v:shape>
        </w:pict>
      </w:r>
      <w:r>
        <w:rPr>
          <w:color w:val="auto"/>
        </w:rPr>
        <w:pict>
          <v:shape id="_x0000_s1118" type="#_x0000_t202" style="position:absolute;margin-left:186.25pt;margin-top:562.4pt;width:35.05pt;height:5.7pt;z-index:251657735;mso-wrap-distance-left:5pt;mso-wrap-distance-right:5pt;mso-position-horizontal-relative:margin" filled="f" stroked="f">
            <v:textbox style="mso-next-textbox:#_x0000_s1118;mso-fit-shape-to-text:t" inset="0,0,0,0">
              <w:txbxContent>
                <w:p w:rsidR="00063483" w:rsidRDefault="00063483">
                  <w:pPr>
                    <w:pStyle w:val="310"/>
                    <w:shd w:val="clear" w:color="auto" w:fill="auto"/>
                    <w:spacing w:line="100" w:lineRule="exact"/>
                  </w:pPr>
                  <w:r>
                    <w:rPr>
                      <w:rStyle w:val="31Exact2"/>
                    </w:rPr>
                    <w:t>293 000руб.</w:t>
                  </w:r>
                </w:p>
              </w:txbxContent>
            </v:textbox>
            <w10:wrap anchorx="margin"/>
          </v:shape>
        </w:pict>
      </w:r>
      <w:r>
        <w:rPr>
          <w:color w:val="auto"/>
        </w:rPr>
        <w:pict>
          <v:shape id="_x0000_s1119" type="#_x0000_t202" style="position:absolute;margin-left:103.2pt;margin-top:570.35pt;width:69.1pt;height:5.45pt;z-index:251657736;mso-wrap-distance-left:5pt;mso-wrap-distance-right:5pt;mso-position-horizontal-relative:margin" filled="f" stroked="f">
            <v:textbox style="mso-next-textbox:#_x0000_s1119;mso-fit-shape-to-text:t" inset="0,0,0,0">
              <w:txbxContent>
                <w:p w:rsidR="00063483" w:rsidRDefault="00063483">
                  <w:pPr>
                    <w:pStyle w:val="310"/>
                    <w:shd w:val="clear" w:color="auto" w:fill="auto"/>
                    <w:spacing w:line="100" w:lineRule="exact"/>
                  </w:pPr>
                  <w:r>
                    <w:rPr>
                      <w:rStyle w:val="31Exact2"/>
                    </w:rPr>
                    <w:t>КплКр-3 ( с крышей)</w:t>
                  </w:r>
                </w:p>
              </w:txbxContent>
            </v:textbox>
            <w10:wrap anchorx="margin"/>
          </v:shape>
        </w:pict>
      </w:r>
      <w:r>
        <w:rPr>
          <w:color w:val="auto"/>
        </w:rPr>
        <w:pict>
          <v:shape id="_x0000_s1120" type="#_x0000_t202" style="position:absolute;margin-left:180.95pt;margin-top:569.2pt;width:40.8pt;height:6.05pt;z-index:251657737;mso-wrap-distance-left:5pt;mso-wrap-distance-right:5pt;mso-position-horizontal-relative:margin" filled="f" stroked="f">
            <v:textbox style="mso-next-textbox:#_x0000_s1120;mso-fit-shape-to-text:t" inset="0,0,0,0">
              <w:txbxContent>
                <w:p w:rsidR="00063483" w:rsidRDefault="00063483">
                  <w:pPr>
                    <w:pStyle w:val="320"/>
                    <w:shd w:val="clear" w:color="auto" w:fill="auto"/>
                    <w:spacing w:line="110" w:lineRule="exact"/>
                  </w:pPr>
                  <w:r>
                    <w:rPr>
                      <w:rStyle w:val="32Exact2"/>
                    </w:rPr>
                    <w:t xml:space="preserve">- </w:t>
                  </w:r>
                  <w:r>
                    <w:rPr>
                      <w:rStyle w:val="32Exact1"/>
                    </w:rPr>
                    <w:t>572 000руб.</w:t>
                  </w:r>
                </w:p>
              </w:txbxContent>
            </v:textbox>
            <w10:wrap anchorx="margin"/>
          </v:shape>
        </w:pict>
      </w:r>
      <w:r>
        <w:rPr>
          <w:color w:val="auto"/>
        </w:rPr>
        <w:pict>
          <v:shape id="_x0000_s1121" type="#_x0000_t202" style="position:absolute;margin-left:90.25pt;margin-top:578.7pt;width:180.95pt;height:5.7pt;z-index:251657738;mso-wrap-distance-left:5pt;mso-wrap-distance-right:5pt;mso-position-horizontal-relative:margin" filled="f" stroked="f">
            <v:textbox style="mso-next-textbox:#_x0000_s1121;mso-fit-shape-to-text:t" inset="0,0,0,0">
              <w:txbxContent>
                <w:p w:rsidR="00063483" w:rsidRDefault="00063483">
                  <w:pPr>
                    <w:pStyle w:val="310"/>
                    <w:shd w:val="clear" w:color="auto" w:fill="auto"/>
                    <w:spacing w:line="100" w:lineRule="exact"/>
                  </w:pPr>
                  <w:r>
                    <w:rPr>
                      <w:rStyle w:val="31Exact2"/>
                    </w:rPr>
                    <w:t>Можно разбить изготовление и установку на два этапа.</w:t>
                  </w:r>
                </w:p>
              </w:txbxContent>
            </v:textbox>
            <w10:wrap anchorx="margin"/>
          </v:shape>
        </w:pict>
      </w:r>
      <w:r>
        <w:rPr>
          <w:color w:val="auto"/>
        </w:rPr>
        <w:pict>
          <v:shape id="_x0000_s1122" type="#_x0000_t202" style="position:absolute;margin-left:91.7pt;margin-top:585.45pt;width:201.1pt;height:5.7pt;z-index:251657739;mso-wrap-distance-left:5pt;mso-wrap-distance-right:5pt;mso-position-horizontal-relative:margin" filled="f" stroked="f">
            <v:textbox style="mso-next-textbox:#_x0000_s1122;mso-fit-shape-to-text:t" inset="0,0,0,0">
              <w:txbxContent>
                <w:p w:rsidR="00063483" w:rsidRDefault="00063483">
                  <w:pPr>
                    <w:pStyle w:val="310"/>
                    <w:shd w:val="clear" w:color="auto" w:fill="auto"/>
                    <w:spacing w:line="100" w:lineRule="exact"/>
                  </w:pPr>
                  <w:r>
                    <w:rPr>
                      <w:rStyle w:val="31Exact2"/>
                    </w:rPr>
                    <w:t xml:space="preserve">1 этап </w:t>
                  </w:r>
                  <w:r>
                    <w:rPr>
                      <w:rStyle w:val="31Exact1"/>
                    </w:rPr>
                    <w:t xml:space="preserve">- </w:t>
                  </w:r>
                  <w:r>
                    <w:rPr>
                      <w:rStyle w:val="31Exact2"/>
                    </w:rPr>
                    <w:t xml:space="preserve">изготовление плиты </w:t>
                  </w:r>
                  <w:r w:rsidRPr="00700B55">
                    <w:rPr>
                      <w:rStyle w:val="31Exact2"/>
                      <w:lang w:eastAsia="en-US" w:bidi="en-US"/>
                    </w:rPr>
                    <w:t>9</w:t>
                  </w:r>
                  <w:r>
                    <w:rPr>
                      <w:rStyle w:val="31Exact2"/>
                      <w:lang w:val="en-US" w:eastAsia="en-US" w:bidi="en-US"/>
                    </w:rPr>
                    <w:t>x</w:t>
                  </w:r>
                  <w:r w:rsidRPr="00700B55">
                    <w:rPr>
                      <w:rStyle w:val="31Exact2"/>
                      <w:lang w:eastAsia="en-US" w:bidi="en-US"/>
                    </w:rPr>
                    <w:t xml:space="preserve">7 </w:t>
                  </w:r>
                  <w:r>
                    <w:rPr>
                      <w:rStyle w:val="31Exact2"/>
                    </w:rPr>
                    <w:t>м. с закладными и установка</w:t>
                  </w:r>
                </w:p>
              </w:txbxContent>
            </v:textbox>
            <w10:wrap anchorx="margin"/>
          </v:shape>
        </w:pict>
      </w:r>
      <w:r>
        <w:rPr>
          <w:color w:val="auto"/>
        </w:rPr>
        <w:pict>
          <v:shape id="_x0000_s1123" type="#_x0000_t202" style="position:absolute;margin-left:89.75pt;margin-top:591.95pt;width:76.3pt;height:5.45pt;z-index:251657740;mso-wrap-distance-left:5pt;mso-wrap-distance-right:5pt;mso-position-horizontal-relative:margin" filled="f" stroked="f">
            <v:textbox style="mso-next-textbox:#_x0000_s1123;mso-fit-shape-to-text:t" inset="0,0,0,0">
              <w:txbxContent>
                <w:p w:rsidR="00063483" w:rsidRDefault="00063483">
                  <w:pPr>
                    <w:pStyle w:val="310"/>
                    <w:shd w:val="clear" w:color="auto" w:fill="auto"/>
                    <w:spacing w:line="100" w:lineRule="exact"/>
                  </w:pPr>
                  <w:r>
                    <w:rPr>
                      <w:rStyle w:val="31Exact2"/>
                    </w:rPr>
                    <w:t>бетонного ограждения.</w:t>
                  </w:r>
                </w:p>
              </w:txbxContent>
            </v:textbox>
            <w10:wrap anchorx="margin"/>
          </v:shape>
        </w:pict>
      </w:r>
      <w:r>
        <w:rPr>
          <w:color w:val="auto"/>
        </w:rPr>
        <w:pict>
          <v:shape id="_x0000_s1124" type="#_x0000_t202" style="position:absolute;margin-left:90.7pt;margin-top:598.4pt;width:18.7pt;height:5.25pt;z-index:251657741;mso-wrap-distance-left:5pt;mso-wrap-distance-right:5pt;mso-position-horizontal-relative:margin" filled="f" stroked="f">
            <v:textbox style="mso-next-textbox:#_x0000_s1124;mso-fit-shape-to-text:t" inset="0,0,0,0">
              <w:txbxContent>
                <w:p w:rsidR="00063483" w:rsidRDefault="00063483">
                  <w:pPr>
                    <w:pStyle w:val="310"/>
                    <w:shd w:val="clear" w:color="auto" w:fill="auto"/>
                    <w:spacing w:line="100" w:lineRule="exact"/>
                  </w:pPr>
                  <w:r>
                    <w:rPr>
                      <w:rStyle w:val="31Exact2"/>
                    </w:rPr>
                    <w:t>2 этап</w:t>
                  </w:r>
                </w:p>
              </w:txbxContent>
            </v:textbox>
            <w10:wrap anchorx="margin"/>
          </v:shape>
        </w:pict>
      </w:r>
      <w:r>
        <w:rPr>
          <w:color w:val="auto"/>
        </w:rPr>
        <w:pict>
          <v:shape id="_x0000_s1125" type="#_x0000_t202" style="position:absolute;margin-left:115.7pt;margin-top:598.4pt;width:138.7pt;height:5.65pt;z-index:251657742;mso-wrap-distance-left:5pt;mso-wrap-distance-right:5pt;mso-position-horizontal-relative:margin" filled="f" stroked="f">
            <v:textbox style="mso-next-textbox:#_x0000_s1125;mso-fit-shape-to-text:t" inset="0,0,0,0">
              <w:txbxContent>
                <w:p w:rsidR="00063483" w:rsidRDefault="00063483">
                  <w:pPr>
                    <w:pStyle w:val="310"/>
                    <w:shd w:val="clear" w:color="auto" w:fill="auto"/>
                    <w:spacing w:line="100" w:lineRule="exact"/>
                  </w:pPr>
                  <w:r>
                    <w:rPr>
                      <w:rStyle w:val="31Exact2"/>
                    </w:rPr>
                    <w:t>изготовление и монтаж каркаса и кровли.</w:t>
                  </w:r>
                </w:p>
              </w:txbxContent>
            </v:textbox>
            <w10:wrap anchorx="margin"/>
          </v:shape>
        </w:pict>
      </w:r>
      <w:r>
        <w:rPr>
          <w:color w:val="auto"/>
        </w:rPr>
        <w:pict>
          <v:shape id="_x0000_s1126" type="#_x0000_t202" style="position:absolute;margin-left:.05pt;margin-top:624.25pt;width:405.85pt;height:15.15pt;z-index:251657743;mso-wrap-distance-left:5pt;mso-wrap-distance-right:5pt;mso-position-horizontal-relative:margin" filled="f" stroked="f">
            <v:textbox style="mso-next-textbox:#_x0000_s1126;mso-fit-shape-to-text:t" inset="0,0,0,0">
              <w:txbxContent>
                <w:p w:rsidR="00063483" w:rsidRDefault="00063483">
                  <w:pPr>
                    <w:pStyle w:val="121"/>
                    <w:shd w:val="clear" w:color="auto" w:fill="auto"/>
                    <w:spacing w:line="240" w:lineRule="exact"/>
                    <w:jc w:val="left"/>
                  </w:pPr>
                  <w:r>
                    <w:rPr>
                      <w:rStyle w:val="12Exact"/>
                      <w:b/>
                      <w:bCs/>
                    </w:rPr>
                    <w:t>Рис. 4.15. Схема контейнерной площадки КПлКр-3 фирм ООО «Кавалер»</w:t>
                  </w:r>
                </w:p>
              </w:txbxContent>
            </v:textbox>
            <w10:wrap anchorx="margin"/>
          </v:shape>
        </w:pict>
      </w: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3A7687">
      <w:pPr>
        <w:spacing w:line="360" w:lineRule="exact"/>
        <w:rPr>
          <w:color w:val="auto"/>
        </w:rPr>
      </w:pPr>
      <w:r>
        <w:rPr>
          <w:color w:val="auto"/>
        </w:rPr>
        <w:pict>
          <v:shape id="_x0000_s1127" type="#_x0000_t75" style="position:absolute;margin-left:43.8pt;margin-top:361.7pt;width:312pt;height:271.7pt;z-index:-251658718;mso-wrap-distance-left:5pt;mso-wrap-distance-right:5pt;mso-position-horizontal-relative:margin;mso-position-vertical-relative:margin" wrapcoords="0 0">
            <v:imagedata r:id="rId120" o:title="image28"/>
            <w10:wrap anchorx="margin" anchory="margin"/>
          </v:shape>
        </w:pict>
      </w: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360" w:lineRule="exact"/>
        <w:rPr>
          <w:color w:val="auto"/>
        </w:rPr>
      </w:pPr>
    </w:p>
    <w:p w:rsidR="00924CFD" w:rsidRPr="00B45080" w:rsidRDefault="00924CFD">
      <w:pPr>
        <w:spacing w:line="539" w:lineRule="exact"/>
        <w:rPr>
          <w:color w:val="auto"/>
        </w:rPr>
      </w:pPr>
    </w:p>
    <w:p w:rsidR="00924CFD" w:rsidRPr="00B45080" w:rsidRDefault="00924CFD">
      <w:pPr>
        <w:rPr>
          <w:color w:val="auto"/>
          <w:sz w:val="2"/>
          <w:szCs w:val="2"/>
        </w:rPr>
        <w:sectPr w:rsidR="00924CFD" w:rsidRPr="00B45080" w:rsidSect="00950C72">
          <w:type w:val="continuous"/>
          <w:pgSz w:w="11900" w:h="16840"/>
          <w:pgMar w:top="964" w:right="560" w:bottom="964" w:left="2317" w:header="0" w:footer="3" w:gutter="0"/>
          <w:cols w:space="720"/>
          <w:noEndnote/>
          <w:docGrid w:linePitch="360"/>
        </w:sectPr>
      </w:pPr>
    </w:p>
    <w:p w:rsidR="00924CFD" w:rsidRPr="00B45080" w:rsidRDefault="00063483">
      <w:pPr>
        <w:framePr w:h="5304" w:wrap="notBeside" w:vAnchor="text" w:hAnchor="text" w:xAlign="center" w:y="1"/>
        <w:jc w:val="center"/>
        <w:rPr>
          <w:color w:val="auto"/>
          <w:sz w:val="2"/>
          <w:szCs w:val="2"/>
        </w:rPr>
      </w:pPr>
      <w:r w:rsidRPr="003A7687">
        <w:rPr>
          <w:color w:val="auto"/>
        </w:rPr>
        <w:pict>
          <v:shape id="_x0000_i1033" type="#_x0000_t75" style="width:346.25pt;height:264.2pt">
            <v:imagedata r:id="rId121" r:href="rId122"/>
          </v:shape>
        </w:pict>
      </w:r>
    </w:p>
    <w:p w:rsidR="00924CFD" w:rsidRPr="00B45080" w:rsidRDefault="00344FC8">
      <w:pPr>
        <w:pStyle w:val="29"/>
        <w:framePr w:h="5304" w:wrap="notBeside" w:vAnchor="text" w:hAnchor="text" w:xAlign="center" w:y="1"/>
        <w:shd w:val="clear" w:color="auto" w:fill="auto"/>
        <w:spacing w:line="240" w:lineRule="exact"/>
        <w:jc w:val="left"/>
        <w:rPr>
          <w:color w:val="auto"/>
        </w:rPr>
      </w:pPr>
      <w:r w:rsidRPr="00B45080">
        <w:rPr>
          <w:color w:val="auto"/>
        </w:rPr>
        <w:t>Рис. 4.16. Схема контейнерной площадки КПл-3 фирм ООО «Кавалер»</w:t>
      </w:r>
    </w:p>
    <w:p w:rsidR="00924CFD" w:rsidRPr="00B45080" w:rsidRDefault="00924CFD">
      <w:pPr>
        <w:spacing w:line="1500" w:lineRule="exact"/>
        <w:rPr>
          <w:color w:val="auto"/>
        </w:rPr>
      </w:pPr>
    </w:p>
    <w:p w:rsidR="00924CFD" w:rsidRPr="00B45080" w:rsidRDefault="00063483">
      <w:pPr>
        <w:framePr w:h="4090" w:wrap="notBeside" w:vAnchor="text" w:hAnchor="text" w:xAlign="center" w:y="1"/>
        <w:jc w:val="center"/>
        <w:rPr>
          <w:color w:val="auto"/>
          <w:sz w:val="2"/>
          <w:szCs w:val="2"/>
        </w:rPr>
      </w:pPr>
      <w:r w:rsidRPr="003A7687">
        <w:rPr>
          <w:color w:val="auto"/>
        </w:rPr>
        <w:pict>
          <v:shape id="_x0000_i1034" type="#_x0000_t75" style="width:480.2pt;height:204.75pt">
            <v:imagedata r:id="rId123" r:href="rId124"/>
          </v:shape>
        </w:pict>
      </w:r>
    </w:p>
    <w:p w:rsidR="00924CFD" w:rsidRPr="00B45080" w:rsidRDefault="00344FC8">
      <w:pPr>
        <w:pStyle w:val="29"/>
        <w:framePr w:h="4090" w:wrap="notBeside" w:vAnchor="text" w:hAnchor="text" w:xAlign="center" w:y="1"/>
        <w:shd w:val="clear" w:color="auto" w:fill="auto"/>
        <w:spacing w:line="240" w:lineRule="exact"/>
        <w:jc w:val="left"/>
        <w:rPr>
          <w:color w:val="auto"/>
        </w:rPr>
      </w:pPr>
      <w:r w:rsidRPr="00B45080">
        <w:rPr>
          <w:color w:val="auto"/>
        </w:rPr>
        <w:t>Рис. 4.17. Контейнерная площадка фирмы ЗАО «Паритет»</w:t>
      </w:r>
    </w:p>
    <w:p w:rsidR="00924CFD" w:rsidRPr="00B45080" w:rsidRDefault="00344FC8">
      <w:pPr>
        <w:rPr>
          <w:color w:val="auto"/>
          <w:sz w:val="2"/>
          <w:szCs w:val="2"/>
        </w:rPr>
      </w:pPr>
      <w:r w:rsidRPr="00B45080">
        <w:rPr>
          <w:color w:val="auto"/>
        </w:rPr>
        <w:br w:type="page"/>
      </w:r>
    </w:p>
    <w:p w:rsidR="00924CFD" w:rsidRPr="00B45080" w:rsidRDefault="00063483" w:rsidP="00F27A34">
      <w:pPr>
        <w:framePr w:h="4723" w:hSpace="701" w:wrap="notBeside" w:vAnchor="text" w:hAnchor="page" w:x="2217" w:y="5380"/>
        <w:jc w:val="center"/>
        <w:rPr>
          <w:color w:val="auto"/>
          <w:sz w:val="2"/>
          <w:szCs w:val="2"/>
        </w:rPr>
      </w:pPr>
      <w:r w:rsidRPr="003A7687">
        <w:rPr>
          <w:color w:val="auto"/>
        </w:rPr>
        <w:pict>
          <v:shape id="_x0000_i1035" type="#_x0000_t75" style="width:350pt;height:236.05pt">
            <v:imagedata r:id="rId125" r:href="rId126"/>
          </v:shape>
        </w:pict>
      </w:r>
    </w:p>
    <w:p w:rsidR="00924CFD" w:rsidRPr="00B45080" w:rsidRDefault="00344FC8" w:rsidP="00F27A34">
      <w:pPr>
        <w:pStyle w:val="29"/>
        <w:framePr w:h="4723" w:hSpace="701" w:wrap="notBeside" w:vAnchor="text" w:hAnchor="page" w:x="2217" w:y="5380"/>
        <w:shd w:val="clear" w:color="auto" w:fill="auto"/>
        <w:spacing w:line="240" w:lineRule="exact"/>
        <w:jc w:val="left"/>
        <w:rPr>
          <w:color w:val="auto"/>
        </w:rPr>
      </w:pPr>
      <w:r w:rsidRPr="00B45080">
        <w:rPr>
          <w:color w:val="auto"/>
        </w:rPr>
        <w:t>Рис. 4.19 Контейнерная площадка фирмы ООО «Эко-Стандарт»</w:t>
      </w:r>
    </w:p>
    <w:p w:rsidR="00924CFD" w:rsidRPr="00B45080" w:rsidRDefault="003A7687">
      <w:pPr>
        <w:rPr>
          <w:color w:val="auto"/>
          <w:sz w:val="2"/>
          <w:szCs w:val="2"/>
        </w:rPr>
      </w:pPr>
      <w:r w:rsidRPr="003A7687">
        <w:rPr>
          <w:color w:val="auto"/>
        </w:rPr>
        <w:pict>
          <v:shape id="_x0000_s1131" type="#_x0000_t202" style="position:absolute;margin-left:27.5pt;margin-top:.25pt;width:344.4pt;height:185.75pt;z-index:-125829345;mso-wrap-distance-left:26.9pt;mso-wrap-distance-right:40.1pt;mso-wrap-distance-bottom:34.55pt;mso-position-horizontal-relative:margin;mso-position-vertical-relative:margin" wrapcoords="976 0 18956 0 18956 17920 21600 18937 21600 21600 0 21600 0 18937 976 17920 976 0" filled="f" stroked="f">
            <v:textbox style="mso-next-textbox:#_x0000_s1131;mso-fit-shape-to-text:t" inset="0,0,0,0">
              <w:txbxContent>
                <w:p w:rsidR="00063483" w:rsidRDefault="00063483">
                  <w:pPr>
                    <w:jc w:val="center"/>
                    <w:rPr>
                      <w:sz w:val="2"/>
                      <w:szCs w:val="2"/>
                    </w:rPr>
                  </w:pPr>
                  <w:r>
                    <w:pict>
                      <v:shape id="_x0000_i1048" type="#_x0000_t75" style="width:344.95pt;height:185.3pt">
                        <v:imagedata r:id="rId127" r:href="rId128"/>
                      </v:shape>
                    </w:pict>
                  </w:r>
                </w:p>
                <w:p w:rsidR="00063483" w:rsidRDefault="00063483" w:rsidP="00F27A34">
                  <w:pPr>
                    <w:pStyle w:val="29"/>
                    <w:shd w:val="clear" w:color="auto" w:fill="auto"/>
                    <w:spacing w:line="240" w:lineRule="exact"/>
                    <w:jc w:val="left"/>
                  </w:pPr>
                  <w:r>
                    <w:rPr>
                      <w:rStyle w:val="2Exact"/>
                      <w:b/>
                      <w:bCs/>
                    </w:rPr>
                    <w:t xml:space="preserve">Рис. 4.18. Контейнерная площадка размерами </w:t>
                  </w:r>
                  <w:r w:rsidRPr="00700B55">
                    <w:rPr>
                      <w:rStyle w:val="2Exact"/>
                      <w:b/>
                      <w:bCs/>
                      <w:lang w:eastAsia="en-US" w:bidi="en-US"/>
                    </w:rPr>
                    <w:t>4500</w:t>
                  </w:r>
                  <w:r>
                    <w:rPr>
                      <w:rStyle w:val="2Exact"/>
                      <w:b/>
                      <w:bCs/>
                      <w:lang w:val="en-US" w:eastAsia="en-US" w:bidi="en-US"/>
                    </w:rPr>
                    <w:t>x</w:t>
                  </w:r>
                  <w:r w:rsidRPr="00700B55">
                    <w:rPr>
                      <w:rStyle w:val="2Exact"/>
                      <w:b/>
                      <w:bCs/>
                      <w:lang w:eastAsia="en-US" w:bidi="en-US"/>
                    </w:rPr>
                    <w:t>1300</w:t>
                  </w:r>
                  <w:r>
                    <w:rPr>
                      <w:rStyle w:val="2Exact"/>
                      <w:b/>
                      <w:bCs/>
                      <w:lang w:val="en-US" w:eastAsia="en-US" w:bidi="en-US"/>
                    </w:rPr>
                    <w:t>x</w:t>
                  </w:r>
                  <w:r w:rsidRPr="00700B55">
                    <w:rPr>
                      <w:rStyle w:val="2Exact"/>
                      <w:b/>
                      <w:bCs/>
                      <w:lang w:eastAsia="en-US" w:bidi="en-US"/>
                    </w:rPr>
                    <w:t xml:space="preserve">2000 </w:t>
                  </w:r>
                  <w:r>
                    <w:rPr>
                      <w:rStyle w:val="2Exact"/>
                      <w:b/>
                      <w:bCs/>
                    </w:rPr>
                    <w:t>фирмы ОАО «Евроконтейнер»</w:t>
                  </w:r>
                </w:p>
              </w:txbxContent>
            </v:textbox>
            <w10:wrap type="topAndBottom" anchorx="margin" anchory="margin"/>
          </v:shape>
        </w:pict>
      </w:r>
      <w:r w:rsidR="00344FC8" w:rsidRPr="00B45080">
        <w:rPr>
          <w:color w:val="auto"/>
        </w:rPr>
        <w:br w:type="page"/>
      </w:r>
    </w:p>
    <w:p w:rsidR="00F27A34" w:rsidRDefault="00F27A34">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r>
        <w:rPr>
          <w:noProof/>
          <w:color w:val="auto"/>
          <w:lang w:bidi="ar-SA"/>
        </w:rPr>
        <w:drawing>
          <wp:anchor distT="0" distB="0" distL="114300" distR="114300" simplePos="0" relativeHeight="377523014" behindDoc="0" locked="0" layoutInCell="1" allowOverlap="1">
            <wp:simplePos x="0" y="0"/>
            <wp:positionH relativeFrom="column">
              <wp:posOffset>360680</wp:posOffset>
            </wp:positionH>
            <wp:positionV relativeFrom="paragraph">
              <wp:posOffset>10795</wp:posOffset>
            </wp:positionV>
            <wp:extent cx="5260340" cy="3943350"/>
            <wp:effectExtent l="19050" t="0" r="0" b="0"/>
            <wp:wrapNone/>
            <wp:docPr id="6" name="Рисунок 40" descr="http://rostmetall.ru/image/data/foto/kont_plosh/otkrit/%D0%A4%D0%BE%D1%82%D0%B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rostmetall.ru/image/data/foto/kont_plosh/otkrit/%D0%A4%D0%BE%D1%82%D0%BE3.jpg"/>
                    <pic:cNvPicPr>
                      <a:picLocks noChangeAspect="1" noChangeArrowheads="1"/>
                    </pic:cNvPicPr>
                  </pic:nvPicPr>
                  <pic:blipFill>
                    <a:blip r:embed="rId129"/>
                    <a:srcRect/>
                    <a:stretch>
                      <a:fillRect/>
                    </a:stretch>
                  </pic:blipFill>
                  <pic:spPr bwMode="auto">
                    <a:xfrm>
                      <a:off x="0" y="0"/>
                      <a:ext cx="5260340" cy="3943350"/>
                    </a:xfrm>
                    <a:prstGeom prst="rect">
                      <a:avLst/>
                    </a:prstGeom>
                    <a:noFill/>
                    <a:ln w="9525">
                      <a:noFill/>
                      <a:miter lim="800000"/>
                      <a:headEnd/>
                      <a:tailEnd/>
                    </a:ln>
                  </pic:spPr>
                </pic:pic>
              </a:graphicData>
            </a:graphic>
          </wp:anchor>
        </w:drawing>
      </w: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Pr="004F4BBC" w:rsidRDefault="004F4BBC" w:rsidP="004F4BBC">
      <w:pPr>
        <w:pStyle w:val="1"/>
        <w:shd w:val="clear" w:color="auto" w:fill="FAFAFA"/>
        <w:rPr>
          <w:rStyle w:val="2Exact"/>
          <w:b/>
          <w:color w:val="000000"/>
          <w:lang w:bidi="ru-RU"/>
        </w:rPr>
      </w:pPr>
      <w:r w:rsidRPr="004F4BBC">
        <w:rPr>
          <w:rStyle w:val="2Exact"/>
          <w:b/>
          <w:bCs/>
          <w:color w:val="000000"/>
          <w:lang w:bidi="ru-RU"/>
        </w:rPr>
        <w:t>Рис. 4.2</w:t>
      </w:r>
      <w:r w:rsidR="007009A9">
        <w:rPr>
          <w:rStyle w:val="2Exact"/>
          <w:b/>
          <w:bCs/>
          <w:color w:val="000000"/>
          <w:lang w:bidi="ru-RU"/>
        </w:rPr>
        <w:t>0</w:t>
      </w:r>
      <w:r>
        <w:rPr>
          <w:rStyle w:val="2Exact"/>
          <w:b/>
          <w:bCs/>
          <w:color w:val="000000"/>
          <w:lang w:bidi="ru-RU"/>
        </w:rPr>
        <w:t xml:space="preserve"> </w:t>
      </w:r>
      <w:r w:rsidRPr="004F4BBC">
        <w:rPr>
          <w:rStyle w:val="2Exact"/>
          <w:b/>
          <w:color w:val="000000"/>
          <w:lang w:bidi="ru-RU"/>
        </w:rPr>
        <w:t>Контейнерная площадка для мусора открытая на 2 контейнера компании «Ростметалл»</w:t>
      </w:r>
    </w:p>
    <w:p w:rsidR="004F4BBC" w:rsidRPr="004F4BBC" w:rsidRDefault="004F4BBC">
      <w:pPr>
        <w:pStyle w:val="21"/>
        <w:shd w:val="clear" w:color="auto" w:fill="auto"/>
        <w:spacing w:after="0" w:line="322" w:lineRule="exact"/>
        <w:ind w:right="180" w:firstLine="660"/>
        <w:jc w:val="both"/>
        <w:rPr>
          <w:rStyle w:val="2Exact"/>
          <w:sz w:val="24"/>
          <w:szCs w:val="24"/>
        </w:rPr>
      </w:pPr>
    </w:p>
    <w:p w:rsidR="004F4BBC" w:rsidRDefault="004F4BBC">
      <w:pPr>
        <w:pStyle w:val="21"/>
        <w:shd w:val="clear" w:color="auto" w:fill="auto"/>
        <w:spacing w:after="0" w:line="322" w:lineRule="exact"/>
        <w:ind w:right="180" w:firstLine="660"/>
        <w:jc w:val="both"/>
        <w:rPr>
          <w:color w:val="auto"/>
        </w:rPr>
      </w:pPr>
    </w:p>
    <w:p w:rsidR="004F4BBC" w:rsidRDefault="00FD476B">
      <w:pPr>
        <w:pStyle w:val="21"/>
        <w:shd w:val="clear" w:color="auto" w:fill="auto"/>
        <w:spacing w:after="0" w:line="322" w:lineRule="exact"/>
        <w:ind w:right="180" w:firstLine="660"/>
        <w:jc w:val="both"/>
        <w:rPr>
          <w:color w:val="auto"/>
        </w:rPr>
      </w:pPr>
      <w:r>
        <w:rPr>
          <w:noProof/>
          <w:color w:val="auto"/>
          <w:lang w:bidi="ar-SA"/>
        </w:rPr>
        <w:drawing>
          <wp:anchor distT="0" distB="0" distL="114300" distR="114300" simplePos="0" relativeHeight="377524038" behindDoc="0" locked="0" layoutInCell="1" allowOverlap="1">
            <wp:simplePos x="0" y="0"/>
            <wp:positionH relativeFrom="column">
              <wp:posOffset>464185</wp:posOffset>
            </wp:positionH>
            <wp:positionV relativeFrom="paragraph">
              <wp:posOffset>102235</wp:posOffset>
            </wp:positionV>
            <wp:extent cx="4753610" cy="3283585"/>
            <wp:effectExtent l="19050" t="0" r="8890" b="0"/>
            <wp:wrapNone/>
            <wp:docPr id="57" name="Рисунок 57" descr="http://gefest174.ru/files/1307/tree/21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gefest174.ru/files/1307/tree/21950.jpg"/>
                    <pic:cNvPicPr>
                      <a:picLocks noChangeAspect="1" noChangeArrowheads="1"/>
                    </pic:cNvPicPr>
                  </pic:nvPicPr>
                  <pic:blipFill>
                    <a:blip r:embed="rId130"/>
                    <a:srcRect/>
                    <a:stretch>
                      <a:fillRect/>
                    </a:stretch>
                  </pic:blipFill>
                  <pic:spPr bwMode="auto">
                    <a:xfrm>
                      <a:off x="0" y="0"/>
                      <a:ext cx="4753610" cy="3283585"/>
                    </a:xfrm>
                    <a:prstGeom prst="rect">
                      <a:avLst/>
                    </a:prstGeom>
                    <a:noFill/>
                    <a:ln w="9525">
                      <a:noFill/>
                      <a:miter lim="800000"/>
                      <a:headEnd/>
                      <a:tailEnd/>
                    </a:ln>
                  </pic:spPr>
                </pic:pic>
              </a:graphicData>
            </a:graphic>
          </wp:anchor>
        </w:drawing>
      </w: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4F4BBC" w:rsidRPr="00FD476B" w:rsidRDefault="00FD476B">
      <w:pPr>
        <w:pStyle w:val="21"/>
        <w:shd w:val="clear" w:color="auto" w:fill="auto"/>
        <w:spacing w:after="0" w:line="322" w:lineRule="exact"/>
        <w:ind w:right="180" w:firstLine="660"/>
        <w:jc w:val="both"/>
        <w:rPr>
          <w:rStyle w:val="2Exact"/>
          <w:sz w:val="24"/>
          <w:szCs w:val="24"/>
        </w:rPr>
      </w:pPr>
      <w:r>
        <w:rPr>
          <w:rStyle w:val="2Exact"/>
          <w:sz w:val="24"/>
          <w:szCs w:val="24"/>
        </w:rPr>
        <w:t xml:space="preserve">Рис. </w:t>
      </w:r>
      <w:r w:rsidRPr="00FD476B">
        <w:rPr>
          <w:rStyle w:val="2Exact"/>
          <w:sz w:val="24"/>
          <w:szCs w:val="24"/>
        </w:rPr>
        <w:t xml:space="preserve">4.21 </w:t>
      </w:r>
      <w:r w:rsidRPr="00FD476B">
        <w:rPr>
          <w:rStyle w:val="2Exact"/>
          <w:bCs w:val="0"/>
          <w:sz w:val="24"/>
          <w:szCs w:val="24"/>
        </w:rPr>
        <w:t xml:space="preserve">Контейнерная площадка </w:t>
      </w:r>
      <w:r w:rsidRPr="00FD476B">
        <w:rPr>
          <w:rStyle w:val="2Exact"/>
          <w:i/>
          <w:iCs/>
          <w:sz w:val="24"/>
          <w:szCs w:val="24"/>
        </w:rPr>
        <w:t>Компания "Гефест"</w:t>
      </w:r>
    </w:p>
    <w:p w:rsidR="004F4BBC" w:rsidRDefault="004F4BBC">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r>
        <w:rPr>
          <w:noProof/>
          <w:lang w:bidi="ar-SA"/>
        </w:rPr>
        <w:lastRenderedPageBreak/>
        <w:drawing>
          <wp:anchor distT="0" distB="0" distL="114300" distR="114300" simplePos="0" relativeHeight="377525062" behindDoc="0" locked="0" layoutInCell="1" allowOverlap="1">
            <wp:simplePos x="0" y="0"/>
            <wp:positionH relativeFrom="column">
              <wp:posOffset>217971</wp:posOffset>
            </wp:positionH>
            <wp:positionV relativeFrom="paragraph">
              <wp:posOffset>75041</wp:posOffset>
            </wp:positionV>
            <wp:extent cx="6023941" cy="3379304"/>
            <wp:effectExtent l="19050" t="0" r="0" b="0"/>
            <wp:wrapNone/>
            <wp:docPr id="9" name="Рисунок 60" descr="http://admpetrovsk.ru/images/Sknyatino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admpetrovsk.ru/images/Sknyatinovo.jpg"/>
                    <pic:cNvPicPr>
                      <a:picLocks noChangeAspect="1" noChangeArrowheads="1"/>
                    </pic:cNvPicPr>
                  </pic:nvPicPr>
                  <pic:blipFill>
                    <a:blip r:embed="rId131"/>
                    <a:srcRect/>
                    <a:stretch>
                      <a:fillRect/>
                    </a:stretch>
                  </pic:blipFill>
                  <pic:spPr bwMode="auto">
                    <a:xfrm>
                      <a:off x="0" y="0"/>
                      <a:ext cx="6023941" cy="3379304"/>
                    </a:xfrm>
                    <a:prstGeom prst="rect">
                      <a:avLst/>
                    </a:prstGeom>
                    <a:noFill/>
                    <a:ln w="9525">
                      <a:noFill/>
                      <a:miter lim="800000"/>
                      <a:headEnd/>
                      <a:tailEnd/>
                    </a:ln>
                  </pic:spPr>
                </pic:pic>
              </a:graphicData>
            </a:graphic>
          </wp:anchor>
        </w:drawing>
      </w: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630F48" w:rsidRDefault="00630F48">
      <w:pPr>
        <w:pStyle w:val="21"/>
        <w:shd w:val="clear" w:color="auto" w:fill="auto"/>
        <w:spacing w:after="0" w:line="322" w:lineRule="exact"/>
        <w:ind w:right="180" w:firstLine="660"/>
        <w:jc w:val="both"/>
        <w:rPr>
          <w:color w:val="auto"/>
        </w:rPr>
      </w:pPr>
    </w:p>
    <w:p w:rsidR="004F4BBC" w:rsidRDefault="004F4BBC">
      <w:pPr>
        <w:pStyle w:val="21"/>
        <w:shd w:val="clear" w:color="auto" w:fill="auto"/>
        <w:spacing w:after="0" w:line="322" w:lineRule="exact"/>
        <w:ind w:right="180" w:firstLine="660"/>
        <w:jc w:val="both"/>
        <w:rPr>
          <w:color w:val="auto"/>
        </w:rPr>
      </w:pPr>
    </w:p>
    <w:p w:rsidR="00950C72" w:rsidRDefault="00950C72">
      <w:pPr>
        <w:pStyle w:val="21"/>
        <w:shd w:val="clear" w:color="auto" w:fill="auto"/>
        <w:spacing w:after="0" w:line="322" w:lineRule="exact"/>
        <w:ind w:right="180" w:firstLine="660"/>
        <w:jc w:val="both"/>
        <w:rPr>
          <w:rStyle w:val="2Exact"/>
          <w:sz w:val="24"/>
          <w:szCs w:val="24"/>
        </w:rPr>
      </w:pPr>
    </w:p>
    <w:p w:rsidR="00950C72" w:rsidRDefault="00950C72">
      <w:pPr>
        <w:pStyle w:val="21"/>
        <w:shd w:val="clear" w:color="auto" w:fill="auto"/>
        <w:spacing w:after="0" w:line="322" w:lineRule="exact"/>
        <w:ind w:right="180" w:firstLine="660"/>
        <w:jc w:val="both"/>
        <w:rPr>
          <w:rStyle w:val="2Exact"/>
          <w:sz w:val="24"/>
          <w:szCs w:val="24"/>
        </w:rPr>
      </w:pPr>
    </w:p>
    <w:p w:rsidR="004F4BBC" w:rsidRPr="00630F48" w:rsidRDefault="00630F48">
      <w:pPr>
        <w:pStyle w:val="21"/>
        <w:shd w:val="clear" w:color="auto" w:fill="auto"/>
        <w:spacing w:after="0" w:line="322" w:lineRule="exact"/>
        <w:ind w:right="180" w:firstLine="660"/>
        <w:jc w:val="both"/>
        <w:rPr>
          <w:rStyle w:val="2Exact"/>
          <w:sz w:val="24"/>
          <w:szCs w:val="24"/>
        </w:rPr>
      </w:pPr>
      <w:r w:rsidRPr="00630F48">
        <w:rPr>
          <w:rStyle w:val="2Exact"/>
          <w:sz w:val="24"/>
          <w:szCs w:val="24"/>
        </w:rPr>
        <w:t>Рис. 4.22 Контейнерная площадка железобетонная</w:t>
      </w:r>
    </w:p>
    <w:p w:rsidR="004F4BBC" w:rsidRDefault="004F4BBC">
      <w:pPr>
        <w:pStyle w:val="21"/>
        <w:shd w:val="clear" w:color="auto" w:fill="auto"/>
        <w:spacing w:after="0" w:line="322" w:lineRule="exact"/>
        <w:ind w:right="180" w:firstLine="660"/>
        <w:jc w:val="both"/>
        <w:rPr>
          <w:color w:val="auto"/>
        </w:rPr>
      </w:pPr>
    </w:p>
    <w:p w:rsidR="00950C72" w:rsidRDefault="00950C72">
      <w:pPr>
        <w:pStyle w:val="21"/>
        <w:shd w:val="clear" w:color="auto" w:fill="auto"/>
        <w:spacing w:after="0" w:line="322" w:lineRule="exact"/>
        <w:ind w:right="180" w:firstLine="660"/>
        <w:jc w:val="both"/>
        <w:rPr>
          <w:color w:val="auto"/>
        </w:rPr>
      </w:pPr>
    </w:p>
    <w:p w:rsidR="00950C72" w:rsidRDefault="00950C72">
      <w:pPr>
        <w:pStyle w:val="21"/>
        <w:shd w:val="clear" w:color="auto" w:fill="auto"/>
        <w:spacing w:after="0" w:line="322" w:lineRule="exact"/>
        <w:ind w:right="180" w:firstLine="660"/>
        <w:jc w:val="both"/>
        <w:rPr>
          <w:color w:val="auto"/>
        </w:rPr>
      </w:pPr>
    </w:p>
    <w:p w:rsidR="00265B18" w:rsidRPr="00265B18" w:rsidRDefault="00630F48" w:rsidP="00265B18">
      <w:pPr>
        <w:pStyle w:val="ConsPlusNormal"/>
        <w:spacing w:line="276" w:lineRule="auto"/>
        <w:ind w:firstLine="540"/>
        <w:jc w:val="both"/>
        <w:rPr>
          <w:color w:val="0070C0"/>
          <w:sz w:val="26"/>
          <w:szCs w:val="26"/>
        </w:rPr>
      </w:pPr>
      <w:r w:rsidRPr="007A4D13">
        <w:rPr>
          <w:color w:val="0070C0"/>
          <w:sz w:val="26"/>
          <w:szCs w:val="26"/>
        </w:rPr>
        <w:t xml:space="preserve">В городе Торжке рекомендуется установка контейнерных площадок, </w:t>
      </w:r>
      <w:r w:rsidRPr="00265B18">
        <w:rPr>
          <w:color w:val="0070C0"/>
          <w:sz w:val="26"/>
          <w:szCs w:val="26"/>
        </w:rPr>
        <w:t>представленн</w:t>
      </w:r>
      <w:r w:rsidR="00265B18" w:rsidRPr="00265B18">
        <w:rPr>
          <w:color w:val="0070C0"/>
          <w:sz w:val="26"/>
          <w:szCs w:val="26"/>
        </w:rPr>
        <w:t>ых на рисунках 4.20, 4.21, 4.22,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265B18" w:rsidRPr="00265B18" w:rsidRDefault="00265B18" w:rsidP="00265B18">
      <w:pPr>
        <w:widowControl/>
        <w:autoSpaceDE w:val="0"/>
        <w:autoSpaceDN w:val="0"/>
        <w:adjustRightInd w:val="0"/>
        <w:spacing w:line="276" w:lineRule="auto"/>
        <w:ind w:firstLine="540"/>
        <w:jc w:val="both"/>
        <w:rPr>
          <w:rFonts w:ascii="Times New Roman" w:hAnsi="Times New Roman" w:cs="Times New Roman"/>
          <w:color w:val="0070C0"/>
          <w:sz w:val="26"/>
          <w:szCs w:val="26"/>
          <w:lang w:bidi="ar-SA"/>
        </w:rPr>
      </w:pPr>
      <w:r w:rsidRPr="00265B18">
        <w:rPr>
          <w:rFonts w:ascii="Times New Roman" w:hAnsi="Times New Roman" w:cs="Times New Roman"/>
          <w:color w:val="0070C0"/>
          <w:sz w:val="26"/>
          <w:szCs w:val="26"/>
          <w:lang w:bidi="ar-SA"/>
        </w:rPr>
        <w:t>Размер площадок должен быть рассчитан на установку необходимого числа контейнеров, но не более 5. Расстояние от контейнеров до жилых зданий, детских игровых площадок, мест отдыха и занятий спортом должно быть не менее 20 м, но не более 100 м.</w:t>
      </w:r>
    </w:p>
    <w:p w:rsidR="00630F48" w:rsidRPr="00265B18" w:rsidRDefault="00630F48" w:rsidP="00265B18">
      <w:pPr>
        <w:pStyle w:val="21"/>
        <w:shd w:val="clear" w:color="auto" w:fill="auto"/>
        <w:spacing w:after="0" w:line="276" w:lineRule="auto"/>
        <w:ind w:right="180" w:firstLine="660"/>
        <w:jc w:val="both"/>
        <w:rPr>
          <w:color w:val="0070C0"/>
          <w:sz w:val="26"/>
          <w:szCs w:val="26"/>
        </w:rPr>
      </w:pPr>
    </w:p>
    <w:p w:rsidR="00924CFD" w:rsidRPr="00B45080" w:rsidRDefault="00344FC8" w:rsidP="00710327">
      <w:pPr>
        <w:pStyle w:val="21"/>
        <w:shd w:val="clear" w:color="auto" w:fill="auto"/>
        <w:spacing w:after="0" w:line="276" w:lineRule="auto"/>
        <w:ind w:right="180" w:firstLine="660"/>
        <w:jc w:val="both"/>
        <w:rPr>
          <w:color w:val="auto"/>
          <w:sz w:val="26"/>
          <w:szCs w:val="26"/>
        </w:rPr>
      </w:pPr>
      <w:r w:rsidRPr="00B45080">
        <w:rPr>
          <w:color w:val="auto"/>
          <w:sz w:val="26"/>
          <w:szCs w:val="26"/>
        </w:rPr>
        <w:t>Размеры контейнерной площадки в зависимости от количества контейнеров на площадке приведены в таблице 4.23.</w:t>
      </w:r>
    </w:p>
    <w:p w:rsidR="002D6378" w:rsidRPr="002D6378" w:rsidRDefault="002D6378" w:rsidP="002D6378">
      <w:pPr>
        <w:pStyle w:val="13"/>
        <w:framePr w:w="9638" w:wrap="notBeside" w:vAnchor="text" w:hAnchor="page" w:x="1504" w:y="343"/>
        <w:shd w:val="clear" w:color="auto" w:fill="auto"/>
        <w:spacing w:line="240" w:lineRule="exact"/>
        <w:jc w:val="right"/>
        <w:rPr>
          <w:rStyle w:val="aa"/>
          <w:b/>
          <w:bCs/>
          <w:color w:val="auto"/>
          <w:u w:val="none"/>
        </w:rPr>
      </w:pPr>
      <w:r w:rsidRPr="002D6378">
        <w:rPr>
          <w:rStyle w:val="aa"/>
          <w:b/>
          <w:bCs/>
          <w:color w:val="auto"/>
          <w:u w:val="none"/>
        </w:rPr>
        <w:t>Таблица 4.23.</w:t>
      </w:r>
    </w:p>
    <w:p w:rsidR="002D6378" w:rsidRPr="002D6378" w:rsidRDefault="002D6378" w:rsidP="002D6378">
      <w:pPr>
        <w:pStyle w:val="13"/>
        <w:framePr w:w="9638" w:wrap="notBeside" w:vAnchor="text" w:hAnchor="page" w:x="1504" w:y="343"/>
        <w:shd w:val="clear" w:color="auto" w:fill="auto"/>
        <w:spacing w:line="240" w:lineRule="exact"/>
        <w:jc w:val="center"/>
        <w:rPr>
          <w:color w:val="auto"/>
        </w:rPr>
      </w:pPr>
      <w:r w:rsidRPr="002D6378">
        <w:rPr>
          <w:rStyle w:val="aa"/>
          <w:b/>
          <w:bCs/>
          <w:color w:val="auto"/>
          <w:u w:val="none"/>
        </w:rPr>
        <w:t>Размеры площадок под мусоросборники</w:t>
      </w:r>
    </w:p>
    <w:tbl>
      <w:tblPr>
        <w:tblOverlap w:val="never"/>
        <w:tblW w:w="0" w:type="auto"/>
        <w:jc w:val="center"/>
        <w:tblLayout w:type="fixed"/>
        <w:tblCellMar>
          <w:left w:w="10" w:type="dxa"/>
          <w:right w:w="10" w:type="dxa"/>
        </w:tblCellMar>
        <w:tblLook w:val="04A0"/>
      </w:tblPr>
      <w:tblGrid>
        <w:gridCol w:w="1670"/>
        <w:gridCol w:w="1277"/>
        <w:gridCol w:w="1181"/>
        <w:gridCol w:w="1378"/>
        <w:gridCol w:w="1373"/>
        <w:gridCol w:w="1378"/>
        <w:gridCol w:w="1382"/>
      </w:tblGrid>
      <w:tr w:rsidR="002D6378" w:rsidRPr="00B45080">
        <w:trPr>
          <w:trHeight w:hRule="exact" w:val="1075"/>
          <w:jc w:val="center"/>
        </w:trPr>
        <w:tc>
          <w:tcPr>
            <w:tcW w:w="1670"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59" w:lineRule="exact"/>
              <w:ind w:left="280" w:firstLine="0"/>
              <w:jc w:val="left"/>
              <w:rPr>
                <w:color w:val="auto"/>
              </w:rPr>
            </w:pPr>
            <w:r w:rsidRPr="00B45080">
              <w:rPr>
                <w:rStyle w:val="212pt10"/>
                <w:color w:val="auto"/>
              </w:rPr>
              <w:t>Площадка</w:t>
            </w:r>
          </w:p>
          <w:p w:rsidR="002D6378" w:rsidRPr="00B45080" w:rsidRDefault="002D6378" w:rsidP="002D6378">
            <w:pPr>
              <w:pStyle w:val="21"/>
              <w:framePr w:w="9638" w:wrap="notBeside" w:vAnchor="text" w:hAnchor="page" w:x="1504" w:y="343"/>
              <w:shd w:val="clear" w:color="auto" w:fill="auto"/>
              <w:spacing w:after="0" w:line="259" w:lineRule="exact"/>
              <w:ind w:firstLine="0"/>
              <w:rPr>
                <w:color w:val="auto"/>
              </w:rPr>
            </w:pPr>
            <w:r w:rsidRPr="00B45080">
              <w:rPr>
                <w:rStyle w:val="212pt10"/>
                <w:color w:val="auto"/>
              </w:rPr>
              <w:t>под</w:t>
            </w:r>
          </w:p>
          <w:p w:rsidR="002D6378" w:rsidRPr="00B45080" w:rsidRDefault="002D6378" w:rsidP="002D6378">
            <w:pPr>
              <w:pStyle w:val="21"/>
              <w:framePr w:w="9638" w:wrap="notBeside" w:vAnchor="text" w:hAnchor="page" w:x="1504" w:y="343"/>
              <w:shd w:val="clear" w:color="auto" w:fill="auto"/>
              <w:spacing w:after="0" w:line="259" w:lineRule="exact"/>
              <w:ind w:left="200" w:firstLine="0"/>
              <w:jc w:val="left"/>
              <w:rPr>
                <w:color w:val="auto"/>
              </w:rPr>
            </w:pPr>
            <w:r w:rsidRPr="00B45080">
              <w:rPr>
                <w:rStyle w:val="212pt10"/>
                <w:color w:val="auto"/>
              </w:rPr>
              <w:t>мусоросборн</w:t>
            </w:r>
          </w:p>
          <w:p w:rsidR="002D6378" w:rsidRPr="00B45080" w:rsidRDefault="002D6378" w:rsidP="002D6378">
            <w:pPr>
              <w:pStyle w:val="21"/>
              <w:framePr w:w="9638" w:wrap="notBeside" w:vAnchor="text" w:hAnchor="page" w:x="1504" w:y="343"/>
              <w:shd w:val="clear" w:color="auto" w:fill="auto"/>
              <w:spacing w:after="0" w:line="259" w:lineRule="exact"/>
              <w:ind w:firstLine="0"/>
              <w:rPr>
                <w:color w:val="auto"/>
              </w:rPr>
            </w:pPr>
            <w:r w:rsidRPr="00B45080">
              <w:rPr>
                <w:rStyle w:val="212pt10"/>
                <w:color w:val="auto"/>
              </w:rPr>
              <w:t>ик</w:t>
            </w:r>
          </w:p>
        </w:tc>
        <w:tc>
          <w:tcPr>
            <w:tcW w:w="1277" w:type="dxa"/>
            <w:tcBorders>
              <w:top w:val="single" w:sz="4" w:space="0" w:color="auto"/>
              <w:left w:val="single" w:sz="4" w:space="0" w:color="auto"/>
            </w:tcBorders>
            <w:shd w:val="clear" w:color="auto" w:fill="FFFFFF"/>
            <w:vAlign w:val="center"/>
          </w:tcPr>
          <w:p w:rsidR="002D6378" w:rsidRPr="00B45080" w:rsidRDefault="002D6378" w:rsidP="002D6378">
            <w:pPr>
              <w:pStyle w:val="21"/>
              <w:framePr w:w="9638" w:wrap="notBeside" w:vAnchor="text" w:hAnchor="page" w:x="1504" w:y="343"/>
              <w:shd w:val="clear" w:color="auto" w:fill="auto"/>
              <w:spacing w:after="0" w:line="240" w:lineRule="exact"/>
              <w:ind w:left="180" w:firstLine="0"/>
              <w:jc w:val="left"/>
              <w:rPr>
                <w:color w:val="auto"/>
              </w:rPr>
            </w:pPr>
            <w:r w:rsidRPr="00B45080">
              <w:rPr>
                <w:rStyle w:val="212pt10"/>
                <w:color w:val="auto"/>
              </w:rPr>
              <w:t>Длина, м</w:t>
            </w:r>
          </w:p>
        </w:tc>
        <w:tc>
          <w:tcPr>
            <w:tcW w:w="1181" w:type="dxa"/>
            <w:tcBorders>
              <w:top w:val="single" w:sz="4" w:space="0" w:color="auto"/>
              <w:left w:val="single" w:sz="4" w:space="0" w:color="auto"/>
            </w:tcBorders>
            <w:shd w:val="clear" w:color="auto" w:fill="FFFFFF"/>
            <w:vAlign w:val="center"/>
          </w:tcPr>
          <w:p w:rsidR="002D6378" w:rsidRPr="00B45080" w:rsidRDefault="002D6378" w:rsidP="002D6378">
            <w:pPr>
              <w:pStyle w:val="21"/>
              <w:framePr w:w="9638" w:wrap="notBeside" w:vAnchor="text" w:hAnchor="page" w:x="1504" w:y="343"/>
              <w:shd w:val="clear" w:color="auto" w:fill="auto"/>
              <w:spacing w:after="120" w:line="240" w:lineRule="exact"/>
              <w:ind w:firstLine="0"/>
              <w:jc w:val="left"/>
              <w:rPr>
                <w:color w:val="auto"/>
              </w:rPr>
            </w:pPr>
            <w:r w:rsidRPr="00B45080">
              <w:rPr>
                <w:rStyle w:val="212pt10"/>
                <w:color w:val="auto"/>
              </w:rPr>
              <w:t>Ширина,</w:t>
            </w:r>
          </w:p>
          <w:p w:rsidR="002D6378" w:rsidRPr="00B45080" w:rsidRDefault="002D6378" w:rsidP="002D6378">
            <w:pPr>
              <w:pStyle w:val="21"/>
              <w:framePr w:w="9638" w:wrap="notBeside" w:vAnchor="text" w:hAnchor="page" w:x="1504" w:y="343"/>
              <w:shd w:val="clear" w:color="auto" w:fill="auto"/>
              <w:spacing w:before="120" w:after="0" w:line="240" w:lineRule="exact"/>
              <w:ind w:firstLine="0"/>
              <w:rPr>
                <w:color w:val="auto"/>
              </w:rPr>
            </w:pPr>
            <w:r w:rsidRPr="00B45080">
              <w:rPr>
                <w:rStyle w:val="212pt10"/>
                <w:color w:val="auto"/>
              </w:rPr>
              <w:t>м</w:t>
            </w:r>
          </w:p>
        </w:tc>
        <w:tc>
          <w:tcPr>
            <w:tcW w:w="1378" w:type="dxa"/>
            <w:tcBorders>
              <w:top w:val="single" w:sz="4" w:space="0" w:color="auto"/>
              <w:left w:val="single" w:sz="4" w:space="0" w:color="auto"/>
            </w:tcBorders>
            <w:shd w:val="clear" w:color="auto" w:fill="FFFFFF"/>
            <w:vAlign w:val="center"/>
          </w:tcPr>
          <w:p w:rsidR="002D6378" w:rsidRPr="00B45080" w:rsidRDefault="002D6378" w:rsidP="002D6378">
            <w:pPr>
              <w:pStyle w:val="21"/>
              <w:framePr w:w="9638" w:wrap="notBeside" w:vAnchor="text" w:hAnchor="page" w:x="1504" w:y="343"/>
              <w:shd w:val="clear" w:color="auto" w:fill="auto"/>
              <w:spacing w:after="120" w:line="240" w:lineRule="exact"/>
              <w:ind w:left="180" w:firstLine="0"/>
              <w:jc w:val="left"/>
              <w:rPr>
                <w:color w:val="auto"/>
              </w:rPr>
            </w:pPr>
            <w:r w:rsidRPr="00B45080">
              <w:rPr>
                <w:rStyle w:val="212pt10"/>
                <w:color w:val="auto"/>
              </w:rPr>
              <w:t>Площадь,</w:t>
            </w:r>
          </w:p>
          <w:p w:rsidR="002D6378" w:rsidRPr="00B45080" w:rsidRDefault="002D6378" w:rsidP="002D6378">
            <w:pPr>
              <w:pStyle w:val="21"/>
              <w:framePr w:w="9638" w:wrap="notBeside" w:vAnchor="text" w:hAnchor="page" w:x="1504" w:y="343"/>
              <w:shd w:val="clear" w:color="auto" w:fill="auto"/>
              <w:spacing w:before="120" w:after="0" w:line="240" w:lineRule="exact"/>
              <w:ind w:firstLine="0"/>
              <w:rPr>
                <w:color w:val="auto"/>
              </w:rPr>
            </w:pPr>
            <w:r w:rsidRPr="00B45080">
              <w:rPr>
                <w:rStyle w:val="212pt10"/>
                <w:color w:val="auto"/>
              </w:rPr>
              <w:t>кв.м</w:t>
            </w:r>
          </w:p>
        </w:tc>
        <w:tc>
          <w:tcPr>
            <w:tcW w:w="1373" w:type="dxa"/>
            <w:tcBorders>
              <w:top w:val="single" w:sz="4" w:space="0" w:color="auto"/>
              <w:left w:val="single" w:sz="4" w:space="0" w:color="auto"/>
            </w:tcBorders>
            <w:shd w:val="clear" w:color="auto" w:fill="FFFFFF"/>
            <w:vAlign w:val="center"/>
          </w:tcPr>
          <w:p w:rsidR="002D6378" w:rsidRPr="00B45080" w:rsidRDefault="002D6378" w:rsidP="002D6378">
            <w:pPr>
              <w:pStyle w:val="21"/>
              <w:framePr w:w="9638" w:wrap="notBeside" w:vAnchor="text" w:hAnchor="page" w:x="1504" w:y="343"/>
              <w:shd w:val="clear" w:color="auto" w:fill="auto"/>
              <w:spacing w:after="0" w:line="259" w:lineRule="exact"/>
              <w:ind w:firstLine="0"/>
              <w:rPr>
                <w:color w:val="auto"/>
              </w:rPr>
            </w:pPr>
            <w:r w:rsidRPr="00B45080">
              <w:rPr>
                <w:rStyle w:val="212pt10"/>
                <w:color w:val="auto"/>
              </w:rPr>
              <w:t>Длина огра</w:t>
            </w:r>
            <w:r w:rsidRPr="00B45080">
              <w:rPr>
                <w:rStyle w:val="212pt10"/>
                <w:color w:val="auto"/>
              </w:rPr>
              <w:softHyphen/>
              <w:t>ждения, м</w:t>
            </w:r>
          </w:p>
        </w:tc>
        <w:tc>
          <w:tcPr>
            <w:tcW w:w="1378" w:type="dxa"/>
            <w:tcBorders>
              <w:top w:val="single" w:sz="4" w:space="0" w:color="auto"/>
              <w:left w:val="single" w:sz="4" w:space="0" w:color="auto"/>
            </w:tcBorders>
            <w:shd w:val="clear" w:color="auto" w:fill="FFFFFF"/>
            <w:vAlign w:val="center"/>
          </w:tcPr>
          <w:p w:rsidR="002D6378" w:rsidRPr="00B45080" w:rsidRDefault="002D6378" w:rsidP="002D6378">
            <w:pPr>
              <w:pStyle w:val="21"/>
              <w:framePr w:w="9638" w:wrap="notBeside" w:vAnchor="text" w:hAnchor="page" w:x="1504" w:y="343"/>
              <w:shd w:val="clear" w:color="auto" w:fill="auto"/>
              <w:spacing w:after="0" w:line="259" w:lineRule="exact"/>
              <w:ind w:firstLine="0"/>
              <w:rPr>
                <w:color w:val="auto"/>
              </w:rPr>
            </w:pPr>
            <w:r w:rsidRPr="00B45080">
              <w:rPr>
                <w:rStyle w:val="212pt10"/>
                <w:color w:val="auto"/>
              </w:rPr>
              <w:t>Высота ог</w:t>
            </w:r>
            <w:r w:rsidRPr="00B45080">
              <w:rPr>
                <w:rStyle w:val="212pt10"/>
                <w:color w:val="auto"/>
              </w:rPr>
              <w:softHyphen/>
              <w:t>раждения, м</w:t>
            </w:r>
          </w:p>
        </w:tc>
        <w:tc>
          <w:tcPr>
            <w:tcW w:w="1382" w:type="dxa"/>
            <w:tcBorders>
              <w:top w:val="single" w:sz="4" w:space="0" w:color="auto"/>
              <w:left w:val="single" w:sz="4" w:space="0" w:color="auto"/>
              <w:righ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59" w:lineRule="exact"/>
              <w:ind w:left="180" w:firstLine="0"/>
              <w:jc w:val="left"/>
              <w:rPr>
                <w:color w:val="auto"/>
              </w:rPr>
            </w:pPr>
            <w:r w:rsidRPr="00B45080">
              <w:rPr>
                <w:rStyle w:val="212pt10"/>
                <w:color w:val="auto"/>
              </w:rPr>
              <w:t>Площадь</w:t>
            </w:r>
          </w:p>
          <w:p w:rsidR="002D6378" w:rsidRPr="00B45080" w:rsidRDefault="002D6378" w:rsidP="002D6378">
            <w:pPr>
              <w:pStyle w:val="21"/>
              <w:framePr w:w="9638" w:wrap="notBeside" w:vAnchor="text" w:hAnchor="page" w:x="1504" w:y="343"/>
              <w:shd w:val="clear" w:color="auto" w:fill="auto"/>
              <w:spacing w:after="0" w:line="259" w:lineRule="exact"/>
              <w:ind w:firstLine="0"/>
              <w:rPr>
                <w:color w:val="auto"/>
              </w:rPr>
            </w:pPr>
            <w:r w:rsidRPr="00B45080">
              <w:rPr>
                <w:rStyle w:val="212pt10"/>
                <w:color w:val="auto"/>
              </w:rPr>
              <w:t>ограждения,</w:t>
            </w:r>
          </w:p>
          <w:p w:rsidR="002D6378" w:rsidRPr="00B45080" w:rsidRDefault="002D6378" w:rsidP="002D6378">
            <w:pPr>
              <w:pStyle w:val="21"/>
              <w:framePr w:w="9638" w:wrap="notBeside" w:vAnchor="text" w:hAnchor="page" w:x="1504" w:y="343"/>
              <w:shd w:val="clear" w:color="auto" w:fill="auto"/>
              <w:spacing w:after="0" w:line="259" w:lineRule="exact"/>
              <w:ind w:firstLine="0"/>
              <w:rPr>
                <w:color w:val="auto"/>
              </w:rPr>
            </w:pPr>
            <w:r w:rsidRPr="00B45080">
              <w:rPr>
                <w:rStyle w:val="212pt10"/>
                <w:color w:val="auto"/>
              </w:rPr>
              <w:t>м</w:t>
            </w:r>
          </w:p>
        </w:tc>
      </w:tr>
      <w:tr w:rsidR="002D6378" w:rsidRPr="00B45080">
        <w:trPr>
          <w:trHeight w:hRule="exact" w:val="278"/>
          <w:jc w:val="center"/>
        </w:trPr>
        <w:tc>
          <w:tcPr>
            <w:tcW w:w="1670"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left="280" w:firstLine="0"/>
              <w:jc w:val="left"/>
              <w:rPr>
                <w:color w:val="auto"/>
              </w:rPr>
            </w:pPr>
            <w:r w:rsidRPr="00B45080">
              <w:rPr>
                <w:rStyle w:val="211pt1"/>
                <w:color w:val="auto"/>
              </w:rPr>
              <w:t>1 контейнер</w:t>
            </w:r>
          </w:p>
        </w:tc>
        <w:tc>
          <w:tcPr>
            <w:tcW w:w="1277"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3,0</w:t>
            </w:r>
          </w:p>
        </w:tc>
        <w:tc>
          <w:tcPr>
            <w:tcW w:w="1181"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3,0</w:t>
            </w:r>
          </w:p>
        </w:tc>
        <w:tc>
          <w:tcPr>
            <w:tcW w:w="1378"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8,8</w:t>
            </w:r>
          </w:p>
        </w:tc>
        <w:tc>
          <w:tcPr>
            <w:tcW w:w="1373"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8,9</w:t>
            </w:r>
          </w:p>
        </w:tc>
        <w:tc>
          <w:tcPr>
            <w:tcW w:w="1378"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1,5</w:t>
            </w:r>
          </w:p>
        </w:tc>
        <w:tc>
          <w:tcPr>
            <w:tcW w:w="1382" w:type="dxa"/>
            <w:tcBorders>
              <w:top w:val="single" w:sz="4" w:space="0" w:color="auto"/>
              <w:left w:val="single" w:sz="4" w:space="0" w:color="auto"/>
              <w:righ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13,3</w:t>
            </w:r>
          </w:p>
        </w:tc>
      </w:tr>
      <w:tr w:rsidR="002D6378" w:rsidRPr="00B45080">
        <w:trPr>
          <w:trHeight w:hRule="exact" w:val="274"/>
          <w:jc w:val="center"/>
        </w:trPr>
        <w:tc>
          <w:tcPr>
            <w:tcW w:w="1670"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left="200" w:firstLine="0"/>
              <w:jc w:val="left"/>
              <w:rPr>
                <w:color w:val="auto"/>
              </w:rPr>
            </w:pPr>
            <w:r w:rsidRPr="00B45080">
              <w:rPr>
                <w:rStyle w:val="211pt1"/>
                <w:color w:val="auto"/>
              </w:rPr>
              <w:t>2 контейнера</w:t>
            </w:r>
          </w:p>
        </w:tc>
        <w:tc>
          <w:tcPr>
            <w:tcW w:w="1277"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4,3</w:t>
            </w:r>
          </w:p>
        </w:tc>
        <w:tc>
          <w:tcPr>
            <w:tcW w:w="1181"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3,0</w:t>
            </w:r>
          </w:p>
        </w:tc>
        <w:tc>
          <w:tcPr>
            <w:tcW w:w="1378"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12,7</w:t>
            </w:r>
          </w:p>
        </w:tc>
        <w:tc>
          <w:tcPr>
            <w:tcW w:w="1373"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10,2</w:t>
            </w:r>
          </w:p>
        </w:tc>
        <w:tc>
          <w:tcPr>
            <w:tcW w:w="1378"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1,5</w:t>
            </w:r>
          </w:p>
        </w:tc>
        <w:tc>
          <w:tcPr>
            <w:tcW w:w="1382" w:type="dxa"/>
            <w:tcBorders>
              <w:top w:val="single" w:sz="4" w:space="0" w:color="auto"/>
              <w:left w:val="single" w:sz="4" w:space="0" w:color="auto"/>
              <w:righ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15,3</w:t>
            </w:r>
          </w:p>
        </w:tc>
      </w:tr>
      <w:tr w:rsidR="002D6378" w:rsidRPr="00B45080">
        <w:trPr>
          <w:trHeight w:hRule="exact" w:val="274"/>
          <w:jc w:val="center"/>
        </w:trPr>
        <w:tc>
          <w:tcPr>
            <w:tcW w:w="1670"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left="200" w:firstLine="0"/>
              <w:jc w:val="left"/>
              <w:rPr>
                <w:color w:val="auto"/>
              </w:rPr>
            </w:pPr>
            <w:r w:rsidRPr="00B45080">
              <w:rPr>
                <w:rStyle w:val="211pt1"/>
                <w:color w:val="auto"/>
              </w:rPr>
              <w:t>3 контейнера</w:t>
            </w:r>
          </w:p>
        </w:tc>
        <w:tc>
          <w:tcPr>
            <w:tcW w:w="1277"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5,6</w:t>
            </w:r>
          </w:p>
        </w:tc>
        <w:tc>
          <w:tcPr>
            <w:tcW w:w="1181"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3,0</w:t>
            </w:r>
          </w:p>
        </w:tc>
        <w:tc>
          <w:tcPr>
            <w:tcW w:w="1378"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16,6</w:t>
            </w:r>
          </w:p>
        </w:tc>
        <w:tc>
          <w:tcPr>
            <w:tcW w:w="1373"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11,5</w:t>
            </w:r>
          </w:p>
        </w:tc>
        <w:tc>
          <w:tcPr>
            <w:tcW w:w="1378"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1,5</w:t>
            </w:r>
          </w:p>
        </w:tc>
        <w:tc>
          <w:tcPr>
            <w:tcW w:w="1382" w:type="dxa"/>
            <w:tcBorders>
              <w:top w:val="single" w:sz="4" w:space="0" w:color="auto"/>
              <w:left w:val="single" w:sz="4" w:space="0" w:color="auto"/>
              <w:righ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17,3</w:t>
            </w:r>
          </w:p>
        </w:tc>
      </w:tr>
      <w:tr w:rsidR="002D6378" w:rsidRPr="00B45080">
        <w:trPr>
          <w:trHeight w:hRule="exact" w:val="274"/>
          <w:jc w:val="center"/>
        </w:trPr>
        <w:tc>
          <w:tcPr>
            <w:tcW w:w="1670"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left="200" w:firstLine="0"/>
              <w:jc w:val="left"/>
              <w:rPr>
                <w:color w:val="auto"/>
              </w:rPr>
            </w:pPr>
            <w:r w:rsidRPr="00B45080">
              <w:rPr>
                <w:rStyle w:val="211pt1"/>
                <w:color w:val="auto"/>
              </w:rPr>
              <w:t>4 контейнера</w:t>
            </w:r>
          </w:p>
        </w:tc>
        <w:tc>
          <w:tcPr>
            <w:tcW w:w="1277"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7,0</w:t>
            </w:r>
          </w:p>
        </w:tc>
        <w:tc>
          <w:tcPr>
            <w:tcW w:w="1181"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3,0</w:t>
            </w:r>
          </w:p>
        </w:tc>
        <w:tc>
          <w:tcPr>
            <w:tcW w:w="1378"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20,6</w:t>
            </w:r>
          </w:p>
        </w:tc>
        <w:tc>
          <w:tcPr>
            <w:tcW w:w="1373"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12,9</w:t>
            </w:r>
          </w:p>
        </w:tc>
        <w:tc>
          <w:tcPr>
            <w:tcW w:w="1378" w:type="dxa"/>
            <w:tcBorders>
              <w:top w:val="single" w:sz="4" w:space="0" w:color="auto"/>
              <w:lef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1,5</w:t>
            </w:r>
          </w:p>
        </w:tc>
        <w:tc>
          <w:tcPr>
            <w:tcW w:w="1382" w:type="dxa"/>
            <w:tcBorders>
              <w:top w:val="single" w:sz="4" w:space="0" w:color="auto"/>
              <w:left w:val="single" w:sz="4" w:space="0" w:color="auto"/>
              <w:righ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19,3</w:t>
            </w:r>
          </w:p>
        </w:tc>
      </w:tr>
      <w:tr w:rsidR="002D6378" w:rsidRPr="00B45080">
        <w:trPr>
          <w:trHeight w:hRule="exact" w:val="283"/>
          <w:jc w:val="center"/>
        </w:trPr>
        <w:tc>
          <w:tcPr>
            <w:tcW w:w="1670" w:type="dxa"/>
            <w:tcBorders>
              <w:top w:val="single" w:sz="4" w:space="0" w:color="auto"/>
              <w:left w:val="single" w:sz="4" w:space="0" w:color="auto"/>
              <w:bottom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Бункер</w:t>
            </w:r>
          </w:p>
        </w:tc>
        <w:tc>
          <w:tcPr>
            <w:tcW w:w="1277" w:type="dxa"/>
            <w:tcBorders>
              <w:top w:val="single" w:sz="4" w:space="0" w:color="auto"/>
              <w:left w:val="single" w:sz="4" w:space="0" w:color="auto"/>
              <w:bottom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5,5</w:t>
            </w:r>
          </w:p>
        </w:tc>
        <w:tc>
          <w:tcPr>
            <w:tcW w:w="1181" w:type="dxa"/>
            <w:tcBorders>
              <w:top w:val="single" w:sz="4" w:space="0" w:color="auto"/>
              <w:left w:val="single" w:sz="4" w:space="0" w:color="auto"/>
              <w:bottom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3,85</w:t>
            </w:r>
          </w:p>
        </w:tc>
        <w:tc>
          <w:tcPr>
            <w:tcW w:w="1378" w:type="dxa"/>
            <w:tcBorders>
              <w:top w:val="single" w:sz="4" w:space="0" w:color="auto"/>
              <w:left w:val="single" w:sz="4" w:space="0" w:color="auto"/>
              <w:bottom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21,1</w:t>
            </w:r>
          </w:p>
        </w:tc>
        <w:tc>
          <w:tcPr>
            <w:tcW w:w="1373" w:type="dxa"/>
            <w:tcBorders>
              <w:top w:val="single" w:sz="4" w:space="0" w:color="auto"/>
              <w:left w:val="single" w:sz="4" w:space="0" w:color="auto"/>
              <w:bottom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13,18</w:t>
            </w:r>
          </w:p>
        </w:tc>
        <w:tc>
          <w:tcPr>
            <w:tcW w:w="1378" w:type="dxa"/>
            <w:tcBorders>
              <w:top w:val="single" w:sz="4" w:space="0" w:color="auto"/>
              <w:left w:val="single" w:sz="4" w:space="0" w:color="auto"/>
              <w:bottom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1,5</w:t>
            </w:r>
          </w:p>
        </w:tc>
        <w:tc>
          <w:tcPr>
            <w:tcW w:w="1382" w:type="dxa"/>
            <w:tcBorders>
              <w:top w:val="single" w:sz="4" w:space="0" w:color="auto"/>
              <w:left w:val="single" w:sz="4" w:space="0" w:color="auto"/>
              <w:bottom w:val="single" w:sz="4" w:space="0" w:color="auto"/>
              <w:right w:val="single" w:sz="4" w:space="0" w:color="auto"/>
            </w:tcBorders>
            <w:shd w:val="clear" w:color="auto" w:fill="FFFFFF"/>
            <w:vAlign w:val="bottom"/>
          </w:tcPr>
          <w:p w:rsidR="002D6378" w:rsidRPr="00B45080" w:rsidRDefault="002D6378" w:rsidP="002D6378">
            <w:pPr>
              <w:pStyle w:val="21"/>
              <w:framePr w:w="9638" w:wrap="notBeside" w:vAnchor="text" w:hAnchor="page" w:x="1504" w:y="343"/>
              <w:shd w:val="clear" w:color="auto" w:fill="auto"/>
              <w:spacing w:after="0" w:line="220" w:lineRule="exact"/>
              <w:ind w:firstLine="0"/>
              <w:rPr>
                <w:color w:val="auto"/>
              </w:rPr>
            </w:pPr>
            <w:r w:rsidRPr="00B45080">
              <w:rPr>
                <w:rStyle w:val="211pt1"/>
                <w:color w:val="auto"/>
              </w:rPr>
              <w:t>19,8</w:t>
            </w:r>
          </w:p>
        </w:tc>
      </w:tr>
    </w:tbl>
    <w:p w:rsidR="002D6378" w:rsidRPr="00B45080" w:rsidRDefault="002D6378" w:rsidP="002D6378">
      <w:pPr>
        <w:framePr w:w="9638" w:wrap="notBeside" w:vAnchor="text" w:hAnchor="page" w:x="1504" w:y="343"/>
        <w:rPr>
          <w:color w:val="auto"/>
          <w:sz w:val="2"/>
          <w:szCs w:val="2"/>
        </w:rPr>
      </w:pPr>
    </w:p>
    <w:p w:rsidR="00FB313D" w:rsidRPr="00B45080" w:rsidRDefault="00FB313D" w:rsidP="00710327">
      <w:pPr>
        <w:pStyle w:val="21"/>
        <w:shd w:val="clear" w:color="auto" w:fill="auto"/>
        <w:spacing w:after="0" w:line="276" w:lineRule="auto"/>
        <w:ind w:right="180" w:firstLine="660"/>
        <w:jc w:val="both"/>
        <w:rPr>
          <w:color w:val="auto"/>
          <w:sz w:val="26"/>
          <w:szCs w:val="26"/>
        </w:rPr>
      </w:pPr>
    </w:p>
    <w:p w:rsidR="00924CFD" w:rsidRPr="00B45080" w:rsidRDefault="00924CFD">
      <w:pPr>
        <w:rPr>
          <w:color w:val="auto"/>
          <w:sz w:val="2"/>
          <w:szCs w:val="2"/>
        </w:rPr>
      </w:pPr>
    </w:p>
    <w:p w:rsidR="00924CFD" w:rsidRPr="00B45080" w:rsidRDefault="00344FC8" w:rsidP="00710327">
      <w:pPr>
        <w:pStyle w:val="160"/>
        <w:shd w:val="clear" w:color="auto" w:fill="auto"/>
        <w:spacing w:before="273" w:after="124" w:line="276" w:lineRule="auto"/>
        <w:ind w:left="60"/>
        <w:rPr>
          <w:color w:val="auto"/>
          <w:sz w:val="26"/>
          <w:szCs w:val="26"/>
        </w:rPr>
      </w:pPr>
      <w:r w:rsidRPr="00B45080">
        <w:rPr>
          <w:color w:val="auto"/>
          <w:sz w:val="26"/>
          <w:szCs w:val="26"/>
        </w:rPr>
        <w:lastRenderedPageBreak/>
        <w:t>Эксплуатация контейнерных площадок</w:t>
      </w:r>
    </w:p>
    <w:p w:rsidR="00924CFD" w:rsidRPr="00B45080" w:rsidRDefault="00344FC8" w:rsidP="003A7FC0">
      <w:pPr>
        <w:pStyle w:val="21"/>
        <w:shd w:val="clear" w:color="auto" w:fill="auto"/>
        <w:spacing w:after="0" w:line="276" w:lineRule="auto"/>
        <w:ind w:right="180" w:firstLine="660"/>
        <w:jc w:val="both"/>
        <w:rPr>
          <w:color w:val="auto"/>
          <w:sz w:val="26"/>
          <w:szCs w:val="26"/>
        </w:rPr>
      </w:pPr>
      <w:r w:rsidRPr="00B45080">
        <w:rPr>
          <w:color w:val="auto"/>
          <w:sz w:val="26"/>
          <w:szCs w:val="26"/>
        </w:rPr>
        <w:t>Содержание контейнерной площадки - комплекс работ, в результате которых поддерживается состояние контейнерной площадки, отвечающих требованиям эксплуатации.</w:t>
      </w:r>
      <w:r w:rsidR="00A01290" w:rsidRPr="00A01290">
        <w:rPr>
          <w:sz w:val="26"/>
          <w:szCs w:val="26"/>
        </w:rPr>
        <w:t xml:space="preserve"> </w:t>
      </w:r>
      <w:r w:rsidR="00A01290" w:rsidRPr="00225810">
        <w:rPr>
          <w:sz w:val="26"/>
          <w:szCs w:val="26"/>
        </w:rPr>
        <w:t>Контейнеры  должны быть в технически исправном состоянии, окрашены и иметь маркировку с указанием реквизитов владельца или эксплуатирующей организации.</w:t>
      </w:r>
    </w:p>
    <w:p w:rsidR="00924CFD" w:rsidRPr="00B45080" w:rsidRDefault="00344FC8" w:rsidP="003A7FC0">
      <w:pPr>
        <w:pStyle w:val="21"/>
        <w:shd w:val="clear" w:color="auto" w:fill="auto"/>
        <w:spacing w:after="0" w:line="276" w:lineRule="auto"/>
        <w:ind w:right="180" w:firstLine="660"/>
        <w:jc w:val="both"/>
        <w:rPr>
          <w:color w:val="auto"/>
          <w:sz w:val="26"/>
          <w:szCs w:val="26"/>
        </w:rPr>
      </w:pPr>
      <w:r w:rsidRPr="00B45080">
        <w:rPr>
          <w:color w:val="auto"/>
          <w:sz w:val="26"/>
          <w:szCs w:val="26"/>
        </w:rPr>
        <w:t>Ответственность за техническое исправное состояние контейнерных площадок, контейнеров и бункеров накопителей возлагается на балансодержателя.</w:t>
      </w:r>
    </w:p>
    <w:p w:rsidR="00924CFD" w:rsidRPr="00B45080" w:rsidRDefault="00344FC8" w:rsidP="003A7FC0">
      <w:pPr>
        <w:pStyle w:val="21"/>
        <w:shd w:val="clear" w:color="auto" w:fill="auto"/>
        <w:spacing w:after="0" w:line="276" w:lineRule="auto"/>
        <w:ind w:right="180" w:firstLine="660"/>
        <w:jc w:val="both"/>
        <w:rPr>
          <w:color w:val="auto"/>
          <w:sz w:val="26"/>
          <w:szCs w:val="26"/>
        </w:rPr>
      </w:pPr>
      <w:r w:rsidRPr="00B45080">
        <w:rPr>
          <w:color w:val="auto"/>
          <w:sz w:val="26"/>
          <w:szCs w:val="26"/>
        </w:rPr>
        <w:t>Сбор и временное хранение отходов производства промышленных предприятий, образующихся в результате хозяйственной деятельности, осуществляется силами этих предприятий в специально оборудованных для этих целей местах в соответствии с СанПиН 2.1.7.1322-03 "Гигиенические требования к размещению и обезвреживанию отходов производства и потребления".</w:t>
      </w:r>
    </w:p>
    <w:p w:rsidR="00A01290" w:rsidRPr="000150B3" w:rsidRDefault="00A01290" w:rsidP="003A7FC0">
      <w:pPr>
        <w:pStyle w:val="21"/>
        <w:shd w:val="clear" w:color="auto" w:fill="auto"/>
        <w:spacing w:after="0" w:line="276" w:lineRule="auto"/>
        <w:ind w:firstLine="560"/>
        <w:jc w:val="both"/>
        <w:rPr>
          <w:color w:val="0070C0"/>
          <w:sz w:val="26"/>
          <w:szCs w:val="26"/>
        </w:rPr>
      </w:pPr>
      <w:r w:rsidRPr="00B45080">
        <w:rPr>
          <w:color w:val="auto"/>
          <w:sz w:val="26"/>
          <w:szCs w:val="26"/>
        </w:rPr>
        <w:t xml:space="preserve">  </w:t>
      </w:r>
      <w:r w:rsidRPr="000150B3">
        <w:rPr>
          <w:color w:val="0070C0"/>
          <w:sz w:val="26"/>
          <w:szCs w:val="26"/>
        </w:rPr>
        <w:t>Контейнерные площадки, независимо от формы собственности и принадлежности, должны быть постоянно очищены от отходов, содержаться в чистоте и порядке.</w:t>
      </w:r>
    </w:p>
    <w:p w:rsidR="00924CFD" w:rsidRPr="000150B3" w:rsidRDefault="00A01290" w:rsidP="003A7FC0">
      <w:pPr>
        <w:pStyle w:val="21"/>
        <w:shd w:val="clear" w:color="auto" w:fill="auto"/>
        <w:spacing w:after="0" w:line="276" w:lineRule="auto"/>
        <w:ind w:firstLine="660"/>
        <w:jc w:val="both"/>
        <w:rPr>
          <w:color w:val="0070C0"/>
        </w:rPr>
      </w:pPr>
      <w:r w:rsidRPr="000150B3">
        <w:rPr>
          <w:color w:val="0070C0"/>
          <w:sz w:val="26"/>
          <w:szCs w:val="26"/>
        </w:rPr>
        <w:t xml:space="preserve">Контейнерные площадки  должны постоянно очищаться от бытового и крупногабаритного мусора. </w:t>
      </w:r>
      <w:r w:rsidR="00344FC8" w:rsidRPr="000150B3">
        <w:rPr>
          <w:color w:val="0070C0"/>
          <w:sz w:val="26"/>
          <w:szCs w:val="26"/>
        </w:rPr>
        <w:t>Переполнение контейнеров отходами не допускается.</w:t>
      </w:r>
    </w:p>
    <w:p w:rsidR="00924CFD" w:rsidRPr="000150B3" w:rsidRDefault="00A01290" w:rsidP="003A7FC0">
      <w:pPr>
        <w:pStyle w:val="21"/>
        <w:shd w:val="clear" w:color="auto" w:fill="auto"/>
        <w:spacing w:after="0" w:line="276" w:lineRule="auto"/>
        <w:ind w:firstLine="560"/>
        <w:jc w:val="both"/>
        <w:rPr>
          <w:color w:val="0070C0"/>
          <w:sz w:val="26"/>
          <w:szCs w:val="26"/>
        </w:rPr>
      </w:pPr>
      <w:r w:rsidRPr="000150B3">
        <w:rPr>
          <w:color w:val="0070C0"/>
          <w:sz w:val="26"/>
          <w:szCs w:val="26"/>
        </w:rPr>
        <w:t xml:space="preserve"> </w:t>
      </w:r>
      <w:r w:rsidR="00710327" w:rsidRPr="000150B3">
        <w:rPr>
          <w:color w:val="0070C0"/>
          <w:sz w:val="26"/>
          <w:szCs w:val="26"/>
        </w:rPr>
        <w:t xml:space="preserve"> </w:t>
      </w:r>
      <w:r w:rsidR="00344FC8" w:rsidRPr="000150B3">
        <w:rPr>
          <w:color w:val="0070C0"/>
          <w:sz w:val="26"/>
          <w:szCs w:val="26"/>
        </w:rPr>
        <w:t>Ответственность за сбор отходов в контейнеры и бункеры-накопители, за содержание контейнерных площадок</w:t>
      </w:r>
      <w:r w:rsidRPr="000150B3">
        <w:rPr>
          <w:color w:val="0070C0"/>
          <w:sz w:val="26"/>
          <w:szCs w:val="26"/>
        </w:rPr>
        <w:t xml:space="preserve"> </w:t>
      </w:r>
      <w:r w:rsidR="00344FC8" w:rsidRPr="000150B3">
        <w:rPr>
          <w:color w:val="0070C0"/>
          <w:sz w:val="26"/>
          <w:szCs w:val="26"/>
        </w:rPr>
        <w:t>возлагается:</w:t>
      </w:r>
    </w:p>
    <w:p w:rsidR="00A01290" w:rsidRPr="000150B3" w:rsidRDefault="00A01290" w:rsidP="003A7FC0">
      <w:pPr>
        <w:tabs>
          <w:tab w:val="num" w:pos="142"/>
        </w:tabs>
        <w:snapToGrid w:val="0"/>
        <w:spacing w:line="276" w:lineRule="auto"/>
        <w:jc w:val="both"/>
        <w:rPr>
          <w:rFonts w:ascii="Times New Roman" w:hAnsi="Times New Roman" w:cs="Times New Roman"/>
          <w:color w:val="0070C0"/>
          <w:sz w:val="26"/>
          <w:szCs w:val="26"/>
        </w:rPr>
      </w:pPr>
      <w:r w:rsidRPr="000150B3">
        <w:rPr>
          <w:rFonts w:ascii="Times New Roman" w:eastAsia="Times New Roman" w:hAnsi="Times New Roman" w:cs="Times New Roman"/>
          <w:color w:val="0070C0"/>
          <w:sz w:val="26"/>
          <w:szCs w:val="26"/>
        </w:rPr>
        <w:t xml:space="preserve">        - </w:t>
      </w:r>
      <w:r w:rsidR="000150B3" w:rsidRPr="000150B3">
        <w:rPr>
          <w:rFonts w:ascii="Times New Roman" w:eastAsia="Times New Roman" w:hAnsi="Times New Roman" w:cs="Times New Roman"/>
          <w:color w:val="0070C0"/>
          <w:sz w:val="26"/>
          <w:szCs w:val="26"/>
        </w:rPr>
        <w:t>на</w:t>
      </w:r>
      <w:r w:rsidRPr="000150B3">
        <w:rPr>
          <w:rFonts w:ascii="Times New Roman" w:eastAsia="Times New Roman" w:hAnsi="Times New Roman" w:cs="Times New Roman"/>
          <w:color w:val="0070C0"/>
          <w:sz w:val="26"/>
          <w:szCs w:val="26"/>
        </w:rPr>
        <w:t xml:space="preserve"> территории, занятой многоквартирными жилыми домами - на собственников</w:t>
      </w:r>
      <w:r w:rsidRPr="000150B3">
        <w:rPr>
          <w:rFonts w:ascii="Times New Roman" w:hAnsi="Times New Roman" w:cs="Times New Roman"/>
          <w:color w:val="0070C0"/>
          <w:sz w:val="26"/>
          <w:szCs w:val="26"/>
        </w:rPr>
        <w:t xml:space="preserve"> помещений многоквартирного дома, управляющую организацию (на основании заключенных договоров с собственниками жилья), товарищество собственников жилья, жилищный, жилищно-строительный кооператив, иной специализированный кооператив.</w:t>
      </w:r>
    </w:p>
    <w:p w:rsidR="003A7FC0" w:rsidRDefault="003A7FC0" w:rsidP="003A7FC0">
      <w:pPr>
        <w:pStyle w:val="21"/>
        <w:shd w:val="clear" w:color="auto" w:fill="auto"/>
        <w:spacing w:after="0" w:line="276" w:lineRule="auto"/>
        <w:ind w:firstLine="560"/>
        <w:jc w:val="both"/>
        <w:rPr>
          <w:color w:val="auto"/>
          <w:sz w:val="26"/>
          <w:szCs w:val="26"/>
        </w:rPr>
      </w:pPr>
      <w:r>
        <w:rPr>
          <w:bCs/>
          <w:color w:val="0070C0"/>
          <w:sz w:val="26"/>
          <w:szCs w:val="26"/>
        </w:rPr>
        <w:t xml:space="preserve">- </w:t>
      </w:r>
      <w:r w:rsidR="000150B3">
        <w:rPr>
          <w:bCs/>
          <w:color w:val="0070C0"/>
          <w:sz w:val="26"/>
          <w:szCs w:val="26"/>
        </w:rPr>
        <w:t>н</w:t>
      </w:r>
      <w:r w:rsidR="000150B3" w:rsidRPr="000150B3">
        <w:rPr>
          <w:bCs/>
          <w:color w:val="0070C0"/>
          <w:sz w:val="26"/>
          <w:szCs w:val="26"/>
        </w:rPr>
        <w:t>а территории индивидуальной жилой застройки ответственность за содержание контейнерной площадки возлагается на собственника, землепользователя, арендатора земельного участка.</w:t>
      </w:r>
      <w:r w:rsidRPr="003A7FC0">
        <w:rPr>
          <w:color w:val="auto"/>
          <w:sz w:val="26"/>
          <w:szCs w:val="26"/>
        </w:rPr>
        <w:t xml:space="preserve"> </w:t>
      </w:r>
    </w:p>
    <w:p w:rsidR="00630F48" w:rsidRPr="00630F48" w:rsidRDefault="00630F48" w:rsidP="00630F48">
      <w:pPr>
        <w:autoSpaceDE w:val="0"/>
        <w:autoSpaceDN w:val="0"/>
        <w:adjustRightInd w:val="0"/>
        <w:ind w:firstLine="540"/>
        <w:jc w:val="both"/>
        <w:rPr>
          <w:rFonts w:ascii="Times New Roman" w:eastAsia="Times New Roman" w:hAnsi="Times New Roman" w:cs="Times New Roman"/>
          <w:bCs/>
          <w:color w:val="0070C0"/>
          <w:sz w:val="26"/>
          <w:szCs w:val="26"/>
        </w:rPr>
      </w:pPr>
      <w:r w:rsidRPr="00630F48">
        <w:rPr>
          <w:rFonts w:ascii="Times New Roman" w:eastAsia="Times New Roman" w:hAnsi="Times New Roman" w:cs="Times New Roman"/>
          <w:bCs/>
          <w:color w:val="0070C0"/>
          <w:sz w:val="26"/>
          <w:szCs w:val="26"/>
        </w:rPr>
        <w:t xml:space="preserve">    В случае использования контейнерной площадки несколькими субъектами обязанность поддержания чистоты на контейнерной площадке определяется соответствующими договором или графиком.</w:t>
      </w:r>
    </w:p>
    <w:p w:rsidR="003D7609" w:rsidRPr="003D7609" w:rsidRDefault="003D7609" w:rsidP="003D7609">
      <w:pPr>
        <w:pStyle w:val="ConsPlusNormal"/>
        <w:tabs>
          <w:tab w:val="num" w:pos="142"/>
        </w:tabs>
        <w:spacing w:line="276" w:lineRule="auto"/>
        <w:ind w:firstLine="709"/>
        <w:jc w:val="both"/>
        <w:rPr>
          <w:color w:val="0070C0"/>
          <w:sz w:val="26"/>
          <w:szCs w:val="26"/>
        </w:rPr>
      </w:pPr>
      <w:r w:rsidRPr="003D7609">
        <w:rPr>
          <w:color w:val="0070C0"/>
          <w:sz w:val="26"/>
          <w:szCs w:val="26"/>
        </w:rPr>
        <w:t xml:space="preserve"> Удаление с контейнерной площадки и прилегающей к ней территории отходов производства и потребления, высыпавшихся при выгрузке из контейнеров в мусоровозный транспорт,  производится работникам организации, осуществляющей вывоз отходов.</w:t>
      </w:r>
    </w:p>
    <w:p w:rsidR="003A7FC0" w:rsidRPr="00B45080" w:rsidRDefault="003A7FC0" w:rsidP="003A7FC0">
      <w:pPr>
        <w:pStyle w:val="21"/>
        <w:shd w:val="clear" w:color="auto" w:fill="auto"/>
        <w:spacing w:after="0" w:line="276" w:lineRule="auto"/>
        <w:ind w:firstLine="560"/>
        <w:jc w:val="both"/>
        <w:rPr>
          <w:color w:val="auto"/>
          <w:sz w:val="26"/>
          <w:szCs w:val="26"/>
        </w:rPr>
      </w:pPr>
      <w:r w:rsidRPr="00B45080">
        <w:rPr>
          <w:color w:val="auto"/>
          <w:sz w:val="26"/>
          <w:szCs w:val="26"/>
        </w:rPr>
        <w:t>На территории частных домовладений места расположения мусоросборников, помойных ям должны определяться самими домовладельцами. При этом указанное выше расстояние может быть сокращено до 8-10 м.</w:t>
      </w:r>
    </w:p>
    <w:p w:rsidR="00924CFD" w:rsidRPr="00B45080" w:rsidRDefault="00344FC8" w:rsidP="003A7FC0">
      <w:pPr>
        <w:pStyle w:val="21"/>
        <w:shd w:val="clear" w:color="auto" w:fill="auto"/>
        <w:spacing w:after="0" w:line="276" w:lineRule="auto"/>
        <w:ind w:firstLine="560"/>
        <w:jc w:val="both"/>
        <w:rPr>
          <w:color w:val="auto"/>
          <w:sz w:val="26"/>
          <w:szCs w:val="26"/>
        </w:rPr>
      </w:pPr>
      <w:r w:rsidRPr="00B45080">
        <w:rPr>
          <w:color w:val="auto"/>
          <w:sz w:val="26"/>
          <w:szCs w:val="26"/>
        </w:rPr>
        <w:t>Площадки для установки контейнеров и бункеров накопителей для сбора отходов должны быть с твердым покрытием, уклоном в сторону проезжей части и удобным подъездом для спецавтотранспорта.</w:t>
      </w:r>
    </w:p>
    <w:p w:rsidR="003A7FC0" w:rsidRPr="00225810" w:rsidRDefault="00344FC8" w:rsidP="003A7FC0">
      <w:pPr>
        <w:pStyle w:val="213"/>
        <w:tabs>
          <w:tab w:val="num" w:pos="142"/>
          <w:tab w:val="left" w:pos="567"/>
        </w:tabs>
        <w:suppressAutoHyphens w:val="0"/>
        <w:spacing w:after="0" w:line="276" w:lineRule="auto"/>
        <w:ind w:left="0" w:firstLine="709"/>
        <w:jc w:val="both"/>
        <w:rPr>
          <w:rFonts w:ascii="Times New Roman" w:hAnsi="Times New Roman" w:cs="Times New Roman"/>
          <w:sz w:val="26"/>
          <w:szCs w:val="26"/>
          <w:lang w:eastAsia="ru-RU" w:bidi="ru-RU"/>
        </w:rPr>
      </w:pPr>
      <w:r w:rsidRPr="003A7FC0">
        <w:rPr>
          <w:rFonts w:ascii="Times New Roman" w:hAnsi="Times New Roman" w:cs="Times New Roman"/>
          <w:sz w:val="26"/>
          <w:szCs w:val="26"/>
          <w:lang w:eastAsia="ru-RU" w:bidi="ru-RU"/>
        </w:rPr>
        <w:t>Контейнерная площадка должна иметь с трех сторон ограждение высотой не менее 1,2 м, чтобы не допускать попадания мусора на прилегающую территорию.</w:t>
      </w:r>
      <w:r w:rsidR="003A7FC0" w:rsidRPr="003A7FC0">
        <w:rPr>
          <w:rFonts w:ascii="Times New Roman" w:hAnsi="Times New Roman" w:cs="Times New Roman"/>
          <w:sz w:val="26"/>
          <w:szCs w:val="26"/>
          <w:lang w:eastAsia="ru-RU" w:bidi="ru-RU"/>
        </w:rPr>
        <w:t xml:space="preserve"> </w:t>
      </w:r>
      <w:r w:rsidR="003A7FC0" w:rsidRPr="00225810">
        <w:rPr>
          <w:rFonts w:ascii="Times New Roman" w:hAnsi="Times New Roman" w:cs="Times New Roman"/>
          <w:sz w:val="26"/>
          <w:szCs w:val="26"/>
          <w:lang w:eastAsia="ru-RU" w:bidi="ru-RU"/>
        </w:rPr>
        <w:lastRenderedPageBreak/>
        <w:t>Контейнерные площадки должны быть оборудованы в соответствии с требованиями СанПиН 2.1.2.2645-10 «Санитарно-эпидемиологические требования к условиям проживания в жилых зданиях и помещениях».</w:t>
      </w:r>
    </w:p>
    <w:p w:rsidR="00924CFD" w:rsidRPr="00B45080" w:rsidRDefault="00344FC8" w:rsidP="003A7FC0">
      <w:pPr>
        <w:pStyle w:val="21"/>
        <w:shd w:val="clear" w:color="auto" w:fill="auto"/>
        <w:spacing w:after="0" w:line="276" w:lineRule="auto"/>
        <w:ind w:firstLine="560"/>
        <w:jc w:val="both"/>
        <w:rPr>
          <w:color w:val="auto"/>
          <w:sz w:val="26"/>
          <w:szCs w:val="26"/>
        </w:rPr>
      </w:pPr>
      <w:r w:rsidRPr="00B45080">
        <w:rPr>
          <w:color w:val="auto"/>
          <w:sz w:val="26"/>
          <w:szCs w:val="26"/>
        </w:rPr>
        <w:t>Контейнерные площадки должны быть удалены от жилых домов и общественных зданий, территорий детских учреждений, спортивных, физкультурных площадок, площадок для игр детей, мест отдыха населения на расстояние не менее 20 м и не более 100 м. Размер площадок под контейнеры должен быть рассчитан на установку необходимого числа контейнеров, но не более 5 штук.</w:t>
      </w:r>
    </w:p>
    <w:p w:rsidR="00924CFD" w:rsidRDefault="00344FC8" w:rsidP="003A7FC0">
      <w:pPr>
        <w:pStyle w:val="21"/>
        <w:shd w:val="clear" w:color="auto" w:fill="auto"/>
        <w:spacing w:after="0" w:line="276" w:lineRule="auto"/>
        <w:ind w:firstLine="560"/>
        <w:jc w:val="both"/>
        <w:rPr>
          <w:color w:val="auto"/>
          <w:sz w:val="26"/>
          <w:szCs w:val="26"/>
        </w:rPr>
      </w:pPr>
      <w:r w:rsidRPr="00B45080">
        <w:rPr>
          <w:color w:val="auto"/>
          <w:sz w:val="26"/>
          <w:szCs w:val="26"/>
        </w:rPr>
        <w:t>Контейнеры и бункеры-накопители, а также площадки под ними должны (кроме зимнего периода) промываться и обрабатываться балансодержателями дезинфицирующими составами.</w:t>
      </w:r>
    </w:p>
    <w:p w:rsidR="00B16F10" w:rsidRPr="00B45080" w:rsidRDefault="00EE51CB" w:rsidP="00B16F10">
      <w:pPr>
        <w:pStyle w:val="21"/>
        <w:shd w:val="clear" w:color="auto" w:fill="auto"/>
        <w:tabs>
          <w:tab w:val="left" w:pos="1762"/>
        </w:tabs>
        <w:spacing w:after="0" w:line="322" w:lineRule="exact"/>
        <w:ind w:firstLine="820"/>
        <w:jc w:val="both"/>
        <w:rPr>
          <w:color w:val="auto"/>
          <w:sz w:val="26"/>
          <w:szCs w:val="26"/>
        </w:rPr>
      </w:pPr>
      <w:r w:rsidRPr="00EE51CB">
        <w:rPr>
          <w:color w:val="0070C0"/>
          <w:sz w:val="26"/>
          <w:szCs w:val="26"/>
        </w:rPr>
        <w:t>Санитарной очисткой города Торжка занимается специализированн</w:t>
      </w:r>
      <w:r>
        <w:rPr>
          <w:color w:val="0070C0"/>
          <w:sz w:val="26"/>
          <w:szCs w:val="26"/>
        </w:rPr>
        <w:t>ая</w:t>
      </w:r>
      <w:r w:rsidRPr="00EE51CB">
        <w:rPr>
          <w:color w:val="0070C0"/>
          <w:sz w:val="26"/>
          <w:szCs w:val="26"/>
        </w:rPr>
        <w:t xml:space="preserve"> организаци</w:t>
      </w:r>
      <w:r>
        <w:rPr>
          <w:color w:val="0070C0"/>
          <w:sz w:val="26"/>
          <w:szCs w:val="26"/>
        </w:rPr>
        <w:t>я</w:t>
      </w:r>
      <w:r w:rsidRPr="00EE51CB">
        <w:rPr>
          <w:color w:val="0070C0"/>
          <w:sz w:val="26"/>
          <w:szCs w:val="26"/>
        </w:rPr>
        <w:t xml:space="preserve"> </w:t>
      </w:r>
      <w:r>
        <w:rPr>
          <w:color w:val="0070C0"/>
          <w:sz w:val="26"/>
          <w:szCs w:val="26"/>
        </w:rPr>
        <w:t>МУП</w:t>
      </w:r>
      <w:r w:rsidRPr="00EE51CB">
        <w:rPr>
          <w:color w:val="0070C0"/>
          <w:sz w:val="26"/>
          <w:szCs w:val="26"/>
        </w:rPr>
        <w:t xml:space="preserve"> «</w:t>
      </w:r>
      <w:r>
        <w:rPr>
          <w:color w:val="0070C0"/>
          <w:sz w:val="26"/>
          <w:szCs w:val="26"/>
        </w:rPr>
        <w:t>Гор</w:t>
      </w:r>
      <w:r w:rsidR="002D6378">
        <w:rPr>
          <w:color w:val="0070C0"/>
          <w:sz w:val="26"/>
          <w:szCs w:val="26"/>
        </w:rPr>
        <w:t xml:space="preserve">одское </w:t>
      </w:r>
      <w:r>
        <w:rPr>
          <w:color w:val="0070C0"/>
          <w:sz w:val="26"/>
          <w:szCs w:val="26"/>
        </w:rPr>
        <w:t xml:space="preserve">хозяйство». </w:t>
      </w:r>
      <w:r w:rsidRPr="00EE51CB">
        <w:rPr>
          <w:color w:val="0070C0"/>
          <w:sz w:val="26"/>
          <w:szCs w:val="26"/>
        </w:rPr>
        <w:t xml:space="preserve">Производственная база </w:t>
      </w:r>
      <w:r>
        <w:rPr>
          <w:color w:val="0070C0"/>
          <w:sz w:val="26"/>
          <w:szCs w:val="26"/>
        </w:rPr>
        <w:t>МУП</w:t>
      </w:r>
      <w:r w:rsidRPr="00EE51CB">
        <w:rPr>
          <w:color w:val="0070C0"/>
          <w:sz w:val="26"/>
          <w:szCs w:val="26"/>
        </w:rPr>
        <w:t xml:space="preserve"> «</w:t>
      </w:r>
      <w:r>
        <w:rPr>
          <w:color w:val="0070C0"/>
          <w:sz w:val="26"/>
          <w:szCs w:val="26"/>
        </w:rPr>
        <w:t>Горхозяйство»</w:t>
      </w:r>
      <w:r w:rsidRPr="00EE51CB">
        <w:rPr>
          <w:color w:val="0070C0"/>
          <w:sz w:val="26"/>
          <w:szCs w:val="26"/>
        </w:rPr>
        <w:t xml:space="preserve">  расположена </w:t>
      </w:r>
      <w:r>
        <w:rPr>
          <w:color w:val="0070C0"/>
          <w:sz w:val="26"/>
          <w:szCs w:val="26"/>
        </w:rPr>
        <w:t xml:space="preserve">по адресу: г. Торжок, ул. Белинского, д.3А. </w:t>
      </w:r>
      <w:r w:rsidR="00B16F10">
        <w:rPr>
          <w:color w:val="0070C0"/>
          <w:sz w:val="26"/>
          <w:szCs w:val="26"/>
        </w:rPr>
        <w:t xml:space="preserve">Мойка автотранспорта </w:t>
      </w:r>
      <w:r w:rsidR="00B16F10" w:rsidRPr="00B45080">
        <w:rPr>
          <w:color w:val="auto"/>
          <w:sz w:val="26"/>
          <w:szCs w:val="26"/>
        </w:rPr>
        <w:t xml:space="preserve">производится МУП «Городское хозяйство» </w:t>
      </w:r>
      <w:r w:rsidR="00B16F10">
        <w:rPr>
          <w:color w:val="auto"/>
          <w:sz w:val="26"/>
          <w:szCs w:val="26"/>
        </w:rPr>
        <w:t>на автомойке ООО «Поток» (г. Торжок, Ленинградское шоссе), в соответствии с заключенным договором</w:t>
      </w:r>
      <w:r w:rsidR="00B16F10" w:rsidRPr="00B45080">
        <w:rPr>
          <w:color w:val="auto"/>
          <w:sz w:val="26"/>
          <w:szCs w:val="26"/>
        </w:rPr>
        <w:t>.</w:t>
      </w:r>
    </w:p>
    <w:p w:rsidR="00710327" w:rsidRPr="00B45080" w:rsidRDefault="00710327" w:rsidP="00B16F10">
      <w:pPr>
        <w:pStyle w:val="21"/>
        <w:shd w:val="clear" w:color="auto" w:fill="auto"/>
        <w:spacing w:after="0" w:line="276" w:lineRule="auto"/>
        <w:ind w:firstLine="560"/>
        <w:jc w:val="both"/>
        <w:rPr>
          <w:color w:val="auto"/>
        </w:rPr>
      </w:pPr>
    </w:p>
    <w:p w:rsidR="00924CFD" w:rsidRPr="00B45080" w:rsidRDefault="00344FC8">
      <w:pPr>
        <w:pStyle w:val="160"/>
        <w:shd w:val="clear" w:color="auto" w:fill="auto"/>
        <w:spacing w:before="0" w:after="0" w:line="317" w:lineRule="exact"/>
        <w:ind w:left="2820"/>
        <w:jc w:val="left"/>
        <w:rPr>
          <w:color w:val="auto"/>
        </w:rPr>
      </w:pPr>
      <w:r w:rsidRPr="00B45080">
        <w:rPr>
          <w:color w:val="auto"/>
        </w:rPr>
        <w:t>Рекомендации по расстановке урн</w:t>
      </w:r>
    </w:p>
    <w:p w:rsidR="005004CD" w:rsidRDefault="005004CD" w:rsidP="005004CD">
      <w:pPr>
        <w:pStyle w:val="ConsPlusNormal"/>
        <w:tabs>
          <w:tab w:val="num" w:pos="142"/>
        </w:tabs>
        <w:spacing w:line="276" w:lineRule="auto"/>
        <w:ind w:firstLine="709"/>
        <w:jc w:val="both"/>
        <w:rPr>
          <w:color w:val="0070C0"/>
          <w:sz w:val="26"/>
          <w:szCs w:val="26"/>
          <w:lang w:eastAsia="en-US"/>
        </w:rPr>
      </w:pPr>
      <w:r w:rsidRPr="005004CD">
        <w:rPr>
          <w:color w:val="0070C0"/>
          <w:sz w:val="26"/>
          <w:szCs w:val="26"/>
          <w:lang w:eastAsia="en-US"/>
        </w:rPr>
        <w:t xml:space="preserve">Для сбора бытового мусора на улицах, площадях, объектах рекреации и  у входов: в объекты торговли и общественного питания, другие учреждения общественного назначения,  жилые дома  устанавливаются малогабаритные (малые) контейнеры (менее </w:t>
      </w:r>
      <w:smartTag w:uri="urn:schemas-microsoft-com:office:smarttags" w:element="metricconverter">
        <w:smartTagPr>
          <w:attr w:name="ProductID" w:val="20 см"/>
        </w:smartTagPr>
        <w:r w:rsidRPr="005004CD">
          <w:rPr>
            <w:color w:val="0070C0"/>
            <w:sz w:val="26"/>
            <w:szCs w:val="26"/>
            <w:lang w:eastAsia="en-US"/>
          </w:rPr>
          <w:t>0,5 куб. м</w:t>
        </w:r>
      </w:smartTag>
      <w:r w:rsidRPr="005004CD">
        <w:rPr>
          <w:color w:val="0070C0"/>
          <w:sz w:val="26"/>
          <w:szCs w:val="26"/>
          <w:lang w:eastAsia="en-US"/>
        </w:rPr>
        <w:t>) и (или) урны. На территории объектов рекреации расстановку малых контейнеров и урн необходимо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устанавливаются на остановках общественного транспорта. Во всех случаях  предусматривается расстановка, не мешающая  передвижению пешеходов, проезду инвалидных и детских колясок.</w:t>
      </w:r>
    </w:p>
    <w:p w:rsidR="00AE1481" w:rsidRDefault="00AE1481" w:rsidP="00AE1481">
      <w:pPr>
        <w:pStyle w:val="af8"/>
        <w:tabs>
          <w:tab w:val="num" w:pos="142"/>
          <w:tab w:val="left" w:pos="1290"/>
        </w:tabs>
        <w:spacing w:after="0" w:line="276" w:lineRule="auto"/>
        <w:ind w:firstLine="709"/>
        <w:jc w:val="both"/>
        <w:rPr>
          <w:rFonts w:ascii="Times New Roman" w:hAnsi="Times New Roman" w:cs="Times New Roman"/>
          <w:color w:val="0070C0"/>
          <w:sz w:val="26"/>
          <w:szCs w:val="26"/>
        </w:rPr>
      </w:pPr>
      <w:r w:rsidRPr="00AE1481">
        <w:rPr>
          <w:rFonts w:ascii="Times New Roman" w:hAnsi="Times New Roman" w:cs="Times New Roman"/>
          <w:color w:val="0070C0"/>
          <w:sz w:val="26"/>
          <w:szCs w:val="26"/>
        </w:rPr>
        <w:t>Очистка урн от мусора производится ежедневно. Урны должны быть исправны и окрашены. Не допускается переполнение урн.</w:t>
      </w:r>
    </w:p>
    <w:p w:rsidR="00314527" w:rsidRPr="00314527" w:rsidRDefault="00314527" w:rsidP="00314527">
      <w:pPr>
        <w:pStyle w:val="ConsPlusNormal"/>
        <w:tabs>
          <w:tab w:val="num" w:pos="142"/>
        </w:tabs>
        <w:spacing w:line="276" w:lineRule="auto"/>
        <w:ind w:firstLine="709"/>
        <w:jc w:val="both"/>
        <w:rPr>
          <w:color w:val="0070C0"/>
          <w:sz w:val="26"/>
          <w:szCs w:val="26"/>
        </w:rPr>
      </w:pPr>
      <w:r w:rsidRPr="00314527">
        <w:rPr>
          <w:color w:val="0070C0"/>
          <w:sz w:val="26"/>
          <w:szCs w:val="26"/>
        </w:rPr>
        <w:t>Уборка и очистка урн на автобусных остановках  производится организациями, в обязанность которых входит уборка территорий улиц, на которых расположены эти остановки.</w:t>
      </w:r>
    </w:p>
    <w:p w:rsidR="00314527" w:rsidRPr="00314527" w:rsidRDefault="00314527" w:rsidP="00314527">
      <w:pPr>
        <w:pStyle w:val="21"/>
        <w:shd w:val="clear" w:color="auto" w:fill="auto"/>
        <w:tabs>
          <w:tab w:val="left" w:pos="0"/>
        </w:tabs>
        <w:spacing w:after="0" w:line="276" w:lineRule="auto"/>
        <w:ind w:firstLine="0"/>
        <w:jc w:val="both"/>
        <w:rPr>
          <w:color w:val="0070C0"/>
          <w:sz w:val="26"/>
          <w:szCs w:val="26"/>
        </w:rPr>
      </w:pPr>
      <w:r>
        <w:rPr>
          <w:color w:val="auto"/>
          <w:sz w:val="26"/>
          <w:szCs w:val="26"/>
        </w:rPr>
        <w:t xml:space="preserve">            </w:t>
      </w:r>
      <w:r w:rsidRPr="00314527">
        <w:rPr>
          <w:color w:val="0070C0"/>
          <w:sz w:val="26"/>
          <w:szCs w:val="26"/>
        </w:rPr>
        <w:t>Уборку территорий, прилегающих к торговым павильонам в радиусе 5 м, осуществляют предприятия торговли.</w:t>
      </w:r>
    </w:p>
    <w:p w:rsidR="00924CFD" w:rsidRPr="00314527" w:rsidRDefault="00314527" w:rsidP="00314527">
      <w:pPr>
        <w:pStyle w:val="21"/>
        <w:shd w:val="clear" w:color="auto" w:fill="auto"/>
        <w:tabs>
          <w:tab w:val="left" w:pos="0"/>
        </w:tabs>
        <w:spacing w:after="296" w:line="276" w:lineRule="auto"/>
        <w:ind w:firstLine="0"/>
        <w:jc w:val="both"/>
        <w:rPr>
          <w:color w:val="0070C0"/>
          <w:sz w:val="26"/>
          <w:szCs w:val="26"/>
        </w:rPr>
      </w:pPr>
      <w:r>
        <w:rPr>
          <w:color w:val="0070C0"/>
          <w:sz w:val="26"/>
          <w:szCs w:val="26"/>
        </w:rPr>
        <w:t xml:space="preserve">            </w:t>
      </w:r>
      <w:r w:rsidR="00344FC8" w:rsidRPr="00314527">
        <w:rPr>
          <w:color w:val="0070C0"/>
          <w:sz w:val="26"/>
          <w:szCs w:val="26"/>
        </w:rPr>
        <w:t>Запрещается у киосков, палаток, павильонов мелкорозничной торговли и магазинов складировать тару и запасы товаров, а также использовать для складирования прилегающие к ним территории.</w:t>
      </w:r>
    </w:p>
    <w:p w:rsidR="00924CFD" w:rsidRPr="00B45080" w:rsidRDefault="00344FC8">
      <w:pPr>
        <w:pStyle w:val="101"/>
        <w:shd w:val="clear" w:color="auto" w:fill="auto"/>
        <w:ind w:left="3860"/>
        <w:rPr>
          <w:color w:val="auto"/>
        </w:rPr>
      </w:pPr>
      <w:r w:rsidRPr="00B45080">
        <w:rPr>
          <w:color w:val="auto"/>
        </w:rPr>
        <w:t>Для магистралей</w:t>
      </w:r>
    </w:p>
    <w:p w:rsidR="00924CFD" w:rsidRPr="00B45080" w:rsidRDefault="00344FC8">
      <w:pPr>
        <w:pStyle w:val="21"/>
        <w:shd w:val="clear" w:color="auto" w:fill="auto"/>
        <w:spacing w:after="300" w:line="322" w:lineRule="exact"/>
        <w:ind w:firstLine="560"/>
        <w:jc w:val="both"/>
        <w:rPr>
          <w:color w:val="auto"/>
          <w:sz w:val="26"/>
          <w:szCs w:val="26"/>
        </w:rPr>
      </w:pPr>
      <w:r w:rsidRPr="00B45080">
        <w:rPr>
          <w:color w:val="auto"/>
          <w:sz w:val="26"/>
          <w:szCs w:val="26"/>
        </w:rPr>
        <w:t xml:space="preserve">Расстояние между урнами определяется органами коммунального хозяйства администрации района в зависимости от интенсивности использования магистрали </w:t>
      </w:r>
      <w:r w:rsidRPr="00B45080">
        <w:rPr>
          <w:color w:val="auto"/>
          <w:sz w:val="26"/>
          <w:szCs w:val="26"/>
        </w:rPr>
        <w:lastRenderedPageBreak/>
        <w:t>(территории) и может составлять от 40 до 100 м. Обязательна установка урн в местах остановки общественного транспорта.</w:t>
      </w:r>
    </w:p>
    <w:p w:rsidR="00924CFD" w:rsidRPr="00B45080" w:rsidRDefault="00344FC8">
      <w:pPr>
        <w:pStyle w:val="101"/>
        <w:shd w:val="clear" w:color="auto" w:fill="auto"/>
        <w:ind w:left="3360"/>
        <w:rPr>
          <w:color w:val="auto"/>
        </w:rPr>
      </w:pPr>
      <w:r w:rsidRPr="00B45080">
        <w:rPr>
          <w:color w:val="auto"/>
        </w:rPr>
        <w:t>Для дворовых территорий</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Рекомендуется установка у каждого подъезда многоквартирных жилых домов.</w:t>
      </w:r>
    </w:p>
    <w:p w:rsidR="00264435" w:rsidRPr="00B45080" w:rsidRDefault="00264435" w:rsidP="00264435">
      <w:pPr>
        <w:pStyle w:val="21"/>
        <w:shd w:val="clear" w:color="auto" w:fill="auto"/>
        <w:spacing w:after="0" w:line="276" w:lineRule="auto"/>
        <w:ind w:firstLine="560"/>
        <w:jc w:val="both"/>
        <w:rPr>
          <w:color w:val="auto"/>
          <w:sz w:val="26"/>
          <w:szCs w:val="26"/>
        </w:rPr>
      </w:pPr>
    </w:p>
    <w:p w:rsidR="00924CFD" w:rsidRPr="00B45080" w:rsidRDefault="00344FC8">
      <w:pPr>
        <w:pStyle w:val="101"/>
        <w:shd w:val="clear" w:color="auto" w:fill="auto"/>
        <w:ind w:left="3860"/>
        <w:rPr>
          <w:color w:val="auto"/>
        </w:rPr>
      </w:pPr>
      <w:r w:rsidRPr="00B45080">
        <w:rPr>
          <w:color w:val="auto"/>
        </w:rPr>
        <w:t>Для парковой зоны</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Хозяйственная зона с участками, выделенными для установки сменных мусоросборников, должна быть расположена не ближе 50 м от мест массового скопления отдыхающих (танцплощадки, эстрады, фонтаны, главные аллеи, зрелищные павильоны и др.).</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На главных аллеях расстояние между урнами должно быть до 100 м объемом 30 литров. У каждого ларька, киоска (продовольственного, сувенирного, книжного) необходимо устанавливать урну емкостью не менее 10 л. Для удобства сбора отходов в местах, удаленных от массового скопления отдыхающих, следует устанавливать промежуточные сборники для временного хранения отходов и смета.</w:t>
      </w:r>
    </w:p>
    <w:p w:rsidR="00924CFD" w:rsidRPr="00B45080" w:rsidRDefault="00344FC8" w:rsidP="00264435">
      <w:pPr>
        <w:pStyle w:val="21"/>
        <w:shd w:val="clear" w:color="auto" w:fill="auto"/>
        <w:spacing w:after="120" w:line="276" w:lineRule="auto"/>
        <w:ind w:firstLine="560"/>
        <w:jc w:val="both"/>
        <w:rPr>
          <w:color w:val="auto"/>
          <w:sz w:val="26"/>
          <w:szCs w:val="26"/>
        </w:rPr>
      </w:pPr>
      <w:r w:rsidRPr="00B45080">
        <w:rPr>
          <w:color w:val="auto"/>
          <w:sz w:val="26"/>
          <w:szCs w:val="26"/>
        </w:rPr>
        <w:t>Рекомендуется установка урна на каждые 800 м площади зеленых насаждений общественного пользования.</w:t>
      </w:r>
    </w:p>
    <w:p w:rsidR="00924CFD" w:rsidRPr="00B45080" w:rsidRDefault="00344FC8">
      <w:pPr>
        <w:pStyle w:val="101"/>
        <w:shd w:val="clear" w:color="auto" w:fill="auto"/>
        <w:ind w:left="4240"/>
        <w:rPr>
          <w:color w:val="auto"/>
        </w:rPr>
      </w:pPr>
      <w:r w:rsidRPr="00B45080">
        <w:rPr>
          <w:color w:val="auto"/>
        </w:rPr>
        <w:t>Для пляжей</w:t>
      </w:r>
    </w:p>
    <w:p w:rsidR="00924CFD" w:rsidRPr="00B45080" w:rsidRDefault="00344FC8">
      <w:pPr>
        <w:pStyle w:val="21"/>
        <w:shd w:val="clear" w:color="auto" w:fill="auto"/>
        <w:spacing w:after="300" w:line="322" w:lineRule="exact"/>
        <w:ind w:firstLine="560"/>
        <w:jc w:val="both"/>
        <w:rPr>
          <w:color w:val="auto"/>
          <w:sz w:val="26"/>
          <w:szCs w:val="26"/>
        </w:rPr>
      </w:pPr>
      <w:r w:rsidRPr="00B45080">
        <w:rPr>
          <w:color w:val="auto"/>
          <w:sz w:val="26"/>
          <w:szCs w:val="26"/>
        </w:rPr>
        <w:t>Урны необходимо располагать на расстоянии 3-5 м от полосы зеленых насаждений и не менее 10 м от уреза воды. Урны должны быть расставлены из расчета не менее одной урны на 1600 м территории пляжа. Расстояние между установленными урнами не должно превышать 40 м.</w:t>
      </w:r>
    </w:p>
    <w:p w:rsidR="00924CFD" w:rsidRPr="00B45080" w:rsidRDefault="00344FC8">
      <w:pPr>
        <w:pStyle w:val="101"/>
        <w:shd w:val="clear" w:color="auto" w:fill="auto"/>
        <w:ind w:left="3360"/>
        <w:rPr>
          <w:color w:val="auto"/>
        </w:rPr>
      </w:pPr>
      <w:r w:rsidRPr="00B45080">
        <w:rPr>
          <w:color w:val="auto"/>
        </w:rPr>
        <w:t>Для рыночных комплексов</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При определении числа урн следует исходить из того, что на каждые 50 м</w:t>
      </w:r>
      <w:r w:rsidRPr="00B45080">
        <w:rPr>
          <w:color w:val="auto"/>
          <w:sz w:val="26"/>
          <w:szCs w:val="26"/>
          <w:vertAlign w:val="superscript"/>
        </w:rPr>
        <w:t>2</w:t>
      </w:r>
      <w:r w:rsidRPr="00B45080">
        <w:rPr>
          <w:color w:val="auto"/>
          <w:sz w:val="26"/>
          <w:szCs w:val="26"/>
        </w:rPr>
        <w:t xml:space="preserve"> площади рынка должна быть установлена одна урна, причем расстояние между ними вдоль линии торговых прилавков не должно превышать 10 м.</w:t>
      </w:r>
    </w:p>
    <w:p w:rsidR="00924CFD" w:rsidRPr="00B45080" w:rsidRDefault="00344FC8" w:rsidP="00264435">
      <w:pPr>
        <w:pStyle w:val="21"/>
        <w:shd w:val="clear" w:color="auto" w:fill="auto"/>
        <w:spacing w:after="300" w:line="276" w:lineRule="auto"/>
        <w:ind w:firstLine="560"/>
        <w:jc w:val="both"/>
        <w:rPr>
          <w:color w:val="auto"/>
          <w:sz w:val="26"/>
          <w:szCs w:val="26"/>
        </w:rPr>
      </w:pPr>
      <w:r w:rsidRPr="00B45080">
        <w:rPr>
          <w:color w:val="auto"/>
          <w:sz w:val="26"/>
          <w:szCs w:val="26"/>
        </w:rPr>
        <w:t>При определении числа мусоросборников вместимостью до 100 л следует исходить из расчета: не менее одного на 200 м площади рынка и устанавливать их вдоль линии торговых прилавков, при этом расстояние между ними не должно превышать 20 м.</w:t>
      </w:r>
    </w:p>
    <w:p w:rsidR="00924CFD" w:rsidRPr="00B45080" w:rsidRDefault="00344FC8">
      <w:pPr>
        <w:pStyle w:val="101"/>
        <w:shd w:val="clear" w:color="auto" w:fill="auto"/>
        <w:ind w:left="2280"/>
        <w:rPr>
          <w:color w:val="auto"/>
        </w:rPr>
      </w:pPr>
      <w:r w:rsidRPr="00B45080">
        <w:rPr>
          <w:color w:val="auto"/>
        </w:rPr>
        <w:t>Для лечебно-профилактических учреждений</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В медицинских лечебных учреждениях необходимо использовать только эмалированные и фаянсовые урны.</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При определении числа урн следует исходить из расчета: одна урна на</w:t>
      </w:r>
      <w:r w:rsidR="00264435" w:rsidRPr="00B45080">
        <w:rPr>
          <w:color w:val="auto"/>
          <w:sz w:val="26"/>
          <w:szCs w:val="26"/>
        </w:rPr>
        <w:t xml:space="preserve"> </w:t>
      </w:r>
      <w:r w:rsidRPr="00B45080">
        <w:rPr>
          <w:color w:val="auto"/>
          <w:sz w:val="26"/>
          <w:szCs w:val="26"/>
        </w:rPr>
        <w:t>каждые 700 м</w:t>
      </w:r>
      <w:r w:rsidR="00264435" w:rsidRPr="00B45080">
        <w:rPr>
          <w:color w:val="auto"/>
          <w:sz w:val="26"/>
          <w:szCs w:val="26"/>
        </w:rPr>
        <w:t>2</w:t>
      </w:r>
      <w:r w:rsidRPr="00B45080">
        <w:rPr>
          <w:color w:val="auto"/>
          <w:sz w:val="26"/>
          <w:szCs w:val="26"/>
        </w:rPr>
        <w:t xml:space="preserve"> дворовой территории лечебного учреждения. На главных аллеях должны быть установлены урны на расстоянии 10 м одна от другой.</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Технический персонал медицинского учреждения должен ежедневно производить очистку, мойку, дезинфекцию урн.</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Для облегчения очистки урн рекомендуется использовать мусорные мешки и пакеты, с помощью которых отходы по мере заполнения урн перемещаются в кузов мусоровоза или на контейнерную площадку.</w:t>
      </w:r>
    </w:p>
    <w:p w:rsidR="00924CFD" w:rsidRPr="00B45080" w:rsidRDefault="00344FC8" w:rsidP="00264435">
      <w:pPr>
        <w:pStyle w:val="21"/>
        <w:shd w:val="clear" w:color="auto" w:fill="auto"/>
        <w:spacing w:after="333" w:line="276" w:lineRule="auto"/>
        <w:ind w:firstLine="560"/>
        <w:jc w:val="both"/>
        <w:rPr>
          <w:color w:val="auto"/>
          <w:sz w:val="26"/>
          <w:szCs w:val="26"/>
        </w:rPr>
      </w:pPr>
      <w:r w:rsidRPr="00B45080">
        <w:rPr>
          <w:color w:val="auto"/>
          <w:sz w:val="26"/>
          <w:szCs w:val="26"/>
        </w:rPr>
        <w:lastRenderedPageBreak/>
        <w:t>Мойку и дезинфекцию урн предлагается осуществлять вручную с помощью дезинфицирующего раствора, сливая промывные воды в специальную емкость, из которой затем они будут сбрасываться на очистные сооружения.</w:t>
      </w:r>
    </w:p>
    <w:p w:rsidR="00924CFD" w:rsidRPr="00B45080" w:rsidRDefault="00344FC8">
      <w:pPr>
        <w:pStyle w:val="34"/>
        <w:keepNext/>
        <w:keepLines/>
        <w:numPr>
          <w:ilvl w:val="0"/>
          <w:numId w:val="28"/>
        </w:numPr>
        <w:shd w:val="clear" w:color="auto" w:fill="auto"/>
        <w:tabs>
          <w:tab w:val="left" w:pos="4093"/>
        </w:tabs>
        <w:spacing w:before="0" w:after="184" w:line="280" w:lineRule="exact"/>
        <w:ind w:left="3420" w:firstLine="0"/>
        <w:jc w:val="both"/>
        <w:rPr>
          <w:color w:val="auto"/>
        </w:rPr>
      </w:pPr>
      <w:bookmarkStart w:id="38" w:name="bookmark39"/>
      <w:r w:rsidRPr="00B45080">
        <w:rPr>
          <w:color w:val="auto"/>
        </w:rPr>
        <w:t>Сбор и вывоз ТБО</w:t>
      </w:r>
      <w:bookmarkEnd w:id="38"/>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Начальное звено в технологической цепочке утилизации ТБО - специальные мобильные установки, называемые мусоровозами. У них может быть различное назначение, в соответствии с которым их комплектуют всевозможным оборудованием.</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В большинстве случаев в качестве транспортной базы применяются двухосные или трехосные шасси стандартных грузовиков, доработанные под монтаж специальных надстроек и оборудования. Такой подход объясняется высокими показателями технической и экономической эффективности. Создание автомобилей оригинальной конструкции, как правило, разработанных с использованием уже выпускаемых узлов и агрегатов, вызвано стремлением превзойти характеристики серийных машин, которые не обеспечивают выполнение компоновочных, функциональных, а также иных требований, предъявляемых к некоторым типам мусоровозов. Отличия специально разработанных для мусоровозов шасси заключаются в несущих рамах оригинальной конструкции, кабинах, дублирующих органах управления и т.д.</w:t>
      </w:r>
    </w:p>
    <w:p w:rsidR="00924CFD" w:rsidRPr="00B45080" w:rsidRDefault="00344FC8" w:rsidP="00264435">
      <w:pPr>
        <w:pStyle w:val="21"/>
        <w:shd w:val="clear" w:color="auto" w:fill="auto"/>
        <w:spacing w:after="0" w:line="276" w:lineRule="auto"/>
        <w:ind w:firstLine="560"/>
        <w:jc w:val="both"/>
        <w:rPr>
          <w:color w:val="auto"/>
          <w:sz w:val="26"/>
          <w:szCs w:val="26"/>
        </w:rPr>
      </w:pPr>
      <w:r w:rsidRPr="00B45080">
        <w:rPr>
          <w:color w:val="auto"/>
          <w:sz w:val="26"/>
          <w:szCs w:val="26"/>
        </w:rPr>
        <w:t>Мусоровозы можно разбить на три основные группы: контейнерные, кузовные и транспортные (рис.4.23).</w:t>
      </w:r>
    </w:p>
    <w:p w:rsidR="00924CFD" w:rsidRPr="00B45080" w:rsidRDefault="00344FC8" w:rsidP="00264435">
      <w:pPr>
        <w:pStyle w:val="21"/>
        <w:shd w:val="clear" w:color="auto" w:fill="auto"/>
        <w:spacing w:after="240" w:line="276" w:lineRule="auto"/>
        <w:ind w:firstLine="560"/>
        <w:jc w:val="both"/>
        <w:rPr>
          <w:color w:val="auto"/>
          <w:sz w:val="26"/>
          <w:szCs w:val="26"/>
        </w:rPr>
      </w:pPr>
      <w:r w:rsidRPr="00B45080">
        <w:rPr>
          <w:color w:val="auto"/>
          <w:sz w:val="26"/>
          <w:szCs w:val="26"/>
        </w:rPr>
        <w:t>Контейнерные мусоровозы представляют собой самоходные шасси, снабженные подъемно-транспортным оборудованием. Оно позволяет поднимать с земли, устанавливать на шасси, транспортировать, а при необходимости разгружать специальные съемные контейнеры (бункеры,</w:t>
      </w:r>
      <w:r w:rsidR="00264435" w:rsidRPr="00B45080">
        <w:rPr>
          <w:color w:val="auto"/>
          <w:sz w:val="26"/>
          <w:szCs w:val="26"/>
        </w:rPr>
        <w:t xml:space="preserve"> </w:t>
      </w:r>
      <w:r w:rsidRPr="00B45080">
        <w:rPr>
          <w:color w:val="auto"/>
          <w:sz w:val="26"/>
          <w:szCs w:val="26"/>
        </w:rPr>
        <w:t>платформы) с различными видами отходов. Их главное достоинство - относительная простота, а также использование одного автомобиля для последовательного обслуживания нескольких контейнеров по мере накопления отходов. Самый главный недостаток - невозможность их уплотнения. Между собой упомянутые машины различаются конструкцией контейнеров и устройством погрузочно-разгрузочного механизма. Открытые контейнеры позволяют собирать любой мусор, в том числе и крупногабаритный, тогда как их закрытые разновидности рассчитаны в основном на бытовые отходы. Вместимость контейнеров колеблется от 3 до 40 м. Подъемно-транспортное оборудование выполнено в виде портального механизма или продольно расположенной рамы, которая снабжена устройствами для перемещения и фиксации контейнеров нескольких типов.</w:t>
      </w:r>
    </w:p>
    <w:p w:rsidR="00167059" w:rsidRPr="00B45080" w:rsidRDefault="00167059" w:rsidP="00264435">
      <w:pPr>
        <w:pStyle w:val="21"/>
        <w:shd w:val="clear" w:color="auto" w:fill="auto"/>
        <w:spacing w:after="240" w:line="276" w:lineRule="auto"/>
        <w:ind w:firstLine="560"/>
        <w:jc w:val="both"/>
        <w:rPr>
          <w:color w:val="auto"/>
          <w:sz w:val="26"/>
          <w:szCs w:val="26"/>
        </w:rPr>
      </w:pPr>
    </w:p>
    <w:p w:rsidR="00167059" w:rsidRPr="00B45080" w:rsidRDefault="00167059" w:rsidP="00264435">
      <w:pPr>
        <w:pStyle w:val="21"/>
        <w:shd w:val="clear" w:color="auto" w:fill="auto"/>
        <w:spacing w:after="240" w:line="276" w:lineRule="auto"/>
        <w:ind w:firstLine="560"/>
        <w:jc w:val="both"/>
        <w:rPr>
          <w:color w:val="auto"/>
          <w:sz w:val="26"/>
          <w:szCs w:val="26"/>
        </w:rPr>
      </w:pPr>
    </w:p>
    <w:p w:rsidR="00167059" w:rsidRPr="00B45080" w:rsidRDefault="003A7687" w:rsidP="00264435">
      <w:pPr>
        <w:pStyle w:val="21"/>
        <w:shd w:val="clear" w:color="auto" w:fill="auto"/>
        <w:spacing w:after="240" w:line="276" w:lineRule="auto"/>
        <w:ind w:firstLine="560"/>
        <w:jc w:val="both"/>
        <w:rPr>
          <w:color w:val="auto"/>
          <w:sz w:val="26"/>
          <w:szCs w:val="26"/>
        </w:rPr>
      </w:pPr>
      <w:r w:rsidRPr="003A7687">
        <w:rPr>
          <w:color w:val="auto"/>
        </w:rPr>
        <w:lastRenderedPageBreak/>
        <w:pict>
          <v:shape id="_x0000_s1139" type="#_x0000_t202" style="position:absolute;left:0;text-align:left;margin-left:23.2pt;margin-top:14.15pt;width:426.25pt;height:338.75pt;z-index:-125829340;mso-wrap-distance-left:28.3pt;mso-wrap-distance-right:16.3pt;mso-position-horizontal-relative:margin" wrapcoords="0 0 21600 0 21600 20687 18559 20732 18559 21600 2395 21600 2395 20732 0 20687 0 0" filled="f" stroked="f">
            <v:textbox style="mso-next-textbox:#_x0000_s1139;mso-fit-shape-to-text:t" inset="0,0,0,0">
              <w:txbxContent>
                <w:p w:rsidR="00063483" w:rsidRDefault="00063483">
                  <w:pPr>
                    <w:jc w:val="center"/>
                    <w:rPr>
                      <w:sz w:val="2"/>
                      <w:szCs w:val="2"/>
                    </w:rPr>
                  </w:pPr>
                  <w:r w:rsidRPr="003A7687">
                    <w:pict>
                      <v:shape id="_x0000_i1049" type="#_x0000_t75" style="width:425.75pt;height:326.8pt">
                        <v:imagedata r:id="rId132" r:href="rId133"/>
                      </v:shape>
                    </w:pict>
                  </w:r>
                </w:p>
                <w:p w:rsidR="00063483" w:rsidRDefault="00063483">
                  <w:pPr>
                    <w:pStyle w:val="29"/>
                    <w:shd w:val="clear" w:color="auto" w:fill="auto"/>
                    <w:spacing w:line="240" w:lineRule="exact"/>
                    <w:jc w:val="left"/>
                  </w:pPr>
                  <w:r>
                    <w:rPr>
                      <w:rStyle w:val="2Exact"/>
                      <w:b/>
                      <w:bCs/>
                    </w:rPr>
                    <w:t>Рис. 4.23. Классификация машин для сбора и вывоза ТБО</w:t>
                  </w:r>
                </w:p>
              </w:txbxContent>
            </v:textbox>
            <w10:wrap type="topAndBottom" anchorx="margin"/>
          </v:shape>
        </w:pict>
      </w:r>
    </w:p>
    <w:p w:rsidR="00924CFD" w:rsidRPr="00B45080" w:rsidRDefault="00344FC8" w:rsidP="00167059">
      <w:pPr>
        <w:pStyle w:val="21"/>
        <w:shd w:val="clear" w:color="auto" w:fill="auto"/>
        <w:spacing w:after="0" w:line="276" w:lineRule="auto"/>
        <w:ind w:firstLine="740"/>
        <w:jc w:val="both"/>
        <w:rPr>
          <w:color w:val="auto"/>
          <w:sz w:val="26"/>
          <w:szCs w:val="26"/>
        </w:rPr>
      </w:pPr>
      <w:r w:rsidRPr="00B45080">
        <w:rPr>
          <w:color w:val="auto"/>
          <w:sz w:val="26"/>
          <w:szCs w:val="26"/>
        </w:rPr>
        <w:t>Относящиеся ко второй группе кузовные мусоровозы получили наиболее широкое распространение. Они отличаются значительным разнообразием технического исполнения. Машины классифицируют по месту расположения загрузочного устройства (заднее, боковое или переднее), способу уплотнения отходов и полезному объему кузова. Кроме того, кузовные мусоровозы отличаются системой выгрузки отходов из кузова - самосвальной или принудительной с помощью выталкивающей плиты.</w:t>
      </w:r>
    </w:p>
    <w:p w:rsidR="00924CFD" w:rsidRPr="00B45080" w:rsidRDefault="00344FC8" w:rsidP="00167059">
      <w:pPr>
        <w:pStyle w:val="21"/>
        <w:shd w:val="clear" w:color="auto" w:fill="auto"/>
        <w:spacing w:after="0" w:line="276" w:lineRule="auto"/>
        <w:ind w:firstLine="740"/>
        <w:jc w:val="both"/>
        <w:rPr>
          <w:color w:val="auto"/>
          <w:sz w:val="26"/>
          <w:szCs w:val="26"/>
        </w:rPr>
      </w:pPr>
      <w:r w:rsidRPr="00B45080">
        <w:rPr>
          <w:color w:val="auto"/>
          <w:sz w:val="26"/>
          <w:szCs w:val="26"/>
        </w:rPr>
        <w:t>В зависимости от грузоподъемности базового шасси, мусоровозы можно условно разделить на малотоннажные (вместимостью 2-8 м ), среднетоннажные (9-15 м) и большегрузные (16-32 м). Важнейший показатель, характеризующий эффективность работы мусоровоза, - степень</w:t>
      </w:r>
      <w:r w:rsidR="00167059" w:rsidRPr="00B45080">
        <w:rPr>
          <w:color w:val="auto"/>
          <w:sz w:val="26"/>
          <w:szCs w:val="26"/>
        </w:rPr>
        <w:t xml:space="preserve"> </w:t>
      </w:r>
      <w:r w:rsidRPr="00B45080">
        <w:rPr>
          <w:color w:val="auto"/>
          <w:sz w:val="26"/>
          <w:szCs w:val="26"/>
        </w:rPr>
        <w:t>(коэффициент) уплотнения твердых бытовых отходов. Чем она выше, тем большее количество отходов способна транспортировать машина и тем совершеннее ее конструкция. В настоящее время границы коэффициента уплотнения составляют от 1,9 до 7. Такой разброс объясняется не только прочностью кузова и типом уплотняющего устройства, но и свойствами самого мусора. Форма поперечного сечения кузова имеет прямоугольное (иногда со скругленными стенками), реже - круглое сечение.</w:t>
      </w:r>
    </w:p>
    <w:p w:rsidR="00924CFD" w:rsidRDefault="00344FC8" w:rsidP="00167059">
      <w:pPr>
        <w:pStyle w:val="21"/>
        <w:shd w:val="clear" w:color="auto" w:fill="auto"/>
        <w:spacing w:after="0" w:line="276" w:lineRule="auto"/>
        <w:ind w:firstLine="740"/>
        <w:jc w:val="both"/>
        <w:rPr>
          <w:color w:val="auto"/>
          <w:sz w:val="26"/>
          <w:szCs w:val="26"/>
        </w:rPr>
      </w:pPr>
      <w:r w:rsidRPr="00B45080">
        <w:rPr>
          <w:color w:val="auto"/>
          <w:sz w:val="26"/>
          <w:szCs w:val="26"/>
        </w:rPr>
        <w:t xml:space="preserve">Широкое распространение нашли мусоровозы с задней загрузкой (рис. 4.24) Они хорошо приспособлены для работы в стесненных условиях и могут использоваться там, где отсутствует контейнерная система сбора бытовых отходов. Большинство машин данного типа представляет собой грузовое шасси 1, на котором </w:t>
      </w:r>
      <w:r w:rsidRPr="00B45080">
        <w:rPr>
          <w:color w:val="auto"/>
          <w:sz w:val="26"/>
          <w:szCs w:val="26"/>
        </w:rPr>
        <w:lastRenderedPageBreak/>
        <w:t>смонтирован кузов коробчатой формы 2 с шарнирно прикрепленным к нему задним бортом.</w:t>
      </w:r>
    </w:p>
    <w:p w:rsidR="00314527" w:rsidRDefault="00314527" w:rsidP="00314527">
      <w:pPr>
        <w:jc w:val="center"/>
        <w:rPr>
          <w:sz w:val="2"/>
          <w:szCs w:val="2"/>
        </w:rPr>
      </w:pPr>
      <w:r>
        <w:rPr>
          <w:noProof/>
          <w:lang w:bidi="ar-SA"/>
        </w:rPr>
        <w:drawing>
          <wp:inline distT="0" distB="0" distL="0" distR="0">
            <wp:extent cx="2934335" cy="1670050"/>
            <wp:effectExtent l="19050" t="0" r="0" b="0"/>
            <wp:docPr id="60" name="Рисунок 60" descr="C:\Temp\FineReader12.00\media\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Temp\FineReader12.00\media\image37.jpeg"/>
                    <pic:cNvPicPr>
                      <a:picLocks noChangeAspect="1" noChangeArrowheads="1"/>
                    </pic:cNvPicPr>
                  </pic:nvPicPr>
                  <pic:blipFill>
                    <a:blip r:embed="rId134" r:link="rId135"/>
                    <a:srcRect/>
                    <a:stretch>
                      <a:fillRect/>
                    </a:stretch>
                  </pic:blipFill>
                  <pic:spPr bwMode="auto">
                    <a:xfrm>
                      <a:off x="0" y="0"/>
                      <a:ext cx="2934335" cy="1670050"/>
                    </a:xfrm>
                    <a:prstGeom prst="rect">
                      <a:avLst/>
                    </a:prstGeom>
                    <a:noFill/>
                    <a:ln w="9525">
                      <a:noFill/>
                      <a:miter lim="800000"/>
                      <a:headEnd/>
                      <a:tailEnd/>
                    </a:ln>
                  </pic:spPr>
                </pic:pic>
              </a:graphicData>
            </a:graphic>
          </wp:inline>
        </w:drawing>
      </w:r>
    </w:p>
    <w:p w:rsidR="00314527" w:rsidRDefault="00314527" w:rsidP="00314527">
      <w:pPr>
        <w:pStyle w:val="29"/>
        <w:shd w:val="clear" w:color="auto" w:fill="auto"/>
        <w:spacing w:line="317" w:lineRule="exact"/>
        <w:jc w:val="both"/>
        <w:rPr>
          <w:rStyle w:val="2Exact"/>
          <w:b/>
          <w:bCs/>
        </w:rPr>
      </w:pPr>
      <w:r>
        <w:rPr>
          <w:rStyle w:val="2Exact"/>
          <w:b/>
          <w:bCs/>
        </w:rPr>
        <w:t>Рис. 4.24. Мусоровоз кузовной с задней загрузкой</w:t>
      </w:r>
    </w:p>
    <w:p w:rsidR="00314527" w:rsidRPr="00B45080" w:rsidRDefault="00314527" w:rsidP="00167059">
      <w:pPr>
        <w:pStyle w:val="21"/>
        <w:shd w:val="clear" w:color="auto" w:fill="auto"/>
        <w:spacing w:after="0" w:line="276" w:lineRule="auto"/>
        <w:ind w:firstLine="740"/>
        <w:jc w:val="both"/>
        <w:rPr>
          <w:color w:val="auto"/>
          <w:sz w:val="26"/>
          <w:szCs w:val="26"/>
        </w:rPr>
      </w:pPr>
    </w:p>
    <w:p w:rsidR="00924CFD" w:rsidRPr="00B45080" w:rsidRDefault="00344FC8" w:rsidP="00167059">
      <w:pPr>
        <w:pStyle w:val="21"/>
        <w:shd w:val="clear" w:color="auto" w:fill="auto"/>
        <w:spacing w:after="0" w:line="276" w:lineRule="auto"/>
        <w:ind w:firstLine="740"/>
        <w:jc w:val="both"/>
        <w:rPr>
          <w:color w:val="auto"/>
        </w:rPr>
      </w:pPr>
      <w:r w:rsidRPr="00B45080">
        <w:rPr>
          <w:color w:val="auto"/>
          <w:sz w:val="26"/>
          <w:szCs w:val="26"/>
        </w:rPr>
        <w:t>В его нижней части установлен приемный ковш 3 (загрузочный бункер), являющийся основанием для крепления подающей (верхней) плиты прессующего механизма, с которой шарнирно связана поворотная прессующая (нижняя) плита. Для привода обоих элементов служат гидроцилиндры. Загрузка мусора в приемный ковш осуществляется вручную или механизированным способом с помощью опрокидывателя (гидроманипулятора), который обеспечивает выгрузку содержимого стандартных уличных контейнеров различных типов. Внутри кузова находится перемещаемая гидроцилиндром выталкивающая плита, являющаяся его подвижной передней стенкой.</w:t>
      </w:r>
    </w:p>
    <w:p w:rsidR="00314527" w:rsidRPr="00917F41" w:rsidRDefault="00314527" w:rsidP="00314527">
      <w:pPr>
        <w:pStyle w:val="54"/>
        <w:shd w:val="clear" w:color="auto" w:fill="auto"/>
        <w:spacing w:line="276" w:lineRule="auto"/>
        <w:ind w:firstLine="0"/>
        <w:rPr>
          <w:color w:val="auto"/>
          <w:sz w:val="26"/>
          <w:szCs w:val="26"/>
        </w:rPr>
      </w:pPr>
      <w:r>
        <w:rPr>
          <w:color w:val="auto"/>
          <w:sz w:val="26"/>
          <w:szCs w:val="26"/>
        </w:rPr>
        <w:t xml:space="preserve">           </w:t>
      </w:r>
      <w:r w:rsidRPr="00917F41">
        <w:rPr>
          <w:color w:val="auto"/>
          <w:sz w:val="26"/>
          <w:szCs w:val="26"/>
        </w:rPr>
        <w:t>Чаще применяемыми становятся мусоровозы с задней загрузкой, выполненные несколько по иной схеме. Задний борт таких машин оборудован загрузочным ковшом, который для заполнения бытовыми отходами с помощью гидравлики опускается вниз. Погрузка мелкого мусора происходит вручную, а содержимого контейнеров - с помощью гидроманипулятора. После этого подъемный механизм перемещает загрузочный ковш вверх, поворачивает его и высыпает мусор в кузов машины. Поворотная толкающая плита, шарнирно соединенная с задней частью крыши кузова, уплотняет мусор, одновременно перемещая его к передней стенке. Выгрузка бытовых отходов осуществляется самосвальным способом и с помощью толкающей плиты. Подъем заднего борта обеспечивают гидроцилиндры.</w:t>
      </w:r>
    </w:p>
    <w:p w:rsidR="00924CFD" w:rsidRPr="00B45080" w:rsidRDefault="00344FC8" w:rsidP="00167059">
      <w:pPr>
        <w:pStyle w:val="21"/>
        <w:shd w:val="clear" w:color="auto" w:fill="auto"/>
        <w:spacing w:after="0" w:line="276" w:lineRule="auto"/>
        <w:ind w:firstLine="860"/>
        <w:jc w:val="both"/>
        <w:rPr>
          <w:color w:val="auto"/>
          <w:sz w:val="26"/>
          <w:szCs w:val="26"/>
        </w:rPr>
      </w:pPr>
      <w:r w:rsidRPr="00B45080">
        <w:rPr>
          <w:color w:val="auto"/>
          <w:sz w:val="26"/>
          <w:szCs w:val="26"/>
        </w:rPr>
        <w:t xml:space="preserve">Альтернативой мусоровозам с задней загрузкой являются машины с боковым расположением погрузочного механизма (табл.4.15, рис. 4.25). Эти установки предназначены для механизированного сбора бытовых отходов из стандартных контейнеров. Кузов, смонтированный на раме автомобиля шарнирно, сзади закрыт бортом, а спереди - толкающей плитой. Загрузка мусора через люк в крыше кузова производится при помощи манипулятора, который обеспечивает захват, подъем, опрокидывание, встряхивание и возврат контейнера на место. Рабочая зона погрузочного устройства позволяет осуществлять работу с несколькими контейнерами без передвижения машины. Перемещение отходов по ширине кузова (разравнивание) для равномерного заполнения осуществляется ворошителем. Мусор уплотняется в кузове при помощи периодически перемещающейся от передней стенки к заднему борту толкающей плиты. Она же, наряду с опрокидыванием кузова, </w:t>
      </w:r>
      <w:r w:rsidRPr="00B45080">
        <w:rPr>
          <w:color w:val="auto"/>
          <w:sz w:val="26"/>
          <w:szCs w:val="26"/>
        </w:rPr>
        <w:lastRenderedPageBreak/>
        <w:t>обеспечивает выгрузку бытовых отходов, доставленных на полигон или мусороперегрузочную станцию. Для повышения поперечной устойчивости во время работы мусоровозы с боковой загрузкой оснащают выдвижными опорами.</w:t>
      </w:r>
    </w:p>
    <w:p w:rsidR="00FB313D" w:rsidRPr="00B45080" w:rsidRDefault="00FB313D" w:rsidP="00167059">
      <w:pPr>
        <w:pStyle w:val="21"/>
        <w:shd w:val="clear" w:color="auto" w:fill="auto"/>
        <w:spacing w:after="0" w:line="276" w:lineRule="auto"/>
        <w:ind w:firstLine="860"/>
        <w:jc w:val="both"/>
        <w:rPr>
          <w:color w:val="auto"/>
          <w:sz w:val="26"/>
          <w:szCs w:val="26"/>
        </w:rPr>
      </w:pPr>
    </w:p>
    <w:p w:rsidR="002D6378" w:rsidRDefault="00344FC8">
      <w:pPr>
        <w:pStyle w:val="121"/>
        <w:shd w:val="clear" w:color="auto" w:fill="auto"/>
        <w:spacing w:line="240" w:lineRule="exact"/>
        <w:ind w:right="180"/>
        <w:rPr>
          <w:color w:val="auto"/>
        </w:rPr>
      </w:pPr>
      <w:r w:rsidRPr="00B45080">
        <w:rPr>
          <w:color w:val="auto"/>
        </w:rPr>
        <w:t xml:space="preserve">Таблица 4.24. </w:t>
      </w:r>
    </w:p>
    <w:p w:rsidR="00924CFD" w:rsidRPr="002D6378" w:rsidRDefault="00344FC8" w:rsidP="002D6378">
      <w:pPr>
        <w:pStyle w:val="121"/>
        <w:shd w:val="clear" w:color="auto" w:fill="auto"/>
        <w:spacing w:line="240" w:lineRule="exact"/>
        <w:ind w:right="180"/>
        <w:jc w:val="center"/>
        <w:rPr>
          <w:color w:val="auto"/>
        </w:rPr>
      </w:pPr>
      <w:r w:rsidRPr="002D6378">
        <w:rPr>
          <w:color w:val="auto"/>
        </w:rPr>
        <w:t>Технические характеристики кузовных мусоровозов с боковой</w:t>
      </w:r>
    </w:p>
    <w:p w:rsidR="00924CFD" w:rsidRPr="002D6378" w:rsidRDefault="00344FC8" w:rsidP="002D6378">
      <w:pPr>
        <w:pStyle w:val="13"/>
        <w:framePr w:w="9475" w:wrap="notBeside" w:vAnchor="text" w:hAnchor="text" w:xAlign="center" w:y="1"/>
        <w:shd w:val="clear" w:color="auto" w:fill="auto"/>
        <w:spacing w:line="240" w:lineRule="exact"/>
        <w:jc w:val="center"/>
        <w:rPr>
          <w:color w:val="auto"/>
        </w:rPr>
      </w:pPr>
      <w:r w:rsidRPr="002D6378">
        <w:rPr>
          <w:rStyle w:val="aa"/>
          <w:b/>
          <w:bCs/>
          <w:color w:val="auto"/>
          <w:u w:val="none"/>
        </w:rPr>
        <w:t>загрузкой</w:t>
      </w:r>
    </w:p>
    <w:tbl>
      <w:tblPr>
        <w:tblOverlap w:val="never"/>
        <w:tblW w:w="0" w:type="auto"/>
        <w:jc w:val="center"/>
        <w:tblLayout w:type="fixed"/>
        <w:tblCellMar>
          <w:left w:w="10" w:type="dxa"/>
          <w:right w:w="10" w:type="dxa"/>
        </w:tblCellMar>
        <w:tblLook w:val="04A0"/>
      </w:tblPr>
      <w:tblGrid>
        <w:gridCol w:w="2381"/>
        <w:gridCol w:w="1560"/>
        <w:gridCol w:w="1416"/>
        <w:gridCol w:w="1368"/>
        <w:gridCol w:w="1325"/>
        <w:gridCol w:w="1426"/>
      </w:tblGrid>
      <w:tr w:rsidR="00924CFD" w:rsidRPr="00B45080">
        <w:trPr>
          <w:trHeight w:hRule="exact" w:val="288"/>
          <w:jc w:val="center"/>
        </w:trPr>
        <w:tc>
          <w:tcPr>
            <w:tcW w:w="2381"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Характеристики</w:t>
            </w:r>
          </w:p>
        </w:tc>
        <w:tc>
          <w:tcPr>
            <w:tcW w:w="7095" w:type="dxa"/>
            <w:gridSpan w:val="5"/>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Марки мусоровозов</w:t>
            </w:r>
          </w:p>
        </w:tc>
      </w:tr>
      <w:tr w:rsidR="00924CFD" w:rsidRPr="00B45080">
        <w:trPr>
          <w:trHeight w:hRule="exact" w:val="274"/>
          <w:jc w:val="center"/>
        </w:trPr>
        <w:tc>
          <w:tcPr>
            <w:tcW w:w="2381" w:type="dxa"/>
            <w:vMerge/>
            <w:tcBorders>
              <w:left w:val="single" w:sz="4" w:space="0" w:color="auto"/>
            </w:tcBorders>
            <w:shd w:val="clear" w:color="auto" w:fill="FFFFFF"/>
            <w:vAlign w:val="center"/>
          </w:tcPr>
          <w:p w:rsidR="00924CFD" w:rsidRPr="00B45080" w:rsidRDefault="00924CFD">
            <w:pPr>
              <w:framePr w:w="9475" w:wrap="notBeside" w:vAnchor="text" w:hAnchor="text" w:xAlign="center" w:y="1"/>
              <w:rPr>
                <w:color w:val="auto"/>
              </w:rPr>
            </w:pP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left="300" w:firstLine="0"/>
              <w:jc w:val="left"/>
              <w:rPr>
                <w:color w:val="auto"/>
              </w:rPr>
            </w:pPr>
            <w:r w:rsidRPr="00B45080">
              <w:rPr>
                <w:rStyle w:val="212pt10"/>
                <w:color w:val="auto"/>
              </w:rPr>
              <w:t>КО-440-3</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left="240" w:firstLine="0"/>
              <w:jc w:val="left"/>
              <w:rPr>
                <w:color w:val="auto"/>
              </w:rPr>
            </w:pPr>
            <w:r w:rsidRPr="00B45080">
              <w:rPr>
                <w:rStyle w:val="212pt10"/>
                <w:color w:val="auto"/>
              </w:rPr>
              <w:t>КО-440-4</w:t>
            </w:r>
          </w:p>
        </w:tc>
        <w:tc>
          <w:tcPr>
            <w:tcW w:w="1368"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left="320" w:firstLine="0"/>
              <w:jc w:val="left"/>
              <w:rPr>
                <w:color w:val="auto"/>
              </w:rPr>
            </w:pPr>
            <w:r w:rsidRPr="00B45080">
              <w:rPr>
                <w:rStyle w:val="212pt10"/>
                <w:color w:val="auto"/>
              </w:rPr>
              <w:t>МКМ-2</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left="180" w:firstLine="0"/>
              <w:jc w:val="left"/>
              <w:rPr>
                <w:color w:val="auto"/>
              </w:rPr>
            </w:pPr>
            <w:r w:rsidRPr="00B45080">
              <w:rPr>
                <w:rStyle w:val="212pt10"/>
                <w:color w:val="auto"/>
              </w:rPr>
              <w:t>МКМ-35</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left="260" w:firstLine="0"/>
              <w:jc w:val="left"/>
              <w:rPr>
                <w:color w:val="auto"/>
              </w:rPr>
            </w:pPr>
            <w:r w:rsidRPr="00B45080">
              <w:rPr>
                <w:rStyle w:val="212pt10"/>
                <w:color w:val="auto"/>
              </w:rPr>
              <w:t>КО-440-5</w:t>
            </w:r>
          </w:p>
        </w:tc>
      </w:tr>
      <w:tr w:rsidR="00924CFD" w:rsidRPr="00B45080">
        <w:trPr>
          <w:trHeight w:hRule="exact" w:val="802"/>
          <w:jc w:val="center"/>
        </w:trPr>
        <w:tc>
          <w:tcPr>
            <w:tcW w:w="2381" w:type="dxa"/>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60" w:line="220" w:lineRule="exact"/>
              <w:ind w:firstLine="0"/>
              <w:jc w:val="left"/>
              <w:rPr>
                <w:color w:val="auto"/>
              </w:rPr>
            </w:pPr>
            <w:r w:rsidRPr="00B45080">
              <w:rPr>
                <w:rStyle w:val="211pt1"/>
                <w:color w:val="auto"/>
              </w:rPr>
              <w:t>Базовое</w:t>
            </w:r>
          </w:p>
          <w:p w:rsidR="00924CFD" w:rsidRPr="00B45080" w:rsidRDefault="00344FC8">
            <w:pPr>
              <w:pStyle w:val="21"/>
              <w:framePr w:w="9475" w:wrap="notBeside" w:vAnchor="text" w:hAnchor="text" w:xAlign="center" w:y="1"/>
              <w:shd w:val="clear" w:color="auto" w:fill="auto"/>
              <w:spacing w:before="60" w:after="0" w:line="220" w:lineRule="exact"/>
              <w:ind w:firstLine="0"/>
              <w:jc w:val="left"/>
              <w:rPr>
                <w:color w:val="auto"/>
              </w:rPr>
            </w:pPr>
            <w:r w:rsidRPr="00B45080">
              <w:rPr>
                <w:rStyle w:val="211pt1"/>
                <w:color w:val="auto"/>
              </w:rPr>
              <w:t>Шасси</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60" w:line="220" w:lineRule="exact"/>
              <w:ind w:left="300" w:firstLine="0"/>
              <w:jc w:val="left"/>
              <w:rPr>
                <w:color w:val="auto"/>
              </w:rPr>
            </w:pPr>
            <w:r w:rsidRPr="00B45080">
              <w:rPr>
                <w:rStyle w:val="211pt1"/>
                <w:color w:val="auto"/>
              </w:rPr>
              <w:t>ГАЗ-3307</w:t>
            </w:r>
          </w:p>
          <w:p w:rsidR="00924CFD" w:rsidRPr="00B45080" w:rsidRDefault="00344FC8">
            <w:pPr>
              <w:pStyle w:val="21"/>
              <w:framePr w:w="9475" w:wrap="notBeside" w:vAnchor="text" w:hAnchor="text" w:xAlign="center" w:y="1"/>
              <w:shd w:val="clear" w:color="auto" w:fill="auto"/>
              <w:spacing w:before="60" w:after="0" w:line="220" w:lineRule="exact"/>
              <w:ind w:firstLine="0"/>
              <w:rPr>
                <w:color w:val="auto"/>
              </w:rPr>
            </w:pPr>
            <w:r w:rsidRPr="00B45080">
              <w:rPr>
                <w:rStyle w:val="211pt1"/>
                <w:color w:val="auto"/>
                <w:lang w:val="en-US" w:eastAsia="en-US" w:bidi="en-US"/>
              </w:rPr>
              <w:t>(4x2)</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64" w:lineRule="exact"/>
              <w:ind w:firstLine="0"/>
              <w:rPr>
                <w:color w:val="auto"/>
              </w:rPr>
            </w:pPr>
            <w:r w:rsidRPr="00B45080">
              <w:rPr>
                <w:rStyle w:val="211pt1"/>
                <w:color w:val="auto"/>
              </w:rPr>
              <w:t>ЗИЛ-</w:t>
            </w:r>
          </w:p>
          <w:p w:rsidR="00924CFD" w:rsidRPr="00B45080" w:rsidRDefault="00344FC8">
            <w:pPr>
              <w:pStyle w:val="21"/>
              <w:framePr w:w="9475" w:wrap="notBeside" w:vAnchor="text" w:hAnchor="text" w:xAlign="center" w:y="1"/>
              <w:shd w:val="clear" w:color="auto" w:fill="auto"/>
              <w:spacing w:after="0" w:line="264" w:lineRule="exact"/>
              <w:ind w:firstLine="0"/>
              <w:rPr>
                <w:color w:val="auto"/>
              </w:rPr>
            </w:pPr>
            <w:r w:rsidRPr="00B45080">
              <w:rPr>
                <w:rStyle w:val="211pt1"/>
                <w:color w:val="auto"/>
              </w:rPr>
              <w:t>433362</w:t>
            </w:r>
          </w:p>
          <w:p w:rsidR="00924CFD" w:rsidRPr="00B45080" w:rsidRDefault="00344FC8">
            <w:pPr>
              <w:pStyle w:val="21"/>
              <w:framePr w:w="9475" w:wrap="notBeside" w:vAnchor="text" w:hAnchor="text" w:xAlign="center" w:y="1"/>
              <w:shd w:val="clear" w:color="auto" w:fill="auto"/>
              <w:spacing w:after="0" w:line="264" w:lineRule="exact"/>
              <w:ind w:firstLine="0"/>
              <w:rPr>
                <w:color w:val="auto"/>
              </w:rPr>
            </w:pPr>
            <w:r w:rsidRPr="00B45080">
              <w:rPr>
                <w:rStyle w:val="211pt1"/>
                <w:color w:val="auto"/>
                <w:lang w:val="en-US" w:eastAsia="en-US" w:bidi="en-US"/>
              </w:rPr>
              <w:t>(4x2)</w:t>
            </w:r>
          </w:p>
        </w:tc>
        <w:tc>
          <w:tcPr>
            <w:tcW w:w="1368"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64" w:lineRule="exact"/>
              <w:ind w:firstLine="0"/>
              <w:rPr>
                <w:color w:val="auto"/>
              </w:rPr>
            </w:pPr>
            <w:r w:rsidRPr="00B45080">
              <w:rPr>
                <w:rStyle w:val="211pt1"/>
                <w:color w:val="auto"/>
              </w:rPr>
              <w:t>ЗИЛ-</w:t>
            </w:r>
          </w:p>
          <w:p w:rsidR="00924CFD" w:rsidRPr="00B45080" w:rsidRDefault="00344FC8">
            <w:pPr>
              <w:pStyle w:val="21"/>
              <w:framePr w:w="9475" w:wrap="notBeside" w:vAnchor="text" w:hAnchor="text" w:xAlign="center" w:y="1"/>
              <w:shd w:val="clear" w:color="auto" w:fill="auto"/>
              <w:spacing w:after="0" w:line="264" w:lineRule="exact"/>
              <w:ind w:firstLine="0"/>
              <w:rPr>
                <w:color w:val="auto"/>
              </w:rPr>
            </w:pPr>
            <w:r w:rsidRPr="00B45080">
              <w:rPr>
                <w:rStyle w:val="211pt1"/>
                <w:color w:val="auto"/>
              </w:rPr>
              <w:t>433362</w:t>
            </w:r>
          </w:p>
          <w:p w:rsidR="00924CFD" w:rsidRPr="00B45080" w:rsidRDefault="00344FC8">
            <w:pPr>
              <w:pStyle w:val="21"/>
              <w:framePr w:w="9475" w:wrap="notBeside" w:vAnchor="text" w:hAnchor="text" w:xAlign="center" w:y="1"/>
              <w:shd w:val="clear" w:color="auto" w:fill="auto"/>
              <w:spacing w:after="0" w:line="264" w:lineRule="exact"/>
              <w:ind w:firstLine="0"/>
              <w:rPr>
                <w:color w:val="auto"/>
              </w:rPr>
            </w:pPr>
            <w:r w:rsidRPr="00B45080">
              <w:rPr>
                <w:rStyle w:val="211pt1"/>
                <w:color w:val="auto"/>
                <w:lang w:val="en-US" w:eastAsia="en-US" w:bidi="en-US"/>
              </w:rPr>
              <w:t>(4x2)</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60" w:line="220" w:lineRule="exact"/>
              <w:ind w:left="180" w:firstLine="0"/>
              <w:jc w:val="left"/>
              <w:rPr>
                <w:color w:val="auto"/>
              </w:rPr>
            </w:pPr>
            <w:r w:rsidRPr="00B45080">
              <w:rPr>
                <w:rStyle w:val="211pt1"/>
                <w:color w:val="auto"/>
              </w:rPr>
              <w:t>МАЗ-5337</w:t>
            </w:r>
          </w:p>
          <w:p w:rsidR="00924CFD" w:rsidRPr="00B45080" w:rsidRDefault="00344FC8">
            <w:pPr>
              <w:pStyle w:val="21"/>
              <w:framePr w:w="9475" w:wrap="notBeside" w:vAnchor="text" w:hAnchor="text" w:xAlign="center" w:y="1"/>
              <w:shd w:val="clear" w:color="auto" w:fill="auto"/>
              <w:spacing w:before="60" w:after="0" w:line="220" w:lineRule="exact"/>
              <w:ind w:firstLine="0"/>
              <w:rPr>
                <w:color w:val="auto"/>
              </w:rPr>
            </w:pPr>
            <w:r w:rsidRPr="00B45080">
              <w:rPr>
                <w:rStyle w:val="211pt1"/>
                <w:color w:val="auto"/>
              </w:rPr>
              <w:t>(4х2)</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64" w:lineRule="exact"/>
              <w:ind w:firstLine="0"/>
              <w:rPr>
                <w:color w:val="auto"/>
              </w:rPr>
            </w:pPr>
            <w:r w:rsidRPr="00B45080">
              <w:rPr>
                <w:rStyle w:val="211pt1"/>
                <w:color w:val="auto"/>
              </w:rPr>
              <w:t>КАМАЗ- 53215 (6х4)</w:t>
            </w:r>
          </w:p>
        </w:tc>
      </w:tr>
      <w:tr w:rsidR="00924CFD" w:rsidRPr="00B45080">
        <w:trPr>
          <w:trHeight w:hRule="exact" w:val="538"/>
          <w:jc w:val="center"/>
        </w:trPr>
        <w:tc>
          <w:tcPr>
            <w:tcW w:w="23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64" w:lineRule="exact"/>
              <w:ind w:firstLine="0"/>
              <w:jc w:val="left"/>
              <w:rPr>
                <w:color w:val="auto"/>
              </w:rPr>
            </w:pPr>
            <w:r w:rsidRPr="00B45080">
              <w:rPr>
                <w:rStyle w:val="211pt1"/>
                <w:color w:val="auto"/>
              </w:rPr>
              <w:t>Вместимость кузова, м3</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7,5</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10,0</w:t>
            </w:r>
          </w:p>
        </w:tc>
        <w:tc>
          <w:tcPr>
            <w:tcW w:w="1368"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10,0</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18,0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22,5</w:t>
            </w:r>
          </w:p>
        </w:tc>
      </w:tr>
      <w:tr w:rsidR="00924CFD" w:rsidRPr="00B45080">
        <w:trPr>
          <w:trHeight w:hRule="exact" w:val="542"/>
          <w:jc w:val="center"/>
        </w:trPr>
        <w:tc>
          <w:tcPr>
            <w:tcW w:w="23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64" w:lineRule="exact"/>
              <w:ind w:firstLine="0"/>
              <w:jc w:val="left"/>
              <w:rPr>
                <w:color w:val="auto"/>
              </w:rPr>
            </w:pPr>
            <w:r w:rsidRPr="00B45080">
              <w:rPr>
                <w:rStyle w:val="211pt1"/>
                <w:color w:val="auto"/>
              </w:rPr>
              <w:t>Масса загружаемых отходов, кг</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3220</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4300</w:t>
            </w:r>
          </w:p>
        </w:tc>
        <w:tc>
          <w:tcPr>
            <w:tcW w:w="1368"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4350</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6500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9300</w:t>
            </w:r>
          </w:p>
        </w:tc>
      </w:tr>
      <w:tr w:rsidR="00924CFD" w:rsidRPr="00B45080">
        <w:trPr>
          <w:trHeight w:hRule="exact" w:val="538"/>
          <w:jc w:val="center"/>
        </w:trPr>
        <w:tc>
          <w:tcPr>
            <w:tcW w:w="23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64" w:lineRule="exact"/>
              <w:ind w:firstLine="0"/>
              <w:jc w:val="left"/>
              <w:rPr>
                <w:color w:val="auto"/>
              </w:rPr>
            </w:pPr>
            <w:r w:rsidRPr="00B45080">
              <w:rPr>
                <w:rStyle w:val="211pt1"/>
                <w:color w:val="auto"/>
              </w:rPr>
              <w:t>Г рузоподъемность манипулятора, кг</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500</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500</w:t>
            </w:r>
          </w:p>
        </w:tc>
        <w:tc>
          <w:tcPr>
            <w:tcW w:w="1368"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700</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700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500</w:t>
            </w:r>
          </w:p>
        </w:tc>
      </w:tr>
      <w:tr w:rsidR="00924CFD" w:rsidRPr="00B45080">
        <w:trPr>
          <w:trHeight w:hRule="exact" w:val="538"/>
          <w:jc w:val="center"/>
        </w:trPr>
        <w:tc>
          <w:tcPr>
            <w:tcW w:w="23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59" w:lineRule="exact"/>
              <w:ind w:firstLine="0"/>
              <w:jc w:val="left"/>
              <w:rPr>
                <w:color w:val="auto"/>
              </w:rPr>
            </w:pPr>
            <w:r w:rsidRPr="00B45080">
              <w:rPr>
                <w:rStyle w:val="211pt1"/>
                <w:color w:val="auto"/>
              </w:rPr>
              <w:t>Масса спецоборудо</w:t>
            </w:r>
            <w:r w:rsidRPr="00B45080">
              <w:rPr>
                <w:rStyle w:val="211pt1"/>
                <w:color w:val="auto"/>
              </w:rPr>
              <w:softHyphen/>
              <w:t>вания, кг</w:t>
            </w:r>
          </w:p>
        </w:tc>
        <w:tc>
          <w:tcPr>
            <w:tcW w:w="1560"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900</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2600</w:t>
            </w:r>
          </w:p>
        </w:tc>
        <w:tc>
          <w:tcPr>
            <w:tcW w:w="1368"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2555</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3350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4130</w:t>
            </w:r>
          </w:p>
        </w:tc>
      </w:tr>
      <w:tr w:rsidR="00924CFD" w:rsidRPr="00B45080">
        <w:trPr>
          <w:trHeight w:hRule="exact" w:val="288"/>
          <w:jc w:val="center"/>
        </w:trPr>
        <w:tc>
          <w:tcPr>
            <w:tcW w:w="2381"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20" w:lineRule="exact"/>
              <w:ind w:firstLine="0"/>
              <w:jc w:val="left"/>
              <w:rPr>
                <w:color w:val="auto"/>
              </w:rPr>
            </w:pPr>
            <w:r w:rsidRPr="00B45080">
              <w:rPr>
                <w:rStyle w:val="211pt1"/>
                <w:color w:val="auto"/>
              </w:rPr>
              <w:t>Масса полная, кг</w:t>
            </w:r>
          </w:p>
        </w:tc>
        <w:tc>
          <w:tcPr>
            <w:tcW w:w="156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7850</w:t>
            </w:r>
          </w:p>
        </w:tc>
        <w:tc>
          <w:tcPr>
            <w:tcW w:w="1416"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11000</w:t>
            </w:r>
          </w:p>
        </w:tc>
        <w:tc>
          <w:tcPr>
            <w:tcW w:w="136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11000</w:t>
            </w:r>
          </w:p>
        </w:tc>
        <w:tc>
          <w:tcPr>
            <w:tcW w:w="132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16000</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20500</w:t>
            </w:r>
          </w:p>
        </w:tc>
      </w:tr>
    </w:tbl>
    <w:p w:rsidR="00924CFD" w:rsidRPr="00B45080" w:rsidRDefault="00924CFD">
      <w:pPr>
        <w:framePr w:w="9475" w:wrap="notBeside" w:vAnchor="text" w:hAnchor="text" w:xAlign="center" w:y="1"/>
        <w:rPr>
          <w:color w:val="auto"/>
          <w:sz w:val="2"/>
          <w:szCs w:val="2"/>
        </w:rPr>
      </w:pPr>
    </w:p>
    <w:p w:rsidR="00924CFD" w:rsidRDefault="00924CFD">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rsidP="002D6378">
      <w:pPr>
        <w:jc w:val="center"/>
        <w:rPr>
          <w:color w:val="auto"/>
          <w:sz w:val="2"/>
          <w:szCs w:val="2"/>
        </w:rPr>
      </w:pPr>
      <w:r>
        <w:rPr>
          <w:noProof/>
          <w:color w:val="auto"/>
          <w:lang w:bidi="ar-SA"/>
        </w:rPr>
        <w:drawing>
          <wp:inline distT="0" distB="0" distL="0" distR="0">
            <wp:extent cx="2504440" cy="1153160"/>
            <wp:effectExtent l="19050" t="0" r="0" b="0"/>
            <wp:docPr id="50" name="Рисунок 50" descr="C:\Temp\FineReader12.00\media\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Temp\FineReader12.00\media\image38.jpeg"/>
                    <pic:cNvPicPr>
                      <a:picLocks noChangeAspect="1" noChangeArrowheads="1"/>
                    </pic:cNvPicPr>
                  </pic:nvPicPr>
                  <pic:blipFill>
                    <a:blip r:embed="rId136" r:link="rId137"/>
                    <a:srcRect/>
                    <a:stretch>
                      <a:fillRect/>
                    </a:stretch>
                  </pic:blipFill>
                  <pic:spPr bwMode="auto">
                    <a:xfrm>
                      <a:off x="0" y="0"/>
                      <a:ext cx="2504440" cy="1153160"/>
                    </a:xfrm>
                    <a:prstGeom prst="rect">
                      <a:avLst/>
                    </a:prstGeom>
                    <a:noFill/>
                    <a:ln w="9525">
                      <a:noFill/>
                      <a:miter lim="800000"/>
                      <a:headEnd/>
                      <a:tailEnd/>
                    </a:ln>
                  </pic:spPr>
                </pic:pic>
              </a:graphicData>
            </a:graphic>
          </wp:inline>
        </w:drawing>
      </w: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Default="002D6378">
      <w:pPr>
        <w:rPr>
          <w:color w:val="auto"/>
          <w:sz w:val="2"/>
          <w:szCs w:val="2"/>
        </w:rPr>
      </w:pPr>
    </w:p>
    <w:p w:rsidR="002D6378" w:rsidRPr="00B45080" w:rsidRDefault="002D6378">
      <w:pPr>
        <w:rPr>
          <w:color w:val="auto"/>
          <w:sz w:val="2"/>
          <w:szCs w:val="2"/>
        </w:rPr>
      </w:pPr>
    </w:p>
    <w:p w:rsidR="00924CFD" w:rsidRPr="00B45080" w:rsidRDefault="00924CFD">
      <w:pPr>
        <w:rPr>
          <w:color w:val="auto"/>
          <w:sz w:val="2"/>
          <w:szCs w:val="2"/>
        </w:rPr>
      </w:pPr>
    </w:p>
    <w:p w:rsidR="002D6378" w:rsidRPr="002D6378" w:rsidRDefault="002D6378" w:rsidP="00D31F50">
      <w:pPr>
        <w:pStyle w:val="21"/>
        <w:shd w:val="clear" w:color="auto" w:fill="auto"/>
        <w:spacing w:before="175" w:after="0" w:line="276" w:lineRule="auto"/>
        <w:ind w:firstLine="660"/>
        <w:jc w:val="both"/>
        <w:rPr>
          <w:b/>
          <w:color w:val="auto"/>
          <w:sz w:val="24"/>
          <w:szCs w:val="24"/>
        </w:rPr>
      </w:pPr>
      <w:r w:rsidRPr="002D6378">
        <w:rPr>
          <w:b/>
          <w:color w:val="auto"/>
          <w:sz w:val="24"/>
          <w:szCs w:val="24"/>
        </w:rPr>
        <w:t>Рис. 4.25. Кузовной мусоровоз с боковой загрузкой кузова манипулятора</w:t>
      </w:r>
    </w:p>
    <w:p w:rsidR="00924CFD" w:rsidRPr="00B45080" w:rsidRDefault="00344FC8" w:rsidP="00D31F50">
      <w:pPr>
        <w:pStyle w:val="21"/>
        <w:shd w:val="clear" w:color="auto" w:fill="auto"/>
        <w:spacing w:before="175" w:after="0" w:line="276" w:lineRule="auto"/>
        <w:ind w:firstLine="660"/>
        <w:jc w:val="both"/>
        <w:rPr>
          <w:color w:val="auto"/>
          <w:sz w:val="26"/>
          <w:szCs w:val="26"/>
        </w:rPr>
      </w:pPr>
      <w:r w:rsidRPr="00B45080">
        <w:rPr>
          <w:color w:val="auto"/>
          <w:sz w:val="26"/>
          <w:szCs w:val="26"/>
        </w:rPr>
        <w:t>Прогресс, достигнутый в последнее время, привел к появлению мусоровозов с боковой загрузкой, оборудованных пресс-камерой. Это устройство непосредственно соединено с основным кузовом, но имеет меньшее, чем у него, поперечное сечение. Внутри пресс-камеры, стенки которой сделаны очень прочными, находится уплотняющая подвижная плита бульдозерного типа, также обладающая высокой прочностью.</w:t>
      </w:r>
    </w:p>
    <w:p w:rsidR="00924CFD" w:rsidRPr="00B45080" w:rsidRDefault="00FB313D" w:rsidP="00D31F50">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Гидроманипулятор загружает бытовые отходы из стандартного контейнера в пресс-камеру через люк в ее крыше. Перемещение уплотняющей плиты к заднему борту приводит к одновременному уплотнению мусора и вытеснению его в основной объем кузова. Благодаря такой схеме достигается высокая степень уплотнения твердых бытовых отходов в объеме кузова меньшем, чем у ранее упомянутых конструкций. Выгрузка мусора осуществляется самосвальным способом при подъеме гидрофицированного заднего борта.</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 xml:space="preserve">Мусоровозы с передним расположением загрузочного устройства имеют главное достоинство - создание наиболее благоприятных условий для работы оператора, который, благодаря хорошей обзорности и высокой механизации </w:t>
      </w:r>
      <w:r w:rsidRPr="00B45080">
        <w:rPr>
          <w:color w:val="auto"/>
          <w:sz w:val="26"/>
          <w:szCs w:val="26"/>
        </w:rPr>
        <w:lastRenderedPageBreak/>
        <w:t>технологических операций, может управлять всеми рабочими процессами, не выходя из кабины. Помимо этого, значительно облегчается маневрирование, что особенно важно при движении в стесненных условиях. Конструктивное исполнение мусоровозов данного типа, за исключением подъемного механизма, очень сходно с устройством их аналогов с боковой загрузкой. Следует отметить, что указанная техника отечественными предприятиями не выпускается.</w:t>
      </w:r>
    </w:p>
    <w:p w:rsidR="00924CFD" w:rsidRPr="00B45080" w:rsidRDefault="00FB313D" w:rsidP="00D31F50">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Применение транспортных мусоровозов связано с развитием технологии двухэтапного вывоза бытовых отходов. При этом существуют две разновидности</w:t>
      </w:r>
      <w:r w:rsidRPr="00B45080">
        <w:rPr>
          <w:color w:val="auto"/>
          <w:sz w:val="26"/>
          <w:szCs w:val="26"/>
        </w:rPr>
        <w:t xml:space="preserve"> </w:t>
      </w:r>
      <w:r w:rsidR="00344FC8" w:rsidRPr="00B45080">
        <w:rPr>
          <w:color w:val="auto"/>
          <w:sz w:val="26"/>
          <w:szCs w:val="26"/>
        </w:rPr>
        <w:t>транспортных средств. Первая предусматривает</w:t>
      </w:r>
      <w:r w:rsidRPr="00B45080">
        <w:rPr>
          <w:color w:val="auto"/>
          <w:sz w:val="26"/>
          <w:szCs w:val="26"/>
        </w:rPr>
        <w:t xml:space="preserve"> </w:t>
      </w:r>
      <w:r w:rsidR="00344FC8" w:rsidRPr="00B45080">
        <w:rPr>
          <w:color w:val="auto"/>
          <w:sz w:val="26"/>
          <w:szCs w:val="26"/>
        </w:rPr>
        <w:t>использование длиннобазного большегрузного шасси либо автопоезда, на которые монтируется погрузочно-разгрузочное оборудование для работы со съемными кузовами типа «мультилифт». Пока один из кузовов загружается предварительно уплотненным мусором, другой, уже заполненный, транспортируется на полигон, где разгружается самосвальным способом. Таким образом, уменьшаются простои техники и, как следствие, достигается высокая производительность.</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В отдельную категорию следует выделить машины для вывоза крупногабаритных отходов (КГО). Автосамосвалы-бункеровозы - это мусоровозы, имеющие съемную платформу. За счет нескольких сменных платформ она обеспечивает беспрерывный сбор и транспортировку отходов, именно поэтому эти мусоровозы незаменимы - один может заменить 5-6 грузовиков. К тому же мусоровозы-самосвалы являются уникальной техникой - могут установить кузов на землю, могут поднимать его с грузом на высоту до 2,5 м (при необходимости перегрузки), а некоторые мусоровозы еще и производят погрузочно-разгрузочные работы.</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Если мусор имеет огромные габариты и использование для его погрузки контейнеров невозможно, тогда целесообразно использовать мусоровозы с грейферным захватом. Такие мусоровозы привлекают и при необходимости утилизации сыпучих отходов. Тем не менее, такие мусоровозы имеют и недостаток - довольно высокую стоимость. Однако, если есть необходимость обслуживания больших объемов и территорий, то именно такие мусоровозы вам и необходимы - траты вполне окупаемы за счет отсутствия простоев, которые неизбежны, если площадка захламлена. Стоит немного остановиться на некоторых системах, которыми все чаще оборудуют мусоровозы. Самая универсальная, устанавливаемая на мусоровозы, это система мультилифт, имеющая довольно простую конструкцию, она еще и удобна в эксплуатации. Мультилифт - это не что иное, как погрузочно-разгрузочный механизм, который приводится в действие с помощью гидравлического привода. Необходимые функции он выполняет тросовым крюковым захватом. На мусоровозы эту систему монтируют, как правило, на усиленный подрамник.</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 xml:space="preserve">Главным преимуществом системы мультилифт является тот факт, что погрузка мусора производится вместе с контейнером и занимает всего лишь несколько минут. Кроме того, такой способ вывоз мусора исключает возможность его рассыпания по близлежащей территории при перегрузке из мусорного контейнера в кузов </w:t>
      </w:r>
      <w:r w:rsidRPr="00B45080">
        <w:rPr>
          <w:color w:val="auto"/>
          <w:sz w:val="26"/>
          <w:szCs w:val="26"/>
        </w:rPr>
        <w:lastRenderedPageBreak/>
        <w:t>мусоровоза.</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Крюковой захват мультилифт может быть рассчитан на грузоподъемность от 5 до 25 тонн, что дает возможность использовать данную систему не только для вывоза бытового мусора, но и широко использовать ее для транспортировки промышленных и строительных отходов. Кроме того, мультилифт оснащен системой дистанционного управления, что позволяет водителю-оператору манипулировать грузозахватным органом даже не выходя из кабины автомобиля.</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Мусоровоз, оборудованный системой мультилифт - многофункциональная мусороуборочная машина, способная выполнять функции бункеровоза, самосвала, пескоразбрасывающей или поливомоечной машины, эвакуатора и т.д.</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Также, современные мусоровозы все чаще оборудуют системами лифтдампер и фронтлоудер, которые также призваны упростить разгрузочно</w:t>
      </w:r>
      <w:r w:rsidRPr="00B45080">
        <w:rPr>
          <w:color w:val="auto"/>
          <w:sz w:val="26"/>
          <w:szCs w:val="26"/>
        </w:rPr>
        <w:softHyphen/>
        <w:t>погрузочные процессы.</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В отличие от мультилифт система лифтдампер способна манипулировать несколькими контейнерами поочередно, и даже обслуживать прицеп. Конструкция лифтдампера напоминает конструкцию козлового крана и приводится в действие при помощи гидропривода. Лифтдампер отличается высокой производительностью, мусоровоз оснащенный прицепом может быть разгружен данной системой всего за несколько минут.</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Если мусоровоз не имеет собственной погрузочно-разгрузочной системы (мультилифт, лифтдампер или др.), то на помощь приходит фронтальный погрузчик - фронтлоадер. Фронтлоадер, в отличие от мусоровозов, не является транспортировщиком и предназначен только для погрузки сыпучих материалов (в данном случае мусора) в кузов грузового автомобиля. В качестве рабочего органа фронтлоадер имеет передний открытый ковш, но в некоторых случаях возможна замена манипулятора на другие исполнительные органы, например, на клещевой захват для погрузки бревен, на ковш закрытого типа и т.д.</w:t>
      </w:r>
    </w:p>
    <w:p w:rsidR="00924CFD" w:rsidRPr="00B45080" w:rsidRDefault="00344FC8" w:rsidP="00D31F50">
      <w:pPr>
        <w:pStyle w:val="21"/>
        <w:shd w:val="clear" w:color="auto" w:fill="auto"/>
        <w:spacing w:after="0" w:line="276" w:lineRule="auto"/>
        <w:ind w:firstLine="560"/>
        <w:jc w:val="both"/>
        <w:rPr>
          <w:color w:val="auto"/>
          <w:sz w:val="26"/>
          <w:szCs w:val="26"/>
        </w:rPr>
      </w:pPr>
      <w:r w:rsidRPr="00B45080">
        <w:rPr>
          <w:color w:val="auto"/>
          <w:sz w:val="26"/>
          <w:szCs w:val="26"/>
        </w:rPr>
        <w:t>Сегодня мусоровозы становятся все более оснащенными, что значительно упрощает и ускоряет такую малоприятную процедуру - вывоз ТБО и КГО.</w:t>
      </w:r>
    </w:p>
    <w:p w:rsidR="008D4D31" w:rsidRDefault="00344FC8" w:rsidP="008D4D31">
      <w:pPr>
        <w:pStyle w:val="13"/>
        <w:framePr w:w="9336" w:wrap="notBeside" w:vAnchor="text" w:hAnchor="text" w:xAlign="center" w:y="1"/>
        <w:shd w:val="clear" w:color="auto" w:fill="auto"/>
        <w:spacing w:line="240" w:lineRule="exact"/>
        <w:jc w:val="right"/>
        <w:rPr>
          <w:color w:val="auto"/>
        </w:rPr>
      </w:pPr>
      <w:r w:rsidRPr="00B45080">
        <w:rPr>
          <w:color w:val="auto"/>
        </w:rPr>
        <w:lastRenderedPageBreak/>
        <w:t>Таблица 4.25.</w:t>
      </w:r>
    </w:p>
    <w:p w:rsidR="00924CFD" w:rsidRPr="00B45080" w:rsidRDefault="00344FC8" w:rsidP="008D4D31">
      <w:pPr>
        <w:pStyle w:val="13"/>
        <w:framePr w:w="9336" w:wrap="notBeside" w:vAnchor="text" w:hAnchor="text" w:xAlign="center" w:y="1"/>
        <w:shd w:val="clear" w:color="auto" w:fill="auto"/>
        <w:spacing w:line="240" w:lineRule="exact"/>
        <w:jc w:val="center"/>
        <w:rPr>
          <w:color w:val="auto"/>
        </w:rPr>
      </w:pPr>
      <w:r w:rsidRPr="00B45080">
        <w:rPr>
          <w:color w:val="auto"/>
        </w:rPr>
        <w:t>Основные технические характеристики транспортных средств по</w:t>
      </w:r>
    </w:p>
    <w:p w:rsidR="00924CFD" w:rsidRPr="00B45080" w:rsidRDefault="00344FC8" w:rsidP="008D4D31">
      <w:pPr>
        <w:pStyle w:val="13"/>
        <w:framePr w:w="9336" w:wrap="notBeside" w:vAnchor="text" w:hAnchor="text" w:xAlign="center" w:y="1"/>
        <w:shd w:val="clear" w:color="auto" w:fill="auto"/>
        <w:spacing w:line="240" w:lineRule="exact"/>
        <w:jc w:val="center"/>
        <w:rPr>
          <w:color w:val="auto"/>
        </w:rPr>
      </w:pPr>
      <w:r w:rsidRPr="00B45080">
        <w:rPr>
          <w:color w:val="auto"/>
        </w:rPr>
        <w:t>вывозу ТБО</w:t>
      </w:r>
    </w:p>
    <w:tbl>
      <w:tblPr>
        <w:tblOverlap w:val="never"/>
        <w:tblW w:w="0" w:type="auto"/>
        <w:jc w:val="center"/>
        <w:tblLayout w:type="fixed"/>
        <w:tblCellMar>
          <w:left w:w="10" w:type="dxa"/>
          <w:right w:w="10" w:type="dxa"/>
        </w:tblCellMar>
        <w:tblLook w:val="04A0"/>
      </w:tblPr>
      <w:tblGrid>
        <w:gridCol w:w="682"/>
        <w:gridCol w:w="1982"/>
        <w:gridCol w:w="2266"/>
        <w:gridCol w:w="1699"/>
        <w:gridCol w:w="1282"/>
        <w:gridCol w:w="1426"/>
      </w:tblGrid>
      <w:tr w:rsidR="00924CFD" w:rsidRPr="00B45080">
        <w:trPr>
          <w:trHeight w:hRule="exact" w:val="1392"/>
          <w:jc w:val="center"/>
        </w:trPr>
        <w:tc>
          <w:tcPr>
            <w:tcW w:w="682"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60" w:line="240" w:lineRule="exact"/>
              <w:ind w:left="220" w:firstLine="0"/>
              <w:jc w:val="left"/>
              <w:rPr>
                <w:color w:val="auto"/>
              </w:rPr>
            </w:pPr>
            <w:r w:rsidRPr="00B45080">
              <w:rPr>
                <w:rStyle w:val="212pt10"/>
                <w:color w:val="auto"/>
              </w:rPr>
              <w:t>№</w:t>
            </w:r>
          </w:p>
          <w:p w:rsidR="00924CFD" w:rsidRPr="00B45080" w:rsidRDefault="00344FC8">
            <w:pPr>
              <w:pStyle w:val="21"/>
              <w:framePr w:w="9336" w:wrap="notBeside" w:vAnchor="text" w:hAnchor="text" w:xAlign="center" w:y="1"/>
              <w:shd w:val="clear" w:color="auto" w:fill="auto"/>
              <w:spacing w:before="60" w:after="0" w:line="240" w:lineRule="exact"/>
              <w:ind w:left="220" w:firstLine="0"/>
              <w:jc w:val="left"/>
              <w:rPr>
                <w:color w:val="auto"/>
              </w:rPr>
            </w:pPr>
            <w:r w:rsidRPr="00B45080">
              <w:rPr>
                <w:rStyle w:val="212pt10"/>
                <w:color w:val="auto"/>
              </w:rPr>
              <w:t>п/п</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2pt10"/>
                <w:color w:val="auto"/>
              </w:rPr>
              <w:t>Марка</w:t>
            </w:r>
          </w:p>
          <w:p w:rsidR="00924CFD" w:rsidRPr="00B45080" w:rsidRDefault="00344FC8">
            <w:pPr>
              <w:pStyle w:val="21"/>
              <w:framePr w:w="9336" w:wrap="notBeside" w:vAnchor="text" w:hAnchor="text" w:xAlign="center" w:y="1"/>
              <w:shd w:val="clear" w:color="auto" w:fill="auto"/>
              <w:spacing w:after="0" w:line="274" w:lineRule="exact"/>
              <w:ind w:left="140" w:firstLine="0"/>
              <w:jc w:val="left"/>
              <w:rPr>
                <w:color w:val="auto"/>
              </w:rPr>
            </w:pPr>
            <w:r w:rsidRPr="00B45080">
              <w:rPr>
                <w:rStyle w:val="212pt10"/>
                <w:color w:val="auto"/>
              </w:rPr>
              <w:t>транспортного</w:t>
            </w:r>
          </w:p>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2pt10"/>
                <w:color w:val="auto"/>
              </w:rPr>
              <w:t>средства</w:t>
            </w:r>
          </w:p>
        </w:tc>
        <w:tc>
          <w:tcPr>
            <w:tcW w:w="226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40" w:lineRule="exact"/>
              <w:ind w:firstLine="0"/>
              <w:rPr>
                <w:color w:val="auto"/>
              </w:rPr>
            </w:pPr>
            <w:r w:rsidRPr="00B45080">
              <w:rPr>
                <w:rStyle w:val="212pt10"/>
                <w:color w:val="auto"/>
              </w:rPr>
              <w:t>Базовое шасси</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83" w:lineRule="exact"/>
              <w:ind w:firstLine="0"/>
              <w:jc w:val="both"/>
              <w:rPr>
                <w:color w:val="auto"/>
              </w:rPr>
            </w:pPr>
            <w:r w:rsidRPr="00B45080">
              <w:rPr>
                <w:rStyle w:val="212pt10"/>
                <w:color w:val="auto"/>
              </w:rPr>
              <w:t>Вместимость кузова, куб.м</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4" w:lineRule="exact"/>
              <w:ind w:left="380" w:firstLine="0"/>
              <w:jc w:val="left"/>
              <w:rPr>
                <w:color w:val="auto"/>
              </w:rPr>
            </w:pPr>
            <w:r w:rsidRPr="00B45080">
              <w:rPr>
                <w:rStyle w:val="212pt10"/>
                <w:color w:val="auto"/>
              </w:rPr>
              <w:t>Масса</w:t>
            </w:r>
          </w:p>
          <w:p w:rsidR="00924CFD" w:rsidRPr="00B45080" w:rsidRDefault="00344FC8">
            <w:pPr>
              <w:pStyle w:val="21"/>
              <w:framePr w:w="9336" w:wrap="notBeside" w:vAnchor="text" w:hAnchor="text" w:xAlign="center" w:y="1"/>
              <w:shd w:val="clear" w:color="auto" w:fill="auto"/>
              <w:spacing w:after="0" w:line="274" w:lineRule="exact"/>
              <w:ind w:left="180" w:firstLine="0"/>
              <w:jc w:val="left"/>
              <w:rPr>
                <w:color w:val="auto"/>
              </w:rPr>
            </w:pPr>
            <w:r w:rsidRPr="00B45080">
              <w:rPr>
                <w:rStyle w:val="212pt10"/>
                <w:color w:val="auto"/>
              </w:rPr>
              <w:t>загружае</w:t>
            </w:r>
          </w:p>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2pt10"/>
                <w:color w:val="auto"/>
              </w:rPr>
              <w:t>мых</w:t>
            </w:r>
          </w:p>
          <w:p w:rsidR="00924CFD" w:rsidRPr="00B45080" w:rsidRDefault="00344FC8">
            <w:pPr>
              <w:pStyle w:val="21"/>
              <w:framePr w:w="9336" w:wrap="notBeside" w:vAnchor="text" w:hAnchor="text" w:xAlign="center" w:y="1"/>
              <w:shd w:val="clear" w:color="auto" w:fill="auto"/>
              <w:spacing w:after="0" w:line="274" w:lineRule="exact"/>
              <w:ind w:left="180" w:firstLine="0"/>
              <w:jc w:val="left"/>
              <w:rPr>
                <w:color w:val="auto"/>
              </w:rPr>
            </w:pPr>
            <w:r w:rsidRPr="00B45080">
              <w:rPr>
                <w:rStyle w:val="212pt10"/>
                <w:color w:val="auto"/>
              </w:rPr>
              <w:t>отходов,</w:t>
            </w:r>
          </w:p>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2pt10"/>
                <w:color w:val="auto"/>
              </w:rPr>
              <w:t>кг</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74" w:lineRule="exact"/>
              <w:ind w:left="240" w:firstLine="0"/>
              <w:jc w:val="left"/>
              <w:rPr>
                <w:color w:val="auto"/>
              </w:rPr>
            </w:pPr>
            <w:r w:rsidRPr="00B45080">
              <w:rPr>
                <w:rStyle w:val="212pt10"/>
                <w:color w:val="auto"/>
              </w:rPr>
              <w:t>Коэффи</w:t>
            </w:r>
            <w:r w:rsidRPr="00B45080">
              <w:rPr>
                <w:rStyle w:val="212pt10"/>
                <w:color w:val="auto"/>
              </w:rPr>
              <w:softHyphen/>
            </w:r>
          </w:p>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2pt10"/>
                <w:color w:val="auto"/>
              </w:rPr>
              <w:t>циент</w:t>
            </w:r>
          </w:p>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2pt10"/>
                <w:color w:val="auto"/>
              </w:rPr>
              <w:t>уплотне</w:t>
            </w:r>
            <w:r w:rsidRPr="00B45080">
              <w:rPr>
                <w:rStyle w:val="212pt10"/>
                <w:color w:val="auto"/>
              </w:rPr>
              <w:softHyphen/>
            </w:r>
          </w:p>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2pt10"/>
                <w:color w:val="auto"/>
              </w:rPr>
              <w:t>ния</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40" w:lineRule="exact"/>
              <w:ind w:left="300" w:firstLine="0"/>
              <w:jc w:val="left"/>
              <w:rPr>
                <w:color w:val="auto"/>
              </w:rPr>
            </w:pPr>
            <w:r w:rsidRPr="00B45080">
              <w:rPr>
                <w:rStyle w:val="212pt10"/>
                <w:color w:val="auto"/>
              </w:rPr>
              <w:t>1</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40" w:lineRule="exact"/>
              <w:ind w:firstLine="0"/>
              <w:rPr>
                <w:color w:val="auto"/>
              </w:rPr>
            </w:pPr>
            <w:r w:rsidRPr="00B45080">
              <w:rPr>
                <w:rStyle w:val="212pt10"/>
                <w:color w:val="auto"/>
              </w:rPr>
              <w:t>2</w:t>
            </w:r>
          </w:p>
        </w:tc>
        <w:tc>
          <w:tcPr>
            <w:tcW w:w="226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40" w:lineRule="exact"/>
              <w:ind w:firstLine="0"/>
              <w:rPr>
                <w:color w:val="auto"/>
              </w:rPr>
            </w:pPr>
            <w:r w:rsidRPr="00B45080">
              <w:rPr>
                <w:rStyle w:val="212pt10"/>
                <w:color w:val="auto"/>
              </w:rPr>
              <w:t>3</w:t>
            </w:r>
          </w:p>
        </w:tc>
        <w:tc>
          <w:tcPr>
            <w:tcW w:w="1699"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40" w:lineRule="exact"/>
              <w:ind w:firstLine="0"/>
              <w:rPr>
                <w:color w:val="auto"/>
              </w:rPr>
            </w:pPr>
            <w:r w:rsidRPr="00B45080">
              <w:rPr>
                <w:rStyle w:val="212pt10"/>
                <w:color w:val="auto"/>
              </w:rPr>
              <w:t>4</w:t>
            </w:r>
          </w:p>
        </w:tc>
        <w:tc>
          <w:tcPr>
            <w:tcW w:w="1282"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40" w:lineRule="exact"/>
              <w:ind w:firstLine="0"/>
              <w:rPr>
                <w:color w:val="auto"/>
              </w:rPr>
            </w:pPr>
            <w:r w:rsidRPr="00B45080">
              <w:rPr>
                <w:rStyle w:val="212pt10"/>
                <w:color w:val="auto"/>
              </w:rPr>
              <w:t>5</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40" w:lineRule="exact"/>
              <w:ind w:firstLine="0"/>
              <w:rPr>
                <w:color w:val="auto"/>
              </w:rPr>
            </w:pPr>
            <w:r w:rsidRPr="00B45080">
              <w:rPr>
                <w:rStyle w:val="212pt10"/>
                <w:color w:val="auto"/>
              </w:rPr>
              <w:t>6</w:t>
            </w:r>
          </w:p>
        </w:tc>
      </w:tr>
      <w:tr w:rsidR="00924CFD" w:rsidRPr="00B45080">
        <w:trPr>
          <w:trHeight w:hRule="exact" w:val="283"/>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300" w:firstLine="0"/>
              <w:jc w:val="left"/>
              <w:rPr>
                <w:color w:val="auto"/>
              </w:rPr>
            </w:pPr>
            <w:r w:rsidRPr="00B45080">
              <w:rPr>
                <w:rStyle w:val="211pt1"/>
                <w:color w:val="auto"/>
              </w:rPr>
              <w:t>1.</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Бункеровоз</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7,8</w:t>
            </w:r>
          </w:p>
        </w:tc>
        <w:tc>
          <w:tcPr>
            <w:tcW w:w="1282"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2.</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Бункеровоз</w:t>
            </w:r>
          </w:p>
        </w:tc>
        <w:tc>
          <w:tcPr>
            <w:tcW w:w="2266"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ММЗ-49525</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1282"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42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r>
      <w:tr w:rsidR="00924CFD" w:rsidRPr="00B45080">
        <w:trPr>
          <w:trHeight w:hRule="exact" w:val="835"/>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3.</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1pt1"/>
                <w:color w:val="auto"/>
              </w:rPr>
              <w:t>Бункеровоз КМ - 71002</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8" w:lineRule="exact"/>
              <w:ind w:firstLine="0"/>
              <w:rPr>
                <w:color w:val="auto"/>
              </w:rPr>
            </w:pPr>
            <w:r w:rsidRPr="00B45080">
              <w:rPr>
                <w:rStyle w:val="211pt1"/>
                <w:color w:val="auto"/>
              </w:rPr>
              <w:t>КМ-42001, КМ- 43001, ММЗ-4925, СА-ЗУ</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8,7</w:t>
            </w:r>
          </w:p>
        </w:tc>
        <w:tc>
          <w:tcPr>
            <w:tcW w:w="1282" w:type="dxa"/>
            <w:tcBorders>
              <w:top w:val="single" w:sz="4" w:space="0" w:color="auto"/>
              <w:left w:val="single" w:sz="4" w:space="0" w:color="auto"/>
            </w:tcBorders>
            <w:shd w:val="clear" w:color="auto" w:fill="FFFFFF"/>
          </w:tcPr>
          <w:p w:rsidR="00924CFD" w:rsidRPr="00B45080" w:rsidRDefault="00924CFD">
            <w:pPr>
              <w:framePr w:w="9336" w:wrap="notBeside" w:vAnchor="text" w:hAnchor="text" w:xAlign="center" w:y="1"/>
              <w:rPr>
                <w:color w:val="auto"/>
                <w:sz w:val="10"/>
                <w:szCs w:val="10"/>
              </w:rPr>
            </w:pPr>
          </w:p>
        </w:tc>
        <w:tc>
          <w:tcPr>
            <w:tcW w:w="1426" w:type="dxa"/>
            <w:tcBorders>
              <w:top w:val="single" w:sz="4" w:space="0" w:color="auto"/>
              <w:left w:val="single" w:sz="4" w:space="0" w:color="auto"/>
              <w:right w:val="single" w:sz="4" w:space="0" w:color="auto"/>
            </w:tcBorders>
            <w:shd w:val="clear" w:color="auto" w:fill="FFFFFF"/>
          </w:tcPr>
          <w:p w:rsidR="00924CFD" w:rsidRPr="00B45080" w:rsidRDefault="00924CFD">
            <w:pPr>
              <w:framePr w:w="9336" w:wrap="notBeside" w:vAnchor="text" w:hAnchor="text" w:xAlign="center" w:y="1"/>
              <w:rPr>
                <w:color w:val="auto"/>
                <w:sz w:val="10"/>
                <w:szCs w:val="10"/>
              </w:rPr>
            </w:pPr>
          </w:p>
        </w:tc>
      </w:tr>
      <w:tr w:rsidR="00924CFD" w:rsidRPr="00B45080">
        <w:trPr>
          <w:trHeight w:hRule="exact" w:val="840"/>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4.</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1pt1"/>
                <w:color w:val="auto"/>
              </w:rPr>
              <w:t>Бункеровоз КМ- 71003</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8" w:lineRule="exact"/>
              <w:ind w:firstLine="0"/>
              <w:rPr>
                <w:color w:val="auto"/>
              </w:rPr>
            </w:pPr>
            <w:r w:rsidRPr="00B45080">
              <w:rPr>
                <w:rStyle w:val="211pt1"/>
                <w:color w:val="auto"/>
              </w:rPr>
              <w:t>КМ-42001, КМ- 43001, ММЗ-4925, СА-ЗУ</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8,7</w:t>
            </w:r>
          </w:p>
        </w:tc>
        <w:tc>
          <w:tcPr>
            <w:tcW w:w="1282" w:type="dxa"/>
            <w:tcBorders>
              <w:top w:val="single" w:sz="4" w:space="0" w:color="auto"/>
              <w:left w:val="single" w:sz="4" w:space="0" w:color="auto"/>
            </w:tcBorders>
            <w:shd w:val="clear" w:color="auto" w:fill="FFFFFF"/>
          </w:tcPr>
          <w:p w:rsidR="00924CFD" w:rsidRPr="00B45080" w:rsidRDefault="00924CFD">
            <w:pPr>
              <w:framePr w:w="9336" w:wrap="notBeside" w:vAnchor="text" w:hAnchor="text" w:xAlign="center" w:y="1"/>
              <w:rPr>
                <w:color w:val="auto"/>
                <w:sz w:val="10"/>
                <w:szCs w:val="10"/>
              </w:rPr>
            </w:pPr>
          </w:p>
        </w:tc>
        <w:tc>
          <w:tcPr>
            <w:tcW w:w="1426" w:type="dxa"/>
            <w:tcBorders>
              <w:top w:val="single" w:sz="4" w:space="0" w:color="auto"/>
              <w:left w:val="single" w:sz="4" w:space="0" w:color="auto"/>
              <w:right w:val="single" w:sz="4" w:space="0" w:color="auto"/>
            </w:tcBorders>
            <w:shd w:val="clear" w:color="auto" w:fill="FFFFFF"/>
          </w:tcPr>
          <w:p w:rsidR="00924CFD" w:rsidRPr="00B45080" w:rsidRDefault="00924CFD">
            <w:pPr>
              <w:framePr w:w="9336" w:wrap="notBeside" w:vAnchor="text" w:hAnchor="text" w:xAlign="center" w:y="1"/>
              <w:rPr>
                <w:color w:val="auto"/>
                <w:sz w:val="10"/>
                <w:szCs w:val="10"/>
              </w:rPr>
            </w:pPr>
          </w:p>
        </w:tc>
      </w:tr>
      <w:tr w:rsidR="00924CFD" w:rsidRPr="00B45080">
        <w:trPr>
          <w:trHeight w:hRule="exact" w:val="840"/>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300" w:firstLine="0"/>
              <w:jc w:val="left"/>
              <w:rPr>
                <w:color w:val="auto"/>
              </w:rPr>
            </w:pPr>
            <w:r w:rsidRPr="00B45080">
              <w:rPr>
                <w:rStyle w:val="211pt1"/>
                <w:color w:val="auto"/>
              </w:rPr>
              <w:t>5.</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8" w:lineRule="exact"/>
              <w:ind w:firstLine="0"/>
              <w:rPr>
                <w:color w:val="auto"/>
              </w:rPr>
            </w:pPr>
            <w:r w:rsidRPr="00B45080">
              <w:rPr>
                <w:rStyle w:val="211pt1"/>
                <w:color w:val="auto"/>
              </w:rPr>
              <w:t>Бункеровоз КМ- 42001</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1pt1"/>
                <w:color w:val="auto"/>
              </w:rPr>
              <w:t>ЗИЛ</w:t>
            </w:r>
          </w:p>
          <w:p w:rsidR="00924CFD" w:rsidRPr="00B45080" w:rsidRDefault="00344FC8">
            <w:pPr>
              <w:pStyle w:val="21"/>
              <w:framePr w:w="9336" w:wrap="notBeside" w:vAnchor="text" w:hAnchor="text" w:xAlign="center" w:y="1"/>
              <w:shd w:val="clear" w:color="auto" w:fill="auto"/>
              <w:spacing w:after="0" w:line="274" w:lineRule="exact"/>
              <w:ind w:firstLine="0"/>
              <w:rPr>
                <w:color w:val="auto"/>
              </w:rPr>
            </w:pPr>
            <w:r w:rsidRPr="00B45080">
              <w:rPr>
                <w:rStyle w:val="211pt1"/>
                <w:color w:val="auto"/>
              </w:rPr>
              <w:t>(433362,494500, 432902, 452632)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7,8-10</w:t>
            </w:r>
          </w:p>
        </w:tc>
        <w:tc>
          <w:tcPr>
            <w:tcW w:w="1282" w:type="dxa"/>
            <w:tcBorders>
              <w:top w:val="single" w:sz="4" w:space="0" w:color="auto"/>
              <w:left w:val="single" w:sz="4" w:space="0" w:color="auto"/>
            </w:tcBorders>
            <w:shd w:val="clear" w:color="auto" w:fill="FFFFFF"/>
          </w:tcPr>
          <w:p w:rsidR="00924CFD" w:rsidRPr="00B45080" w:rsidRDefault="00924CFD">
            <w:pPr>
              <w:framePr w:w="9336" w:wrap="notBeside" w:vAnchor="text" w:hAnchor="text" w:xAlign="center" w:y="1"/>
              <w:rPr>
                <w:color w:val="auto"/>
                <w:sz w:val="10"/>
                <w:szCs w:val="10"/>
              </w:rPr>
            </w:pPr>
          </w:p>
        </w:tc>
        <w:tc>
          <w:tcPr>
            <w:tcW w:w="1426" w:type="dxa"/>
            <w:tcBorders>
              <w:top w:val="single" w:sz="4" w:space="0" w:color="auto"/>
              <w:left w:val="single" w:sz="4" w:space="0" w:color="auto"/>
              <w:right w:val="single" w:sz="4" w:space="0" w:color="auto"/>
            </w:tcBorders>
            <w:shd w:val="clear" w:color="auto" w:fill="FFFFFF"/>
          </w:tcPr>
          <w:p w:rsidR="00924CFD" w:rsidRPr="00B45080" w:rsidRDefault="00924CFD">
            <w:pPr>
              <w:framePr w:w="9336" w:wrap="notBeside" w:vAnchor="text" w:hAnchor="text" w:xAlign="center" w:y="1"/>
              <w:rPr>
                <w:color w:val="auto"/>
                <w:sz w:val="10"/>
                <w:szCs w:val="10"/>
              </w:rPr>
            </w:pPr>
          </w:p>
        </w:tc>
      </w:tr>
      <w:tr w:rsidR="00924CFD" w:rsidRPr="00B45080">
        <w:trPr>
          <w:trHeight w:hRule="exact" w:val="283"/>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6.</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КО-442</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 5301 БО</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4,4</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2 200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2,1-2,6</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7.</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КО-442-01</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 5301 БО</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4,8</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2 500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2,2-2,7</w:t>
            </w:r>
          </w:p>
        </w:tc>
      </w:tr>
      <w:tr w:rsidR="00924CFD" w:rsidRPr="00B45080">
        <w:trPr>
          <w:trHeight w:hRule="exact" w:val="562"/>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300" w:firstLine="0"/>
              <w:jc w:val="left"/>
              <w:rPr>
                <w:color w:val="auto"/>
              </w:rPr>
            </w:pPr>
            <w:r w:rsidRPr="00B45080">
              <w:rPr>
                <w:rStyle w:val="211pt1"/>
                <w:color w:val="auto"/>
              </w:rPr>
              <w:t>8.</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КО-449-20</w:t>
            </w:r>
          </w:p>
        </w:tc>
        <w:tc>
          <w:tcPr>
            <w:tcW w:w="2266" w:type="dxa"/>
            <w:tcBorders>
              <w:top w:val="single" w:sz="4" w:space="0" w:color="auto"/>
              <w:left w:val="single" w:sz="4" w:space="0" w:color="auto"/>
            </w:tcBorders>
            <w:shd w:val="clear" w:color="auto" w:fill="FFFFFF"/>
          </w:tcPr>
          <w:p w:rsidR="00924CFD" w:rsidRPr="00B45080" w:rsidRDefault="00344FC8">
            <w:pPr>
              <w:pStyle w:val="21"/>
              <w:framePr w:w="9336" w:wrap="notBeside" w:vAnchor="text" w:hAnchor="text" w:xAlign="center" w:y="1"/>
              <w:shd w:val="clear" w:color="auto" w:fill="auto"/>
              <w:spacing w:after="0" w:line="278" w:lineRule="exact"/>
              <w:ind w:firstLine="0"/>
              <w:rPr>
                <w:color w:val="auto"/>
              </w:rPr>
            </w:pPr>
            <w:r w:rsidRPr="00B45080">
              <w:rPr>
                <w:rStyle w:val="211pt1"/>
                <w:color w:val="auto"/>
              </w:rPr>
              <w:t>ГАЗ-33072 (ГАЗ- 3307)</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2 910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1,5-1,9</w:t>
            </w:r>
          </w:p>
        </w:tc>
      </w:tr>
      <w:tr w:rsidR="00924CFD" w:rsidRPr="00B45080">
        <w:trPr>
          <w:trHeight w:hRule="exact" w:val="283"/>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9.</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МКМ-111</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ГАЗ-3307</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8,6</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2 950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1,4-1,8</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10.</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МКГ</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ГАЗ-3307</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8,2</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3 100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1,8-2,2</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11.</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КО-440-3</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ГАЗ-3307</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7,5</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3 220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w:t>
            </w:r>
          </w:p>
        </w:tc>
      </w:tr>
      <w:tr w:rsidR="00924CFD" w:rsidRPr="00B45080">
        <w:trPr>
          <w:trHeight w:hRule="exact" w:val="283"/>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12.</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КО-413</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ГАЗ-4301</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7,5</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3 300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1,6-1,8</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13.</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КО-440</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ГАЗ-3309</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7,5</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3 300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до 2,5</w:t>
            </w:r>
          </w:p>
        </w:tc>
      </w:tr>
      <w:tr w:rsidR="00924CFD" w:rsidRPr="00B45080">
        <w:trPr>
          <w:trHeight w:hRule="exact" w:val="283"/>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14.</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КО-440-1</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ГАЗ-3307</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7,5</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3 300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до 2,5</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15.</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МКМ-2</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9,6</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4 400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1,8-2,2</w:t>
            </w:r>
          </w:p>
        </w:tc>
      </w:tr>
      <w:tr w:rsidR="00924CFD" w:rsidRPr="00B45080">
        <w:trPr>
          <w:trHeight w:hRule="exact" w:val="562"/>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16.</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КО-455</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8" w:lineRule="exact"/>
              <w:ind w:firstLine="0"/>
              <w:rPr>
                <w:color w:val="auto"/>
              </w:rPr>
            </w:pPr>
            <w:r w:rsidRPr="00B45080">
              <w:rPr>
                <w:rStyle w:val="211pt1"/>
                <w:color w:val="auto"/>
              </w:rPr>
              <w:t>ЗИЛ-494560 ЗИЛ- 433362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7,5</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4 500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2,5-3,1</w:t>
            </w:r>
          </w:p>
        </w:tc>
      </w:tr>
      <w:tr w:rsidR="00924CFD" w:rsidRPr="00B45080">
        <w:trPr>
          <w:trHeight w:hRule="exact" w:val="283"/>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17.</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КО-449</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4 500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до 2</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18.</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МКЗ-10</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4 500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1,9-2,3</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19.</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КО-440-4</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11,5</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4 500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до 2</w:t>
            </w:r>
          </w:p>
        </w:tc>
      </w:tr>
      <w:tr w:rsidR="00924CFD" w:rsidRPr="00B45080">
        <w:trPr>
          <w:trHeight w:hRule="exact" w:val="562"/>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20.</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КО-449-10</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8" w:lineRule="exact"/>
              <w:ind w:firstLine="0"/>
              <w:rPr>
                <w:color w:val="auto"/>
              </w:rPr>
            </w:pPr>
            <w:r w:rsidRPr="00B45080">
              <w:rPr>
                <w:rStyle w:val="211pt1"/>
                <w:color w:val="auto"/>
              </w:rPr>
              <w:t>ЗИЛ-494560 ЗИЛ- 433362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4 700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2,0-2,4</w:t>
            </w:r>
          </w:p>
        </w:tc>
      </w:tr>
      <w:tr w:rsidR="00924CFD" w:rsidRPr="00B45080">
        <w:trPr>
          <w:trHeight w:hRule="exact" w:val="283"/>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21.</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КМ-12001</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ЗИЛ-534332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4 880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2,0-2,5</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22.</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КО-431</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4 980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до 2,5</w:t>
            </w:r>
          </w:p>
        </w:tc>
      </w:tr>
      <w:tr w:rsidR="00924CFD" w:rsidRPr="00B45080">
        <w:trPr>
          <w:trHeight w:hRule="exact" w:val="283"/>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23.</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МКЗ</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9,8</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5 000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1,8-2,2</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24.</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МКЗ.</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ЗИЛ-433362</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5 200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2,2-2,7</w:t>
            </w:r>
          </w:p>
        </w:tc>
      </w:tr>
      <w:tr w:rsidR="00924CFD" w:rsidRPr="00B45080">
        <w:trPr>
          <w:trHeight w:hRule="exact" w:val="288"/>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25.</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МК-18</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КАМАЗ-43253</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18</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5 500</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1,8-2,2</w:t>
            </w:r>
          </w:p>
        </w:tc>
      </w:tr>
      <w:tr w:rsidR="00924CFD" w:rsidRPr="00B45080">
        <w:trPr>
          <w:trHeight w:hRule="exact" w:val="283"/>
          <w:jc w:val="center"/>
        </w:trPr>
        <w:tc>
          <w:tcPr>
            <w:tcW w:w="6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26.</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КО-427-32</w:t>
            </w:r>
          </w:p>
        </w:tc>
        <w:tc>
          <w:tcPr>
            <w:tcW w:w="2266"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МАЗ-5337</w:t>
            </w:r>
          </w:p>
        </w:tc>
        <w:tc>
          <w:tcPr>
            <w:tcW w:w="1699"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16</w:t>
            </w:r>
          </w:p>
        </w:tc>
        <w:tc>
          <w:tcPr>
            <w:tcW w:w="1282"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6 935</w:t>
            </w:r>
          </w:p>
        </w:tc>
        <w:tc>
          <w:tcPr>
            <w:tcW w:w="142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1,8-2,2</w:t>
            </w:r>
          </w:p>
        </w:tc>
      </w:tr>
      <w:tr w:rsidR="00924CFD" w:rsidRPr="00B45080">
        <w:trPr>
          <w:trHeight w:hRule="exact" w:val="298"/>
          <w:jc w:val="center"/>
        </w:trPr>
        <w:tc>
          <w:tcPr>
            <w:tcW w:w="68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left="220" w:firstLine="0"/>
              <w:jc w:val="left"/>
              <w:rPr>
                <w:color w:val="auto"/>
              </w:rPr>
            </w:pPr>
            <w:r w:rsidRPr="00B45080">
              <w:rPr>
                <w:rStyle w:val="211pt1"/>
                <w:color w:val="auto"/>
              </w:rPr>
              <w:t>27.</w:t>
            </w:r>
          </w:p>
        </w:tc>
        <w:tc>
          <w:tcPr>
            <w:tcW w:w="198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КМ-М5551</w:t>
            </w:r>
          </w:p>
        </w:tc>
        <w:tc>
          <w:tcPr>
            <w:tcW w:w="2266"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МАЗ 5551</w:t>
            </w:r>
          </w:p>
        </w:tc>
        <w:tc>
          <w:tcPr>
            <w:tcW w:w="1699"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12</w:t>
            </w:r>
          </w:p>
        </w:tc>
        <w:tc>
          <w:tcPr>
            <w:tcW w:w="128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7 000</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2,4-3,0</w:t>
            </w:r>
          </w:p>
        </w:tc>
      </w:tr>
    </w:tbl>
    <w:p w:rsidR="00924CFD" w:rsidRPr="00B45080" w:rsidRDefault="00924CFD">
      <w:pPr>
        <w:framePr w:w="9336" w:wrap="notBeside" w:vAnchor="text" w:hAnchor="text" w:xAlign="center" w:y="1"/>
        <w:rPr>
          <w:color w:val="auto"/>
          <w:sz w:val="2"/>
          <w:szCs w:val="2"/>
        </w:rPr>
      </w:pPr>
    </w:p>
    <w:p w:rsidR="00D31F50" w:rsidRPr="00B45080" w:rsidRDefault="00D31F50">
      <w:pPr>
        <w:rPr>
          <w:color w:val="auto"/>
        </w:rPr>
      </w:pPr>
    </w:p>
    <w:p w:rsidR="00D31F50" w:rsidRPr="00B45080" w:rsidRDefault="00D31F50">
      <w:pPr>
        <w:rPr>
          <w:color w:val="auto"/>
        </w:rPr>
      </w:pPr>
    </w:p>
    <w:p w:rsidR="00924CFD" w:rsidRPr="00B45080" w:rsidRDefault="00344FC8">
      <w:pPr>
        <w:rPr>
          <w:color w:val="auto"/>
          <w:sz w:val="2"/>
          <w:szCs w:val="2"/>
        </w:rPr>
      </w:pPr>
      <w:r w:rsidRPr="00B45080">
        <w:rPr>
          <w:color w:val="auto"/>
        </w:rPr>
        <w:br w:type="page"/>
      </w:r>
    </w:p>
    <w:p w:rsidR="00D31F50" w:rsidRPr="00B45080" w:rsidRDefault="003A7687">
      <w:pPr>
        <w:pStyle w:val="21"/>
        <w:shd w:val="clear" w:color="auto" w:fill="auto"/>
        <w:spacing w:after="0" w:line="322" w:lineRule="exact"/>
        <w:ind w:firstLine="680"/>
        <w:jc w:val="both"/>
        <w:rPr>
          <w:color w:val="auto"/>
        </w:rPr>
      </w:pPr>
      <w:r>
        <w:rPr>
          <w:color w:val="auto"/>
        </w:rPr>
        <w:lastRenderedPageBreak/>
        <w:pict>
          <v:shape id="_x0000_s1144" type="#_x0000_t202" style="position:absolute;left:0;text-align:left;margin-left:3.35pt;margin-top:-11.55pt;width:466.8pt;height:315.2pt;z-index:-125829338;mso-wrap-distance-left:5pt;mso-wrap-distance-right:8.4pt;mso-position-horizontal-relative:margin" filled="f" stroked="f">
            <v:textbox style="mso-next-textbox:#_x0000_s1144;mso-fit-shape-to-text:t" inset="0,0,0,0">
              <w:txbxContent>
                <w:tbl>
                  <w:tblPr>
                    <w:tblOverlap w:val="never"/>
                    <w:tblW w:w="0" w:type="auto"/>
                    <w:jc w:val="center"/>
                    <w:tblLayout w:type="fixed"/>
                    <w:tblCellMar>
                      <w:left w:w="10" w:type="dxa"/>
                      <w:right w:w="10" w:type="dxa"/>
                    </w:tblCellMar>
                    <w:tblLook w:val="04A0"/>
                  </w:tblPr>
                  <w:tblGrid>
                    <w:gridCol w:w="682"/>
                    <w:gridCol w:w="1982"/>
                    <w:gridCol w:w="2266"/>
                    <w:gridCol w:w="1709"/>
                    <w:gridCol w:w="1272"/>
                    <w:gridCol w:w="1426"/>
                  </w:tblGrid>
                  <w:tr w:rsidR="00063483">
                    <w:trPr>
                      <w:trHeight w:hRule="exact" w:val="250"/>
                      <w:jc w:val="center"/>
                    </w:trPr>
                    <w:tc>
                      <w:tcPr>
                        <w:tcW w:w="6639" w:type="dxa"/>
                        <w:gridSpan w:val="4"/>
                        <w:shd w:val="clear" w:color="auto" w:fill="FFFFFF"/>
                      </w:tcPr>
                      <w:p w:rsidR="00063483" w:rsidRDefault="00063483">
                        <w:pPr>
                          <w:pStyle w:val="21"/>
                          <w:shd w:val="clear" w:color="auto" w:fill="auto"/>
                          <w:spacing w:after="0" w:line="220" w:lineRule="exact"/>
                          <w:ind w:firstLine="0"/>
                          <w:jc w:val="right"/>
                        </w:pPr>
                      </w:p>
                    </w:tc>
                    <w:tc>
                      <w:tcPr>
                        <w:tcW w:w="2698" w:type="dxa"/>
                        <w:gridSpan w:val="2"/>
                        <w:tcBorders>
                          <w:left w:val="single" w:sz="4" w:space="0" w:color="auto"/>
                        </w:tcBorders>
                        <w:shd w:val="clear" w:color="auto" w:fill="FFFFFF"/>
                      </w:tcPr>
                      <w:p w:rsidR="00063483" w:rsidRDefault="00063483" w:rsidP="008D4D31">
                        <w:pPr>
                          <w:pStyle w:val="21"/>
                          <w:shd w:val="clear" w:color="auto" w:fill="auto"/>
                          <w:spacing w:after="0" w:line="240" w:lineRule="exact"/>
                          <w:ind w:firstLine="0"/>
                          <w:jc w:val="left"/>
                        </w:pPr>
                        <w:r>
                          <w:rPr>
                            <w:rStyle w:val="212pt10"/>
                          </w:rPr>
                          <w:t>Продолжение таблицы 44.25</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40" w:lineRule="exact"/>
                          <w:ind w:left="300" w:firstLine="0"/>
                          <w:jc w:val="left"/>
                        </w:pPr>
                        <w:r>
                          <w:rPr>
                            <w:rStyle w:val="212pt10"/>
                          </w:rPr>
                          <w:t>1</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40" w:lineRule="exact"/>
                          <w:ind w:firstLine="0"/>
                        </w:pPr>
                        <w:r>
                          <w:rPr>
                            <w:rStyle w:val="212pt10"/>
                          </w:rPr>
                          <w:t>2</w:t>
                        </w:r>
                      </w:p>
                    </w:tc>
                    <w:tc>
                      <w:tcPr>
                        <w:tcW w:w="2266" w:type="dxa"/>
                        <w:tcBorders>
                          <w:top w:val="single" w:sz="4" w:space="0" w:color="auto"/>
                          <w:left w:val="single" w:sz="4" w:space="0" w:color="auto"/>
                        </w:tcBorders>
                        <w:shd w:val="clear" w:color="auto" w:fill="FFFFFF"/>
                        <w:vAlign w:val="center"/>
                      </w:tcPr>
                      <w:p w:rsidR="00063483" w:rsidRDefault="00063483">
                        <w:pPr>
                          <w:pStyle w:val="21"/>
                          <w:shd w:val="clear" w:color="auto" w:fill="auto"/>
                          <w:spacing w:after="0" w:line="240" w:lineRule="exact"/>
                          <w:ind w:firstLine="0"/>
                        </w:pPr>
                        <w:r>
                          <w:rPr>
                            <w:rStyle w:val="212pt10"/>
                          </w:rPr>
                          <w:t>3</w:t>
                        </w:r>
                      </w:p>
                    </w:tc>
                    <w:tc>
                      <w:tcPr>
                        <w:tcW w:w="1709" w:type="dxa"/>
                        <w:tcBorders>
                          <w:top w:val="single" w:sz="4" w:space="0" w:color="auto"/>
                          <w:left w:val="single" w:sz="4" w:space="0" w:color="auto"/>
                        </w:tcBorders>
                        <w:shd w:val="clear" w:color="auto" w:fill="FFFFFF"/>
                        <w:vAlign w:val="center"/>
                      </w:tcPr>
                      <w:p w:rsidR="00063483" w:rsidRDefault="00063483">
                        <w:pPr>
                          <w:pStyle w:val="21"/>
                          <w:shd w:val="clear" w:color="auto" w:fill="auto"/>
                          <w:spacing w:after="0" w:line="240" w:lineRule="exact"/>
                          <w:ind w:firstLine="0"/>
                        </w:pPr>
                        <w:r>
                          <w:rPr>
                            <w:rStyle w:val="212pt10"/>
                          </w:rPr>
                          <w:t>4</w:t>
                        </w:r>
                      </w:p>
                    </w:tc>
                    <w:tc>
                      <w:tcPr>
                        <w:tcW w:w="1272" w:type="dxa"/>
                        <w:tcBorders>
                          <w:top w:val="single" w:sz="4" w:space="0" w:color="auto"/>
                          <w:left w:val="single" w:sz="4" w:space="0" w:color="auto"/>
                        </w:tcBorders>
                        <w:shd w:val="clear" w:color="auto" w:fill="FFFFFF"/>
                        <w:vAlign w:val="center"/>
                      </w:tcPr>
                      <w:p w:rsidR="00063483" w:rsidRDefault="00063483">
                        <w:pPr>
                          <w:pStyle w:val="21"/>
                          <w:shd w:val="clear" w:color="auto" w:fill="auto"/>
                          <w:spacing w:after="0" w:line="240" w:lineRule="exact"/>
                          <w:ind w:firstLine="0"/>
                        </w:pPr>
                        <w:r>
                          <w:rPr>
                            <w:rStyle w:val="212pt10"/>
                          </w:rPr>
                          <w:t>5</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40" w:lineRule="exact"/>
                          <w:ind w:firstLine="0"/>
                        </w:pPr>
                        <w:r>
                          <w:rPr>
                            <w:rStyle w:val="212pt10"/>
                          </w:rPr>
                          <w:t>6</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28.</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КО-430</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ЗИЛ-133Д4</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14</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7 035</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1,8-2,2</w:t>
                        </w:r>
                      </w:p>
                    </w:tc>
                  </w:tr>
                  <w:tr w:rsidR="00063483">
                    <w:trPr>
                      <w:trHeight w:hRule="exact" w:val="283"/>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29.</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МКЗ-25</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ЗИЛ-133Д4</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16</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7 500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2,0-2,4</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30.</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МКЗ-35</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МАЗ-5337</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16</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7 500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2,0-2,4</w:t>
                        </w:r>
                      </w:p>
                    </w:tc>
                  </w:tr>
                  <w:tr w:rsidR="00063483">
                    <w:trPr>
                      <w:trHeight w:hRule="exact" w:val="283"/>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32.</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МКМ-35</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МАЗ-5337</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7 625</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1,9-2,5</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33.</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КО-429</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ЗИЛ-133Д4</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20</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8 120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до 2</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34.</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МКМ-25</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ЗИЛ-133Д4</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8 200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2,0-2,3</w:t>
                        </w:r>
                      </w:p>
                    </w:tc>
                  </w:tr>
                  <w:tr w:rsidR="00063483">
                    <w:trPr>
                      <w:trHeight w:hRule="exact" w:val="283"/>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35.</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КО-427-02</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КАМАЗ-53215</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16</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8 250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до 2,5</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36.</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МКМ-25</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ЗИЛ-133Д4</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8 250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1,9-2,5</w:t>
                        </w:r>
                      </w:p>
                    </w:tc>
                  </w:tr>
                  <w:tr w:rsidR="00063483">
                    <w:trPr>
                      <w:trHeight w:hRule="exact" w:val="283"/>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37.</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КО-440-5</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КАМАЗ-53215</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22</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8 500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до 2</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38.</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КО-449-31</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МАЗ-5337</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15,5</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8 550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2,3-2,8</w:t>
                        </w:r>
                      </w:p>
                    </w:tc>
                  </w:tr>
                  <w:tr w:rsidR="00063483">
                    <w:trPr>
                      <w:trHeight w:hRule="exact" w:val="283"/>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39.</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КО-449</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КАМАЗ-53215</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17,5</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8 895</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2,1-2,6</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40.</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МКМ-45</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КАМАЗ-53212</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20,6</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9 000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1,9-2,5</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41.</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КО-415</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КАМАЗ-53213</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22,5</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9 370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1,6-2,2</w:t>
                        </w:r>
                      </w:p>
                    </w:tc>
                  </w:tr>
                  <w:tr w:rsidR="00063483">
                    <w:trPr>
                      <w:trHeight w:hRule="exact" w:val="562"/>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42.</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МКЗ-40</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60" w:line="220" w:lineRule="exact"/>
                          <w:ind w:firstLine="0"/>
                        </w:pPr>
                        <w:r>
                          <w:rPr>
                            <w:rStyle w:val="211pt1"/>
                          </w:rPr>
                          <w:t>КАМАЗ-53215</w:t>
                        </w:r>
                      </w:p>
                      <w:p w:rsidR="00063483" w:rsidRDefault="00063483">
                        <w:pPr>
                          <w:pStyle w:val="21"/>
                          <w:shd w:val="clear" w:color="auto" w:fill="auto"/>
                          <w:spacing w:before="60" w:after="0" w:line="220" w:lineRule="exact"/>
                          <w:ind w:firstLine="0"/>
                        </w:pPr>
                        <w:r>
                          <w:rPr>
                            <w:rStyle w:val="211pt1"/>
                          </w:rPr>
                          <w:t>(53229)</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78" w:lineRule="exact"/>
                          <w:ind w:firstLine="0"/>
                        </w:pPr>
                        <w:r>
                          <w:rPr>
                            <w:rStyle w:val="211pt1"/>
                          </w:rPr>
                          <w:t>8 050 (11000)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1,9-2,3</w:t>
                        </w:r>
                      </w:p>
                    </w:tc>
                  </w:tr>
                  <w:tr w:rsidR="00063483">
                    <w:trPr>
                      <w:trHeight w:hRule="exact" w:val="283"/>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43.</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КМ-13004</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КАМАЗ-53229</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10 800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2,6-3,1</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44.</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КО-427-02</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КАМАЗ</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10 800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2,5-3,1</w:t>
                        </w:r>
                      </w:p>
                    </w:tc>
                  </w:tr>
                  <w:tr w:rsidR="00063483">
                    <w:trPr>
                      <w:trHeight w:hRule="exact" w:val="283"/>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45.</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БМ-53229</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КАМАЗ-53229</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11000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2,6-3,1</w:t>
                        </w:r>
                      </w:p>
                    </w:tc>
                  </w:tr>
                  <w:tr w:rsidR="00063483">
                    <w:trPr>
                      <w:trHeight w:hRule="exact" w:val="288"/>
                      <w:jc w:val="center"/>
                    </w:trPr>
                    <w:tc>
                      <w:tcPr>
                        <w:tcW w:w="6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46.</w:t>
                        </w:r>
                      </w:p>
                    </w:tc>
                    <w:tc>
                      <w:tcPr>
                        <w:tcW w:w="198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БМ-551603</w:t>
                        </w:r>
                      </w:p>
                    </w:tc>
                    <w:tc>
                      <w:tcPr>
                        <w:tcW w:w="2266"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МАЗ-551603</w:t>
                        </w:r>
                      </w:p>
                    </w:tc>
                    <w:tc>
                      <w:tcPr>
                        <w:tcW w:w="1709"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w:t>
                        </w:r>
                      </w:p>
                    </w:tc>
                    <w:tc>
                      <w:tcPr>
                        <w:tcW w:w="1272" w:type="dxa"/>
                        <w:tcBorders>
                          <w:top w:val="single" w:sz="4" w:space="0" w:color="auto"/>
                          <w:lef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11000</w:t>
                        </w:r>
                      </w:p>
                    </w:tc>
                    <w:tc>
                      <w:tcPr>
                        <w:tcW w:w="1426" w:type="dxa"/>
                        <w:tcBorders>
                          <w:top w:val="single" w:sz="4" w:space="0" w:color="auto"/>
                          <w:left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2,6-3,2</w:t>
                        </w:r>
                      </w:p>
                    </w:tc>
                  </w:tr>
                  <w:tr w:rsidR="00063483">
                    <w:trPr>
                      <w:trHeight w:hRule="exact" w:val="298"/>
                      <w:jc w:val="center"/>
                    </w:trPr>
                    <w:tc>
                      <w:tcPr>
                        <w:tcW w:w="682" w:type="dxa"/>
                        <w:tcBorders>
                          <w:top w:val="single" w:sz="4" w:space="0" w:color="auto"/>
                          <w:left w:val="single" w:sz="4" w:space="0" w:color="auto"/>
                          <w:bottom w:val="single" w:sz="4" w:space="0" w:color="auto"/>
                        </w:tcBorders>
                        <w:shd w:val="clear" w:color="auto" w:fill="FFFFFF"/>
                        <w:vAlign w:val="bottom"/>
                      </w:tcPr>
                      <w:p w:rsidR="00063483" w:rsidRDefault="00063483">
                        <w:pPr>
                          <w:pStyle w:val="21"/>
                          <w:shd w:val="clear" w:color="auto" w:fill="auto"/>
                          <w:spacing w:after="0" w:line="220" w:lineRule="exact"/>
                          <w:ind w:left="200" w:firstLine="0"/>
                          <w:jc w:val="left"/>
                        </w:pPr>
                        <w:r>
                          <w:rPr>
                            <w:rStyle w:val="211pt1"/>
                          </w:rPr>
                          <w:t>47.</w:t>
                        </w:r>
                      </w:p>
                    </w:tc>
                    <w:tc>
                      <w:tcPr>
                        <w:tcW w:w="1982" w:type="dxa"/>
                        <w:tcBorders>
                          <w:top w:val="single" w:sz="4" w:space="0" w:color="auto"/>
                          <w:left w:val="single" w:sz="4" w:space="0" w:color="auto"/>
                          <w:bottom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КО-427-01</w:t>
                        </w:r>
                      </w:p>
                    </w:tc>
                    <w:tc>
                      <w:tcPr>
                        <w:tcW w:w="2266" w:type="dxa"/>
                        <w:tcBorders>
                          <w:top w:val="single" w:sz="4" w:space="0" w:color="auto"/>
                          <w:left w:val="single" w:sz="4" w:space="0" w:color="auto"/>
                          <w:bottom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КАМАЗ-53229</w:t>
                        </w:r>
                      </w:p>
                    </w:tc>
                    <w:tc>
                      <w:tcPr>
                        <w:tcW w:w="1709" w:type="dxa"/>
                        <w:tcBorders>
                          <w:top w:val="single" w:sz="4" w:space="0" w:color="auto"/>
                          <w:left w:val="single" w:sz="4" w:space="0" w:color="auto"/>
                          <w:bottom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18</w:t>
                        </w:r>
                      </w:p>
                    </w:tc>
                    <w:tc>
                      <w:tcPr>
                        <w:tcW w:w="1272" w:type="dxa"/>
                        <w:tcBorders>
                          <w:top w:val="single" w:sz="4" w:space="0" w:color="auto"/>
                          <w:left w:val="single" w:sz="4" w:space="0" w:color="auto"/>
                          <w:bottom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11200</w:t>
                        </w:r>
                      </w:p>
                    </w:tc>
                    <w:tc>
                      <w:tcPr>
                        <w:tcW w:w="1426" w:type="dxa"/>
                        <w:tcBorders>
                          <w:top w:val="single" w:sz="4" w:space="0" w:color="auto"/>
                          <w:left w:val="single" w:sz="4" w:space="0" w:color="auto"/>
                          <w:bottom w:val="single" w:sz="4" w:space="0" w:color="auto"/>
                          <w:right w:val="single" w:sz="4" w:space="0" w:color="auto"/>
                        </w:tcBorders>
                        <w:shd w:val="clear" w:color="auto" w:fill="FFFFFF"/>
                        <w:vAlign w:val="bottom"/>
                      </w:tcPr>
                      <w:p w:rsidR="00063483" w:rsidRDefault="00063483">
                        <w:pPr>
                          <w:pStyle w:val="21"/>
                          <w:shd w:val="clear" w:color="auto" w:fill="auto"/>
                          <w:spacing w:after="0" w:line="220" w:lineRule="exact"/>
                          <w:ind w:firstLine="0"/>
                        </w:pPr>
                        <w:r>
                          <w:rPr>
                            <w:rStyle w:val="211pt1"/>
                          </w:rPr>
                          <w:t>до 2,5</w:t>
                        </w:r>
                      </w:p>
                    </w:tc>
                  </w:tr>
                </w:tbl>
                <w:p w:rsidR="00063483" w:rsidRDefault="00063483">
                  <w:pPr>
                    <w:rPr>
                      <w:sz w:val="2"/>
                      <w:szCs w:val="2"/>
                    </w:rPr>
                  </w:pPr>
                </w:p>
              </w:txbxContent>
            </v:textbox>
            <w10:wrap type="topAndBottom" anchorx="margin"/>
          </v:shape>
        </w:pict>
      </w:r>
    </w:p>
    <w:p w:rsidR="00924CFD" w:rsidRDefault="00344FC8" w:rsidP="00D31F50">
      <w:pPr>
        <w:pStyle w:val="21"/>
        <w:shd w:val="clear" w:color="auto" w:fill="auto"/>
        <w:spacing w:after="0" w:line="276" w:lineRule="auto"/>
        <w:ind w:firstLine="680"/>
        <w:jc w:val="both"/>
        <w:rPr>
          <w:color w:val="auto"/>
          <w:sz w:val="26"/>
          <w:szCs w:val="26"/>
        </w:rPr>
      </w:pPr>
      <w:r w:rsidRPr="00B45080">
        <w:rPr>
          <w:color w:val="auto"/>
          <w:sz w:val="26"/>
          <w:szCs w:val="26"/>
        </w:rPr>
        <w:t>Выбор спецтехники осуществлялся с учетом уровня благоустройства жили</w:t>
      </w:r>
      <w:r w:rsidRPr="00B45080">
        <w:rPr>
          <w:rStyle w:val="27"/>
          <w:color w:val="auto"/>
          <w:sz w:val="26"/>
          <w:szCs w:val="26"/>
          <w:u w:val="none"/>
        </w:rPr>
        <w:t>щ</w:t>
      </w:r>
      <w:r w:rsidRPr="00B45080">
        <w:rPr>
          <w:color w:val="auto"/>
          <w:sz w:val="26"/>
          <w:szCs w:val="26"/>
        </w:rPr>
        <w:t>ного фонда, возможностью подъезда и разворота техники, а также объемами накопления ТБО между периодами их вывоза. Применение данных мусоровозов позволяют снизить стоимость услуг по вывозу ТБО по сравнению с малотоннажной техникой.</w:t>
      </w:r>
    </w:p>
    <w:p w:rsidR="00AA3B15" w:rsidRPr="00AA3B15" w:rsidRDefault="00AA3B15" w:rsidP="008D4D31">
      <w:pPr>
        <w:pStyle w:val="af1"/>
        <w:spacing w:after="100" w:afterAutospacing="1"/>
        <w:ind w:firstLine="709"/>
        <w:contextualSpacing/>
        <w:jc w:val="both"/>
        <w:rPr>
          <w:rFonts w:ascii="Times New Roman" w:eastAsia="Times New Roman" w:hAnsi="Times New Roman" w:cs="Times New Roman"/>
          <w:color w:val="0070C0"/>
          <w:sz w:val="26"/>
          <w:szCs w:val="26"/>
          <w:lang w:eastAsia="ru-RU" w:bidi="ru-RU"/>
        </w:rPr>
      </w:pPr>
      <w:r w:rsidRPr="00AA3B15">
        <w:rPr>
          <w:rFonts w:ascii="Times New Roman" w:eastAsia="Times New Roman" w:hAnsi="Times New Roman" w:cs="Times New Roman"/>
          <w:color w:val="0070C0"/>
          <w:sz w:val="26"/>
          <w:szCs w:val="26"/>
          <w:lang w:eastAsia="ru-RU" w:bidi="ru-RU"/>
        </w:rPr>
        <w:t>Сведения о парке машин и механизмов МУП «Городское хозяйство» представлены в таблице 3.1. «Спецтехника по сбору, транспортировке».</w:t>
      </w:r>
    </w:p>
    <w:p w:rsidR="00924CFD" w:rsidRPr="00B45080" w:rsidRDefault="00344FC8" w:rsidP="008D4D31">
      <w:pPr>
        <w:pStyle w:val="21"/>
        <w:shd w:val="clear" w:color="auto" w:fill="auto"/>
        <w:spacing w:after="100" w:afterAutospacing="1" w:line="276" w:lineRule="auto"/>
        <w:ind w:firstLine="680"/>
        <w:contextualSpacing/>
        <w:jc w:val="both"/>
        <w:rPr>
          <w:color w:val="auto"/>
          <w:sz w:val="26"/>
          <w:szCs w:val="26"/>
        </w:rPr>
      </w:pPr>
      <w:r w:rsidRPr="00B45080">
        <w:rPr>
          <w:color w:val="auto"/>
          <w:sz w:val="26"/>
          <w:szCs w:val="26"/>
        </w:rPr>
        <w:t xml:space="preserve">Для расчета числа спецмашин для вывоза ТБО на первую очередь и расчетный период </w:t>
      </w:r>
      <w:r w:rsidRPr="00AA3B15">
        <w:rPr>
          <w:color w:val="0070C0"/>
          <w:sz w:val="26"/>
          <w:szCs w:val="26"/>
        </w:rPr>
        <w:t>в город</w:t>
      </w:r>
      <w:r w:rsidR="00AA3B15" w:rsidRPr="00AA3B15">
        <w:rPr>
          <w:color w:val="0070C0"/>
          <w:sz w:val="26"/>
          <w:szCs w:val="26"/>
        </w:rPr>
        <w:t>е Торжке</w:t>
      </w:r>
      <w:r w:rsidRPr="00AA3B15">
        <w:rPr>
          <w:color w:val="0070C0"/>
          <w:sz w:val="26"/>
          <w:szCs w:val="26"/>
        </w:rPr>
        <w:t xml:space="preserve"> предлагаются </w:t>
      </w:r>
      <w:r w:rsidR="00AA3B15" w:rsidRPr="00AA3B15">
        <w:rPr>
          <w:color w:val="0070C0"/>
          <w:sz w:val="26"/>
          <w:szCs w:val="26"/>
        </w:rPr>
        <w:t>к использованию</w:t>
      </w:r>
      <w:r w:rsidR="00AA3B15">
        <w:rPr>
          <w:color w:val="auto"/>
          <w:sz w:val="26"/>
          <w:szCs w:val="26"/>
        </w:rPr>
        <w:t xml:space="preserve"> </w:t>
      </w:r>
      <w:r w:rsidRPr="00B45080">
        <w:rPr>
          <w:color w:val="auto"/>
          <w:sz w:val="26"/>
          <w:szCs w:val="26"/>
        </w:rPr>
        <w:t>два основных типа мусоровозов с загрузкой:</w:t>
      </w:r>
    </w:p>
    <w:p w:rsidR="00924CFD" w:rsidRPr="007A5338" w:rsidRDefault="00344FC8" w:rsidP="00D31F50">
      <w:pPr>
        <w:pStyle w:val="21"/>
        <w:numPr>
          <w:ilvl w:val="0"/>
          <w:numId w:val="26"/>
        </w:numPr>
        <w:shd w:val="clear" w:color="auto" w:fill="auto"/>
        <w:tabs>
          <w:tab w:val="left" w:pos="822"/>
        </w:tabs>
        <w:spacing w:after="0" w:line="276" w:lineRule="auto"/>
        <w:ind w:firstLine="680"/>
        <w:jc w:val="both"/>
        <w:rPr>
          <w:color w:val="auto"/>
          <w:sz w:val="26"/>
          <w:szCs w:val="26"/>
        </w:rPr>
      </w:pPr>
      <w:r w:rsidRPr="007A5338">
        <w:rPr>
          <w:color w:val="auto"/>
          <w:sz w:val="26"/>
          <w:szCs w:val="26"/>
        </w:rPr>
        <w:t>в многоквартирном жилищном фонде г. Торжок - мусоровозы с боковой загрузкой КО-449-05 на базе шасси КАМАЗ 53605 и МКМ-4605 на базе шасси КАМАЗ-53605;</w:t>
      </w:r>
    </w:p>
    <w:p w:rsidR="00924CFD" w:rsidRPr="007A5338" w:rsidRDefault="00344FC8" w:rsidP="00314527">
      <w:pPr>
        <w:pStyle w:val="21"/>
        <w:numPr>
          <w:ilvl w:val="0"/>
          <w:numId w:val="26"/>
        </w:numPr>
        <w:shd w:val="clear" w:color="auto" w:fill="auto"/>
        <w:tabs>
          <w:tab w:val="left" w:pos="822"/>
        </w:tabs>
        <w:spacing w:after="300" w:line="276" w:lineRule="auto"/>
        <w:ind w:firstLine="680"/>
        <w:contextualSpacing/>
        <w:jc w:val="both"/>
        <w:rPr>
          <w:color w:val="auto"/>
          <w:sz w:val="26"/>
          <w:szCs w:val="26"/>
        </w:rPr>
      </w:pPr>
      <w:r w:rsidRPr="007A5338">
        <w:rPr>
          <w:color w:val="auto"/>
          <w:sz w:val="26"/>
          <w:szCs w:val="26"/>
        </w:rPr>
        <w:t>в индивидуальной жилой застройке г. Торжок - мусоровоз с задней загрузкой МКЗ-35 на базовом шасси МАЗ-5337.</w:t>
      </w:r>
    </w:p>
    <w:p w:rsidR="00924CFD" w:rsidRPr="00B45080" w:rsidRDefault="00344FC8" w:rsidP="00314527">
      <w:pPr>
        <w:pStyle w:val="21"/>
        <w:shd w:val="clear" w:color="auto" w:fill="auto"/>
        <w:spacing w:after="0" w:line="276" w:lineRule="auto"/>
        <w:ind w:firstLine="680"/>
        <w:contextualSpacing/>
        <w:jc w:val="both"/>
        <w:rPr>
          <w:color w:val="auto"/>
          <w:sz w:val="26"/>
          <w:szCs w:val="26"/>
        </w:rPr>
      </w:pPr>
      <w:r w:rsidRPr="00B45080">
        <w:rPr>
          <w:color w:val="auto"/>
          <w:sz w:val="26"/>
          <w:szCs w:val="26"/>
        </w:rPr>
        <w:t>Мусоровоз МКМ-4605 с боковой загрузкой кузова - это мусоровоз нового поколения. В нем реализованы новые технические решения, позволившие резко повысить производительность загрузки кузова, втрое увеличить коэффициент уплотнения мусора и максимально использовать полезную грузоподъемность нового базового автомобиля КАМАЗ-53605.</w:t>
      </w:r>
    </w:p>
    <w:p w:rsidR="00924CFD" w:rsidRPr="00B45080" w:rsidRDefault="00344FC8" w:rsidP="00D31F50">
      <w:pPr>
        <w:pStyle w:val="21"/>
        <w:shd w:val="clear" w:color="auto" w:fill="auto"/>
        <w:spacing w:after="0" w:line="276" w:lineRule="auto"/>
        <w:ind w:firstLine="680"/>
        <w:jc w:val="both"/>
        <w:rPr>
          <w:color w:val="auto"/>
          <w:sz w:val="26"/>
          <w:szCs w:val="26"/>
        </w:rPr>
      </w:pPr>
      <w:r w:rsidRPr="00B45080">
        <w:rPr>
          <w:color w:val="auto"/>
          <w:sz w:val="26"/>
          <w:szCs w:val="26"/>
        </w:rPr>
        <w:t>Мусоровоз МКМ-4605</w:t>
      </w:r>
      <w:r w:rsidRPr="00B45080">
        <w:rPr>
          <w:rStyle w:val="210pt1"/>
          <w:color w:val="auto"/>
          <w:sz w:val="26"/>
          <w:szCs w:val="26"/>
        </w:rPr>
        <w:t xml:space="preserve"> </w:t>
      </w:r>
      <w:r w:rsidRPr="00B45080">
        <w:rPr>
          <w:color w:val="auto"/>
          <w:sz w:val="26"/>
          <w:szCs w:val="26"/>
        </w:rPr>
        <w:t>обеспечивает:</w:t>
      </w:r>
    </w:p>
    <w:p w:rsidR="00924CFD" w:rsidRPr="008D4D31" w:rsidRDefault="00344FC8" w:rsidP="00D31F50">
      <w:pPr>
        <w:pStyle w:val="21"/>
        <w:numPr>
          <w:ilvl w:val="0"/>
          <w:numId w:val="26"/>
        </w:numPr>
        <w:shd w:val="clear" w:color="auto" w:fill="auto"/>
        <w:tabs>
          <w:tab w:val="left" w:pos="892"/>
        </w:tabs>
        <w:spacing w:after="0" w:line="276" w:lineRule="auto"/>
        <w:ind w:firstLine="680"/>
        <w:jc w:val="both"/>
        <w:rPr>
          <w:color w:val="auto"/>
          <w:sz w:val="26"/>
          <w:szCs w:val="26"/>
        </w:rPr>
      </w:pPr>
      <w:r w:rsidRPr="00B45080">
        <w:rPr>
          <w:color w:val="auto"/>
          <w:sz w:val="26"/>
          <w:szCs w:val="26"/>
        </w:rPr>
        <w:t>прессование мусора в непрерывном режим</w:t>
      </w:r>
      <w:r w:rsidR="008D4D31">
        <w:rPr>
          <w:color w:val="auto"/>
          <w:sz w:val="26"/>
          <w:szCs w:val="26"/>
        </w:rPr>
        <w:t>е;</w:t>
      </w:r>
      <w:r w:rsidRPr="008D4D31">
        <w:rPr>
          <w:color w:val="auto"/>
        </w:rPr>
        <w:br w:type="page"/>
      </w:r>
    </w:p>
    <w:p w:rsidR="00924CFD" w:rsidRPr="00B45080" w:rsidRDefault="00344FC8" w:rsidP="00D31F50">
      <w:pPr>
        <w:pStyle w:val="21"/>
        <w:numPr>
          <w:ilvl w:val="0"/>
          <w:numId w:val="26"/>
        </w:numPr>
        <w:shd w:val="clear" w:color="auto" w:fill="auto"/>
        <w:tabs>
          <w:tab w:val="left" w:pos="785"/>
        </w:tabs>
        <w:spacing w:after="0" w:line="276" w:lineRule="auto"/>
        <w:ind w:right="160" w:firstLine="580"/>
        <w:jc w:val="both"/>
        <w:rPr>
          <w:color w:val="auto"/>
          <w:sz w:val="26"/>
          <w:szCs w:val="26"/>
        </w:rPr>
      </w:pPr>
      <w:r w:rsidRPr="00B45080">
        <w:rPr>
          <w:color w:val="auto"/>
          <w:sz w:val="26"/>
          <w:szCs w:val="26"/>
        </w:rPr>
        <w:lastRenderedPageBreak/>
        <w:t>разгрузка контейнеров производиться одновременно с прессованием мусора;</w:t>
      </w:r>
    </w:p>
    <w:p w:rsidR="00924CFD" w:rsidRPr="00B45080" w:rsidRDefault="00344FC8" w:rsidP="00D31F50">
      <w:pPr>
        <w:pStyle w:val="21"/>
        <w:numPr>
          <w:ilvl w:val="0"/>
          <w:numId w:val="26"/>
        </w:numPr>
        <w:shd w:val="clear" w:color="auto" w:fill="auto"/>
        <w:tabs>
          <w:tab w:val="left" w:pos="822"/>
        </w:tabs>
        <w:spacing w:after="0" w:line="276" w:lineRule="auto"/>
        <w:ind w:firstLine="580"/>
        <w:jc w:val="both"/>
        <w:rPr>
          <w:color w:val="auto"/>
          <w:sz w:val="26"/>
          <w:szCs w:val="26"/>
        </w:rPr>
      </w:pPr>
      <w:r w:rsidRPr="00B45080">
        <w:rPr>
          <w:color w:val="auto"/>
          <w:sz w:val="26"/>
          <w:szCs w:val="26"/>
        </w:rPr>
        <w:t>сменные захваты для контейнеров различного объема;</w:t>
      </w:r>
    </w:p>
    <w:p w:rsidR="00924CFD" w:rsidRPr="00B45080" w:rsidRDefault="00344FC8" w:rsidP="00D31F50">
      <w:pPr>
        <w:pStyle w:val="21"/>
        <w:numPr>
          <w:ilvl w:val="0"/>
          <w:numId w:val="26"/>
        </w:numPr>
        <w:shd w:val="clear" w:color="auto" w:fill="auto"/>
        <w:tabs>
          <w:tab w:val="left" w:pos="822"/>
        </w:tabs>
        <w:spacing w:after="0" w:line="276" w:lineRule="auto"/>
        <w:ind w:firstLine="580"/>
        <w:jc w:val="both"/>
        <w:rPr>
          <w:color w:val="auto"/>
          <w:sz w:val="26"/>
          <w:szCs w:val="26"/>
        </w:rPr>
      </w:pPr>
      <w:r w:rsidRPr="00B45080">
        <w:rPr>
          <w:color w:val="auto"/>
          <w:sz w:val="26"/>
          <w:szCs w:val="26"/>
        </w:rPr>
        <w:t>управление из кабины при самосвальной разгрузке кузова;</w:t>
      </w:r>
    </w:p>
    <w:p w:rsidR="00924CFD" w:rsidRPr="00B45080" w:rsidRDefault="00344FC8" w:rsidP="00D31F50">
      <w:pPr>
        <w:pStyle w:val="21"/>
        <w:numPr>
          <w:ilvl w:val="0"/>
          <w:numId w:val="26"/>
        </w:numPr>
        <w:shd w:val="clear" w:color="auto" w:fill="auto"/>
        <w:tabs>
          <w:tab w:val="left" w:pos="822"/>
        </w:tabs>
        <w:spacing w:after="0" w:line="276" w:lineRule="auto"/>
        <w:ind w:firstLine="580"/>
        <w:jc w:val="both"/>
        <w:rPr>
          <w:color w:val="auto"/>
          <w:sz w:val="26"/>
          <w:szCs w:val="26"/>
        </w:rPr>
      </w:pPr>
      <w:r w:rsidRPr="00B45080">
        <w:rPr>
          <w:color w:val="auto"/>
          <w:sz w:val="26"/>
          <w:szCs w:val="26"/>
        </w:rPr>
        <w:t>возможно управление из кабины при работе с манипулятором;</w:t>
      </w:r>
    </w:p>
    <w:p w:rsidR="00924CFD" w:rsidRPr="00B45080" w:rsidRDefault="00344FC8" w:rsidP="00D31F50">
      <w:pPr>
        <w:pStyle w:val="21"/>
        <w:numPr>
          <w:ilvl w:val="0"/>
          <w:numId w:val="26"/>
        </w:numPr>
        <w:shd w:val="clear" w:color="auto" w:fill="auto"/>
        <w:tabs>
          <w:tab w:val="left" w:pos="785"/>
        </w:tabs>
        <w:spacing w:after="0" w:line="276" w:lineRule="auto"/>
        <w:ind w:right="160" w:firstLine="567"/>
        <w:jc w:val="both"/>
        <w:rPr>
          <w:color w:val="auto"/>
          <w:sz w:val="26"/>
          <w:szCs w:val="26"/>
        </w:rPr>
      </w:pPr>
      <w:r w:rsidRPr="00B45080">
        <w:rPr>
          <w:color w:val="auto"/>
          <w:sz w:val="26"/>
          <w:szCs w:val="26"/>
        </w:rPr>
        <w:t>усиленный манипулятор может поднимать контейнеры с мусором массой до 700 кг, конструкция манипулятора позволяет быстро навешивать</w:t>
      </w:r>
      <w:r w:rsidR="00D31F50" w:rsidRPr="00B45080">
        <w:rPr>
          <w:color w:val="auto"/>
          <w:sz w:val="26"/>
          <w:szCs w:val="26"/>
        </w:rPr>
        <w:t xml:space="preserve"> </w:t>
      </w:r>
      <w:r w:rsidRPr="00B45080">
        <w:rPr>
          <w:color w:val="auto"/>
          <w:sz w:val="26"/>
          <w:szCs w:val="26"/>
        </w:rPr>
        <w:t>на него различные захваты для металлических контейнеров объемом 0,75 м с удержанием за боковые или переднюю стенку.</w:t>
      </w:r>
    </w:p>
    <w:p w:rsidR="00924CFD" w:rsidRPr="00B45080" w:rsidRDefault="00344FC8" w:rsidP="00D31F50">
      <w:pPr>
        <w:pStyle w:val="21"/>
        <w:shd w:val="clear" w:color="auto" w:fill="auto"/>
        <w:spacing w:after="333" w:line="276" w:lineRule="auto"/>
        <w:ind w:right="160" w:firstLine="580"/>
        <w:jc w:val="both"/>
        <w:rPr>
          <w:color w:val="auto"/>
          <w:sz w:val="26"/>
          <w:szCs w:val="26"/>
        </w:rPr>
      </w:pPr>
      <w:r w:rsidRPr="00B45080">
        <w:rPr>
          <w:color w:val="auto"/>
          <w:sz w:val="26"/>
          <w:szCs w:val="26"/>
        </w:rPr>
        <w:t>Уплотняющая плита обеспечивает высокие параметры удельного давления, вдвое большие, чем у других аналогичных машин, что обеспечивает высокий коэффициент уплотнения мусоровоза. Работа уплотняющей плиты осуществляется в автоматическом режиме: однократный, двойной или непрерывный цикл перемещения, во время которого производиться разгрузка контейнеров. Разгрузка кузова осуществляется самосвальным способом. Два телескопических гидроцилиндра поднимают кузов с поднятым задним бортом на угол, больший 45°.</w:t>
      </w:r>
    </w:p>
    <w:p w:rsidR="008D4D31" w:rsidRPr="00B45080" w:rsidRDefault="008D4D31" w:rsidP="008D4D31">
      <w:pPr>
        <w:pStyle w:val="13"/>
        <w:shd w:val="clear" w:color="auto" w:fill="auto"/>
        <w:spacing w:line="240" w:lineRule="exact"/>
        <w:jc w:val="right"/>
        <w:rPr>
          <w:color w:val="auto"/>
        </w:rPr>
      </w:pPr>
      <w:bookmarkStart w:id="39" w:name="bookmark40"/>
      <w:r w:rsidRPr="00B45080">
        <w:rPr>
          <w:color w:val="auto"/>
        </w:rPr>
        <w:t>Таблица 4.26</w:t>
      </w:r>
    </w:p>
    <w:p w:rsidR="008D4D31" w:rsidRDefault="008D4D31">
      <w:pPr>
        <w:pStyle w:val="34"/>
        <w:keepNext/>
        <w:keepLines/>
        <w:shd w:val="clear" w:color="auto" w:fill="auto"/>
        <w:spacing w:before="0" w:after="32" w:line="280" w:lineRule="exact"/>
        <w:ind w:right="340" w:firstLine="0"/>
        <w:jc w:val="right"/>
        <w:rPr>
          <w:color w:val="auto"/>
        </w:rPr>
      </w:pPr>
    </w:p>
    <w:p w:rsidR="00924CFD" w:rsidRPr="00B45080" w:rsidRDefault="00344FC8">
      <w:pPr>
        <w:pStyle w:val="34"/>
        <w:keepNext/>
        <w:keepLines/>
        <w:shd w:val="clear" w:color="auto" w:fill="auto"/>
        <w:spacing w:before="0" w:after="32" w:line="280" w:lineRule="exact"/>
        <w:ind w:right="340" w:firstLine="0"/>
        <w:jc w:val="right"/>
        <w:rPr>
          <w:color w:val="auto"/>
        </w:rPr>
      </w:pPr>
      <w:r w:rsidRPr="00B45080">
        <w:rPr>
          <w:color w:val="auto"/>
        </w:rPr>
        <w:t>Технические характеристики мусоровоза МКМ-4605 на базе шасси</w:t>
      </w:r>
      <w:bookmarkEnd w:id="39"/>
    </w:p>
    <w:p w:rsidR="00924CFD" w:rsidRPr="00B45080" w:rsidRDefault="00344FC8">
      <w:pPr>
        <w:pStyle w:val="34"/>
        <w:keepNext/>
        <w:keepLines/>
        <w:shd w:val="clear" w:color="auto" w:fill="auto"/>
        <w:spacing w:before="0" w:after="0" w:line="280" w:lineRule="exact"/>
        <w:ind w:left="120" w:firstLine="0"/>
        <w:rPr>
          <w:color w:val="auto"/>
        </w:rPr>
      </w:pPr>
      <w:bookmarkStart w:id="40" w:name="bookmark41"/>
      <w:r w:rsidRPr="00B45080">
        <w:rPr>
          <w:color w:val="auto"/>
        </w:rPr>
        <w:t>КАМАЗ-53605</w:t>
      </w:r>
      <w:bookmarkEnd w:id="40"/>
    </w:p>
    <w:tbl>
      <w:tblPr>
        <w:tblOverlap w:val="never"/>
        <w:tblW w:w="0" w:type="auto"/>
        <w:jc w:val="center"/>
        <w:tblLayout w:type="fixed"/>
        <w:tblCellMar>
          <w:left w:w="10" w:type="dxa"/>
          <w:right w:w="10" w:type="dxa"/>
        </w:tblCellMar>
        <w:tblLook w:val="04A0"/>
      </w:tblPr>
      <w:tblGrid>
        <w:gridCol w:w="5266"/>
        <w:gridCol w:w="4262"/>
      </w:tblGrid>
      <w:tr w:rsidR="00924CFD" w:rsidRPr="00B45080">
        <w:trPr>
          <w:trHeight w:hRule="exact" w:val="293"/>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40" w:lineRule="exact"/>
              <w:ind w:firstLine="0"/>
              <w:jc w:val="left"/>
              <w:rPr>
                <w:color w:val="auto"/>
              </w:rPr>
            </w:pPr>
            <w:r w:rsidRPr="00B45080">
              <w:rPr>
                <w:rStyle w:val="212pt10"/>
                <w:color w:val="auto"/>
              </w:rPr>
              <w:t>Базовый автомобиль</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40" w:lineRule="exact"/>
              <w:ind w:firstLine="0"/>
              <w:rPr>
                <w:color w:val="auto"/>
              </w:rPr>
            </w:pPr>
            <w:r w:rsidRPr="00B45080">
              <w:rPr>
                <w:rStyle w:val="212pt10"/>
                <w:color w:val="auto"/>
              </w:rPr>
              <w:t>КамАЗ-53605</w:t>
            </w:r>
          </w:p>
        </w:tc>
      </w:tr>
      <w:tr w:rsidR="00924CFD" w:rsidRPr="00B45080">
        <w:trPr>
          <w:trHeight w:hRule="exact" w:val="283"/>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Двигатель:</w:t>
            </w:r>
          </w:p>
        </w:tc>
        <w:tc>
          <w:tcPr>
            <w:tcW w:w="4262" w:type="dxa"/>
            <w:tcBorders>
              <w:top w:val="single" w:sz="4" w:space="0" w:color="auto"/>
              <w:left w:val="single" w:sz="4" w:space="0" w:color="auto"/>
              <w:right w:val="single" w:sz="4" w:space="0" w:color="auto"/>
            </w:tcBorders>
            <w:shd w:val="clear" w:color="auto" w:fill="FFFFFF"/>
          </w:tcPr>
          <w:p w:rsidR="00924CFD" w:rsidRPr="00B45080" w:rsidRDefault="00924CFD">
            <w:pPr>
              <w:framePr w:w="9528" w:wrap="notBeside" w:vAnchor="text" w:hAnchor="text" w:xAlign="center" w:y="1"/>
              <w:rPr>
                <w:color w:val="auto"/>
                <w:sz w:val="10"/>
                <w:szCs w:val="10"/>
              </w:rPr>
            </w:pPr>
          </w:p>
        </w:tc>
      </w:tr>
      <w:tr w:rsidR="00924CFD" w:rsidRPr="00B45080">
        <w:trPr>
          <w:trHeight w:hRule="exact" w:val="288"/>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модель</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 xml:space="preserve">740.62-280 </w:t>
            </w:r>
            <w:r w:rsidRPr="00B45080">
              <w:rPr>
                <w:rStyle w:val="211pt1"/>
                <w:color w:val="auto"/>
                <w:lang w:val="en-US" w:eastAsia="en-US" w:bidi="en-US"/>
              </w:rPr>
              <w:t xml:space="preserve">Euro </w:t>
            </w:r>
            <w:r w:rsidRPr="00B45080">
              <w:rPr>
                <w:rStyle w:val="211pt1"/>
                <w:color w:val="auto"/>
              </w:rPr>
              <w:t>3</w:t>
            </w:r>
          </w:p>
        </w:tc>
      </w:tr>
      <w:tr w:rsidR="00924CFD" w:rsidRPr="00B45080">
        <w:trPr>
          <w:trHeight w:hRule="exact" w:val="288"/>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тип/мощность, л.с.</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дизельный/280</w:t>
            </w:r>
          </w:p>
        </w:tc>
      </w:tr>
      <w:tr w:rsidR="00924CFD" w:rsidRPr="00B45080">
        <w:trPr>
          <w:trHeight w:hRule="exact" w:val="283"/>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Загрузка</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боковая</w:t>
            </w:r>
          </w:p>
        </w:tc>
      </w:tr>
      <w:tr w:rsidR="00924CFD" w:rsidRPr="00B45080">
        <w:trPr>
          <w:trHeight w:hRule="exact" w:val="288"/>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Система погрузки</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механизированная</w:t>
            </w:r>
          </w:p>
        </w:tc>
      </w:tr>
      <w:tr w:rsidR="00924CFD" w:rsidRPr="00B45080">
        <w:trPr>
          <w:trHeight w:hRule="exact" w:val="283"/>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Тип привода рабочих органов</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гидравлический</w:t>
            </w:r>
          </w:p>
        </w:tc>
      </w:tr>
      <w:tr w:rsidR="00924CFD" w:rsidRPr="00B45080">
        <w:trPr>
          <w:trHeight w:hRule="exact" w:val="288"/>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Масса мусоровоза полная, кг</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20500</w:t>
            </w:r>
          </w:p>
        </w:tc>
      </w:tr>
      <w:tr w:rsidR="00924CFD" w:rsidRPr="00B45080">
        <w:trPr>
          <w:trHeight w:hRule="exact" w:val="283"/>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Вместимость кузова, м3</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19</w:t>
            </w:r>
          </w:p>
        </w:tc>
      </w:tr>
      <w:tr w:rsidR="00924CFD" w:rsidRPr="00B45080">
        <w:trPr>
          <w:trHeight w:hRule="exact" w:val="288"/>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Коэффициент уплотнения</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до 4</w:t>
            </w:r>
          </w:p>
        </w:tc>
      </w:tr>
      <w:tr w:rsidR="00924CFD" w:rsidRPr="00B45080">
        <w:trPr>
          <w:trHeight w:hRule="exact" w:val="288"/>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Масса загружаемых бытовых отходов, кг</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9000</w:t>
            </w:r>
          </w:p>
        </w:tc>
      </w:tr>
      <w:tr w:rsidR="00924CFD" w:rsidRPr="00B45080">
        <w:trPr>
          <w:trHeight w:hRule="exact" w:val="283"/>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Объем загружаемых бытовых отходов, м3</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до 70</w:t>
            </w:r>
          </w:p>
        </w:tc>
      </w:tr>
      <w:tr w:rsidR="00924CFD" w:rsidRPr="00B45080">
        <w:trPr>
          <w:trHeight w:hRule="exact" w:val="288"/>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Грузоподъемность манипулятора, кг</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700</w:t>
            </w:r>
          </w:p>
        </w:tc>
      </w:tr>
      <w:tr w:rsidR="00924CFD" w:rsidRPr="00B45080">
        <w:trPr>
          <w:trHeight w:hRule="exact" w:val="283"/>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Габаритные размеры, м:</w:t>
            </w:r>
          </w:p>
        </w:tc>
        <w:tc>
          <w:tcPr>
            <w:tcW w:w="4262" w:type="dxa"/>
            <w:tcBorders>
              <w:top w:val="single" w:sz="4" w:space="0" w:color="auto"/>
              <w:left w:val="single" w:sz="4" w:space="0" w:color="auto"/>
              <w:right w:val="single" w:sz="4" w:space="0" w:color="auto"/>
            </w:tcBorders>
            <w:shd w:val="clear" w:color="auto" w:fill="FFFFFF"/>
          </w:tcPr>
          <w:p w:rsidR="00924CFD" w:rsidRPr="00B45080" w:rsidRDefault="00924CFD">
            <w:pPr>
              <w:framePr w:w="9528" w:wrap="notBeside" w:vAnchor="text" w:hAnchor="text" w:xAlign="center" w:y="1"/>
              <w:rPr>
                <w:color w:val="auto"/>
                <w:sz w:val="10"/>
                <w:szCs w:val="10"/>
              </w:rPr>
            </w:pPr>
          </w:p>
        </w:tc>
      </w:tr>
      <w:tr w:rsidR="00924CFD" w:rsidRPr="00B45080">
        <w:trPr>
          <w:trHeight w:hRule="exact" w:val="288"/>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длина</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8,23</w:t>
            </w:r>
          </w:p>
        </w:tc>
      </w:tr>
      <w:tr w:rsidR="00924CFD" w:rsidRPr="00B45080">
        <w:trPr>
          <w:trHeight w:hRule="exact" w:val="283"/>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ширина</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2,5</w:t>
            </w:r>
          </w:p>
        </w:tc>
      </w:tr>
      <w:tr w:rsidR="00924CFD" w:rsidRPr="00B45080">
        <w:trPr>
          <w:trHeight w:hRule="exact" w:val="288"/>
          <w:jc w:val="center"/>
        </w:trPr>
        <w:tc>
          <w:tcPr>
            <w:tcW w:w="5266"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высота</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3,52</w:t>
            </w:r>
          </w:p>
        </w:tc>
      </w:tr>
      <w:tr w:rsidR="00924CFD" w:rsidRPr="00B45080">
        <w:trPr>
          <w:trHeight w:hRule="exact" w:val="298"/>
          <w:jc w:val="center"/>
        </w:trPr>
        <w:tc>
          <w:tcPr>
            <w:tcW w:w="5266"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Изготовитель</w:t>
            </w:r>
          </w:p>
        </w:tc>
        <w:tc>
          <w:tcPr>
            <w:tcW w:w="4262"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ОАО "РАРЗ" г.Ряжск</w:t>
            </w:r>
          </w:p>
        </w:tc>
      </w:tr>
    </w:tbl>
    <w:p w:rsidR="00924CFD" w:rsidRPr="00B45080" w:rsidRDefault="00924CFD">
      <w:pPr>
        <w:framePr w:w="9528"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924CFD">
      <w:pPr>
        <w:framePr w:h="3062" w:wrap="notBeside" w:vAnchor="text" w:hAnchor="text" w:xAlign="center" w:y="1"/>
        <w:jc w:val="center"/>
        <w:rPr>
          <w:color w:val="auto"/>
          <w:sz w:val="2"/>
          <w:szCs w:val="2"/>
        </w:rPr>
      </w:pPr>
    </w:p>
    <w:p w:rsidR="00924CFD" w:rsidRPr="00B45080" w:rsidRDefault="008D4D31">
      <w:pPr>
        <w:rPr>
          <w:color w:val="auto"/>
          <w:sz w:val="2"/>
          <w:szCs w:val="2"/>
        </w:rPr>
      </w:pPr>
      <w:r>
        <w:rPr>
          <w:noProof/>
          <w:color w:val="auto"/>
          <w:sz w:val="2"/>
          <w:szCs w:val="2"/>
          <w:lang w:bidi="ar-SA"/>
        </w:rPr>
        <w:drawing>
          <wp:anchor distT="0" distB="0" distL="114300" distR="114300" simplePos="0" relativeHeight="377519942" behindDoc="1" locked="0" layoutInCell="1" allowOverlap="1">
            <wp:simplePos x="0" y="0"/>
            <wp:positionH relativeFrom="column">
              <wp:posOffset>1148080</wp:posOffset>
            </wp:positionH>
            <wp:positionV relativeFrom="paragraph">
              <wp:posOffset>297180</wp:posOffset>
            </wp:positionV>
            <wp:extent cx="3351530" cy="1939925"/>
            <wp:effectExtent l="19050" t="0" r="1270" b="0"/>
            <wp:wrapTight wrapText="bothSides">
              <wp:wrapPolygon edited="0">
                <wp:start x="-123" y="0"/>
                <wp:lineTo x="-123" y="21423"/>
                <wp:lineTo x="21608" y="21423"/>
                <wp:lineTo x="21608" y="0"/>
                <wp:lineTo x="-123" y="0"/>
              </wp:wrapPolygon>
            </wp:wrapTight>
            <wp:docPr id="82" name="Рисунок 82" descr="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image39"/>
                    <pic:cNvPicPr>
                      <a:picLocks noChangeAspect="1" noChangeArrowheads="1"/>
                    </pic:cNvPicPr>
                  </pic:nvPicPr>
                  <pic:blipFill>
                    <a:blip r:embed="rId138"/>
                    <a:srcRect/>
                    <a:stretch>
                      <a:fillRect/>
                    </a:stretch>
                  </pic:blipFill>
                  <pic:spPr bwMode="auto">
                    <a:xfrm>
                      <a:off x="0" y="0"/>
                      <a:ext cx="3351530" cy="1939925"/>
                    </a:xfrm>
                    <a:prstGeom prst="rect">
                      <a:avLst/>
                    </a:prstGeom>
                    <a:noFill/>
                    <a:ln w="9525">
                      <a:noFill/>
                      <a:miter lim="800000"/>
                      <a:headEnd/>
                      <a:tailEnd/>
                    </a:ln>
                  </pic:spPr>
                </pic:pic>
              </a:graphicData>
            </a:graphic>
          </wp:anchor>
        </w:drawing>
      </w:r>
    </w:p>
    <w:p w:rsidR="00FB313D" w:rsidRPr="00B45080" w:rsidRDefault="00FB313D">
      <w:pPr>
        <w:pStyle w:val="121"/>
        <w:shd w:val="clear" w:color="auto" w:fill="auto"/>
        <w:spacing w:line="317" w:lineRule="exact"/>
        <w:ind w:firstLine="600"/>
        <w:jc w:val="both"/>
        <w:rPr>
          <w:color w:val="auto"/>
        </w:rPr>
      </w:pPr>
    </w:p>
    <w:p w:rsidR="00FB313D" w:rsidRPr="00B45080" w:rsidRDefault="00FB313D">
      <w:pPr>
        <w:pStyle w:val="121"/>
        <w:shd w:val="clear" w:color="auto" w:fill="auto"/>
        <w:spacing w:line="317" w:lineRule="exact"/>
        <w:ind w:firstLine="600"/>
        <w:jc w:val="both"/>
        <w:rPr>
          <w:color w:val="auto"/>
        </w:rPr>
      </w:pPr>
    </w:p>
    <w:p w:rsidR="00FB313D" w:rsidRPr="00B45080" w:rsidRDefault="00FB313D">
      <w:pPr>
        <w:pStyle w:val="121"/>
        <w:shd w:val="clear" w:color="auto" w:fill="auto"/>
        <w:spacing w:line="317" w:lineRule="exact"/>
        <w:ind w:firstLine="600"/>
        <w:jc w:val="both"/>
        <w:rPr>
          <w:color w:val="auto"/>
        </w:rPr>
      </w:pPr>
    </w:p>
    <w:p w:rsidR="00924CFD" w:rsidRDefault="00344FC8">
      <w:pPr>
        <w:pStyle w:val="121"/>
        <w:shd w:val="clear" w:color="auto" w:fill="auto"/>
        <w:spacing w:line="317" w:lineRule="exact"/>
        <w:ind w:firstLine="600"/>
        <w:jc w:val="both"/>
        <w:rPr>
          <w:color w:val="auto"/>
        </w:rPr>
      </w:pPr>
      <w:r w:rsidRPr="00B45080">
        <w:rPr>
          <w:color w:val="auto"/>
        </w:rPr>
        <w:t xml:space="preserve">Рисунок </w:t>
      </w:r>
      <w:r w:rsidRPr="00B45080">
        <w:rPr>
          <w:color w:val="auto"/>
          <w:lang w:eastAsia="en-US" w:bidi="en-US"/>
        </w:rPr>
        <w:t xml:space="preserve">4.26. </w:t>
      </w:r>
      <w:r w:rsidRPr="00B45080">
        <w:rPr>
          <w:color w:val="auto"/>
        </w:rPr>
        <w:t>Мусоровоз с боковой загрузкой МКМ-4605 на базе шасси КАМАЗ- 53605</w:t>
      </w:r>
    </w:p>
    <w:p w:rsidR="008D4D31" w:rsidRPr="00B45080" w:rsidRDefault="008D4D31">
      <w:pPr>
        <w:pStyle w:val="121"/>
        <w:shd w:val="clear" w:color="auto" w:fill="auto"/>
        <w:spacing w:line="317" w:lineRule="exact"/>
        <w:ind w:firstLine="600"/>
        <w:jc w:val="both"/>
        <w:rPr>
          <w:color w:val="auto"/>
        </w:rPr>
      </w:pPr>
    </w:p>
    <w:p w:rsidR="00924CFD" w:rsidRPr="00B45080" w:rsidRDefault="00344FC8" w:rsidP="00B3035D">
      <w:pPr>
        <w:pStyle w:val="21"/>
        <w:shd w:val="clear" w:color="auto" w:fill="auto"/>
        <w:spacing w:after="0" w:line="276" w:lineRule="auto"/>
        <w:ind w:firstLine="600"/>
        <w:jc w:val="both"/>
        <w:rPr>
          <w:color w:val="auto"/>
          <w:sz w:val="26"/>
          <w:szCs w:val="26"/>
        </w:rPr>
      </w:pPr>
      <w:r w:rsidRPr="00B45080">
        <w:rPr>
          <w:color w:val="auto"/>
          <w:sz w:val="26"/>
          <w:szCs w:val="26"/>
        </w:rPr>
        <w:t>Мусоровоз КО-449-05 на шасси КамАЗ-53605 имеет следующие преимущества:</w:t>
      </w:r>
    </w:p>
    <w:p w:rsidR="00924CFD" w:rsidRPr="00B45080" w:rsidRDefault="00344FC8" w:rsidP="00B3035D">
      <w:pPr>
        <w:pStyle w:val="21"/>
        <w:numPr>
          <w:ilvl w:val="0"/>
          <w:numId w:val="26"/>
        </w:numPr>
        <w:shd w:val="clear" w:color="auto" w:fill="auto"/>
        <w:tabs>
          <w:tab w:val="left" w:pos="872"/>
        </w:tabs>
        <w:spacing w:after="0" w:line="276" w:lineRule="auto"/>
        <w:ind w:firstLine="600"/>
        <w:jc w:val="both"/>
        <w:rPr>
          <w:color w:val="auto"/>
          <w:sz w:val="26"/>
          <w:szCs w:val="26"/>
        </w:rPr>
      </w:pPr>
      <w:r w:rsidRPr="00B45080">
        <w:rPr>
          <w:color w:val="auto"/>
          <w:sz w:val="26"/>
          <w:szCs w:val="26"/>
        </w:rPr>
        <w:t>увеличенный полезный объем кузова;</w:t>
      </w:r>
    </w:p>
    <w:p w:rsidR="00924CFD" w:rsidRPr="00B45080" w:rsidRDefault="00344FC8" w:rsidP="00B3035D">
      <w:pPr>
        <w:pStyle w:val="21"/>
        <w:numPr>
          <w:ilvl w:val="0"/>
          <w:numId w:val="26"/>
        </w:numPr>
        <w:shd w:val="clear" w:color="auto" w:fill="auto"/>
        <w:tabs>
          <w:tab w:val="left" w:pos="872"/>
        </w:tabs>
        <w:spacing w:after="0" w:line="276" w:lineRule="auto"/>
        <w:ind w:firstLine="600"/>
        <w:jc w:val="both"/>
        <w:rPr>
          <w:color w:val="auto"/>
          <w:sz w:val="26"/>
          <w:szCs w:val="26"/>
        </w:rPr>
      </w:pPr>
      <w:r w:rsidRPr="00B45080">
        <w:rPr>
          <w:color w:val="auto"/>
          <w:sz w:val="26"/>
          <w:szCs w:val="26"/>
        </w:rPr>
        <w:t>усиленный манипулятор повышенной грузоподъемности;</w:t>
      </w:r>
    </w:p>
    <w:p w:rsidR="00924CFD" w:rsidRPr="00B45080" w:rsidRDefault="00344FC8" w:rsidP="00B3035D">
      <w:pPr>
        <w:pStyle w:val="21"/>
        <w:numPr>
          <w:ilvl w:val="0"/>
          <w:numId w:val="26"/>
        </w:numPr>
        <w:shd w:val="clear" w:color="auto" w:fill="auto"/>
        <w:tabs>
          <w:tab w:val="left" w:pos="848"/>
        </w:tabs>
        <w:spacing w:after="0" w:line="276" w:lineRule="auto"/>
        <w:ind w:firstLine="600"/>
        <w:jc w:val="both"/>
        <w:rPr>
          <w:color w:val="auto"/>
          <w:sz w:val="26"/>
          <w:szCs w:val="26"/>
        </w:rPr>
      </w:pPr>
      <w:r w:rsidRPr="00B45080">
        <w:rPr>
          <w:color w:val="auto"/>
          <w:sz w:val="26"/>
          <w:szCs w:val="26"/>
        </w:rPr>
        <w:t>новая схема загрузки и уплотнения мусора, разработанная специально для этой серии мусоровозов и обеспечивающая надежную и стабильную работу специального оборудования в самых различных условиях эксплуатации;</w:t>
      </w:r>
    </w:p>
    <w:p w:rsidR="00924CFD" w:rsidRPr="00B45080" w:rsidRDefault="00344FC8" w:rsidP="00B3035D">
      <w:pPr>
        <w:pStyle w:val="21"/>
        <w:numPr>
          <w:ilvl w:val="0"/>
          <w:numId w:val="26"/>
        </w:numPr>
        <w:shd w:val="clear" w:color="auto" w:fill="auto"/>
        <w:tabs>
          <w:tab w:val="left" w:pos="814"/>
        </w:tabs>
        <w:spacing w:after="0" w:line="276" w:lineRule="auto"/>
        <w:ind w:firstLine="600"/>
        <w:jc w:val="both"/>
        <w:rPr>
          <w:color w:val="auto"/>
          <w:sz w:val="26"/>
          <w:szCs w:val="26"/>
        </w:rPr>
      </w:pPr>
      <w:r w:rsidRPr="00B45080">
        <w:rPr>
          <w:color w:val="auto"/>
          <w:sz w:val="26"/>
          <w:szCs w:val="26"/>
        </w:rPr>
        <w:t>увеличенное в 1,7 раза удельное давление прессование (с 0,78 кг/см</w:t>
      </w:r>
      <w:r w:rsidRPr="00B45080">
        <w:rPr>
          <w:color w:val="auto"/>
          <w:sz w:val="26"/>
          <w:szCs w:val="26"/>
          <w:vertAlign w:val="superscript"/>
        </w:rPr>
        <w:t>2</w:t>
      </w:r>
      <w:r w:rsidRPr="00B45080">
        <w:rPr>
          <w:color w:val="auto"/>
          <w:sz w:val="26"/>
          <w:szCs w:val="26"/>
        </w:rPr>
        <w:t xml:space="preserve"> до 1,33 кг/см</w:t>
      </w:r>
      <w:r w:rsidRPr="00B45080">
        <w:rPr>
          <w:color w:val="auto"/>
          <w:sz w:val="26"/>
          <w:szCs w:val="26"/>
          <w:vertAlign w:val="superscript"/>
        </w:rPr>
        <w:t>2</w:t>
      </w:r>
      <w:r w:rsidRPr="00B45080">
        <w:rPr>
          <w:color w:val="auto"/>
          <w:sz w:val="26"/>
          <w:szCs w:val="26"/>
        </w:rPr>
        <w:t>);</w:t>
      </w:r>
    </w:p>
    <w:p w:rsidR="00924CFD" w:rsidRPr="00B45080" w:rsidRDefault="00344FC8" w:rsidP="00B3035D">
      <w:pPr>
        <w:pStyle w:val="21"/>
        <w:numPr>
          <w:ilvl w:val="0"/>
          <w:numId w:val="26"/>
        </w:numPr>
        <w:shd w:val="clear" w:color="auto" w:fill="auto"/>
        <w:tabs>
          <w:tab w:val="left" w:pos="843"/>
        </w:tabs>
        <w:spacing w:after="0" w:line="276" w:lineRule="auto"/>
        <w:ind w:firstLine="600"/>
        <w:jc w:val="both"/>
        <w:rPr>
          <w:color w:val="auto"/>
          <w:sz w:val="26"/>
          <w:szCs w:val="26"/>
        </w:rPr>
      </w:pPr>
      <w:r w:rsidRPr="00B45080">
        <w:rPr>
          <w:color w:val="auto"/>
          <w:sz w:val="26"/>
          <w:szCs w:val="26"/>
        </w:rPr>
        <w:t>усовершенствованный загрузочный люк, уменьшающий просыпание мусора в процессе прессования;</w:t>
      </w:r>
    </w:p>
    <w:p w:rsidR="00924CFD" w:rsidRPr="00B45080" w:rsidRDefault="00344FC8" w:rsidP="00B3035D">
      <w:pPr>
        <w:pStyle w:val="21"/>
        <w:numPr>
          <w:ilvl w:val="0"/>
          <w:numId w:val="26"/>
        </w:numPr>
        <w:shd w:val="clear" w:color="auto" w:fill="auto"/>
        <w:tabs>
          <w:tab w:val="left" w:pos="872"/>
        </w:tabs>
        <w:spacing w:after="0" w:line="276" w:lineRule="auto"/>
        <w:ind w:firstLine="600"/>
        <w:jc w:val="both"/>
        <w:rPr>
          <w:color w:val="auto"/>
          <w:sz w:val="26"/>
          <w:szCs w:val="26"/>
        </w:rPr>
      </w:pPr>
      <w:r w:rsidRPr="00B45080">
        <w:rPr>
          <w:color w:val="auto"/>
          <w:sz w:val="26"/>
          <w:szCs w:val="26"/>
        </w:rPr>
        <w:t>гидрофицированный задний борт с автоматическими замками;</w:t>
      </w:r>
    </w:p>
    <w:p w:rsidR="00924CFD" w:rsidRPr="00B45080" w:rsidRDefault="00344FC8" w:rsidP="00B3035D">
      <w:pPr>
        <w:pStyle w:val="21"/>
        <w:numPr>
          <w:ilvl w:val="0"/>
          <w:numId w:val="26"/>
        </w:numPr>
        <w:shd w:val="clear" w:color="auto" w:fill="auto"/>
        <w:tabs>
          <w:tab w:val="left" w:pos="872"/>
        </w:tabs>
        <w:spacing w:after="0" w:line="276" w:lineRule="auto"/>
        <w:ind w:firstLine="600"/>
        <w:jc w:val="both"/>
        <w:rPr>
          <w:color w:val="auto"/>
          <w:sz w:val="26"/>
          <w:szCs w:val="26"/>
        </w:rPr>
      </w:pPr>
      <w:r w:rsidRPr="00B45080">
        <w:rPr>
          <w:color w:val="auto"/>
          <w:sz w:val="26"/>
          <w:szCs w:val="26"/>
        </w:rPr>
        <w:t>удобный и доступный пульт управления спецоборудованием;</w:t>
      </w:r>
    </w:p>
    <w:p w:rsidR="00924CFD" w:rsidRPr="00B45080" w:rsidRDefault="00344FC8" w:rsidP="00B3035D">
      <w:pPr>
        <w:pStyle w:val="21"/>
        <w:numPr>
          <w:ilvl w:val="0"/>
          <w:numId w:val="26"/>
        </w:numPr>
        <w:shd w:val="clear" w:color="auto" w:fill="auto"/>
        <w:tabs>
          <w:tab w:val="left" w:pos="838"/>
        </w:tabs>
        <w:spacing w:after="0" w:line="276" w:lineRule="auto"/>
        <w:ind w:firstLine="600"/>
        <w:jc w:val="both"/>
        <w:rPr>
          <w:color w:val="auto"/>
          <w:sz w:val="26"/>
          <w:szCs w:val="26"/>
        </w:rPr>
      </w:pPr>
      <w:r w:rsidRPr="00B45080">
        <w:rPr>
          <w:color w:val="auto"/>
          <w:sz w:val="26"/>
          <w:szCs w:val="26"/>
        </w:rPr>
        <w:t>улучшенные условия обслуживания при эксплуатации за счет свободного доступа к элементам гидравлики;</w:t>
      </w:r>
    </w:p>
    <w:p w:rsidR="00924CFD" w:rsidRPr="00B45080" w:rsidRDefault="00344FC8" w:rsidP="00B3035D">
      <w:pPr>
        <w:pStyle w:val="21"/>
        <w:numPr>
          <w:ilvl w:val="0"/>
          <w:numId w:val="26"/>
        </w:numPr>
        <w:shd w:val="clear" w:color="auto" w:fill="auto"/>
        <w:tabs>
          <w:tab w:val="left" w:pos="872"/>
        </w:tabs>
        <w:spacing w:after="0" w:line="276" w:lineRule="auto"/>
        <w:ind w:firstLine="600"/>
        <w:jc w:val="both"/>
        <w:rPr>
          <w:color w:val="auto"/>
          <w:sz w:val="26"/>
          <w:szCs w:val="26"/>
        </w:rPr>
      </w:pPr>
      <w:r w:rsidRPr="00B45080">
        <w:rPr>
          <w:color w:val="auto"/>
          <w:sz w:val="26"/>
          <w:szCs w:val="26"/>
        </w:rPr>
        <w:t>самосвальная выгрузка мусора;</w:t>
      </w:r>
    </w:p>
    <w:p w:rsidR="00924CFD" w:rsidRPr="00B45080" w:rsidRDefault="00344FC8" w:rsidP="00B3035D">
      <w:pPr>
        <w:pStyle w:val="21"/>
        <w:numPr>
          <w:ilvl w:val="0"/>
          <w:numId w:val="26"/>
        </w:numPr>
        <w:shd w:val="clear" w:color="auto" w:fill="auto"/>
        <w:tabs>
          <w:tab w:val="left" w:pos="843"/>
        </w:tabs>
        <w:spacing w:after="0" w:line="276" w:lineRule="auto"/>
        <w:ind w:firstLine="600"/>
        <w:jc w:val="both"/>
        <w:rPr>
          <w:color w:val="auto"/>
          <w:sz w:val="26"/>
          <w:szCs w:val="26"/>
        </w:rPr>
      </w:pPr>
      <w:r w:rsidRPr="00B45080">
        <w:rPr>
          <w:color w:val="auto"/>
          <w:sz w:val="26"/>
          <w:szCs w:val="26"/>
        </w:rPr>
        <w:t xml:space="preserve">качественная гидравлика и высокопрочные металлорукава высокого давления, соответствующие европейскому стандарту </w:t>
      </w:r>
      <w:r w:rsidRPr="00B45080">
        <w:rPr>
          <w:color w:val="auto"/>
          <w:sz w:val="26"/>
          <w:szCs w:val="26"/>
          <w:lang w:val="en-US" w:eastAsia="en-US" w:bidi="en-US"/>
        </w:rPr>
        <w:t>DIN</w:t>
      </w:r>
      <w:r w:rsidRPr="00B45080">
        <w:rPr>
          <w:color w:val="auto"/>
          <w:sz w:val="26"/>
          <w:szCs w:val="26"/>
          <w:lang w:eastAsia="en-US" w:bidi="en-US"/>
        </w:rPr>
        <w:t xml:space="preserve"> </w:t>
      </w:r>
      <w:r w:rsidRPr="00B45080">
        <w:rPr>
          <w:color w:val="auto"/>
          <w:sz w:val="26"/>
          <w:szCs w:val="26"/>
        </w:rPr>
        <w:t>и исключающие вероятность разрывов и протечек масла;</w:t>
      </w:r>
    </w:p>
    <w:p w:rsidR="00924CFD" w:rsidRPr="00B45080" w:rsidRDefault="00344FC8" w:rsidP="00B3035D">
      <w:pPr>
        <w:pStyle w:val="21"/>
        <w:numPr>
          <w:ilvl w:val="0"/>
          <w:numId w:val="26"/>
        </w:numPr>
        <w:shd w:val="clear" w:color="auto" w:fill="auto"/>
        <w:tabs>
          <w:tab w:val="left" w:pos="848"/>
        </w:tabs>
        <w:spacing w:after="0" w:line="276" w:lineRule="auto"/>
        <w:ind w:firstLine="600"/>
        <w:jc w:val="both"/>
        <w:rPr>
          <w:color w:val="auto"/>
          <w:sz w:val="26"/>
          <w:szCs w:val="26"/>
        </w:rPr>
      </w:pPr>
      <w:r w:rsidRPr="00B45080">
        <w:rPr>
          <w:color w:val="auto"/>
          <w:sz w:val="26"/>
          <w:szCs w:val="26"/>
        </w:rPr>
        <w:t>высококачественное многослойное лакокрасочное покрытие, надежно защищающее металлоконструкции от коррозии.</w:t>
      </w:r>
    </w:p>
    <w:p w:rsidR="00924CFD" w:rsidRPr="00B45080" w:rsidRDefault="00344FC8" w:rsidP="00B3035D">
      <w:pPr>
        <w:pStyle w:val="21"/>
        <w:shd w:val="clear" w:color="auto" w:fill="auto"/>
        <w:spacing w:after="0" w:line="276" w:lineRule="auto"/>
        <w:ind w:firstLine="600"/>
        <w:jc w:val="both"/>
        <w:rPr>
          <w:color w:val="auto"/>
          <w:sz w:val="26"/>
          <w:szCs w:val="26"/>
        </w:rPr>
      </w:pPr>
      <w:r w:rsidRPr="00B45080">
        <w:rPr>
          <w:color w:val="auto"/>
          <w:sz w:val="26"/>
          <w:szCs w:val="26"/>
        </w:rPr>
        <w:t>На мусоровозах установлены вместо шестеренных насосов более надежные и долговечные аксиально-поршневые насосы.</w:t>
      </w:r>
    </w:p>
    <w:p w:rsidR="00B3035D" w:rsidRPr="00B45080" w:rsidRDefault="00B3035D" w:rsidP="00B3035D">
      <w:pPr>
        <w:pStyle w:val="21"/>
        <w:shd w:val="clear" w:color="auto" w:fill="auto"/>
        <w:spacing w:after="0" w:line="276" w:lineRule="auto"/>
        <w:ind w:firstLine="600"/>
        <w:jc w:val="both"/>
        <w:rPr>
          <w:color w:val="auto"/>
          <w:sz w:val="26"/>
          <w:szCs w:val="26"/>
        </w:rPr>
      </w:pPr>
    </w:p>
    <w:p w:rsidR="006F4598" w:rsidRPr="00B45080" w:rsidRDefault="006F4598" w:rsidP="00B3035D">
      <w:pPr>
        <w:pStyle w:val="21"/>
        <w:shd w:val="clear" w:color="auto" w:fill="auto"/>
        <w:spacing w:after="0" w:line="276" w:lineRule="auto"/>
        <w:ind w:firstLine="600"/>
        <w:jc w:val="both"/>
        <w:rPr>
          <w:color w:val="auto"/>
          <w:sz w:val="26"/>
          <w:szCs w:val="26"/>
        </w:rPr>
      </w:pPr>
    </w:p>
    <w:p w:rsidR="006F4598" w:rsidRPr="00B45080" w:rsidRDefault="006F4598" w:rsidP="00B3035D">
      <w:pPr>
        <w:pStyle w:val="21"/>
        <w:shd w:val="clear" w:color="auto" w:fill="auto"/>
        <w:spacing w:after="0" w:line="276" w:lineRule="auto"/>
        <w:ind w:firstLine="600"/>
        <w:jc w:val="both"/>
        <w:rPr>
          <w:color w:val="auto"/>
          <w:sz w:val="26"/>
          <w:szCs w:val="26"/>
        </w:rPr>
      </w:pPr>
    </w:p>
    <w:p w:rsidR="006F4598" w:rsidRPr="00B45080" w:rsidRDefault="006F4598" w:rsidP="00B3035D">
      <w:pPr>
        <w:pStyle w:val="21"/>
        <w:shd w:val="clear" w:color="auto" w:fill="auto"/>
        <w:spacing w:after="0" w:line="276" w:lineRule="auto"/>
        <w:ind w:firstLine="600"/>
        <w:jc w:val="both"/>
        <w:rPr>
          <w:color w:val="auto"/>
          <w:sz w:val="26"/>
          <w:szCs w:val="26"/>
        </w:rPr>
      </w:pPr>
    </w:p>
    <w:p w:rsidR="006F4598" w:rsidRPr="00B45080" w:rsidRDefault="006F4598" w:rsidP="00B3035D">
      <w:pPr>
        <w:pStyle w:val="21"/>
        <w:shd w:val="clear" w:color="auto" w:fill="auto"/>
        <w:spacing w:after="0" w:line="276" w:lineRule="auto"/>
        <w:ind w:firstLine="600"/>
        <w:jc w:val="both"/>
        <w:rPr>
          <w:color w:val="auto"/>
          <w:sz w:val="26"/>
          <w:szCs w:val="26"/>
        </w:rPr>
      </w:pPr>
    </w:p>
    <w:p w:rsidR="006F4598" w:rsidRPr="00B45080" w:rsidRDefault="006F4598" w:rsidP="00B3035D">
      <w:pPr>
        <w:pStyle w:val="21"/>
        <w:shd w:val="clear" w:color="auto" w:fill="auto"/>
        <w:spacing w:after="0" w:line="276" w:lineRule="auto"/>
        <w:ind w:firstLine="600"/>
        <w:jc w:val="both"/>
        <w:rPr>
          <w:color w:val="auto"/>
          <w:sz w:val="26"/>
          <w:szCs w:val="26"/>
        </w:rPr>
      </w:pPr>
    </w:p>
    <w:p w:rsidR="008D4D31" w:rsidRPr="00B45080" w:rsidRDefault="008D4D31" w:rsidP="008D4D31">
      <w:pPr>
        <w:pStyle w:val="13"/>
        <w:shd w:val="clear" w:color="auto" w:fill="auto"/>
        <w:spacing w:line="240" w:lineRule="exact"/>
        <w:jc w:val="right"/>
        <w:rPr>
          <w:color w:val="auto"/>
        </w:rPr>
      </w:pPr>
      <w:r w:rsidRPr="00B45080">
        <w:rPr>
          <w:color w:val="auto"/>
        </w:rPr>
        <w:lastRenderedPageBreak/>
        <w:t>Таблица 4.27</w:t>
      </w:r>
    </w:p>
    <w:p w:rsidR="006F4598" w:rsidRPr="00B45080" w:rsidRDefault="006F4598" w:rsidP="008D4D31">
      <w:pPr>
        <w:pStyle w:val="21"/>
        <w:shd w:val="clear" w:color="auto" w:fill="auto"/>
        <w:spacing w:after="0" w:line="276" w:lineRule="auto"/>
        <w:ind w:firstLine="600"/>
        <w:jc w:val="right"/>
        <w:rPr>
          <w:color w:val="auto"/>
          <w:sz w:val="26"/>
          <w:szCs w:val="26"/>
        </w:rPr>
      </w:pPr>
    </w:p>
    <w:p w:rsidR="00924CFD" w:rsidRPr="00B45080" w:rsidRDefault="00344FC8">
      <w:pPr>
        <w:pStyle w:val="61"/>
        <w:shd w:val="clear" w:color="auto" w:fill="auto"/>
        <w:spacing w:after="0" w:line="280" w:lineRule="exact"/>
        <w:ind w:left="320"/>
        <w:jc w:val="left"/>
        <w:rPr>
          <w:color w:val="auto"/>
        </w:rPr>
      </w:pPr>
      <w:r w:rsidRPr="00B45080">
        <w:rPr>
          <w:color w:val="auto"/>
        </w:rPr>
        <w:t>Технические характеристики мусоровоза КО-449-05 на шасси КамАЗ-</w:t>
      </w:r>
    </w:p>
    <w:p w:rsidR="00924CFD" w:rsidRPr="00B45080" w:rsidRDefault="00344FC8">
      <w:pPr>
        <w:pStyle w:val="61"/>
        <w:shd w:val="clear" w:color="auto" w:fill="auto"/>
        <w:spacing w:after="0" w:line="280" w:lineRule="exact"/>
        <w:ind w:left="60"/>
        <w:rPr>
          <w:color w:val="auto"/>
        </w:rPr>
      </w:pPr>
      <w:r w:rsidRPr="00B45080">
        <w:rPr>
          <w:color w:val="auto"/>
        </w:rPr>
        <w:t>53605</w:t>
      </w:r>
    </w:p>
    <w:tbl>
      <w:tblPr>
        <w:tblOverlap w:val="never"/>
        <w:tblW w:w="0" w:type="auto"/>
        <w:jc w:val="center"/>
        <w:tblLayout w:type="fixed"/>
        <w:tblCellMar>
          <w:left w:w="10" w:type="dxa"/>
          <w:right w:w="10" w:type="dxa"/>
        </w:tblCellMar>
        <w:tblLook w:val="04A0"/>
      </w:tblPr>
      <w:tblGrid>
        <w:gridCol w:w="5410"/>
        <w:gridCol w:w="4118"/>
      </w:tblGrid>
      <w:tr w:rsidR="00924CFD" w:rsidRPr="00B45080">
        <w:trPr>
          <w:trHeight w:hRule="exact" w:val="293"/>
          <w:jc w:val="center"/>
        </w:trPr>
        <w:tc>
          <w:tcPr>
            <w:tcW w:w="5410"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40" w:lineRule="exact"/>
              <w:ind w:firstLine="0"/>
              <w:jc w:val="left"/>
              <w:rPr>
                <w:color w:val="auto"/>
              </w:rPr>
            </w:pPr>
            <w:r w:rsidRPr="00B45080">
              <w:rPr>
                <w:rStyle w:val="212pt10"/>
                <w:color w:val="auto"/>
              </w:rPr>
              <w:t>Базовое шасси</w:t>
            </w:r>
          </w:p>
        </w:tc>
        <w:tc>
          <w:tcPr>
            <w:tcW w:w="411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40" w:lineRule="exact"/>
              <w:ind w:firstLine="0"/>
              <w:rPr>
                <w:color w:val="auto"/>
              </w:rPr>
            </w:pPr>
            <w:r w:rsidRPr="00B45080">
              <w:rPr>
                <w:rStyle w:val="212pt10"/>
                <w:color w:val="auto"/>
              </w:rPr>
              <w:t>КамАЗ-53605</w:t>
            </w:r>
          </w:p>
        </w:tc>
      </w:tr>
      <w:tr w:rsidR="00924CFD" w:rsidRPr="00B45080">
        <w:trPr>
          <w:trHeight w:hRule="exact" w:val="283"/>
          <w:jc w:val="center"/>
        </w:trPr>
        <w:tc>
          <w:tcPr>
            <w:tcW w:w="5410"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Система погрузки</w:t>
            </w:r>
          </w:p>
        </w:tc>
        <w:tc>
          <w:tcPr>
            <w:tcW w:w="411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механизированная</w:t>
            </w:r>
          </w:p>
        </w:tc>
      </w:tr>
      <w:tr w:rsidR="00924CFD" w:rsidRPr="00B45080">
        <w:trPr>
          <w:trHeight w:hRule="exact" w:val="288"/>
          <w:jc w:val="center"/>
        </w:trPr>
        <w:tc>
          <w:tcPr>
            <w:tcW w:w="5410"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Тип привода рабочих органов</w:t>
            </w:r>
          </w:p>
        </w:tc>
        <w:tc>
          <w:tcPr>
            <w:tcW w:w="411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гидравлический</w:t>
            </w:r>
          </w:p>
        </w:tc>
      </w:tr>
      <w:tr w:rsidR="00924CFD" w:rsidRPr="00B45080">
        <w:trPr>
          <w:trHeight w:hRule="exact" w:val="288"/>
          <w:jc w:val="center"/>
        </w:trPr>
        <w:tc>
          <w:tcPr>
            <w:tcW w:w="5410"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Вместимость кузова, м</w:t>
            </w:r>
            <w:r w:rsidRPr="00B45080">
              <w:rPr>
                <w:rStyle w:val="211pt1"/>
                <w:color w:val="auto"/>
                <w:vertAlign w:val="superscript"/>
              </w:rPr>
              <w:t>3</w:t>
            </w:r>
          </w:p>
        </w:tc>
        <w:tc>
          <w:tcPr>
            <w:tcW w:w="411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18,5</w:t>
            </w:r>
          </w:p>
        </w:tc>
      </w:tr>
      <w:tr w:rsidR="00924CFD" w:rsidRPr="00B45080">
        <w:trPr>
          <w:trHeight w:hRule="exact" w:val="283"/>
          <w:jc w:val="center"/>
        </w:trPr>
        <w:tc>
          <w:tcPr>
            <w:tcW w:w="5410"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Oбъем загружаемых бытовых отходов, м</w:t>
            </w:r>
            <w:r w:rsidRPr="00B45080">
              <w:rPr>
                <w:rStyle w:val="211pt1"/>
                <w:color w:val="auto"/>
                <w:vertAlign w:val="superscript"/>
              </w:rPr>
              <w:t>3</w:t>
            </w:r>
          </w:p>
        </w:tc>
        <w:tc>
          <w:tcPr>
            <w:tcW w:w="411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50-70</w:t>
            </w:r>
          </w:p>
        </w:tc>
      </w:tr>
      <w:tr w:rsidR="00924CFD" w:rsidRPr="00B45080">
        <w:trPr>
          <w:trHeight w:hRule="exact" w:val="283"/>
          <w:jc w:val="center"/>
        </w:trPr>
        <w:tc>
          <w:tcPr>
            <w:tcW w:w="5410"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Масса загружаемых бытовых отходов, кг</w:t>
            </w:r>
          </w:p>
        </w:tc>
        <w:tc>
          <w:tcPr>
            <w:tcW w:w="411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8000</w:t>
            </w:r>
          </w:p>
        </w:tc>
      </w:tr>
      <w:tr w:rsidR="00924CFD" w:rsidRPr="00B45080">
        <w:trPr>
          <w:trHeight w:hRule="exact" w:val="288"/>
          <w:jc w:val="center"/>
        </w:trPr>
        <w:tc>
          <w:tcPr>
            <w:tcW w:w="5410"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Коэффициент прессования</w:t>
            </w:r>
          </w:p>
        </w:tc>
        <w:tc>
          <w:tcPr>
            <w:tcW w:w="411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до 4,0</w:t>
            </w:r>
          </w:p>
        </w:tc>
      </w:tr>
      <w:tr w:rsidR="00924CFD" w:rsidRPr="00B45080">
        <w:trPr>
          <w:trHeight w:hRule="exact" w:val="288"/>
          <w:jc w:val="center"/>
        </w:trPr>
        <w:tc>
          <w:tcPr>
            <w:tcW w:w="5410"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Грузоподъемность манипулятора, кг</w:t>
            </w:r>
          </w:p>
        </w:tc>
        <w:tc>
          <w:tcPr>
            <w:tcW w:w="411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700</w:t>
            </w:r>
          </w:p>
        </w:tc>
      </w:tr>
      <w:tr w:rsidR="00924CFD" w:rsidRPr="00B45080">
        <w:trPr>
          <w:trHeight w:hRule="exact" w:val="283"/>
          <w:jc w:val="center"/>
        </w:trPr>
        <w:tc>
          <w:tcPr>
            <w:tcW w:w="5410" w:type="dxa"/>
            <w:tcBorders>
              <w:top w:val="single" w:sz="4" w:space="0" w:color="auto"/>
              <w:lef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Транспортная скорость, км/ч</w:t>
            </w:r>
          </w:p>
        </w:tc>
        <w:tc>
          <w:tcPr>
            <w:tcW w:w="411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rPr>
              <w:t>60</w:t>
            </w:r>
          </w:p>
        </w:tc>
      </w:tr>
      <w:tr w:rsidR="00924CFD" w:rsidRPr="00B45080">
        <w:trPr>
          <w:trHeight w:hRule="exact" w:val="298"/>
          <w:jc w:val="center"/>
        </w:trPr>
        <w:tc>
          <w:tcPr>
            <w:tcW w:w="541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jc w:val="left"/>
              <w:rPr>
                <w:color w:val="auto"/>
              </w:rPr>
            </w:pPr>
            <w:r w:rsidRPr="00B45080">
              <w:rPr>
                <w:rStyle w:val="211pt1"/>
                <w:color w:val="auto"/>
              </w:rPr>
              <w:t>Габаритные размеры д*ш*в, мм</w:t>
            </w:r>
          </w:p>
        </w:tc>
        <w:tc>
          <w:tcPr>
            <w:tcW w:w="4118"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528" w:wrap="notBeside" w:vAnchor="text" w:hAnchor="text" w:xAlign="center" w:y="1"/>
              <w:shd w:val="clear" w:color="auto" w:fill="auto"/>
              <w:spacing w:after="0" w:line="220" w:lineRule="exact"/>
              <w:ind w:firstLine="0"/>
              <w:rPr>
                <w:color w:val="auto"/>
              </w:rPr>
            </w:pPr>
            <w:r w:rsidRPr="00B45080">
              <w:rPr>
                <w:rStyle w:val="211pt1"/>
                <w:color w:val="auto"/>
                <w:lang w:val="en-US" w:eastAsia="en-US" w:bidi="en-US"/>
              </w:rPr>
              <w:t>7650x2500x3750</w:t>
            </w:r>
          </w:p>
        </w:tc>
      </w:tr>
    </w:tbl>
    <w:p w:rsidR="00924CFD" w:rsidRPr="00B45080" w:rsidRDefault="00924CFD">
      <w:pPr>
        <w:framePr w:w="9528" w:wrap="notBeside" w:vAnchor="text" w:hAnchor="text" w:xAlign="center" w:y="1"/>
        <w:rPr>
          <w:color w:val="auto"/>
          <w:sz w:val="2"/>
          <w:szCs w:val="2"/>
        </w:rPr>
      </w:pPr>
    </w:p>
    <w:p w:rsidR="00924CFD" w:rsidRPr="00B45080" w:rsidRDefault="00924CFD">
      <w:pPr>
        <w:rPr>
          <w:color w:val="auto"/>
          <w:sz w:val="2"/>
          <w:szCs w:val="2"/>
        </w:rPr>
      </w:pPr>
    </w:p>
    <w:p w:rsidR="006F4598" w:rsidRPr="00B45080" w:rsidRDefault="006F4598">
      <w:pPr>
        <w:rPr>
          <w:color w:val="auto"/>
          <w:sz w:val="2"/>
          <w:szCs w:val="2"/>
        </w:rPr>
      </w:pPr>
    </w:p>
    <w:p w:rsidR="006F4598" w:rsidRPr="00B45080" w:rsidRDefault="006F4598">
      <w:pPr>
        <w:rPr>
          <w:color w:val="auto"/>
          <w:sz w:val="2"/>
          <w:szCs w:val="2"/>
        </w:rPr>
      </w:pPr>
    </w:p>
    <w:p w:rsidR="006F4598" w:rsidRPr="00B45080" w:rsidRDefault="006F4598">
      <w:pPr>
        <w:rPr>
          <w:color w:val="auto"/>
          <w:sz w:val="2"/>
          <w:szCs w:val="2"/>
        </w:rPr>
      </w:pPr>
    </w:p>
    <w:p w:rsidR="006F4598" w:rsidRPr="00B45080" w:rsidRDefault="006F4598">
      <w:pPr>
        <w:rPr>
          <w:color w:val="auto"/>
          <w:sz w:val="2"/>
          <w:szCs w:val="2"/>
        </w:rPr>
      </w:pPr>
    </w:p>
    <w:p w:rsidR="006F4598" w:rsidRPr="00B45080" w:rsidRDefault="006F4598">
      <w:pPr>
        <w:rPr>
          <w:color w:val="auto"/>
          <w:sz w:val="2"/>
          <w:szCs w:val="2"/>
        </w:rPr>
      </w:pPr>
    </w:p>
    <w:p w:rsidR="006F4598" w:rsidRPr="00B45080" w:rsidRDefault="006F4598">
      <w:pPr>
        <w:rPr>
          <w:color w:val="auto"/>
          <w:sz w:val="2"/>
          <w:szCs w:val="2"/>
        </w:rPr>
      </w:pPr>
    </w:p>
    <w:p w:rsidR="006F4598" w:rsidRPr="00B45080" w:rsidRDefault="006F4598">
      <w:pPr>
        <w:rPr>
          <w:color w:val="auto"/>
          <w:sz w:val="2"/>
          <w:szCs w:val="2"/>
        </w:rPr>
      </w:pPr>
    </w:p>
    <w:p w:rsidR="006F4598" w:rsidRPr="00B45080" w:rsidRDefault="006F4598">
      <w:pPr>
        <w:rPr>
          <w:color w:val="auto"/>
          <w:sz w:val="2"/>
          <w:szCs w:val="2"/>
        </w:rPr>
      </w:pPr>
    </w:p>
    <w:p w:rsidR="006F4598" w:rsidRPr="00B45080" w:rsidRDefault="006F4598">
      <w:pPr>
        <w:rPr>
          <w:color w:val="auto"/>
          <w:sz w:val="2"/>
          <w:szCs w:val="2"/>
        </w:rPr>
      </w:pPr>
    </w:p>
    <w:p w:rsidR="00924CFD" w:rsidRPr="00B45080" w:rsidRDefault="00063483">
      <w:pPr>
        <w:framePr w:h="3907" w:wrap="notBeside" w:vAnchor="text" w:hAnchor="text" w:xAlign="center" w:y="1"/>
        <w:jc w:val="center"/>
        <w:rPr>
          <w:color w:val="auto"/>
          <w:sz w:val="2"/>
          <w:szCs w:val="2"/>
        </w:rPr>
      </w:pPr>
      <w:r w:rsidRPr="003A7687">
        <w:rPr>
          <w:color w:val="auto"/>
        </w:rPr>
        <w:pict>
          <v:shape id="_x0000_i1036" type="#_x0000_t75" style="width:259.2pt;height:194.7pt">
            <v:imagedata r:id="rId139" r:href="rId140"/>
          </v:shape>
        </w:pict>
      </w:r>
    </w:p>
    <w:p w:rsidR="00924CFD" w:rsidRPr="00B45080" w:rsidRDefault="00924CFD">
      <w:pPr>
        <w:rPr>
          <w:color w:val="auto"/>
          <w:sz w:val="2"/>
          <w:szCs w:val="2"/>
        </w:rPr>
      </w:pPr>
    </w:p>
    <w:p w:rsidR="00924CFD" w:rsidRDefault="00344FC8">
      <w:pPr>
        <w:pStyle w:val="121"/>
        <w:shd w:val="clear" w:color="auto" w:fill="auto"/>
        <w:spacing w:before="271" w:after="256" w:line="240" w:lineRule="exact"/>
        <w:ind w:firstLine="600"/>
        <w:jc w:val="both"/>
        <w:rPr>
          <w:color w:val="auto"/>
        </w:rPr>
      </w:pPr>
      <w:r w:rsidRPr="00B45080">
        <w:rPr>
          <w:color w:val="auto"/>
        </w:rPr>
        <w:t>Рисунок 4.27. Мусоровоз с боковой загрузкой КО-449-05 на шасси КамАЗ-53605</w:t>
      </w:r>
    </w:p>
    <w:p w:rsidR="008D4D31" w:rsidRPr="00B45080" w:rsidRDefault="008D4D31">
      <w:pPr>
        <w:pStyle w:val="121"/>
        <w:shd w:val="clear" w:color="auto" w:fill="auto"/>
        <w:spacing w:before="271" w:after="256" w:line="240" w:lineRule="exact"/>
        <w:ind w:firstLine="600"/>
        <w:jc w:val="both"/>
        <w:rPr>
          <w:color w:val="auto"/>
        </w:rPr>
      </w:pPr>
    </w:p>
    <w:p w:rsidR="00924CFD" w:rsidRPr="00B45080" w:rsidRDefault="00344FC8" w:rsidP="00A63261">
      <w:pPr>
        <w:pStyle w:val="21"/>
        <w:shd w:val="clear" w:color="auto" w:fill="auto"/>
        <w:spacing w:after="0" w:line="276" w:lineRule="auto"/>
        <w:ind w:right="160" w:firstLine="600"/>
        <w:jc w:val="both"/>
        <w:rPr>
          <w:color w:val="auto"/>
          <w:sz w:val="26"/>
          <w:szCs w:val="26"/>
        </w:rPr>
      </w:pPr>
      <w:r w:rsidRPr="00B45080">
        <w:rPr>
          <w:color w:val="auto"/>
          <w:sz w:val="26"/>
          <w:szCs w:val="26"/>
        </w:rPr>
        <w:t>Рентабельность использования предлагаемых машин обуславливается большой вместимостью кузова, хорошими технико-эксплуатационными показателями, модифицированными рабочими органами и системами.</w:t>
      </w:r>
    </w:p>
    <w:p w:rsidR="00924CFD" w:rsidRPr="00B45080" w:rsidRDefault="00344FC8" w:rsidP="00A63261">
      <w:pPr>
        <w:pStyle w:val="21"/>
        <w:shd w:val="clear" w:color="auto" w:fill="auto"/>
        <w:spacing w:after="0" w:line="276" w:lineRule="auto"/>
        <w:ind w:right="160" w:firstLine="600"/>
        <w:jc w:val="both"/>
        <w:rPr>
          <w:color w:val="auto"/>
          <w:sz w:val="26"/>
          <w:szCs w:val="26"/>
        </w:rPr>
      </w:pPr>
      <w:r w:rsidRPr="00B45080">
        <w:rPr>
          <w:color w:val="auto"/>
          <w:sz w:val="26"/>
          <w:szCs w:val="26"/>
        </w:rPr>
        <w:t>Учитывая ежедневные объемы образования ТБО целесообразней использовать мусоровозы с задней загрузкой МКЗ-35 базовое шасси МАЗ- 5337.</w:t>
      </w:r>
    </w:p>
    <w:p w:rsidR="00924CFD" w:rsidRPr="00B45080" w:rsidRDefault="00344FC8" w:rsidP="00A63261">
      <w:pPr>
        <w:pStyle w:val="21"/>
        <w:shd w:val="clear" w:color="auto" w:fill="auto"/>
        <w:spacing w:after="0" w:line="276" w:lineRule="auto"/>
        <w:ind w:firstLine="600"/>
        <w:jc w:val="both"/>
        <w:rPr>
          <w:color w:val="auto"/>
          <w:sz w:val="26"/>
          <w:szCs w:val="26"/>
        </w:rPr>
      </w:pPr>
      <w:r w:rsidRPr="00B45080">
        <w:rPr>
          <w:color w:val="auto"/>
          <w:sz w:val="26"/>
          <w:szCs w:val="26"/>
        </w:rPr>
        <w:t>Данные мусоровозы позволяют:</w:t>
      </w:r>
    </w:p>
    <w:p w:rsidR="00924CFD" w:rsidRPr="00B45080" w:rsidRDefault="00344FC8" w:rsidP="00A63261">
      <w:pPr>
        <w:pStyle w:val="21"/>
        <w:numPr>
          <w:ilvl w:val="0"/>
          <w:numId w:val="26"/>
        </w:numPr>
        <w:shd w:val="clear" w:color="auto" w:fill="auto"/>
        <w:tabs>
          <w:tab w:val="left" w:pos="872"/>
        </w:tabs>
        <w:spacing w:after="0" w:line="276" w:lineRule="auto"/>
        <w:ind w:firstLine="600"/>
        <w:jc w:val="both"/>
        <w:rPr>
          <w:color w:val="auto"/>
          <w:sz w:val="26"/>
          <w:szCs w:val="26"/>
        </w:rPr>
      </w:pPr>
      <w:r w:rsidRPr="00B45080">
        <w:rPr>
          <w:color w:val="auto"/>
          <w:sz w:val="26"/>
          <w:szCs w:val="26"/>
        </w:rPr>
        <w:t>обслуживать контейнеры различной конфигурации (от 0,1 до 2 куб. м);</w:t>
      </w:r>
    </w:p>
    <w:p w:rsidR="00924CFD" w:rsidRPr="00B45080" w:rsidRDefault="00344FC8" w:rsidP="00A63261">
      <w:pPr>
        <w:pStyle w:val="21"/>
        <w:numPr>
          <w:ilvl w:val="0"/>
          <w:numId w:val="26"/>
        </w:numPr>
        <w:shd w:val="clear" w:color="auto" w:fill="auto"/>
        <w:tabs>
          <w:tab w:val="left" w:pos="843"/>
        </w:tabs>
        <w:spacing w:after="0" w:line="276" w:lineRule="auto"/>
        <w:ind w:right="160" w:firstLine="600"/>
        <w:jc w:val="both"/>
        <w:rPr>
          <w:color w:val="auto"/>
          <w:sz w:val="26"/>
          <w:szCs w:val="26"/>
        </w:rPr>
      </w:pPr>
      <w:r w:rsidRPr="00B45080">
        <w:rPr>
          <w:color w:val="auto"/>
          <w:sz w:val="26"/>
          <w:szCs w:val="26"/>
        </w:rPr>
        <w:t>минимизировать затраты на загрузку отходов (меньшая высота подъема контейнера);</w:t>
      </w:r>
    </w:p>
    <w:p w:rsidR="00924CFD" w:rsidRPr="00B45080" w:rsidRDefault="00344FC8" w:rsidP="00A63261">
      <w:pPr>
        <w:pStyle w:val="21"/>
        <w:numPr>
          <w:ilvl w:val="0"/>
          <w:numId w:val="26"/>
        </w:numPr>
        <w:shd w:val="clear" w:color="auto" w:fill="auto"/>
        <w:tabs>
          <w:tab w:val="left" w:pos="838"/>
        </w:tabs>
        <w:spacing w:after="0" w:line="276" w:lineRule="auto"/>
        <w:ind w:right="160" w:firstLine="600"/>
        <w:jc w:val="both"/>
        <w:rPr>
          <w:color w:val="auto"/>
          <w:sz w:val="26"/>
          <w:szCs w:val="26"/>
        </w:rPr>
      </w:pPr>
      <w:r w:rsidRPr="00B45080">
        <w:rPr>
          <w:color w:val="auto"/>
          <w:sz w:val="26"/>
          <w:szCs w:val="26"/>
        </w:rPr>
        <w:t>обеспечить более комфортные условия труда для работников, обслуживающих спецтехнику;</w:t>
      </w:r>
    </w:p>
    <w:p w:rsidR="00924CFD" w:rsidRPr="00B45080" w:rsidRDefault="00344FC8" w:rsidP="00A63261">
      <w:pPr>
        <w:pStyle w:val="21"/>
        <w:numPr>
          <w:ilvl w:val="0"/>
          <w:numId w:val="26"/>
        </w:numPr>
        <w:shd w:val="clear" w:color="auto" w:fill="auto"/>
        <w:tabs>
          <w:tab w:val="left" w:pos="872"/>
        </w:tabs>
        <w:spacing w:after="0" w:line="276" w:lineRule="auto"/>
        <w:ind w:firstLine="600"/>
        <w:jc w:val="both"/>
        <w:rPr>
          <w:color w:val="auto"/>
          <w:sz w:val="26"/>
          <w:szCs w:val="26"/>
        </w:rPr>
      </w:pPr>
      <w:r w:rsidRPr="00B45080">
        <w:rPr>
          <w:color w:val="auto"/>
          <w:sz w:val="26"/>
          <w:szCs w:val="26"/>
        </w:rPr>
        <w:t>уменьшить количество просыпающихся отходов.</w:t>
      </w:r>
    </w:p>
    <w:p w:rsidR="00924CFD" w:rsidRPr="00B45080" w:rsidRDefault="00344FC8" w:rsidP="00A63261">
      <w:pPr>
        <w:pStyle w:val="21"/>
        <w:shd w:val="clear" w:color="auto" w:fill="auto"/>
        <w:spacing w:after="0" w:line="276" w:lineRule="auto"/>
        <w:ind w:firstLine="600"/>
        <w:jc w:val="both"/>
        <w:rPr>
          <w:color w:val="auto"/>
          <w:sz w:val="26"/>
          <w:szCs w:val="26"/>
        </w:rPr>
      </w:pPr>
      <w:r w:rsidRPr="00B45080">
        <w:rPr>
          <w:color w:val="auto"/>
          <w:sz w:val="26"/>
          <w:szCs w:val="26"/>
        </w:rPr>
        <w:t>Основные преимущества технологии задней загрузки:</w:t>
      </w:r>
    </w:p>
    <w:p w:rsidR="00924CFD" w:rsidRPr="00B45080" w:rsidRDefault="00344FC8" w:rsidP="00A63261">
      <w:pPr>
        <w:pStyle w:val="21"/>
        <w:numPr>
          <w:ilvl w:val="0"/>
          <w:numId w:val="26"/>
        </w:numPr>
        <w:shd w:val="clear" w:color="auto" w:fill="auto"/>
        <w:tabs>
          <w:tab w:val="left" w:pos="797"/>
        </w:tabs>
        <w:spacing w:after="0" w:line="276" w:lineRule="auto"/>
        <w:ind w:firstLine="600"/>
        <w:jc w:val="both"/>
        <w:rPr>
          <w:color w:val="auto"/>
          <w:sz w:val="26"/>
          <w:szCs w:val="26"/>
        </w:rPr>
      </w:pPr>
      <w:r w:rsidRPr="00B45080">
        <w:rPr>
          <w:color w:val="auto"/>
          <w:sz w:val="26"/>
          <w:szCs w:val="26"/>
        </w:rPr>
        <w:t xml:space="preserve">коэффициент уплотнения мусора в мусоровозах с задней загрузкой достигает 5, в то время как в мусоровозах с боковой загрузкой этот коэффициент не превышает </w:t>
      </w:r>
      <w:r w:rsidRPr="00B45080">
        <w:rPr>
          <w:color w:val="auto"/>
          <w:sz w:val="26"/>
          <w:szCs w:val="26"/>
        </w:rPr>
        <w:lastRenderedPageBreak/>
        <w:t>1,5 - 2, поэтому при одном и том же объеме мусоросборника при применении соответствующего шасси грузоподъемность мусоровоза увеличивается в 2,5 - 3 раза, что позволяет пропорционально сократить требуемый парк спецтехники;</w:t>
      </w:r>
    </w:p>
    <w:p w:rsidR="00924CFD" w:rsidRPr="00B45080" w:rsidRDefault="00344FC8" w:rsidP="00A63261">
      <w:pPr>
        <w:pStyle w:val="21"/>
        <w:numPr>
          <w:ilvl w:val="0"/>
          <w:numId w:val="26"/>
        </w:numPr>
        <w:shd w:val="clear" w:color="auto" w:fill="auto"/>
        <w:tabs>
          <w:tab w:val="left" w:pos="797"/>
        </w:tabs>
        <w:spacing w:after="0" w:line="276" w:lineRule="auto"/>
        <w:ind w:firstLine="600"/>
        <w:jc w:val="both"/>
        <w:rPr>
          <w:color w:val="auto"/>
          <w:sz w:val="26"/>
          <w:szCs w:val="26"/>
        </w:rPr>
      </w:pPr>
      <w:r w:rsidRPr="00B45080">
        <w:rPr>
          <w:color w:val="auto"/>
          <w:sz w:val="26"/>
          <w:szCs w:val="26"/>
        </w:rPr>
        <w:t>технология задней загрузки позволяет решать экологические проблемы за счет исключения просыпания мусора при загрузке контейнера, так как загрузка осуществляется в габаритах мусороприемника, а не через небольшую воронку на крыше мусоросборника, как при боковой загрузке;</w:t>
      </w:r>
    </w:p>
    <w:p w:rsidR="00924CFD" w:rsidRPr="00B45080" w:rsidRDefault="00344FC8" w:rsidP="00A63261">
      <w:pPr>
        <w:pStyle w:val="21"/>
        <w:numPr>
          <w:ilvl w:val="0"/>
          <w:numId w:val="26"/>
        </w:numPr>
        <w:shd w:val="clear" w:color="auto" w:fill="auto"/>
        <w:tabs>
          <w:tab w:val="left" w:pos="797"/>
        </w:tabs>
        <w:spacing w:after="0" w:line="276" w:lineRule="auto"/>
        <w:ind w:firstLine="600"/>
        <w:jc w:val="both"/>
        <w:rPr>
          <w:color w:val="auto"/>
          <w:sz w:val="26"/>
          <w:szCs w:val="26"/>
        </w:rPr>
      </w:pPr>
      <w:r w:rsidRPr="00B45080">
        <w:rPr>
          <w:color w:val="auto"/>
          <w:sz w:val="26"/>
          <w:szCs w:val="26"/>
        </w:rPr>
        <w:t>работа с механизмом опрокидывания на мусоровозах с задней загрузкой значительно безопасней для оператора машины, так как подъем контейнера осуществляется на высоту 1,5 - 1,8 м от земли, а не на 2,5 - 4 м, как при боковой загрузке;</w:t>
      </w:r>
    </w:p>
    <w:p w:rsidR="00924CFD" w:rsidRPr="00B45080" w:rsidRDefault="00344FC8" w:rsidP="00A63261">
      <w:pPr>
        <w:pStyle w:val="21"/>
        <w:numPr>
          <w:ilvl w:val="0"/>
          <w:numId w:val="26"/>
        </w:numPr>
        <w:shd w:val="clear" w:color="auto" w:fill="auto"/>
        <w:tabs>
          <w:tab w:val="left" w:pos="797"/>
        </w:tabs>
        <w:spacing w:after="0" w:line="276" w:lineRule="auto"/>
        <w:ind w:firstLine="600"/>
        <w:jc w:val="both"/>
        <w:rPr>
          <w:color w:val="auto"/>
          <w:sz w:val="26"/>
          <w:szCs w:val="26"/>
        </w:rPr>
      </w:pPr>
      <w:r w:rsidRPr="00B45080">
        <w:rPr>
          <w:color w:val="auto"/>
          <w:sz w:val="26"/>
          <w:szCs w:val="26"/>
        </w:rPr>
        <w:t>при задней загрузке твердыми бытовыми отходами мусоровоз может загружаться и вручную, и фронтальным погрузчиком, что исключено при боковой погрузке.</w:t>
      </w:r>
    </w:p>
    <w:p w:rsidR="00924CFD" w:rsidRPr="00B45080" w:rsidRDefault="00344FC8" w:rsidP="00A63261">
      <w:pPr>
        <w:pStyle w:val="21"/>
        <w:shd w:val="clear" w:color="auto" w:fill="auto"/>
        <w:spacing w:after="333" w:line="276" w:lineRule="auto"/>
        <w:ind w:firstLine="600"/>
        <w:jc w:val="both"/>
        <w:rPr>
          <w:color w:val="auto"/>
          <w:sz w:val="26"/>
          <w:szCs w:val="26"/>
        </w:rPr>
      </w:pPr>
      <w:r w:rsidRPr="00B45080">
        <w:rPr>
          <w:color w:val="auto"/>
          <w:sz w:val="26"/>
          <w:szCs w:val="26"/>
        </w:rPr>
        <w:t>В расчетах учитывался мусоровоз с задней загрузкой МКЗ-35 на базовом шасси МАЗ-5337 объемом кузова 16 куб. м и коэффициентом уплотнения 5-6 раз. Данные мусоровозы имеют усовершенствованный загрузочно</w:t>
      </w:r>
      <w:r w:rsidRPr="00B45080">
        <w:rPr>
          <w:color w:val="auto"/>
          <w:sz w:val="26"/>
          <w:szCs w:val="26"/>
        </w:rPr>
        <w:softHyphen/>
        <w:t>уплотняющий механизм «ЭКО-ПРЕСС», применяемый в конструкции мусоровозов, обеспечивает высокую степень уплотнения мусора. Электронное управление позволяет работать в 3-х режимах: ручном, полуавтоматическом и автоматическом. Оно имеет защиту от неправильного включения, при срабатывании которой выключается насос.</w:t>
      </w:r>
    </w:p>
    <w:p w:rsidR="008D4D31" w:rsidRPr="00B45080" w:rsidRDefault="008D4D31" w:rsidP="008D4D31">
      <w:pPr>
        <w:pStyle w:val="13"/>
        <w:shd w:val="clear" w:color="auto" w:fill="auto"/>
        <w:spacing w:line="240" w:lineRule="exact"/>
        <w:jc w:val="right"/>
        <w:rPr>
          <w:color w:val="auto"/>
        </w:rPr>
      </w:pPr>
      <w:bookmarkStart w:id="41" w:name="bookmark43"/>
      <w:r w:rsidRPr="00B45080">
        <w:rPr>
          <w:color w:val="auto"/>
        </w:rPr>
        <w:t>Таблица 4.28.</w:t>
      </w:r>
    </w:p>
    <w:p w:rsidR="008D4D31" w:rsidRDefault="008D4D31">
      <w:pPr>
        <w:pStyle w:val="34"/>
        <w:keepNext/>
        <w:keepLines/>
        <w:shd w:val="clear" w:color="auto" w:fill="auto"/>
        <w:spacing w:before="0" w:after="0" w:line="280" w:lineRule="exact"/>
        <w:ind w:firstLine="600"/>
        <w:jc w:val="both"/>
        <w:rPr>
          <w:color w:val="auto"/>
        </w:rPr>
      </w:pPr>
    </w:p>
    <w:p w:rsidR="00924CFD" w:rsidRPr="00B45080" w:rsidRDefault="00344FC8">
      <w:pPr>
        <w:pStyle w:val="34"/>
        <w:keepNext/>
        <w:keepLines/>
        <w:shd w:val="clear" w:color="auto" w:fill="auto"/>
        <w:spacing w:before="0" w:after="0" w:line="280" w:lineRule="exact"/>
        <w:ind w:firstLine="600"/>
        <w:jc w:val="both"/>
        <w:rPr>
          <w:color w:val="auto"/>
        </w:rPr>
      </w:pPr>
      <w:r w:rsidRPr="00B45080">
        <w:rPr>
          <w:color w:val="auto"/>
        </w:rPr>
        <w:t>Техническая характеристика мусоровоза с задней загрузкой МКЗ-35</w:t>
      </w:r>
      <w:bookmarkEnd w:id="41"/>
    </w:p>
    <w:p w:rsidR="00924CFD" w:rsidRPr="00B45080" w:rsidRDefault="00344FC8">
      <w:pPr>
        <w:pStyle w:val="34"/>
        <w:keepNext/>
        <w:keepLines/>
        <w:shd w:val="clear" w:color="auto" w:fill="auto"/>
        <w:spacing w:before="0" w:after="0" w:line="280" w:lineRule="exact"/>
        <w:ind w:firstLine="0"/>
        <w:rPr>
          <w:color w:val="auto"/>
        </w:rPr>
      </w:pPr>
      <w:bookmarkStart w:id="42" w:name="bookmark44"/>
      <w:r w:rsidRPr="00B45080">
        <w:rPr>
          <w:color w:val="auto"/>
        </w:rPr>
        <w:t>базовое шасси МАЗ-53605</w:t>
      </w:r>
      <w:bookmarkEnd w:id="42"/>
    </w:p>
    <w:tbl>
      <w:tblPr>
        <w:tblOverlap w:val="never"/>
        <w:tblW w:w="0" w:type="auto"/>
        <w:jc w:val="center"/>
        <w:tblLayout w:type="fixed"/>
        <w:tblCellMar>
          <w:left w:w="10" w:type="dxa"/>
          <w:right w:w="10" w:type="dxa"/>
        </w:tblCellMar>
        <w:tblLook w:val="04A0"/>
      </w:tblPr>
      <w:tblGrid>
        <w:gridCol w:w="5693"/>
        <w:gridCol w:w="3552"/>
      </w:tblGrid>
      <w:tr w:rsidR="00924CFD" w:rsidRPr="00B45080" w:rsidTr="008D4D31">
        <w:trPr>
          <w:trHeight w:hRule="exact" w:val="293"/>
          <w:jc w:val="center"/>
        </w:trPr>
        <w:tc>
          <w:tcPr>
            <w:tcW w:w="5693" w:type="dxa"/>
            <w:tcBorders>
              <w:top w:val="single" w:sz="4" w:space="0" w:color="auto"/>
              <w:left w:val="single" w:sz="4" w:space="0" w:color="auto"/>
            </w:tcBorders>
            <w:shd w:val="clear" w:color="auto" w:fill="FFFFFF"/>
            <w:vAlign w:val="bottom"/>
          </w:tcPr>
          <w:p w:rsidR="00924CFD" w:rsidRPr="00B45080" w:rsidRDefault="00344FC8">
            <w:pPr>
              <w:pStyle w:val="21"/>
              <w:framePr w:w="9245" w:wrap="notBeside" w:vAnchor="text" w:hAnchor="text" w:xAlign="center" w:y="1"/>
              <w:shd w:val="clear" w:color="auto" w:fill="auto"/>
              <w:spacing w:after="0" w:line="220" w:lineRule="exact"/>
              <w:ind w:firstLine="0"/>
              <w:jc w:val="left"/>
              <w:rPr>
                <w:color w:val="auto"/>
              </w:rPr>
            </w:pPr>
            <w:r w:rsidRPr="00B45080">
              <w:rPr>
                <w:rStyle w:val="211pt1"/>
                <w:color w:val="auto"/>
              </w:rPr>
              <w:t>Параметры</w:t>
            </w:r>
          </w:p>
        </w:tc>
        <w:tc>
          <w:tcPr>
            <w:tcW w:w="355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245" w:wrap="notBeside" w:vAnchor="text" w:hAnchor="text" w:xAlign="center" w:y="1"/>
              <w:shd w:val="clear" w:color="auto" w:fill="auto"/>
              <w:spacing w:after="0" w:line="220" w:lineRule="exact"/>
              <w:ind w:firstLine="0"/>
              <w:rPr>
                <w:color w:val="auto"/>
              </w:rPr>
            </w:pPr>
            <w:r w:rsidRPr="00B45080">
              <w:rPr>
                <w:rStyle w:val="211pt1"/>
                <w:color w:val="auto"/>
              </w:rPr>
              <w:t>МКЗ-35</w:t>
            </w:r>
          </w:p>
        </w:tc>
      </w:tr>
      <w:tr w:rsidR="00924CFD" w:rsidRPr="00B45080" w:rsidTr="008D4D31">
        <w:trPr>
          <w:trHeight w:hRule="exact" w:val="288"/>
          <w:jc w:val="center"/>
        </w:trPr>
        <w:tc>
          <w:tcPr>
            <w:tcW w:w="5693" w:type="dxa"/>
            <w:tcBorders>
              <w:top w:val="single" w:sz="4" w:space="0" w:color="auto"/>
              <w:left w:val="single" w:sz="4" w:space="0" w:color="auto"/>
            </w:tcBorders>
            <w:shd w:val="clear" w:color="auto" w:fill="FFFFFF"/>
            <w:vAlign w:val="bottom"/>
          </w:tcPr>
          <w:p w:rsidR="00924CFD" w:rsidRPr="00B45080" w:rsidRDefault="00344FC8">
            <w:pPr>
              <w:pStyle w:val="21"/>
              <w:framePr w:w="9245" w:wrap="notBeside" w:vAnchor="text" w:hAnchor="text" w:xAlign="center" w:y="1"/>
              <w:shd w:val="clear" w:color="auto" w:fill="auto"/>
              <w:spacing w:after="0" w:line="220" w:lineRule="exact"/>
              <w:ind w:firstLine="0"/>
              <w:jc w:val="left"/>
              <w:rPr>
                <w:color w:val="auto"/>
              </w:rPr>
            </w:pPr>
            <w:r w:rsidRPr="00B45080">
              <w:rPr>
                <w:rStyle w:val="211pt1"/>
                <w:color w:val="auto"/>
              </w:rPr>
              <w:t>Тип базового шасси</w:t>
            </w:r>
          </w:p>
        </w:tc>
        <w:tc>
          <w:tcPr>
            <w:tcW w:w="355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245" w:wrap="notBeside" w:vAnchor="text" w:hAnchor="text" w:xAlign="center" w:y="1"/>
              <w:shd w:val="clear" w:color="auto" w:fill="auto"/>
              <w:spacing w:after="0" w:line="220" w:lineRule="exact"/>
              <w:ind w:firstLine="0"/>
              <w:rPr>
                <w:color w:val="auto"/>
              </w:rPr>
            </w:pPr>
            <w:r w:rsidRPr="00B45080">
              <w:rPr>
                <w:rStyle w:val="211pt1"/>
                <w:color w:val="auto"/>
              </w:rPr>
              <w:t>МАЗ-5337</w:t>
            </w:r>
          </w:p>
        </w:tc>
      </w:tr>
      <w:tr w:rsidR="00924CFD" w:rsidRPr="00B45080" w:rsidTr="008D4D31">
        <w:trPr>
          <w:trHeight w:hRule="exact" w:val="283"/>
          <w:jc w:val="center"/>
        </w:trPr>
        <w:tc>
          <w:tcPr>
            <w:tcW w:w="5693" w:type="dxa"/>
            <w:tcBorders>
              <w:top w:val="single" w:sz="4" w:space="0" w:color="auto"/>
              <w:left w:val="single" w:sz="4" w:space="0" w:color="auto"/>
            </w:tcBorders>
            <w:shd w:val="clear" w:color="auto" w:fill="FFFFFF"/>
            <w:vAlign w:val="bottom"/>
          </w:tcPr>
          <w:p w:rsidR="00924CFD" w:rsidRPr="00B45080" w:rsidRDefault="00344FC8">
            <w:pPr>
              <w:pStyle w:val="21"/>
              <w:framePr w:w="9245" w:wrap="notBeside" w:vAnchor="text" w:hAnchor="text" w:xAlign="center" w:y="1"/>
              <w:shd w:val="clear" w:color="auto" w:fill="auto"/>
              <w:spacing w:after="0" w:line="220" w:lineRule="exact"/>
              <w:ind w:firstLine="0"/>
              <w:jc w:val="left"/>
              <w:rPr>
                <w:color w:val="auto"/>
              </w:rPr>
            </w:pPr>
            <w:r w:rsidRPr="00B45080">
              <w:rPr>
                <w:rStyle w:val="211pt1"/>
                <w:color w:val="auto"/>
              </w:rPr>
              <w:t>Вместимость кузова, м</w:t>
            </w:r>
            <w:r w:rsidRPr="00B45080">
              <w:rPr>
                <w:rStyle w:val="211pt1"/>
                <w:color w:val="auto"/>
                <w:vertAlign w:val="superscript"/>
              </w:rPr>
              <w:t>3</w:t>
            </w:r>
          </w:p>
        </w:tc>
        <w:tc>
          <w:tcPr>
            <w:tcW w:w="355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245" w:wrap="notBeside" w:vAnchor="text" w:hAnchor="text" w:xAlign="center" w:y="1"/>
              <w:shd w:val="clear" w:color="auto" w:fill="auto"/>
              <w:spacing w:after="0" w:line="220" w:lineRule="exact"/>
              <w:ind w:firstLine="0"/>
              <w:rPr>
                <w:color w:val="auto"/>
              </w:rPr>
            </w:pPr>
            <w:r w:rsidRPr="00B45080">
              <w:rPr>
                <w:rStyle w:val="211pt1"/>
                <w:color w:val="auto"/>
              </w:rPr>
              <w:t>16</w:t>
            </w:r>
          </w:p>
        </w:tc>
      </w:tr>
      <w:tr w:rsidR="00924CFD" w:rsidRPr="00B45080" w:rsidTr="008D4D31">
        <w:trPr>
          <w:trHeight w:hRule="exact" w:val="288"/>
          <w:jc w:val="center"/>
        </w:trPr>
        <w:tc>
          <w:tcPr>
            <w:tcW w:w="5693" w:type="dxa"/>
            <w:tcBorders>
              <w:top w:val="single" w:sz="4" w:space="0" w:color="auto"/>
              <w:left w:val="single" w:sz="4" w:space="0" w:color="auto"/>
            </w:tcBorders>
            <w:shd w:val="clear" w:color="auto" w:fill="FFFFFF"/>
            <w:vAlign w:val="bottom"/>
          </w:tcPr>
          <w:p w:rsidR="00924CFD" w:rsidRPr="00B45080" w:rsidRDefault="00344FC8">
            <w:pPr>
              <w:pStyle w:val="21"/>
              <w:framePr w:w="9245" w:wrap="notBeside" w:vAnchor="text" w:hAnchor="text" w:xAlign="center" w:y="1"/>
              <w:shd w:val="clear" w:color="auto" w:fill="auto"/>
              <w:spacing w:after="0" w:line="220" w:lineRule="exact"/>
              <w:ind w:firstLine="0"/>
              <w:jc w:val="left"/>
              <w:rPr>
                <w:color w:val="auto"/>
              </w:rPr>
            </w:pPr>
            <w:r w:rsidRPr="00B45080">
              <w:rPr>
                <w:rStyle w:val="211pt1"/>
                <w:color w:val="auto"/>
              </w:rPr>
              <w:t>Масса спецоборудования, кг</w:t>
            </w:r>
          </w:p>
        </w:tc>
        <w:tc>
          <w:tcPr>
            <w:tcW w:w="355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245" w:wrap="notBeside" w:vAnchor="text" w:hAnchor="text" w:xAlign="center" w:y="1"/>
              <w:shd w:val="clear" w:color="auto" w:fill="auto"/>
              <w:spacing w:after="0" w:line="220" w:lineRule="exact"/>
              <w:ind w:firstLine="0"/>
              <w:rPr>
                <w:color w:val="auto"/>
              </w:rPr>
            </w:pPr>
            <w:r w:rsidRPr="00B45080">
              <w:rPr>
                <w:rStyle w:val="211pt1"/>
                <w:color w:val="auto"/>
              </w:rPr>
              <w:t>5800</w:t>
            </w:r>
          </w:p>
        </w:tc>
      </w:tr>
      <w:tr w:rsidR="00924CFD" w:rsidRPr="00B45080" w:rsidTr="008D4D31">
        <w:trPr>
          <w:trHeight w:hRule="exact" w:val="283"/>
          <w:jc w:val="center"/>
        </w:trPr>
        <w:tc>
          <w:tcPr>
            <w:tcW w:w="5693" w:type="dxa"/>
            <w:tcBorders>
              <w:top w:val="single" w:sz="4" w:space="0" w:color="auto"/>
              <w:left w:val="single" w:sz="4" w:space="0" w:color="auto"/>
            </w:tcBorders>
            <w:shd w:val="clear" w:color="auto" w:fill="FFFFFF"/>
            <w:vAlign w:val="bottom"/>
          </w:tcPr>
          <w:p w:rsidR="00924CFD" w:rsidRPr="00B45080" w:rsidRDefault="00344FC8">
            <w:pPr>
              <w:pStyle w:val="21"/>
              <w:framePr w:w="9245" w:wrap="notBeside" w:vAnchor="text" w:hAnchor="text" w:xAlign="center" w:y="1"/>
              <w:shd w:val="clear" w:color="auto" w:fill="auto"/>
              <w:spacing w:after="0" w:line="220" w:lineRule="exact"/>
              <w:ind w:firstLine="0"/>
              <w:jc w:val="left"/>
              <w:rPr>
                <w:color w:val="auto"/>
              </w:rPr>
            </w:pPr>
            <w:r w:rsidRPr="00B45080">
              <w:rPr>
                <w:rStyle w:val="211pt1"/>
                <w:color w:val="auto"/>
              </w:rPr>
              <w:t>Вместимость бункера, м</w:t>
            </w:r>
            <w:r w:rsidRPr="00B45080">
              <w:rPr>
                <w:rStyle w:val="211pt1"/>
                <w:color w:val="auto"/>
                <w:vertAlign w:val="superscript"/>
              </w:rPr>
              <w:t>3</w:t>
            </w:r>
          </w:p>
        </w:tc>
        <w:tc>
          <w:tcPr>
            <w:tcW w:w="355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245" w:wrap="notBeside" w:vAnchor="text" w:hAnchor="text" w:xAlign="center" w:y="1"/>
              <w:shd w:val="clear" w:color="auto" w:fill="auto"/>
              <w:spacing w:after="0" w:line="220" w:lineRule="exact"/>
              <w:ind w:firstLine="0"/>
              <w:rPr>
                <w:color w:val="auto"/>
              </w:rPr>
            </w:pPr>
            <w:r w:rsidRPr="00B45080">
              <w:rPr>
                <w:rStyle w:val="211pt1"/>
                <w:color w:val="auto"/>
              </w:rPr>
              <w:t>2</w:t>
            </w:r>
          </w:p>
        </w:tc>
      </w:tr>
      <w:tr w:rsidR="00924CFD" w:rsidRPr="00B45080" w:rsidTr="008D4D31">
        <w:trPr>
          <w:trHeight w:hRule="exact" w:val="288"/>
          <w:jc w:val="center"/>
        </w:trPr>
        <w:tc>
          <w:tcPr>
            <w:tcW w:w="5693" w:type="dxa"/>
            <w:tcBorders>
              <w:top w:val="single" w:sz="4" w:space="0" w:color="auto"/>
              <w:left w:val="single" w:sz="4" w:space="0" w:color="auto"/>
            </w:tcBorders>
            <w:shd w:val="clear" w:color="auto" w:fill="FFFFFF"/>
            <w:vAlign w:val="bottom"/>
          </w:tcPr>
          <w:p w:rsidR="00924CFD" w:rsidRPr="00B45080" w:rsidRDefault="00344FC8">
            <w:pPr>
              <w:pStyle w:val="21"/>
              <w:framePr w:w="9245" w:wrap="notBeside" w:vAnchor="text" w:hAnchor="text" w:xAlign="center" w:y="1"/>
              <w:shd w:val="clear" w:color="auto" w:fill="auto"/>
              <w:spacing w:after="0" w:line="220" w:lineRule="exact"/>
              <w:ind w:firstLine="0"/>
              <w:jc w:val="left"/>
              <w:rPr>
                <w:color w:val="auto"/>
              </w:rPr>
            </w:pPr>
            <w:r w:rsidRPr="00B45080">
              <w:rPr>
                <w:rStyle w:val="211pt1"/>
                <w:color w:val="auto"/>
              </w:rPr>
              <w:t>Полная масса , кг</w:t>
            </w:r>
          </w:p>
        </w:tc>
        <w:tc>
          <w:tcPr>
            <w:tcW w:w="355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245" w:wrap="notBeside" w:vAnchor="text" w:hAnchor="text" w:xAlign="center" w:y="1"/>
              <w:shd w:val="clear" w:color="auto" w:fill="auto"/>
              <w:spacing w:after="0" w:line="220" w:lineRule="exact"/>
              <w:ind w:firstLine="0"/>
              <w:rPr>
                <w:color w:val="auto"/>
              </w:rPr>
            </w:pPr>
            <w:r w:rsidRPr="00B45080">
              <w:rPr>
                <w:rStyle w:val="211pt1"/>
                <w:color w:val="auto"/>
              </w:rPr>
              <w:t>16500</w:t>
            </w:r>
          </w:p>
        </w:tc>
      </w:tr>
      <w:tr w:rsidR="00924CFD" w:rsidRPr="00B45080" w:rsidTr="008D4D31">
        <w:trPr>
          <w:trHeight w:hRule="exact" w:val="283"/>
          <w:jc w:val="center"/>
        </w:trPr>
        <w:tc>
          <w:tcPr>
            <w:tcW w:w="5693" w:type="dxa"/>
            <w:tcBorders>
              <w:top w:val="single" w:sz="4" w:space="0" w:color="auto"/>
              <w:left w:val="single" w:sz="4" w:space="0" w:color="auto"/>
            </w:tcBorders>
            <w:shd w:val="clear" w:color="auto" w:fill="FFFFFF"/>
            <w:vAlign w:val="bottom"/>
          </w:tcPr>
          <w:p w:rsidR="00924CFD" w:rsidRPr="00B45080" w:rsidRDefault="00344FC8">
            <w:pPr>
              <w:pStyle w:val="21"/>
              <w:framePr w:w="9245" w:wrap="notBeside" w:vAnchor="text" w:hAnchor="text" w:xAlign="center" w:y="1"/>
              <w:shd w:val="clear" w:color="auto" w:fill="auto"/>
              <w:spacing w:after="0" w:line="220" w:lineRule="exact"/>
              <w:ind w:firstLine="0"/>
              <w:jc w:val="left"/>
              <w:rPr>
                <w:color w:val="auto"/>
              </w:rPr>
            </w:pPr>
            <w:r w:rsidRPr="00B45080">
              <w:rPr>
                <w:rStyle w:val="211pt1"/>
                <w:color w:val="auto"/>
              </w:rPr>
              <w:t>Давление в гидросистеме, мПа</w:t>
            </w:r>
          </w:p>
        </w:tc>
        <w:tc>
          <w:tcPr>
            <w:tcW w:w="355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245" w:wrap="notBeside" w:vAnchor="text" w:hAnchor="text" w:xAlign="center" w:y="1"/>
              <w:shd w:val="clear" w:color="auto" w:fill="auto"/>
              <w:spacing w:after="0" w:line="220" w:lineRule="exact"/>
              <w:ind w:firstLine="0"/>
              <w:rPr>
                <w:color w:val="auto"/>
              </w:rPr>
            </w:pPr>
            <w:r w:rsidRPr="00B45080">
              <w:rPr>
                <w:rStyle w:val="211pt1"/>
                <w:color w:val="auto"/>
              </w:rPr>
              <w:t>21</w:t>
            </w:r>
          </w:p>
        </w:tc>
      </w:tr>
      <w:tr w:rsidR="00924CFD" w:rsidRPr="00B45080" w:rsidTr="008D4D31">
        <w:trPr>
          <w:trHeight w:hRule="exact" w:val="293"/>
          <w:jc w:val="center"/>
        </w:trPr>
        <w:tc>
          <w:tcPr>
            <w:tcW w:w="569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45" w:wrap="notBeside" w:vAnchor="text" w:hAnchor="text" w:xAlign="center" w:y="1"/>
              <w:shd w:val="clear" w:color="auto" w:fill="auto"/>
              <w:spacing w:after="0" w:line="220" w:lineRule="exact"/>
              <w:ind w:firstLine="0"/>
              <w:jc w:val="left"/>
              <w:rPr>
                <w:color w:val="auto"/>
              </w:rPr>
            </w:pPr>
            <w:r w:rsidRPr="00B45080">
              <w:rPr>
                <w:rStyle w:val="211pt1"/>
                <w:color w:val="auto"/>
              </w:rPr>
              <w:t>Коэффициент уплотнения мусора</w:t>
            </w:r>
          </w:p>
        </w:tc>
        <w:tc>
          <w:tcPr>
            <w:tcW w:w="355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8D4D31">
            <w:pPr>
              <w:pStyle w:val="21"/>
              <w:framePr w:w="9245" w:wrap="notBeside" w:vAnchor="text" w:hAnchor="text" w:xAlign="center" w:y="1"/>
              <w:shd w:val="clear" w:color="auto" w:fill="auto"/>
              <w:spacing w:after="0" w:line="220" w:lineRule="exact"/>
              <w:ind w:firstLine="0"/>
              <w:rPr>
                <w:color w:val="auto"/>
              </w:rPr>
            </w:pPr>
            <w:r w:rsidRPr="00B45080">
              <w:rPr>
                <w:rStyle w:val="211pt1"/>
                <w:color w:val="auto"/>
              </w:rPr>
              <w:t>5-6</w:t>
            </w:r>
          </w:p>
        </w:tc>
      </w:tr>
    </w:tbl>
    <w:p w:rsidR="00924CFD" w:rsidRPr="00B45080" w:rsidRDefault="00924CFD">
      <w:pPr>
        <w:framePr w:w="9245"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924CFD">
      <w:pPr>
        <w:framePr w:h="2688" w:hSpace="1445" w:wrap="notBeside" w:vAnchor="text" w:hAnchor="text" w:x="1446" w:y="1"/>
        <w:jc w:val="center"/>
        <w:rPr>
          <w:color w:val="auto"/>
          <w:sz w:val="2"/>
          <w:szCs w:val="2"/>
        </w:rPr>
      </w:pPr>
    </w:p>
    <w:p w:rsidR="00924CFD" w:rsidRPr="00B45080" w:rsidRDefault="00924CFD">
      <w:pPr>
        <w:rPr>
          <w:color w:val="auto"/>
          <w:sz w:val="2"/>
          <w:szCs w:val="2"/>
        </w:rPr>
      </w:pPr>
    </w:p>
    <w:p w:rsidR="00A63261" w:rsidRPr="00B45080" w:rsidRDefault="00A63261" w:rsidP="00EF0D43">
      <w:pPr>
        <w:pStyle w:val="21"/>
        <w:shd w:val="clear" w:color="auto" w:fill="auto"/>
        <w:spacing w:after="0" w:line="276" w:lineRule="auto"/>
        <w:ind w:firstLine="600"/>
        <w:jc w:val="both"/>
        <w:rPr>
          <w:color w:val="auto"/>
          <w:sz w:val="26"/>
          <w:szCs w:val="26"/>
        </w:rPr>
      </w:pPr>
      <w:r w:rsidRPr="00B45080">
        <w:rPr>
          <w:noProof/>
          <w:color w:val="auto"/>
          <w:lang w:bidi="ar-SA"/>
        </w:rPr>
        <w:lastRenderedPageBreak/>
        <w:drawing>
          <wp:inline distT="0" distB="0" distL="0" distR="0">
            <wp:extent cx="3721100" cy="1701800"/>
            <wp:effectExtent l="19050" t="0" r="0" b="0"/>
            <wp:docPr id="84" name="Рисунок 84" descr="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image41"/>
                    <pic:cNvPicPr>
                      <a:picLocks noChangeAspect="1" noChangeArrowheads="1"/>
                    </pic:cNvPicPr>
                  </pic:nvPicPr>
                  <pic:blipFill>
                    <a:blip r:embed="rId141"/>
                    <a:srcRect/>
                    <a:stretch>
                      <a:fillRect/>
                    </a:stretch>
                  </pic:blipFill>
                  <pic:spPr bwMode="auto">
                    <a:xfrm>
                      <a:off x="0" y="0"/>
                      <a:ext cx="3721100" cy="1701800"/>
                    </a:xfrm>
                    <a:prstGeom prst="rect">
                      <a:avLst/>
                    </a:prstGeom>
                    <a:noFill/>
                    <a:ln w="9525">
                      <a:noFill/>
                      <a:miter lim="800000"/>
                      <a:headEnd/>
                      <a:tailEnd/>
                    </a:ln>
                  </pic:spPr>
                </pic:pic>
              </a:graphicData>
            </a:graphic>
          </wp:inline>
        </w:drawing>
      </w:r>
    </w:p>
    <w:p w:rsidR="00A63261" w:rsidRPr="00B45080" w:rsidRDefault="00A63261" w:rsidP="00EF0D43">
      <w:pPr>
        <w:pStyle w:val="21"/>
        <w:shd w:val="clear" w:color="auto" w:fill="auto"/>
        <w:spacing w:after="0" w:line="276" w:lineRule="auto"/>
        <w:ind w:firstLine="600"/>
        <w:jc w:val="both"/>
        <w:rPr>
          <w:color w:val="auto"/>
          <w:sz w:val="26"/>
          <w:szCs w:val="26"/>
        </w:rPr>
      </w:pPr>
    </w:p>
    <w:p w:rsidR="00A63261" w:rsidRPr="00B45080" w:rsidRDefault="00A63261" w:rsidP="00EF0D43">
      <w:pPr>
        <w:pStyle w:val="21"/>
        <w:shd w:val="clear" w:color="auto" w:fill="auto"/>
        <w:spacing w:after="0" w:line="276" w:lineRule="auto"/>
        <w:ind w:firstLine="600"/>
        <w:jc w:val="both"/>
        <w:rPr>
          <w:color w:val="auto"/>
          <w:sz w:val="26"/>
          <w:szCs w:val="26"/>
        </w:rPr>
      </w:pPr>
    </w:p>
    <w:p w:rsidR="00A63261" w:rsidRPr="00B45080" w:rsidRDefault="00A63261" w:rsidP="00A63261">
      <w:pPr>
        <w:pStyle w:val="121"/>
        <w:shd w:val="clear" w:color="auto" w:fill="auto"/>
        <w:spacing w:line="590" w:lineRule="exact"/>
        <w:ind w:right="560"/>
        <w:jc w:val="center"/>
        <w:rPr>
          <w:color w:val="auto"/>
        </w:rPr>
      </w:pPr>
      <w:r w:rsidRPr="00B45080">
        <w:rPr>
          <w:color w:val="auto"/>
        </w:rPr>
        <w:t>Рисунок 4.28. МКЗ-35 на базовом шасси МАЗ-5337</w:t>
      </w:r>
      <w:r w:rsidRPr="00B45080">
        <w:rPr>
          <w:color w:val="auto"/>
        </w:rPr>
        <w:br/>
      </w:r>
      <w:r w:rsidRPr="00B45080">
        <w:rPr>
          <w:rStyle w:val="1214pt"/>
          <w:b/>
          <w:bCs/>
          <w:color w:val="auto"/>
        </w:rPr>
        <w:t>Сбор и вывоз КГМ</w:t>
      </w:r>
    </w:p>
    <w:p w:rsidR="00A63261" w:rsidRPr="00B45080" w:rsidRDefault="00A63261" w:rsidP="00EF0D43">
      <w:pPr>
        <w:pStyle w:val="21"/>
        <w:shd w:val="clear" w:color="auto" w:fill="auto"/>
        <w:spacing w:after="0" w:line="276" w:lineRule="auto"/>
        <w:ind w:firstLine="600"/>
        <w:jc w:val="both"/>
        <w:rPr>
          <w:color w:val="auto"/>
          <w:sz w:val="26"/>
          <w:szCs w:val="26"/>
        </w:rPr>
      </w:pPr>
    </w:p>
    <w:p w:rsidR="00924CFD" w:rsidRPr="00B45080" w:rsidRDefault="00344FC8" w:rsidP="00EF0D43">
      <w:pPr>
        <w:pStyle w:val="21"/>
        <w:shd w:val="clear" w:color="auto" w:fill="auto"/>
        <w:spacing w:after="0" w:line="276" w:lineRule="auto"/>
        <w:ind w:firstLine="600"/>
        <w:jc w:val="both"/>
        <w:rPr>
          <w:color w:val="auto"/>
          <w:sz w:val="26"/>
          <w:szCs w:val="26"/>
        </w:rPr>
      </w:pPr>
      <w:r w:rsidRPr="00B45080">
        <w:rPr>
          <w:color w:val="auto"/>
          <w:sz w:val="26"/>
          <w:szCs w:val="26"/>
        </w:rPr>
        <w:t>Для вывоза крупногабаритных отходов применяются специальные машины со съемным бункером. Для расчета числа спецмашин для вывоза КГМ на расчетный период предлагается использование бункеровоза ЗИЛ ММЗ 49525.</w:t>
      </w:r>
    </w:p>
    <w:p w:rsidR="00924CFD" w:rsidRPr="00B45080" w:rsidRDefault="00344FC8" w:rsidP="00EF0D43">
      <w:pPr>
        <w:pStyle w:val="21"/>
        <w:shd w:val="clear" w:color="auto" w:fill="auto"/>
        <w:spacing w:after="0" w:line="276" w:lineRule="auto"/>
        <w:ind w:firstLine="600"/>
        <w:jc w:val="both"/>
        <w:rPr>
          <w:color w:val="auto"/>
          <w:sz w:val="26"/>
          <w:szCs w:val="26"/>
        </w:rPr>
      </w:pPr>
      <w:r w:rsidRPr="00B45080">
        <w:rPr>
          <w:color w:val="auto"/>
          <w:sz w:val="26"/>
          <w:szCs w:val="26"/>
        </w:rPr>
        <w:t>Самосвал-бункеровоз ЗИЛ-ММЗ-49525 предназначен для подъема с земли, установки на автомобиль и транспортировки специальных съемных платформ с различными видами груза. Автомобиль снабжен устройством для разгрузки платформы самосвальным способом. Бункеровозы оборудованы портальным механизмом для погрузки и перевозки бункера-накопителя или малой строительной техники на специальных поддонах. Основные преимущества данной модели: увеличена высота стрел портала и ход поршней гидроциклонов. Это позволяет забирать бункеры с уровней ниже нулевой отметки и при установке на машине переместить ближе к кабине, что делает более равномерным распределение нагрузки по осям базового шасси бункеровоза; улучшен дизайн машины; возможность транспортировки к месту разгрузки всех выпускаемых размеров объемов до 8 - 20 м .</w:t>
      </w:r>
    </w:p>
    <w:p w:rsidR="00924CFD" w:rsidRPr="00B45080" w:rsidRDefault="00344FC8" w:rsidP="00EF0D43">
      <w:pPr>
        <w:pStyle w:val="21"/>
        <w:shd w:val="clear" w:color="auto" w:fill="auto"/>
        <w:spacing w:after="356" w:line="276" w:lineRule="auto"/>
        <w:ind w:firstLine="600"/>
        <w:jc w:val="both"/>
        <w:rPr>
          <w:color w:val="auto"/>
          <w:sz w:val="26"/>
          <w:szCs w:val="26"/>
        </w:rPr>
      </w:pPr>
      <w:r w:rsidRPr="00B45080">
        <w:rPr>
          <w:color w:val="auto"/>
          <w:sz w:val="26"/>
          <w:szCs w:val="26"/>
        </w:rPr>
        <w:t>Вывоз строительных отходов также осуществляется бункеровозом ЗИЛ ММЗ 49525 по заявкам.</w:t>
      </w:r>
    </w:p>
    <w:p w:rsidR="00924CFD" w:rsidRPr="00B45080" w:rsidRDefault="00063483">
      <w:pPr>
        <w:framePr w:h="2645" w:hSpace="1334" w:wrap="notBeside" w:vAnchor="text" w:hAnchor="text" w:x="2574" w:y="1"/>
        <w:jc w:val="center"/>
        <w:rPr>
          <w:color w:val="auto"/>
          <w:sz w:val="2"/>
          <w:szCs w:val="2"/>
        </w:rPr>
      </w:pPr>
      <w:r w:rsidRPr="003A7687">
        <w:rPr>
          <w:color w:val="auto"/>
        </w:rPr>
        <w:pict>
          <v:shape id="_x0000_i1037" type="#_x0000_t75" style="width:275.5pt;height:132.75pt">
            <v:imagedata r:id="rId142" r:href="rId143"/>
          </v:shape>
        </w:pict>
      </w:r>
    </w:p>
    <w:p w:rsidR="00924CFD" w:rsidRPr="00B45080" w:rsidRDefault="00344FC8">
      <w:pPr>
        <w:pStyle w:val="29"/>
        <w:framePr w:h="2645" w:hSpace="1334" w:wrap="notBeside" w:vAnchor="text" w:hAnchor="text" w:x="2574" w:y="1"/>
        <w:shd w:val="clear" w:color="auto" w:fill="auto"/>
        <w:spacing w:line="317" w:lineRule="exact"/>
        <w:jc w:val="left"/>
        <w:rPr>
          <w:color w:val="auto"/>
        </w:rPr>
      </w:pPr>
      <w:r w:rsidRPr="00B45080">
        <w:rPr>
          <w:color w:val="auto"/>
        </w:rPr>
        <w:t>Рисунок 4.29. Бункеровоз ЗИЛ ММЗ 49525</w:t>
      </w:r>
    </w:p>
    <w:p w:rsidR="00924CFD" w:rsidRPr="00B45080" w:rsidRDefault="00924CFD">
      <w:pPr>
        <w:rPr>
          <w:color w:val="auto"/>
          <w:sz w:val="2"/>
          <w:szCs w:val="2"/>
        </w:rPr>
      </w:pPr>
    </w:p>
    <w:p w:rsidR="00EF0D43" w:rsidRPr="00B45080" w:rsidRDefault="00EF0D43" w:rsidP="00EF0D43">
      <w:pPr>
        <w:pStyle w:val="54"/>
        <w:shd w:val="clear" w:color="auto" w:fill="auto"/>
        <w:ind w:firstLine="0"/>
        <w:jc w:val="left"/>
        <w:rPr>
          <w:color w:val="auto"/>
        </w:rPr>
      </w:pPr>
      <w:r w:rsidRPr="00B45080">
        <w:rPr>
          <w:color w:val="auto"/>
        </w:rPr>
        <w:t xml:space="preserve">         </w:t>
      </w:r>
    </w:p>
    <w:p w:rsidR="00EF0D43" w:rsidRPr="00B45080" w:rsidRDefault="00EF0D43" w:rsidP="00EF0D43">
      <w:pPr>
        <w:pStyle w:val="54"/>
        <w:shd w:val="clear" w:color="auto" w:fill="auto"/>
        <w:spacing w:line="276" w:lineRule="auto"/>
        <w:ind w:firstLine="0"/>
        <w:jc w:val="left"/>
        <w:rPr>
          <w:color w:val="auto"/>
          <w:sz w:val="26"/>
          <w:szCs w:val="26"/>
        </w:rPr>
      </w:pPr>
      <w:r w:rsidRPr="00B45080">
        <w:rPr>
          <w:color w:val="auto"/>
        </w:rPr>
        <w:t xml:space="preserve">         </w:t>
      </w:r>
      <w:r w:rsidRPr="00B45080">
        <w:rPr>
          <w:color w:val="auto"/>
          <w:sz w:val="26"/>
          <w:szCs w:val="26"/>
        </w:rPr>
        <w:t>Вывоз смета осуществляется автомобилями-самосвалами КАМАЗ- 55111.</w:t>
      </w:r>
    </w:p>
    <w:p w:rsidR="00EF0D43" w:rsidRPr="00B45080" w:rsidRDefault="00EF0D43" w:rsidP="00EF0D43">
      <w:pPr>
        <w:pStyle w:val="101"/>
        <w:shd w:val="clear" w:color="auto" w:fill="auto"/>
        <w:rPr>
          <w:color w:val="auto"/>
        </w:rPr>
      </w:pPr>
    </w:p>
    <w:p w:rsidR="00924CFD" w:rsidRPr="00B45080" w:rsidRDefault="00344FC8">
      <w:pPr>
        <w:pStyle w:val="101"/>
        <w:shd w:val="clear" w:color="auto" w:fill="auto"/>
        <w:ind w:left="3120"/>
        <w:rPr>
          <w:color w:val="auto"/>
        </w:rPr>
      </w:pPr>
      <w:r w:rsidRPr="00B45080">
        <w:rPr>
          <w:color w:val="auto"/>
        </w:rPr>
        <w:lastRenderedPageBreak/>
        <w:t>Сбор и вывоз древесных отходов</w:t>
      </w:r>
    </w:p>
    <w:p w:rsidR="00924CFD" w:rsidRPr="00B45080" w:rsidRDefault="00344FC8" w:rsidP="00EF0D43">
      <w:pPr>
        <w:pStyle w:val="21"/>
        <w:shd w:val="clear" w:color="auto" w:fill="auto"/>
        <w:tabs>
          <w:tab w:val="left" w:pos="8682"/>
        </w:tabs>
        <w:spacing w:after="0" w:line="276" w:lineRule="auto"/>
        <w:ind w:firstLine="680"/>
        <w:jc w:val="both"/>
        <w:rPr>
          <w:color w:val="auto"/>
          <w:sz w:val="26"/>
          <w:szCs w:val="26"/>
        </w:rPr>
      </w:pPr>
      <w:r w:rsidRPr="00B45080">
        <w:rPr>
          <w:color w:val="auto"/>
          <w:sz w:val="26"/>
          <w:szCs w:val="26"/>
        </w:rPr>
        <w:t>В г. Торжке долю отходов составляют древесные отходы:</w:t>
      </w:r>
      <w:r w:rsidR="00EF0D43" w:rsidRPr="00B45080">
        <w:rPr>
          <w:color w:val="auto"/>
          <w:sz w:val="26"/>
          <w:szCs w:val="26"/>
        </w:rPr>
        <w:t xml:space="preserve"> </w:t>
      </w:r>
      <w:r w:rsidRPr="00B45080">
        <w:rPr>
          <w:color w:val="auto"/>
          <w:sz w:val="26"/>
          <w:szCs w:val="26"/>
        </w:rPr>
        <w:t>обрезь</w:t>
      </w:r>
      <w:r w:rsidR="00EF0D43" w:rsidRPr="00B45080">
        <w:rPr>
          <w:color w:val="auto"/>
          <w:sz w:val="26"/>
          <w:szCs w:val="26"/>
        </w:rPr>
        <w:t xml:space="preserve"> </w:t>
      </w:r>
      <w:r w:rsidRPr="00B45080">
        <w:rPr>
          <w:color w:val="auto"/>
          <w:sz w:val="26"/>
          <w:szCs w:val="26"/>
        </w:rPr>
        <w:t>деревьев, пней и т.д.</w:t>
      </w:r>
    </w:p>
    <w:p w:rsidR="00924CFD" w:rsidRPr="00B45080" w:rsidRDefault="00344FC8" w:rsidP="00EF0D43">
      <w:pPr>
        <w:pStyle w:val="21"/>
        <w:shd w:val="clear" w:color="auto" w:fill="auto"/>
        <w:spacing w:after="0" w:line="276" w:lineRule="auto"/>
        <w:ind w:firstLine="680"/>
        <w:jc w:val="both"/>
        <w:rPr>
          <w:color w:val="auto"/>
          <w:sz w:val="26"/>
          <w:szCs w:val="26"/>
        </w:rPr>
      </w:pPr>
      <w:r w:rsidRPr="00B45080">
        <w:rPr>
          <w:color w:val="auto"/>
          <w:sz w:val="26"/>
          <w:szCs w:val="26"/>
        </w:rPr>
        <w:t>Для сокращения объемов вывоза древесных отходов предусматривается приобретение 1 дробилки древесных отходов передвижная ДОП-1.</w:t>
      </w:r>
    </w:p>
    <w:p w:rsidR="00924CFD" w:rsidRPr="00B45080" w:rsidRDefault="00344FC8" w:rsidP="00EF0D43">
      <w:pPr>
        <w:pStyle w:val="21"/>
        <w:shd w:val="clear" w:color="auto" w:fill="auto"/>
        <w:spacing w:after="0" w:line="276" w:lineRule="auto"/>
        <w:ind w:firstLine="680"/>
        <w:jc w:val="both"/>
        <w:rPr>
          <w:color w:val="auto"/>
          <w:sz w:val="26"/>
          <w:szCs w:val="26"/>
        </w:rPr>
      </w:pPr>
      <w:r w:rsidRPr="00B45080">
        <w:rPr>
          <w:color w:val="auto"/>
          <w:sz w:val="26"/>
          <w:szCs w:val="26"/>
        </w:rPr>
        <w:t>Дробилка предназначена для переработки древесных отходов (вершин деревьев, некондиционных кусков, крупных сучьев и т.д.) в технологическую щепу. Щепа выбрасывается через щепопровод. Высота выброса 3,3 м.</w:t>
      </w:r>
    </w:p>
    <w:p w:rsidR="00924CFD" w:rsidRPr="00B45080" w:rsidRDefault="00344FC8" w:rsidP="00EF0D43">
      <w:pPr>
        <w:pStyle w:val="21"/>
        <w:shd w:val="clear" w:color="auto" w:fill="auto"/>
        <w:spacing w:after="0" w:line="276" w:lineRule="auto"/>
        <w:ind w:firstLine="680"/>
        <w:jc w:val="both"/>
        <w:rPr>
          <w:color w:val="auto"/>
          <w:sz w:val="26"/>
          <w:szCs w:val="26"/>
        </w:rPr>
      </w:pPr>
      <w:r w:rsidRPr="00B45080">
        <w:rPr>
          <w:color w:val="auto"/>
          <w:sz w:val="26"/>
          <w:szCs w:val="26"/>
        </w:rPr>
        <w:t>На площадку изготовления щепы могут также поступать древесные отходы при выполнении работ по внешнему благоустройству (спиливание и обрезка деревьев и кустарников, вырезка сухих сучьев, удаление поросли, выкорчевывание пней и т.д.).</w:t>
      </w:r>
    </w:p>
    <w:p w:rsidR="00924CFD" w:rsidRPr="00B45080" w:rsidRDefault="00344FC8" w:rsidP="00EF0D43">
      <w:pPr>
        <w:pStyle w:val="21"/>
        <w:shd w:val="clear" w:color="auto" w:fill="auto"/>
        <w:spacing w:after="0" w:line="276" w:lineRule="auto"/>
        <w:ind w:firstLine="680"/>
        <w:jc w:val="both"/>
        <w:rPr>
          <w:color w:val="auto"/>
          <w:sz w:val="26"/>
          <w:szCs w:val="26"/>
        </w:rPr>
      </w:pPr>
      <w:r w:rsidRPr="00B45080">
        <w:rPr>
          <w:color w:val="auto"/>
          <w:sz w:val="26"/>
          <w:szCs w:val="26"/>
        </w:rPr>
        <w:t>Дробилка древесных отходов ДОП-1 агрегатируется с тракторами МТЗ- 80, МТЗ-82, Т-150 и их модификациями посредством монтажа дробилки на трехточечную гидронавеску и соединением с валом отбора мощности через карданную передачу. Органы управления валом отбора мощности, через который дробилка приводится в работу, расположены в кабине трактора.</w:t>
      </w:r>
    </w:p>
    <w:p w:rsidR="00924CFD" w:rsidRPr="00B45080" w:rsidRDefault="00344FC8" w:rsidP="00EF0D43">
      <w:pPr>
        <w:pStyle w:val="21"/>
        <w:shd w:val="clear" w:color="auto" w:fill="auto"/>
        <w:spacing w:after="0" w:line="276" w:lineRule="auto"/>
        <w:ind w:firstLine="680"/>
        <w:jc w:val="both"/>
        <w:rPr>
          <w:color w:val="auto"/>
          <w:sz w:val="26"/>
          <w:szCs w:val="26"/>
        </w:rPr>
      </w:pPr>
      <w:r w:rsidRPr="00B45080">
        <w:rPr>
          <w:color w:val="auto"/>
          <w:sz w:val="26"/>
          <w:szCs w:val="26"/>
        </w:rPr>
        <w:t>Технические характеристики дробилки приведены в таблице 4.29.</w:t>
      </w:r>
    </w:p>
    <w:p w:rsidR="00924CFD" w:rsidRPr="00B45080" w:rsidRDefault="00344FC8">
      <w:pPr>
        <w:pStyle w:val="13"/>
        <w:framePr w:w="9475" w:wrap="notBeside" w:vAnchor="text" w:hAnchor="text" w:xAlign="center" w:y="1"/>
        <w:shd w:val="clear" w:color="auto" w:fill="auto"/>
        <w:spacing w:after="163" w:line="240" w:lineRule="exact"/>
        <w:jc w:val="right"/>
        <w:rPr>
          <w:color w:val="auto"/>
        </w:rPr>
      </w:pPr>
      <w:r w:rsidRPr="00B45080">
        <w:rPr>
          <w:color w:val="auto"/>
        </w:rPr>
        <w:t>Таблица 4.29</w:t>
      </w:r>
    </w:p>
    <w:p w:rsidR="00924CFD" w:rsidRPr="008D4D31" w:rsidRDefault="00344FC8" w:rsidP="008D4D31">
      <w:pPr>
        <w:pStyle w:val="13"/>
        <w:framePr w:w="9475" w:wrap="notBeside" w:vAnchor="text" w:hAnchor="text" w:xAlign="center" w:y="1"/>
        <w:shd w:val="clear" w:color="auto" w:fill="auto"/>
        <w:tabs>
          <w:tab w:val="left" w:leader="underscore" w:pos="8342"/>
        </w:tabs>
        <w:spacing w:line="240" w:lineRule="exact"/>
        <w:jc w:val="center"/>
        <w:rPr>
          <w:color w:val="auto"/>
        </w:rPr>
      </w:pPr>
      <w:r w:rsidRPr="008D4D31">
        <w:rPr>
          <w:rStyle w:val="aa"/>
          <w:b/>
          <w:bCs/>
          <w:color w:val="auto"/>
          <w:u w:val="none"/>
        </w:rPr>
        <w:t>Технические характеристики дробилки древесных отходов ДОП-15</w:t>
      </w:r>
    </w:p>
    <w:tbl>
      <w:tblPr>
        <w:tblOverlap w:val="never"/>
        <w:tblW w:w="0" w:type="auto"/>
        <w:jc w:val="center"/>
        <w:tblLayout w:type="fixed"/>
        <w:tblCellMar>
          <w:left w:w="10" w:type="dxa"/>
          <w:right w:w="10" w:type="dxa"/>
        </w:tblCellMar>
        <w:tblLook w:val="04A0"/>
      </w:tblPr>
      <w:tblGrid>
        <w:gridCol w:w="619"/>
        <w:gridCol w:w="6581"/>
        <w:gridCol w:w="2275"/>
      </w:tblGrid>
      <w:tr w:rsidR="00924CFD" w:rsidRPr="00B45080">
        <w:trPr>
          <w:trHeight w:hRule="exact" w:val="571"/>
          <w:jc w:val="center"/>
        </w:trPr>
        <w:tc>
          <w:tcPr>
            <w:tcW w:w="619"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60" w:line="240" w:lineRule="exact"/>
              <w:ind w:left="220" w:firstLine="0"/>
              <w:jc w:val="left"/>
              <w:rPr>
                <w:color w:val="auto"/>
              </w:rPr>
            </w:pPr>
            <w:r w:rsidRPr="00B45080">
              <w:rPr>
                <w:rStyle w:val="212pt10"/>
                <w:color w:val="auto"/>
              </w:rPr>
              <w:t>№</w:t>
            </w:r>
          </w:p>
          <w:p w:rsidR="00924CFD" w:rsidRPr="00B45080" w:rsidRDefault="00344FC8">
            <w:pPr>
              <w:pStyle w:val="21"/>
              <w:framePr w:w="9475" w:wrap="notBeside" w:vAnchor="text" w:hAnchor="text" w:xAlign="center" w:y="1"/>
              <w:shd w:val="clear" w:color="auto" w:fill="auto"/>
              <w:spacing w:before="60" w:after="0" w:line="240" w:lineRule="exact"/>
              <w:ind w:left="220" w:firstLine="0"/>
              <w:jc w:val="left"/>
              <w:rPr>
                <w:color w:val="auto"/>
              </w:rPr>
            </w:pPr>
            <w:r w:rsidRPr="00B45080">
              <w:rPr>
                <w:rStyle w:val="212pt10"/>
                <w:color w:val="auto"/>
              </w:rPr>
              <w:t>п/п</w:t>
            </w:r>
          </w:p>
        </w:tc>
        <w:tc>
          <w:tcPr>
            <w:tcW w:w="6581" w:type="dxa"/>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Параметр</w:t>
            </w:r>
          </w:p>
        </w:tc>
        <w:tc>
          <w:tcPr>
            <w:tcW w:w="2275"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rStyle w:val="212pt10"/>
                <w:color w:val="auto"/>
              </w:rPr>
            </w:pPr>
            <w:r w:rsidRPr="00B45080">
              <w:rPr>
                <w:rStyle w:val="212pt10"/>
                <w:color w:val="auto"/>
              </w:rPr>
              <w:t>Значение</w:t>
            </w:r>
          </w:p>
        </w:tc>
      </w:tr>
      <w:tr w:rsidR="00924CFD" w:rsidRPr="00B45080" w:rsidTr="00A266D8">
        <w:trPr>
          <w:trHeight w:hRule="exact" w:val="283"/>
          <w:jc w:val="center"/>
        </w:trPr>
        <w:tc>
          <w:tcPr>
            <w:tcW w:w="619" w:type="dxa"/>
            <w:tcBorders>
              <w:top w:val="single" w:sz="4" w:space="0" w:color="auto"/>
              <w:left w:val="single" w:sz="4" w:space="0" w:color="auto"/>
            </w:tcBorders>
            <w:shd w:val="clear" w:color="auto" w:fill="FFFFFF"/>
          </w:tcPr>
          <w:p w:rsidR="00924CFD" w:rsidRPr="00B45080" w:rsidRDefault="00344FC8">
            <w:pPr>
              <w:pStyle w:val="21"/>
              <w:framePr w:w="9475" w:wrap="notBeside" w:vAnchor="text" w:hAnchor="text" w:xAlign="center" w:y="1"/>
              <w:shd w:val="clear" w:color="auto" w:fill="auto"/>
              <w:spacing w:after="0" w:line="220" w:lineRule="exact"/>
              <w:ind w:left="260" w:firstLine="0"/>
              <w:jc w:val="left"/>
              <w:rPr>
                <w:color w:val="auto"/>
              </w:rPr>
            </w:pPr>
            <w:r w:rsidRPr="00B45080">
              <w:rPr>
                <w:rStyle w:val="211pt1"/>
                <w:color w:val="auto"/>
              </w:rPr>
              <w:t>1.</w:t>
            </w:r>
          </w:p>
        </w:tc>
        <w:tc>
          <w:tcPr>
            <w:tcW w:w="6581" w:type="dxa"/>
            <w:tcBorders>
              <w:top w:val="single" w:sz="4" w:space="0" w:color="auto"/>
              <w:left w:val="single" w:sz="4" w:space="0" w:color="auto"/>
            </w:tcBorders>
            <w:shd w:val="clear" w:color="auto" w:fill="FFFFFF"/>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Производительность дробилки</w:t>
            </w:r>
            <w:r w:rsidRPr="00B45080">
              <w:rPr>
                <w:rStyle w:val="211pt1"/>
                <w:color w:val="auto"/>
              </w:rPr>
              <w:t>, м</w:t>
            </w:r>
            <w:r w:rsidRPr="00B45080">
              <w:rPr>
                <w:rStyle w:val="211pt1"/>
                <w:color w:val="auto"/>
                <w:vertAlign w:val="superscript"/>
              </w:rPr>
              <w:t>3</w:t>
            </w:r>
            <w:r w:rsidRPr="00B45080">
              <w:rPr>
                <w:rStyle w:val="211pt1"/>
                <w:color w:val="auto"/>
              </w:rPr>
              <w:t>/ч</w:t>
            </w:r>
          </w:p>
        </w:tc>
        <w:tc>
          <w:tcPr>
            <w:tcW w:w="2275" w:type="dxa"/>
            <w:tcBorders>
              <w:top w:val="single" w:sz="4" w:space="0" w:color="auto"/>
              <w:left w:val="single" w:sz="4" w:space="0" w:color="auto"/>
              <w:right w:val="single" w:sz="4" w:space="0" w:color="auto"/>
            </w:tcBorders>
            <w:shd w:val="clear" w:color="auto" w:fill="FFFFFF"/>
          </w:tcPr>
          <w:p w:rsidR="00924CFD" w:rsidRPr="00B45080" w:rsidRDefault="00A266D8" w:rsidP="00A266D8">
            <w:pPr>
              <w:pStyle w:val="21"/>
              <w:framePr w:w="9475" w:wrap="notBeside" w:vAnchor="text" w:hAnchor="text" w:xAlign="center" w:y="1"/>
              <w:shd w:val="clear" w:color="auto" w:fill="auto"/>
              <w:spacing w:after="0" w:line="240" w:lineRule="exact"/>
              <w:ind w:firstLine="0"/>
              <w:rPr>
                <w:rStyle w:val="212pt10"/>
                <w:color w:val="auto"/>
              </w:rPr>
            </w:pPr>
            <w:r w:rsidRPr="00B45080">
              <w:rPr>
                <w:rStyle w:val="212pt10"/>
                <w:color w:val="auto"/>
              </w:rPr>
              <w:t>10…20</w:t>
            </w:r>
          </w:p>
        </w:tc>
      </w:tr>
      <w:tr w:rsidR="00924CFD" w:rsidRPr="00B45080">
        <w:trPr>
          <w:trHeight w:hRule="exact" w:val="288"/>
          <w:jc w:val="center"/>
        </w:trPr>
        <w:tc>
          <w:tcPr>
            <w:tcW w:w="619"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left="220" w:firstLine="0"/>
              <w:jc w:val="left"/>
              <w:rPr>
                <w:color w:val="auto"/>
              </w:rPr>
            </w:pPr>
            <w:r w:rsidRPr="00B45080">
              <w:rPr>
                <w:rStyle w:val="211pt1"/>
                <w:color w:val="auto"/>
              </w:rPr>
              <w:t>2.</w:t>
            </w: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Максимальная потребляемая мощность</w:t>
            </w:r>
            <w:r w:rsidRPr="00B45080">
              <w:rPr>
                <w:rStyle w:val="211pt1"/>
                <w:color w:val="auto"/>
              </w:rPr>
              <w:t>, кВт (л.с.)</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45 (61)</w:t>
            </w:r>
          </w:p>
        </w:tc>
      </w:tr>
      <w:tr w:rsidR="00924CFD" w:rsidRPr="00B45080">
        <w:trPr>
          <w:trHeight w:hRule="exact" w:val="288"/>
          <w:jc w:val="center"/>
        </w:trPr>
        <w:tc>
          <w:tcPr>
            <w:tcW w:w="619"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left="260" w:firstLine="0"/>
              <w:jc w:val="left"/>
              <w:rPr>
                <w:color w:val="auto"/>
              </w:rPr>
            </w:pPr>
            <w:r w:rsidRPr="00B45080">
              <w:rPr>
                <w:rStyle w:val="211pt1"/>
                <w:color w:val="auto"/>
              </w:rPr>
              <w:t>3.</w:t>
            </w: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Частота вращения ротора дробилки</w:t>
            </w:r>
            <w:r w:rsidRPr="00B45080">
              <w:rPr>
                <w:rStyle w:val="211pt1"/>
                <w:color w:val="auto"/>
              </w:rPr>
              <w:t>, об/мин</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1000</w:t>
            </w:r>
          </w:p>
        </w:tc>
      </w:tr>
      <w:tr w:rsidR="00924CFD" w:rsidRPr="00B45080">
        <w:trPr>
          <w:trHeight w:hRule="exact" w:val="562"/>
          <w:jc w:val="center"/>
        </w:trPr>
        <w:tc>
          <w:tcPr>
            <w:tcW w:w="619" w:type="dxa"/>
            <w:tcBorders>
              <w:top w:val="single" w:sz="4" w:space="0" w:color="auto"/>
              <w:left w:val="single" w:sz="4" w:space="0" w:color="auto"/>
            </w:tcBorders>
            <w:shd w:val="clear" w:color="auto" w:fill="FFFFFF"/>
          </w:tcPr>
          <w:p w:rsidR="00924CFD" w:rsidRPr="00B45080" w:rsidRDefault="00344FC8">
            <w:pPr>
              <w:pStyle w:val="21"/>
              <w:framePr w:w="9475" w:wrap="notBeside" w:vAnchor="text" w:hAnchor="text" w:xAlign="center" w:y="1"/>
              <w:shd w:val="clear" w:color="auto" w:fill="auto"/>
              <w:spacing w:after="0" w:line="220" w:lineRule="exact"/>
              <w:ind w:left="220" w:firstLine="0"/>
              <w:jc w:val="left"/>
              <w:rPr>
                <w:color w:val="auto"/>
              </w:rPr>
            </w:pPr>
            <w:r w:rsidRPr="00B45080">
              <w:rPr>
                <w:rStyle w:val="211pt1"/>
                <w:color w:val="auto"/>
              </w:rPr>
              <w:t>4.</w:t>
            </w: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69" w:lineRule="exact"/>
              <w:ind w:firstLine="0"/>
              <w:jc w:val="left"/>
              <w:rPr>
                <w:color w:val="auto"/>
              </w:rPr>
            </w:pPr>
            <w:r w:rsidRPr="00B45080">
              <w:rPr>
                <w:rStyle w:val="212pt10"/>
                <w:color w:val="auto"/>
              </w:rPr>
              <w:t>Наибольшая длина перерабатываемых отходов древесины</w:t>
            </w:r>
            <w:r w:rsidRPr="00B45080">
              <w:rPr>
                <w:rStyle w:val="211pt1"/>
                <w:color w:val="auto"/>
              </w:rPr>
              <w:t>, мм:</w:t>
            </w:r>
          </w:p>
        </w:tc>
        <w:tc>
          <w:tcPr>
            <w:tcW w:w="2275" w:type="dxa"/>
            <w:tcBorders>
              <w:top w:val="single" w:sz="4" w:space="0" w:color="auto"/>
              <w:left w:val="single" w:sz="4" w:space="0" w:color="auto"/>
              <w:righ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r>
      <w:tr w:rsidR="00924CFD" w:rsidRPr="00B45080">
        <w:trPr>
          <w:trHeight w:hRule="exact" w:val="283"/>
          <w:jc w:val="center"/>
        </w:trPr>
        <w:tc>
          <w:tcPr>
            <w:tcW w:w="619" w:type="dxa"/>
            <w:tcBorders>
              <w:top w:val="single" w:sz="4" w:space="0" w:color="auto"/>
              <w:lef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jc w:val="left"/>
              <w:rPr>
                <w:color w:val="auto"/>
              </w:rPr>
            </w:pPr>
            <w:r w:rsidRPr="00B45080">
              <w:rPr>
                <w:rStyle w:val="211pt1"/>
                <w:color w:val="auto"/>
              </w:rPr>
              <w:t>- вершин без сучьев</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2000</w:t>
            </w:r>
          </w:p>
        </w:tc>
      </w:tr>
      <w:tr w:rsidR="00924CFD" w:rsidRPr="00B45080">
        <w:trPr>
          <w:trHeight w:hRule="exact" w:val="288"/>
          <w:jc w:val="center"/>
        </w:trPr>
        <w:tc>
          <w:tcPr>
            <w:tcW w:w="619" w:type="dxa"/>
            <w:tcBorders>
              <w:top w:val="single" w:sz="4" w:space="0" w:color="auto"/>
              <w:lef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jc w:val="left"/>
              <w:rPr>
                <w:color w:val="auto"/>
              </w:rPr>
            </w:pPr>
            <w:r w:rsidRPr="00B45080">
              <w:rPr>
                <w:rStyle w:val="211pt1"/>
                <w:color w:val="auto"/>
              </w:rPr>
              <w:t>- отдельных сучьев</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3500</w:t>
            </w:r>
          </w:p>
        </w:tc>
      </w:tr>
      <w:tr w:rsidR="00924CFD" w:rsidRPr="00B45080">
        <w:trPr>
          <w:trHeight w:hRule="exact" w:val="562"/>
          <w:jc w:val="center"/>
        </w:trPr>
        <w:tc>
          <w:tcPr>
            <w:tcW w:w="619" w:type="dxa"/>
            <w:tcBorders>
              <w:top w:val="single" w:sz="4" w:space="0" w:color="auto"/>
              <w:left w:val="single" w:sz="4" w:space="0" w:color="auto"/>
            </w:tcBorders>
            <w:shd w:val="clear" w:color="auto" w:fill="FFFFFF"/>
          </w:tcPr>
          <w:p w:rsidR="00924CFD" w:rsidRPr="00B45080" w:rsidRDefault="00344FC8">
            <w:pPr>
              <w:pStyle w:val="21"/>
              <w:framePr w:w="9475" w:wrap="notBeside" w:vAnchor="text" w:hAnchor="text" w:xAlign="center" w:y="1"/>
              <w:shd w:val="clear" w:color="auto" w:fill="auto"/>
              <w:spacing w:after="0" w:line="220" w:lineRule="exact"/>
              <w:ind w:left="260" w:firstLine="0"/>
              <w:jc w:val="left"/>
              <w:rPr>
                <w:color w:val="auto"/>
              </w:rPr>
            </w:pPr>
            <w:r w:rsidRPr="00B45080">
              <w:rPr>
                <w:rStyle w:val="211pt1"/>
                <w:color w:val="auto"/>
              </w:rPr>
              <w:t>5.</w:t>
            </w: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69" w:lineRule="exact"/>
              <w:ind w:firstLine="0"/>
              <w:jc w:val="left"/>
              <w:rPr>
                <w:color w:val="auto"/>
              </w:rPr>
            </w:pPr>
            <w:r w:rsidRPr="00B45080">
              <w:rPr>
                <w:rStyle w:val="212pt10"/>
                <w:color w:val="auto"/>
              </w:rPr>
              <w:t>Наибольший размер перерабатываемых отходов древесины в комле или отдельных сучьев</w:t>
            </w:r>
            <w:r w:rsidRPr="00B45080">
              <w:rPr>
                <w:rStyle w:val="211pt1"/>
                <w:color w:val="auto"/>
              </w:rPr>
              <w:t>, мм</w:t>
            </w:r>
          </w:p>
        </w:tc>
        <w:tc>
          <w:tcPr>
            <w:tcW w:w="2275"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100</w:t>
            </w:r>
          </w:p>
        </w:tc>
      </w:tr>
      <w:tr w:rsidR="00924CFD" w:rsidRPr="00B45080">
        <w:trPr>
          <w:trHeight w:hRule="exact" w:val="562"/>
          <w:jc w:val="center"/>
        </w:trPr>
        <w:tc>
          <w:tcPr>
            <w:tcW w:w="619" w:type="dxa"/>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20" w:lineRule="exact"/>
              <w:ind w:left="260" w:firstLine="0"/>
              <w:jc w:val="left"/>
              <w:rPr>
                <w:color w:val="auto"/>
              </w:rPr>
            </w:pPr>
            <w:r w:rsidRPr="00B45080">
              <w:rPr>
                <w:rStyle w:val="211pt1"/>
                <w:color w:val="auto"/>
              </w:rPr>
              <w:t>6.</w:t>
            </w:r>
          </w:p>
        </w:tc>
        <w:tc>
          <w:tcPr>
            <w:tcW w:w="6581" w:type="dxa"/>
            <w:tcBorders>
              <w:top w:val="single" w:sz="4" w:space="0" w:color="auto"/>
              <w:left w:val="single" w:sz="4" w:space="0" w:color="auto"/>
            </w:tcBorders>
            <w:shd w:val="clear" w:color="auto" w:fill="FFFFFF"/>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Размеры получаемой технологической щепы</w:t>
            </w:r>
            <w:r w:rsidRPr="00B45080">
              <w:rPr>
                <w:rStyle w:val="211pt1"/>
                <w:color w:val="auto"/>
              </w:rPr>
              <w:t>, мм:</w:t>
            </w:r>
          </w:p>
        </w:tc>
        <w:tc>
          <w:tcPr>
            <w:tcW w:w="2275" w:type="dxa"/>
            <w:tcBorders>
              <w:top w:val="single" w:sz="4" w:space="0" w:color="auto"/>
              <w:left w:val="single" w:sz="4" w:space="0" w:color="auto"/>
              <w:righ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r>
      <w:tr w:rsidR="00924CFD" w:rsidRPr="00B45080">
        <w:trPr>
          <w:trHeight w:hRule="exact" w:val="288"/>
          <w:jc w:val="center"/>
        </w:trPr>
        <w:tc>
          <w:tcPr>
            <w:tcW w:w="619" w:type="dxa"/>
            <w:tcBorders>
              <w:top w:val="single" w:sz="4" w:space="0" w:color="auto"/>
              <w:lef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jc w:val="left"/>
              <w:rPr>
                <w:color w:val="auto"/>
              </w:rPr>
            </w:pPr>
            <w:r w:rsidRPr="00B45080">
              <w:rPr>
                <w:rStyle w:val="211pt1"/>
                <w:color w:val="auto"/>
              </w:rPr>
              <w:t xml:space="preserve">- длина </w:t>
            </w:r>
            <w:r w:rsidRPr="00B45080">
              <w:rPr>
                <w:rStyle w:val="211pt1"/>
                <w:color w:val="auto"/>
                <w:lang w:val="en-US" w:eastAsia="en-US" w:bidi="en-US"/>
              </w:rPr>
              <w:t>(min, max)</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10...60</w:t>
            </w:r>
          </w:p>
        </w:tc>
      </w:tr>
      <w:tr w:rsidR="00924CFD" w:rsidRPr="00B45080">
        <w:trPr>
          <w:trHeight w:hRule="exact" w:val="283"/>
          <w:jc w:val="center"/>
        </w:trPr>
        <w:tc>
          <w:tcPr>
            <w:tcW w:w="619" w:type="dxa"/>
            <w:tcBorders>
              <w:top w:val="single" w:sz="4" w:space="0" w:color="auto"/>
              <w:lef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jc w:val="left"/>
              <w:rPr>
                <w:color w:val="auto"/>
              </w:rPr>
            </w:pPr>
            <w:r w:rsidRPr="00B45080">
              <w:rPr>
                <w:rStyle w:val="211pt1"/>
                <w:color w:val="auto"/>
              </w:rPr>
              <w:t>- толщина, не более</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30</w:t>
            </w:r>
          </w:p>
        </w:tc>
      </w:tr>
      <w:tr w:rsidR="00924CFD" w:rsidRPr="00B45080">
        <w:trPr>
          <w:trHeight w:hRule="exact" w:val="288"/>
          <w:jc w:val="center"/>
        </w:trPr>
        <w:tc>
          <w:tcPr>
            <w:tcW w:w="619"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left="260" w:firstLine="0"/>
              <w:jc w:val="left"/>
              <w:rPr>
                <w:color w:val="auto"/>
              </w:rPr>
            </w:pPr>
            <w:r w:rsidRPr="00B45080">
              <w:rPr>
                <w:rStyle w:val="211pt1"/>
                <w:color w:val="auto"/>
              </w:rPr>
              <w:t>7.</w:t>
            </w: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 xml:space="preserve">Высота щепопровода </w:t>
            </w:r>
            <w:r w:rsidRPr="00B45080">
              <w:rPr>
                <w:rStyle w:val="211pt1"/>
                <w:color w:val="auto"/>
              </w:rPr>
              <w:t>(выброса), мм</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3300</w:t>
            </w:r>
          </w:p>
        </w:tc>
      </w:tr>
      <w:tr w:rsidR="00924CFD" w:rsidRPr="00B45080">
        <w:trPr>
          <w:trHeight w:hRule="exact" w:val="283"/>
          <w:jc w:val="center"/>
        </w:trPr>
        <w:tc>
          <w:tcPr>
            <w:tcW w:w="619"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left="260" w:firstLine="0"/>
              <w:jc w:val="left"/>
              <w:rPr>
                <w:color w:val="auto"/>
              </w:rPr>
            </w:pPr>
            <w:r w:rsidRPr="00B45080">
              <w:rPr>
                <w:rStyle w:val="211pt1"/>
                <w:color w:val="auto"/>
              </w:rPr>
              <w:t>8.</w:t>
            </w: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Размеры загрузочного окна</w:t>
            </w:r>
            <w:r w:rsidRPr="00B45080">
              <w:rPr>
                <w:rStyle w:val="211pt1"/>
                <w:color w:val="auto"/>
              </w:rPr>
              <w:t>, мм</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590х490</w:t>
            </w:r>
          </w:p>
        </w:tc>
      </w:tr>
      <w:tr w:rsidR="00924CFD" w:rsidRPr="00B45080">
        <w:trPr>
          <w:trHeight w:hRule="exact" w:val="288"/>
          <w:jc w:val="center"/>
        </w:trPr>
        <w:tc>
          <w:tcPr>
            <w:tcW w:w="619"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left="260" w:firstLine="0"/>
              <w:jc w:val="left"/>
              <w:rPr>
                <w:color w:val="auto"/>
              </w:rPr>
            </w:pPr>
            <w:r w:rsidRPr="00B45080">
              <w:rPr>
                <w:rStyle w:val="211pt1"/>
                <w:color w:val="auto"/>
              </w:rPr>
              <w:t>9.</w:t>
            </w: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Число ножей</w:t>
            </w:r>
            <w:r w:rsidRPr="00B45080">
              <w:rPr>
                <w:rStyle w:val="211pt1"/>
                <w:color w:val="auto"/>
              </w:rPr>
              <w:t>, шт.</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3</w:t>
            </w:r>
          </w:p>
        </w:tc>
      </w:tr>
      <w:tr w:rsidR="00924CFD" w:rsidRPr="00B45080">
        <w:trPr>
          <w:trHeight w:hRule="exact" w:val="283"/>
          <w:jc w:val="center"/>
        </w:trPr>
        <w:tc>
          <w:tcPr>
            <w:tcW w:w="619"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left="220" w:firstLine="0"/>
              <w:jc w:val="left"/>
              <w:rPr>
                <w:color w:val="auto"/>
              </w:rPr>
            </w:pPr>
            <w:r w:rsidRPr="00B45080">
              <w:rPr>
                <w:rStyle w:val="211pt1"/>
                <w:color w:val="auto"/>
              </w:rPr>
              <w:t>10.</w:t>
            </w: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Число контрножей</w:t>
            </w:r>
            <w:r w:rsidRPr="00B45080">
              <w:rPr>
                <w:rStyle w:val="211pt1"/>
                <w:color w:val="auto"/>
              </w:rPr>
              <w:t>, шт.</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2</w:t>
            </w:r>
          </w:p>
        </w:tc>
      </w:tr>
      <w:tr w:rsidR="00924CFD" w:rsidRPr="00B45080">
        <w:trPr>
          <w:trHeight w:hRule="exact" w:val="288"/>
          <w:jc w:val="center"/>
        </w:trPr>
        <w:tc>
          <w:tcPr>
            <w:tcW w:w="619"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left="220" w:firstLine="0"/>
              <w:jc w:val="left"/>
              <w:rPr>
                <w:color w:val="auto"/>
              </w:rPr>
            </w:pPr>
            <w:r w:rsidRPr="00B45080">
              <w:rPr>
                <w:rStyle w:val="211pt1"/>
                <w:color w:val="auto"/>
              </w:rPr>
              <w:t>11.</w:t>
            </w: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Габаритные размеры дробилки</w:t>
            </w:r>
            <w:r w:rsidRPr="00B45080">
              <w:rPr>
                <w:rStyle w:val="211pt1"/>
                <w:color w:val="auto"/>
              </w:rPr>
              <w:t>, мм:</w:t>
            </w:r>
          </w:p>
        </w:tc>
        <w:tc>
          <w:tcPr>
            <w:tcW w:w="2275" w:type="dxa"/>
            <w:tcBorders>
              <w:top w:val="single" w:sz="4" w:space="0" w:color="auto"/>
              <w:left w:val="single" w:sz="4" w:space="0" w:color="auto"/>
              <w:righ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r>
      <w:tr w:rsidR="00924CFD" w:rsidRPr="00B45080">
        <w:trPr>
          <w:trHeight w:hRule="exact" w:val="288"/>
          <w:jc w:val="center"/>
        </w:trPr>
        <w:tc>
          <w:tcPr>
            <w:tcW w:w="619" w:type="dxa"/>
            <w:tcBorders>
              <w:top w:val="single" w:sz="4" w:space="0" w:color="auto"/>
              <w:lef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jc w:val="left"/>
              <w:rPr>
                <w:color w:val="auto"/>
              </w:rPr>
            </w:pPr>
            <w:r w:rsidRPr="00B45080">
              <w:rPr>
                <w:rStyle w:val="211pt1"/>
                <w:color w:val="auto"/>
              </w:rPr>
              <w:t>- длина</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1880</w:t>
            </w:r>
          </w:p>
        </w:tc>
      </w:tr>
      <w:tr w:rsidR="00924CFD" w:rsidRPr="00B45080">
        <w:trPr>
          <w:trHeight w:hRule="exact" w:val="283"/>
          <w:jc w:val="center"/>
        </w:trPr>
        <w:tc>
          <w:tcPr>
            <w:tcW w:w="619" w:type="dxa"/>
            <w:tcBorders>
              <w:top w:val="single" w:sz="4" w:space="0" w:color="auto"/>
              <w:lef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jc w:val="left"/>
              <w:rPr>
                <w:color w:val="auto"/>
              </w:rPr>
            </w:pPr>
            <w:r w:rsidRPr="00B45080">
              <w:rPr>
                <w:rStyle w:val="211pt1"/>
                <w:color w:val="auto"/>
              </w:rPr>
              <w:t>- ширина</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1500</w:t>
            </w:r>
          </w:p>
        </w:tc>
      </w:tr>
      <w:tr w:rsidR="00924CFD" w:rsidRPr="00B45080">
        <w:trPr>
          <w:trHeight w:hRule="exact" w:val="288"/>
          <w:jc w:val="center"/>
        </w:trPr>
        <w:tc>
          <w:tcPr>
            <w:tcW w:w="619" w:type="dxa"/>
            <w:tcBorders>
              <w:top w:val="single" w:sz="4" w:space="0" w:color="auto"/>
              <w:lef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jc w:val="left"/>
              <w:rPr>
                <w:color w:val="auto"/>
              </w:rPr>
            </w:pPr>
            <w:r w:rsidRPr="00B45080">
              <w:rPr>
                <w:rStyle w:val="211pt1"/>
                <w:color w:val="auto"/>
              </w:rPr>
              <w:t>- высота</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3300</w:t>
            </w:r>
          </w:p>
        </w:tc>
      </w:tr>
      <w:tr w:rsidR="00924CFD" w:rsidRPr="00B45080">
        <w:trPr>
          <w:trHeight w:hRule="exact" w:val="283"/>
          <w:jc w:val="center"/>
        </w:trPr>
        <w:tc>
          <w:tcPr>
            <w:tcW w:w="619" w:type="dxa"/>
            <w:tcBorders>
              <w:top w:val="single" w:sz="4" w:space="0" w:color="auto"/>
              <w:left w:val="single" w:sz="4" w:space="0" w:color="auto"/>
            </w:tcBorders>
            <w:shd w:val="clear" w:color="auto" w:fill="FFFFFF"/>
          </w:tcPr>
          <w:p w:rsidR="00924CFD" w:rsidRPr="00B45080" w:rsidRDefault="00924CFD">
            <w:pPr>
              <w:framePr w:w="9475" w:wrap="notBeside" w:vAnchor="text" w:hAnchor="text" w:xAlign="center" w:y="1"/>
              <w:rPr>
                <w:color w:val="auto"/>
                <w:sz w:val="10"/>
                <w:szCs w:val="10"/>
              </w:rPr>
            </w:pPr>
          </w:p>
        </w:tc>
        <w:tc>
          <w:tcPr>
            <w:tcW w:w="6581"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jc w:val="left"/>
              <w:rPr>
                <w:color w:val="auto"/>
              </w:rPr>
            </w:pPr>
            <w:r w:rsidRPr="00B45080">
              <w:rPr>
                <w:rStyle w:val="211pt1"/>
                <w:color w:val="auto"/>
              </w:rPr>
              <w:t>- высота со снятым щепопроводом (для транспортировки)</w:t>
            </w:r>
          </w:p>
        </w:tc>
        <w:tc>
          <w:tcPr>
            <w:tcW w:w="227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1670</w:t>
            </w:r>
          </w:p>
        </w:tc>
      </w:tr>
      <w:tr w:rsidR="00924CFD" w:rsidRPr="00B45080">
        <w:trPr>
          <w:trHeight w:hRule="exact" w:val="298"/>
          <w:jc w:val="center"/>
        </w:trPr>
        <w:tc>
          <w:tcPr>
            <w:tcW w:w="619"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20" w:lineRule="exact"/>
              <w:ind w:left="220" w:firstLine="0"/>
              <w:jc w:val="left"/>
              <w:rPr>
                <w:color w:val="auto"/>
              </w:rPr>
            </w:pPr>
            <w:r w:rsidRPr="00B45080">
              <w:rPr>
                <w:rStyle w:val="211pt1"/>
                <w:color w:val="auto"/>
              </w:rPr>
              <w:t>12.</w:t>
            </w:r>
          </w:p>
        </w:tc>
        <w:tc>
          <w:tcPr>
            <w:tcW w:w="658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jc w:val="left"/>
              <w:rPr>
                <w:color w:val="auto"/>
              </w:rPr>
            </w:pPr>
            <w:r w:rsidRPr="00B45080">
              <w:rPr>
                <w:rStyle w:val="212pt10"/>
                <w:color w:val="auto"/>
              </w:rPr>
              <w:t>Масса дробилки</w:t>
            </w:r>
            <w:r w:rsidRPr="00B45080">
              <w:rPr>
                <w:rStyle w:val="211pt1"/>
                <w:color w:val="auto"/>
              </w:rPr>
              <w:t>, кг</w:t>
            </w:r>
          </w:p>
        </w:tc>
        <w:tc>
          <w:tcPr>
            <w:tcW w:w="2275"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710</w:t>
            </w:r>
          </w:p>
        </w:tc>
      </w:tr>
    </w:tbl>
    <w:p w:rsidR="00924CFD" w:rsidRPr="00B45080" w:rsidRDefault="00924CFD">
      <w:pPr>
        <w:framePr w:w="9475" w:wrap="notBeside" w:vAnchor="text" w:hAnchor="text" w:xAlign="center" w:y="1"/>
        <w:rPr>
          <w:color w:val="auto"/>
          <w:sz w:val="2"/>
          <w:szCs w:val="2"/>
          <w:lang w:val="en-US"/>
        </w:rPr>
      </w:pPr>
    </w:p>
    <w:p w:rsidR="00924CFD" w:rsidRPr="00B45080" w:rsidRDefault="00924CFD">
      <w:pPr>
        <w:rPr>
          <w:color w:val="auto"/>
          <w:sz w:val="2"/>
          <w:szCs w:val="2"/>
          <w:lang w:val="en-US"/>
        </w:rPr>
      </w:pP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Описание дробилки древесных отходов ДОП-1</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 xml:space="preserve">Дробилка выполнена единым блоком, включающим в себя следующие устройства: загрузочное, измельчающее, транспортирующее, приводное, </w:t>
      </w:r>
      <w:r w:rsidRPr="00B45080">
        <w:rPr>
          <w:color w:val="auto"/>
          <w:sz w:val="26"/>
          <w:szCs w:val="26"/>
        </w:rPr>
        <w:lastRenderedPageBreak/>
        <w:t>предохранительное и навесное.</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Загрузочное устройство дробилки представляет собой воронку, установленную на шарнирах под определенным углом к корпусу дробилки при помощи откидных болтов.</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Измельчающее устройство дробилки представляет собой двухдисковый ротор с лопатками, установленный на двух опорах на корпус дробилки. В одном из дисков расположены три окна прямоугольной формы, в которые установлены ножедержатели с ножами.</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Транспортирующее устройство (щепопровод) дробилки представляет собой изогнутую по радиусу трубу квадратного сечения с регулируемым направителем потока. Труба установлена на крышке корпуса с возможностью поворота на 360° относительно места установки.</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Приводное устройство дробилки представляет собой карданную передачу, выполненную из двух частей с возможностью перемещения одной относительно другой. Одна часть передачи устанавливается на вал отбора мощности трактора, а вторая соединена с предохранительным устройством.</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Предохранительное устройство представляет собой однодисковую двухобкладочную фрикционную постоянно замкнутую муфту, установленную на валу измельчающего устройства.</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Навесное устройство представляет собой трехопорную, симметричную относительно оси дробилки систему, жестко закрепленную в нижней и верхней части корпуса.</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Корпус является основной несущей частью дробилки. На боковых поверхностях корпуса предусмотрены места для размещения опор вала ротора, контрножей, загрузочного устройства и навесной системы.</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Дробилка древесных отходов ДОП-1 монтируется на трехточечную гидронавеску сельскохозяйственных тракторов МТЗ-80, МТЗ-82, Т-150 и их модификаций с приводом от вала отбора мощности, имеющего 8 шлицев и наружный диаметр 38 мм (8х6х38), через карданную передачу. Рычаги управления валом отбора мощности, через который дробилка приводится в работу, расположены в кабине трактора.</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Древесину для измельчения в щепу подают в воронку под вращающиеся ножи ротора. Получаемая щепа проходит в пространство между дисками, а затем лопатками ротора через щепопровод удаляется из дробилки.</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Древесина во время дробления находится в непрерывном контакте с задней плоскостью режущих ножей. Подача древесины в этот момент осуществляется самозатягиванием.</w:t>
      </w:r>
    </w:p>
    <w:p w:rsidR="00A266D8" w:rsidRPr="00B45080" w:rsidRDefault="00A266D8" w:rsidP="00A266D8">
      <w:pPr>
        <w:pStyle w:val="21"/>
        <w:shd w:val="clear" w:color="auto" w:fill="auto"/>
        <w:spacing w:after="0" w:line="276" w:lineRule="auto"/>
        <w:ind w:firstLine="600"/>
        <w:jc w:val="both"/>
        <w:rPr>
          <w:color w:val="auto"/>
          <w:sz w:val="26"/>
          <w:szCs w:val="26"/>
        </w:rPr>
      </w:pPr>
    </w:p>
    <w:p w:rsidR="00924CFD" w:rsidRPr="00B45080" w:rsidRDefault="00344FC8">
      <w:pPr>
        <w:pStyle w:val="34"/>
        <w:keepNext/>
        <w:keepLines/>
        <w:numPr>
          <w:ilvl w:val="0"/>
          <w:numId w:val="29"/>
        </w:numPr>
        <w:shd w:val="clear" w:color="auto" w:fill="auto"/>
        <w:tabs>
          <w:tab w:val="left" w:pos="1984"/>
        </w:tabs>
        <w:spacing w:before="0" w:after="0" w:line="280" w:lineRule="exact"/>
        <w:ind w:left="1040" w:firstLine="0"/>
        <w:jc w:val="both"/>
        <w:rPr>
          <w:color w:val="auto"/>
        </w:rPr>
      </w:pPr>
      <w:bookmarkStart w:id="43" w:name="bookmark45"/>
      <w:r w:rsidRPr="00B45080">
        <w:rPr>
          <w:color w:val="auto"/>
        </w:rPr>
        <w:t>Определение необходимого количества мусоровозного</w:t>
      </w:r>
      <w:bookmarkEnd w:id="43"/>
    </w:p>
    <w:p w:rsidR="00924CFD" w:rsidRPr="00B45080" w:rsidRDefault="00344FC8">
      <w:pPr>
        <w:pStyle w:val="61"/>
        <w:shd w:val="clear" w:color="auto" w:fill="auto"/>
        <w:spacing w:after="360" w:line="280" w:lineRule="exact"/>
        <w:ind w:firstLine="600"/>
        <w:jc w:val="both"/>
        <w:rPr>
          <w:color w:val="auto"/>
        </w:rPr>
      </w:pPr>
      <w:r w:rsidRPr="00B45080">
        <w:rPr>
          <w:color w:val="auto"/>
        </w:rPr>
        <w:t>транспорта на первую очередь (5 лет) и расчетный срок (</w:t>
      </w:r>
      <w:r w:rsidR="005C6A96" w:rsidRPr="00B45080">
        <w:rPr>
          <w:color w:val="auto"/>
        </w:rPr>
        <w:t>1</w:t>
      </w:r>
      <w:r w:rsidRPr="00B45080">
        <w:rPr>
          <w:color w:val="auto"/>
        </w:rPr>
        <w:t>0 лет)</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Число мусоровозов М, необходимых для вывоза бытовых отходов, определяют по формуле</w:t>
      </w:r>
      <w:r w:rsidR="00A266D8" w:rsidRPr="00B45080">
        <w:rPr>
          <w:color w:val="auto"/>
          <w:sz w:val="26"/>
          <w:szCs w:val="26"/>
          <w:vertAlign w:val="superscript"/>
        </w:rPr>
        <w:t>6</w:t>
      </w:r>
      <w:r w:rsidRPr="00B45080">
        <w:rPr>
          <w:color w:val="auto"/>
          <w:sz w:val="26"/>
          <w:szCs w:val="26"/>
        </w:rPr>
        <w:t>:</w:t>
      </w:r>
    </w:p>
    <w:p w:rsidR="00924CFD" w:rsidRPr="00B45080" w:rsidRDefault="00A266D8" w:rsidP="00A266D8">
      <w:pPr>
        <w:pStyle w:val="21"/>
        <w:shd w:val="clear" w:color="auto" w:fill="auto"/>
        <w:spacing w:after="0" w:line="276" w:lineRule="auto"/>
        <w:ind w:firstLine="600"/>
        <w:jc w:val="both"/>
        <w:rPr>
          <w:color w:val="auto"/>
          <w:sz w:val="26"/>
          <w:szCs w:val="26"/>
        </w:rPr>
      </w:pPr>
      <w:r w:rsidRPr="00B45080">
        <w:rPr>
          <w:color w:val="auto"/>
          <w:sz w:val="26"/>
          <w:szCs w:val="26"/>
          <w:vertAlign w:val="superscript"/>
        </w:rPr>
        <w:lastRenderedPageBreak/>
        <w:t>М</w:t>
      </w:r>
      <w:r w:rsidR="00344FC8" w:rsidRPr="00B45080">
        <w:rPr>
          <w:color w:val="auto"/>
          <w:sz w:val="26"/>
          <w:szCs w:val="26"/>
          <w:vertAlign w:val="superscript"/>
        </w:rPr>
        <w:t xml:space="preserve"> </w:t>
      </w:r>
      <w:r w:rsidRPr="00B45080">
        <w:rPr>
          <w:color w:val="auto"/>
          <w:sz w:val="26"/>
          <w:szCs w:val="26"/>
          <w:vertAlign w:val="superscript"/>
        </w:rPr>
        <w:t>=</w:t>
      </w:r>
      <w:r w:rsidR="00344FC8" w:rsidRPr="00B45080">
        <w:rPr>
          <w:color w:val="auto"/>
          <w:sz w:val="26"/>
          <w:szCs w:val="26"/>
          <w:vertAlign w:val="superscript"/>
        </w:rPr>
        <w:t>П</w:t>
      </w:r>
      <w:r w:rsidR="00344FC8" w:rsidRPr="00B45080">
        <w:rPr>
          <w:color w:val="auto"/>
          <w:sz w:val="26"/>
          <w:szCs w:val="26"/>
        </w:rPr>
        <w:t>год</w:t>
      </w:r>
      <w:r w:rsidR="00344FC8" w:rsidRPr="00B45080">
        <w:rPr>
          <w:color w:val="auto"/>
          <w:sz w:val="26"/>
          <w:szCs w:val="26"/>
          <w:vertAlign w:val="superscript"/>
        </w:rPr>
        <w:t>/ (365</w:t>
      </w:r>
      <w:r w:rsidR="00344FC8" w:rsidRPr="00B45080">
        <w:rPr>
          <w:color w:val="auto"/>
          <w:sz w:val="26"/>
          <w:szCs w:val="26"/>
        </w:rPr>
        <w:t xml:space="preserve"> • </w:t>
      </w:r>
      <w:r w:rsidR="00344FC8" w:rsidRPr="00B45080">
        <w:rPr>
          <w:color w:val="auto"/>
          <w:sz w:val="26"/>
          <w:szCs w:val="26"/>
          <w:vertAlign w:val="superscript"/>
        </w:rPr>
        <w:t>П</w:t>
      </w:r>
      <w:r w:rsidR="00344FC8" w:rsidRPr="00B45080">
        <w:rPr>
          <w:color w:val="auto"/>
          <w:sz w:val="26"/>
          <w:szCs w:val="26"/>
        </w:rPr>
        <w:t>сут • к</w:t>
      </w:r>
      <w:r w:rsidR="00344FC8" w:rsidRPr="00B45080">
        <w:rPr>
          <w:color w:val="auto"/>
          <w:sz w:val="26"/>
          <w:szCs w:val="26"/>
          <w:vertAlign w:val="subscript"/>
        </w:rPr>
        <w:t>исп</w:t>
      </w:r>
      <w:r w:rsidR="00344FC8" w:rsidRPr="00B45080">
        <w:rPr>
          <w:color w:val="auto"/>
          <w:sz w:val="26"/>
          <w:szCs w:val="26"/>
        </w:rPr>
        <w:t xml:space="preserve">), </w:t>
      </w:r>
      <w:r w:rsidRPr="00B45080">
        <w:rPr>
          <w:color w:val="auto"/>
          <w:sz w:val="26"/>
          <w:szCs w:val="26"/>
        </w:rPr>
        <w:t>где</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П</w:t>
      </w:r>
      <w:r w:rsidRPr="00B45080">
        <w:rPr>
          <w:color w:val="auto"/>
          <w:sz w:val="26"/>
          <w:szCs w:val="26"/>
          <w:vertAlign w:val="subscript"/>
        </w:rPr>
        <w:t>год</w:t>
      </w:r>
      <w:r w:rsidRPr="00B45080">
        <w:rPr>
          <w:color w:val="auto"/>
          <w:sz w:val="26"/>
          <w:szCs w:val="26"/>
        </w:rPr>
        <w:t xml:space="preserve"> - количество бытовых отходов, подлежащих вывозу в течение года с</w:t>
      </w:r>
      <w:r w:rsidR="00A266D8" w:rsidRPr="00B45080">
        <w:rPr>
          <w:color w:val="auto"/>
          <w:sz w:val="26"/>
          <w:szCs w:val="26"/>
        </w:rPr>
        <w:t xml:space="preserve"> </w:t>
      </w:r>
      <w:r w:rsidRPr="00B45080">
        <w:rPr>
          <w:color w:val="auto"/>
          <w:sz w:val="26"/>
          <w:szCs w:val="26"/>
        </w:rPr>
        <w:t xml:space="preserve">применением данной системы, </w:t>
      </w:r>
      <w:r w:rsidR="00A266D8" w:rsidRPr="00B45080">
        <w:rPr>
          <w:color w:val="auto"/>
          <w:sz w:val="26"/>
          <w:szCs w:val="26"/>
        </w:rPr>
        <w:t>м</w:t>
      </w:r>
      <w:r w:rsidR="00A266D8" w:rsidRPr="00B45080">
        <w:rPr>
          <w:color w:val="auto"/>
          <w:sz w:val="26"/>
          <w:szCs w:val="26"/>
          <w:vertAlign w:val="superscript"/>
        </w:rPr>
        <w:t>3</w:t>
      </w:r>
      <w:r w:rsidRPr="00B45080">
        <w:rPr>
          <w:color w:val="auto"/>
          <w:sz w:val="26"/>
          <w:szCs w:val="26"/>
        </w:rPr>
        <w:t xml:space="preserve"> ;</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П</w:t>
      </w:r>
      <w:r w:rsidRPr="00B45080">
        <w:rPr>
          <w:color w:val="auto"/>
          <w:sz w:val="26"/>
          <w:szCs w:val="26"/>
          <w:vertAlign w:val="subscript"/>
        </w:rPr>
        <w:t>сут</w:t>
      </w:r>
      <w:r w:rsidRPr="00B45080">
        <w:rPr>
          <w:color w:val="auto"/>
          <w:sz w:val="26"/>
          <w:szCs w:val="26"/>
        </w:rPr>
        <w:t xml:space="preserve"> - суточная производительность единицы данного вида транспорта м</w:t>
      </w:r>
      <w:r w:rsidRPr="00B45080">
        <w:rPr>
          <w:color w:val="auto"/>
          <w:sz w:val="26"/>
          <w:szCs w:val="26"/>
          <w:vertAlign w:val="superscript"/>
        </w:rPr>
        <w:t>3</w:t>
      </w:r>
      <w:r w:rsidRPr="00B45080">
        <w:rPr>
          <w:color w:val="auto"/>
          <w:sz w:val="26"/>
          <w:szCs w:val="26"/>
        </w:rPr>
        <w:t>;</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К</w:t>
      </w:r>
      <w:r w:rsidRPr="00B45080">
        <w:rPr>
          <w:color w:val="auto"/>
          <w:sz w:val="26"/>
          <w:szCs w:val="26"/>
          <w:vertAlign w:val="subscript"/>
        </w:rPr>
        <w:t>исп</w:t>
      </w:r>
      <w:r w:rsidRPr="00B45080">
        <w:rPr>
          <w:color w:val="auto"/>
          <w:sz w:val="26"/>
          <w:szCs w:val="26"/>
        </w:rPr>
        <w:t xml:space="preserve"> - коэффициент использования;</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Суточную производительность мусоровозов определяют по формуле:</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 xml:space="preserve">Псут = Р </w:t>
      </w:r>
      <w:r w:rsidRPr="00B45080">
        <w:rPr>
          <w:color w:val="auto"/>
          <w:sz w:val="26"/>
          <w:szCs w:val="26"/>
          <w:lang w:val="en-US" w:eastAsia="en-US" w:bidi="en-US"/>
        </w:rPr>
        <w:t>x</w:t>
      </w:r>
      <w:r w:rsidRPr="00B45080">
        <w:rPr>
          <w:color w:val="auto"/>
          <w:sz w:val="26"/>
          <w:szCs w:val="26"/>
          <w:lang w:eastAsia="en-US" w:bidi="en-US"/>
        </w:rPr>
        <w:t xml:space="preserve"> </w:t>
      </w:r>
      <w:r w:rsidRPr="00B45080">
        <w:rPr>
          <w:color w:val="auto"/>
          <w:sz w:val="26"/>
          <w:szCs w:val="26"/>
        </w:rPr>
        <w:t>Е, где</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Р - число рейсов в сутки, совершаемое каждым мусоровозом;</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Е - количество отходов, перевозимых за один рейс каждым</w:t>
      </w:r>
      <w:r w:rsidR="00A266D8" w:rsidRPr="00B45080">
        <w:rPr>
          <w:color w:val="auto"/>
          <w:sz w:val="26"/>
          <w:szCs w:val="26"/>
        </w:rPr>
        <w:t xml:space="preserve"> </w:t>
      </w:r>
      <w:r w:rsidRPr="00B45080">
        <w:rPr>
          <w:color w:val="auto"/>
          <w:sz w:val="26"/>
          <w:szCs w:val="26"/>
        </w:rPr>
        <w:t>мусоровозом, м</w:t>
      </w:r>
      <w:r w:rsidR="00A266D8" w:rsidRPr="00B45080">
        <w:rPr>
          <w:color w:val="auto"/>
          <w:sz w:val="26"/>
          <w:szCs w:val="26"/>
        </w:rPr>
        <w:t>3</w:t>
      </w:r>
      <w:r w:rsidRPr="00B45080">
        <w:rPr>
          <w:color w:val="auto"/>
          <w:sz w:val="26"/>
          <w:szCs w:val="26"/>
        </w:rPr>
        <w:t>;</w:t>
      </w:r>
    </w:p>
    <w:p w:rsidR="00924CFD" w:rsidRPr="00B45080" w:rsidRDefault="00344FC8" w:rsidP="00A266D8">
      <w:pPr>
        <w:pStyle w:val="21"/>
        <w:shd w:val="clear" w:color="auto" w:fill="auto"/>
        <w:spacing w:after="126" w:line="276" w:lineRule="auto"/>
        <w:ind w:firstLine="600"/>
        <w:jc w:val="both"/>
        <w:rPr>
          <w:color w:val="auto"/>
          <w:sz w:val="26"/>
          <w:szCs w:val="26"/>
        </w:rPr>
      </w:pPr>
      <w:r w:rsidRPr="00B45080">
        <w:rPr>
          <w:color w:val="auto"/>
          <w:sz w:val="26"/>
          <w:szCs w:val="26"/>
        </w:rPr>
        <w:t>Число рейсов каждого мусоровоза определяют по формуле:</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vertAlign w:val="superscript"/>
        </w:rPr>
        <w:t>Р</w:t>
      </w:r>
      <w:r w:rsidRPr="00B45080">
        <w:rPr>
          <w:color w:val="auto"/>
          <w:sz w:val="26"/>
          <w:szCs w:val="26"/>
        </w:rPr>
        <w:t xml:space="preserve"> = </w:t>
      </w:r>
      <w:r w:rsidRPr="00B45080">
        <w:rPr>
          <w:color w:val="auto"/>
          <w:sz w:val="26"/>
          <w:szCs w:val="26"/>
          <w:vertAlign w:val="superscript"/>
        </w:rPr>
        <w:t>[Т -</w:t>
      </w:r>
      <w:r w:rsidRPr="00B45080">
        <w:rPr>
          <w:color w:val="auto"/>
          <w:sz w:val="26"/>
          <w:szCs w:val="26"/>
        </w:rPr>
        <w:t xml:space="preserve"> (</w:t>
      </w:r>
      <w:r w:rsidRPr="00B45080">
        <w:rPr>
          <w:color w:val="auto"/>
          <w:sz w:val="26"/>
          <w:szCs w:val="26"/>
          <w:vertAlign w:val="superscript"/>
        </w:rPr>
        <w:t>Т</w:t>
      </w:r>
      <w:r w:rsidRPr="00B45080">
        <w:rPr>
          <w:color w:val="auto"/>
          <w:sz w:val="26"/>
          <w:szCs w:val="26"/>
        </w:rPr>
        <w:t xml:space="preserve">пз + </w:t>
      </w:r>
      <w:r w:rsidRPr="00B45080">
        <w:rPr>
          <w:color w:val="auto"/>
          <w:sz w:val="26"/>
          <w:szCs w:val="26"/>
          <w:vertAlign w:val="superscript"/>
        </w:rPr>
        <w:t>Т</w:t>
      </w:r>
      <w:r w:rsidRPr="00B45080">
        <w:rPr>
          <w:color w:val="auto"/>
          <w:sz w:val="26"/>
          <w:szCs w:val="26"/>
        </w:rPr>
        <w:t>0</w:t>
      </w:r>
      <w:r w:rsidRPr="00B45080">
        <w:rPr>
          <w:color w:val="auto"/>
          <w:sz w:val="26"/>
          <w:szCs w:val="26"/>
          <w:vertAlign w:val="superscript"/>
        </w:rPr>
        <w:t>)] /</w:t>
      </w:r>
      <w:r w:rsidRPr="00B45080">
        <w:rPr>
          <w:color w:val="auto"/>
          <w:sz w:val="26"/>
          <w:szCs w:val="26"/>
        </w:rPr>
        <w:t xml:space="preserve"> (</w:t>
      </w:r>
      <w:r w:rsidRPr="00B45080">
        <w:rPr>
          <w:color w:val="auto"/>
          <w:sz w:val="26"/>
          <w:szCs w:val="26"/>
          <w:vertAlign w:val="superscript"/>
        </w:rPr>
        <w:t>Т</w:t>
      </w:r>
      <w:r w:rsidRPr="00B45080">
        <w:rPr>
          <w:color w:val="auto"/>
          <w:sz w:val="26"/>
          <w:szCs w:val="26"/>
        </w:rPr>
        <w:t xml:space="preserve">пог + </w:t>
      </w:r>
      <w:r w:rsidRPr="00B45080">
        <w:rPr>
          <w:color w:val="auto"/>
          <w:sz w:val="26"/>
          <w:szCs w:val="26"/>
          <w:vertAlign w:val="superscript"/>
        </w:rPr>
        <w:t>Т</w:t>
      </w:r>
      <w:r w:rsidRPr="00B45080">
        <w:rPr>
          <w:color w:val="auto"/>
          <w:sz w:val="26"/>
          <w:szCs w:val="26"/>
        </w:rPr>
        <w:t xml:space="preserve">раз + </w:t>
      </w:r>
      <w:r w:rsidRPr="00B45080">
        <w:rPr>
          <w:color w:val="auto"/>
          <w:sz w:val="26"/>
          <w:szCs w:val="26"/>
          <w:vertAlign w:val="superscript"/>
        </w:rPr>
        <w:t>2Т</w:t>
      </w:r>
      <w:r w:rsidRPr="00B45080">
        <w:rPr>
          <w:color w:val="auto"/>
          <w:sz w:val="26"/>
          <w:szCs w:val="26"/>
        </w:rPr>
        <w:t>прб</w:t>
      </w:r>
      <w:r w:rsidRPr="00B45080">
        <w:rPr>
          <w:color w:val="auto"/>
          <w:sz w:val="26"/>
          <w:szCs w:val="26"/>
          <w:vertAlign w:val="superscript"/>
        </w:rPr>
        <w:t>)</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где</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Т - продолжительность смены, час;</w:t>
      </w:r>
    </w:p>
    <w:p w:rsidR="00924CFD" w:rsidRPr="00B45080" w:rsidRDefault="00344FC8" w:rsidP="00A266D8">
      <w:pPr>
        <w:pStyle w:val="21"/>
        <w:shd w:val="clear" w:color="auto" w:fill="auto"/>
        <w:tabs>
          <w:tab w:val="left" w:pos="1349"/>
          <w:tab w:val="left" w:pos="4550"/>
        </w:tabs>
        <w:spacing w:after="0" w:line="276" w:lineRule="auto"/>
        <w:ind w:firstLine="600"/>
        <w:jc w:val="both"/>
        <w:rPr>
          <w:color w:val="auto"/>
          <w:sz w:val="26"/>
          <w:szCs w:val="26"/>
        </w:rPr>
      </w:pPr>
      <w:r w:rsidRPr="00B45080">
        <w:rPr>
          <w:color w:val="auto"/>
          <w:sz w:val="26"/>
          <w:szCs w:val="26"/>
        </w:rPr>
        <w:t>Т</w:t>
      </w:r>
      <w:r w:rsidRPr="00B45080">
        <w:rPr>
          <w:color w:val="auto"/>
          <w:sz w:val="26"/>
          <w:szCs w:val="26"/>
          <w:vertAlign w:val="subscript"/>
        </w:rPr>
        <w:t>пз</w:t>
      </w:r>
      <w:r w:rsidRPr="00B45080">
        <w:rPr>
          <w:color w:val="auto"/>
          <w:sz w:val="26"/>
          <w:szCs w:val="26"/>
        </w:rPr>
        <w:t>-</w:t>
      </w:r>
      <w:r w:rsidRPr="00B45080">
        <w:rPr>
          <w:color w:val="auto"/>
          <w:sz w:val="26"/>
          <w:szCs w:val="26"/>
        </w:rPr>
        <w:tab/>
        <w:t>время, затрачиваемое</w:t>
      </w:r>
      <w:r w:rsidR="00A266D8" w:rsidRPr="00B45080">
        <w:rPr>
          <w:color w:val="auto"/>
          <w:sz w:val="26"/>
          <w:szCs w:val="26"/>
        </w:rPr>
        <w:t xml:space="preserve"> </w:t>
      </w:r>
      <w:r w:rsidRPr="00B45080">
        <w:rPr>
          <w:color w:val="auto"/>
          <w:sz w:val="26"/>
          <w:szCs w:val="26"/>
        </w:rPr>
        <w:t>на подготовительно-заключительные</w:t>
      </w:r>
      <w:r w:rsidR="00A266D8" w:rsidRPr="00B45080">
        <w:rPr>
          <w:color w:val="auto"/>
          <w:sz w:val="26"/>
          <w:szCs w:val="26"/>
        </w:rPr>
        <w:t xml:space="preserve"> </w:t>
      </w:r>
      <w:r w:rsidRPr="00B45080">
        <w:rPr>
          <w:color w:val="auto"/>
          <w:sz w:val="26"/>
          <w:szCs w:val="26"/>
        </w:rPr>
        <w:t>операции в гараже, час;</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Т</w:t>
      </w:r>
      <w:r w:rsidRPr="00B45080">
        <w:rPr>
          <w:color w:val="auto"/>
          <w:sz w:val="26"/>
          <w:szCs w:val="26"/>
          <w:vertAlign w:val="subscript"/>
        </w:rPr>
        <w:t>0</w:t>
      </w:r>
      <w:r w:rsidRPr="00B45080">
        <w:rPr>
          <w:color w:val="auto"/>
          <w:sz w:val="26"/>
          <w:szCs w:val="26"/>
        </w:rPr>
        <w:t>- время, затрачиваемое на нулевые пробеги (от гаража до места работы и обратно), час;</w:t>
      </w:r>
    </w:p>
    <w:p w:rsidR="00924CFD" w:rsidRPr="00B45080" w:rsidRDefault="00344FC8" w:rsidP="00A266D8">
      <w:pPr>
        <w:pStyle w:val="21"/>
        <w:shd w:val="clear" w:color="auto" w:fill="auto"/>
        <w:tabs>
          <w:tab w:val="left" w:pos="1349"/>
          <w:tab w:val="left" w:pos="4550"/>
        </w:tabs>
        <w:spacing w:after="0" w:line="276" w:lineRule="auto"/>
        <w:ind w:firstLine="600"/>
        <w:jc w:val="both"/>
        <w:rPr>
          <w:color w:val="auto"/>
          <w:sz w:val="26"/>
          <w:szCs w:val="26"/>
        </w:rPr>
      </w:pPr>
      <w:r w:rsidRPr="00B45080">
        <w:rPr>
          <w:color w:val="auto"/>
          <w:sz w:val="26"/>
          <w:szCs w:val="26"/>
        </w:rPr>
        <w:t>Тпог</w:t>
      </w:r>
      <w:r w:rsidRPr="00B45080">
        <w:rPr>
          <w:color w:val="auto"/>
          <w:sz w:val="26"/>
          <w:szCs w:val="26"/>
        </w:rPr>
        <w:tab/>
        <w:t>- продолжительность</w:t>
      </w:r>
      <w:r w:rsidR="00A266D8" w:rsidRPr="00B45080">
        <w:rPr>
          <w:color w:val="auto"/>
          <w:sz w:val="26"/>
          <w:szCs w:val="26"/>
        </w:rPr>
        <w:t xml:space="preserve"> </w:t>
      </w:r>
      <w:r w:rsidRPr="00B45080">
        <w:rPr>
          <w:color w:val="auto"/>
          <w:sz w:val="26"/>
          <w:szCs w:val="26"/>
        </w:rPr>
        <w:t>погрузки, включая переезды и</w:t>
      </w:r>
      <w:r w:rsidR="00A266D8" w:rsidRPr="00B45080">
        <w:rPr>
          <w:color w:val="auto"/>
          <w:sz w:val="26"/>
          <w:szCs w:val="26"/>
        </w:rPr>
        <w:t xml:space="preserve"> </w:t>
      </w:r>
      <w:r w:rsidRPr="00B45080">
        <w:rPr>
          <w:color w:val="auto"/>
          <w:sz w:val="26"/>
          <w:szCs w:val="26"/>
        </w:rPr>
        <w:t>маневрирование, час;</w:t>
      </w:r>
    </w:p>
    <w:p w:rsidR="00924CFD" w:rsidRPr="00B45080" w:rsidRDefault="00344FC8" w:rsidP="00A266D8">
      <w:pPr>
        <w:pStyle w:val="21"/>
        <w:shd w:val="clear" w:color="auto" w:fill="auto"/>
        <w:tabs>
          <w:tab w:val="left" w:pos="1349"/>
          <w:tab w:val="left" w:pos="4550"/>
        </w:tabs>
        <w:spacing w:after="0" w:line="276" w:lineRule="auto"/>
        <w:ind w:firstLine="600"/>
        <w:jc w:val="both"/>
        <w:rPr>
          <w:color w:val="auto"/>
          <w:sz w:val="26"/>
          <w:szCs w:val="26"/>
        </w:rPr>
      </w:pPr>
      <w:r w:rsidRPr="00B45080">
        <w:rPr>
          <w:color w:val="auto"/>
          <w:sz w:val="26"/>
          <w:szCs w:val="26"/>
        </w:rPr>
        <w:t>Траз</w:t>
      </w:r>
      <w:r w:rsidRPr="00B45080">
        <w:rPr>
          <w:color w:val="auto"/>
          <w:sz w:val="26"/>
          <w:szCs w:val="26"/>
        </w:rPr>
        <w:tab/>
        <w:t>- продолжительность</w:t>
      </w:r>
      <w:r w:rsidR="00A266D8" w:rsidRPr="00B45080">
        <w:rPr>
          <w:color w:val="auto"/>
          <w:sz w:val="26"/>
          <w:szCs w:val="26"/>
        </w:rPr>
        <w:t xml:space="preserve"> </w:t>
      </w:r>
      <w:r w:rsidRPr="00B45080">
        <w:rPr>
          <w:color w:val="auto"/>
          <w:sz w:val="26"/>
          <w:szCs w:val="26"/>
        </w:rPr>
        <w:t>разгрузки, включая переезды и</w:t>
      </w:r>
      <w:r w:rsidR="00A266D8" w:rsidRPr="00B45080">
        <w:rPr>
          <w:color w:val="auto"/>
          <w:sz w:val="26"/>
          <w:szCs w:val="26"/>
        </w:rPr>
        <w:t xml:space="preserve"> </w:t>
      </w:r>
      <w:r w:rsidRPr="00B45080">
        <w:rPr>
          <w:color w:val="auto"/>
          <w:sz w:val="26"/>
          <w:szCs w:val="26"/>
        </w:rPr>
        <w:t>маневрирование, час;</w:t>
      </w:r>
    </w:p>
    <w:p w:rsidR="00924CFD" w:rsidRPr="00B45080" w:rsidRDefault="00344FC8" w:rsidP="00A266D8">
      <w:pPr>
        <w:pStyle w:val="21"/>
        <w:shd w:val="clear" w:color="auto" w:fill="auto"/>
        <w:spacing w:after="0" w:line="276" w:lineRule="auto"/>
        <w:ind w:firstLine="600"/>
        <w:jc w:val="both"/>
        <w:rPr>
          <w:color w:val="auto"/>
          <w:sz w:val="26"/>
          <w:szCs w:val="26"/>
        </w:rPr>
      </w:pPr>
      <w:r w:rsidRPr="00B45080">
        <w:rPr>
          <w:color w:val="auto"/>
          <w:sz w:val="26"/>
          <w:szCs w:val="26"/>
        </w:rPr>
        <w:t>Тпрб- время, затрачиваемое на пробег от места погрузки до места разгрузки и обратно, час.</w:t>
      </w:r>
    </w:p>
    <w:p w:rsidR="00924CFD" w:rsidRPr="00B45080" w:rsidRDefault="00344FC8" w:rsidP="00A266D8">
      <w:pPr>
        <w:pStyle w:val="21"/>
        <w:shd w:val="clear" w:color="auto" w:fill="auto"/>
        <w:spacing w:after="0" w:line="276" w:lineRule="auto"/>
        <w:ind w:firstLine="740"/>
        <w:jc w:val="both"/>
        <w:rPr>
          <w:color w:val="auto"/>
          <w:sz w:val="26"/>
          <w:szCs w:val="26"/>
        </w:rPr>
      </w:pPr>
      <w:r w:rsidRPr="00B45080">
        <w:rPr>
          <w:color w:val="auto"/>
          <w:sz w:val="26"/>
          <w:szCs w:val="26"/>
        </w:rPr>
        <w:t>Время на сбор, вывоз и разгрузку транспортных средств определялось на основании «Рекомендаций по нормированию труда работников внешнего благоустройства», утвержденных приказом Департамента ЖКХ Министерства строительства РФ от 06.12.1994 № 13.</w:t>
      </w:r>
    </w:p>
    <w:p w:rsidR="00924CFD" w:rsidRPr="00B45080" w:rsidRDefault="00A266D8" w:rsidP="00A266D8">
      <w:pPr>
        <w:pStyle w:val="21"/>
        <w:shd w:val="clear" w:color="auto" w:fill="auto"/>
        <w:spacing w:after="0" w:line="276" w:lineRule="auto"/>
        <w:ind w:firstLine="600"/>
        <w:jc w:val="both"/>
        <w:rPr>
          <w:color w:val="auto"/>
          <w:sz w:val="26"/>
          <w:szCs w:val="26"/>
        </w:rPr>
      </w:pPr>
      <w:r w:rsidRPr="00B45080">
        <w:rPr>
          <w:color w:val="auto"/>
          <w:sz w:val="26"/>
          <w:szCs w:val="26"/>
        </w:rPr>
        <w:t xml:space="preserve"> </w:t>
      </w:r>
      <w:r w:rsidR="00344FC8" w:rsidRPr="00B45080">
        <w:rPr>
          <w:color w:val="auto"/>
          <w:sz w:val="26"/>
          <w:szCs w:val="26"/>
        </w:rPr>
        <w:t>При расчете расстояния до объекта утилизации (захоронения) ТБО от местоположения базы по вывозу ТБО в г. Торжок до объекта утилизации (захоронения) ТБО учитывалось существующее расстояние - 7,0 км.</w:t>
      </w:r>
    </w:p>
    <w:p w:rsidR="00924CFD" w:rsidRPr="00B45080" w:rsidRDefault="00344FC8" w:rsidP="00A266D8">
      <w:pPr>
        <w:pStyle w:val="21"/>
        <w:shd w:val="clear" w:color="auto" w:fill="auto"/>
        <w:spacing w:after="0" w:line="276" w:lineRule="auto"/>
        <w:ind w:firstLine="740"/>
        <w:jc w:val="both"/>
        <w:rPr>
          <w:color w:val="auto"/>
        </w:rPr>
        <w:sectPr w:rsidR="00924CFD" w:rsidRPr="00B45080" w:rsidSect="00FB313D">
          <w:pgSz w:w="11900" w:h="16840"/>
          <w:pgMar w:top="1134" w:right="851" w:bottom="851" w:left="1565" w:header="0" w:footer="6" w:gutter="0"/>
          <w:cols w:space="720"/>
          <w:noEndnote/>
          <w:docGrid w:linePitch="360"/>
        </w:sectPr>
      </w:pPr>
      <w:r w:rsidRPr="00B45080">
        <w:rPr>
          <w:color w:val="auto"/>
          <w:sz w:val="26"/>
          <w:szCs w:val="26"/>
        </w:rPr>
        <w:t>Расчет транспортных средства на первую очередь и расчетный срок приведен в таблице 4.30.</w:t>
      </w:r>
    </w:p>
    <w:p w:rsidR="00924CFD" w:rsidRPr="00B45080" w:rsidRDefault="003A7687">
      <w:pPr>
        <w:rPr>
          <w:color w:val="auto"/>
          <w:sz w:val="2"/>
          <w:szCs w:val="2"/>
        </w:rPr>
      </w:pPr>
      <w:r w:rsidRPr="003A7687">
        <w:rPr>
          <w:color w:val="auto"/>
        </w:rPr>
      </w:r>
      <w:r w:rsidRPr="003A7687">
        <w:rPr>
          <w:color w:val="auto"/>
        </w:rPr>
        <w:pict>
          <v:shape id="_x0000_s1409" type="#_x0000_t202" style="width:842pt;height:1.6pt;mso-position-horizontal-relative:char;mso-position-vertical-relative:line" filled="f" stroked="f">
            <v:textbox style="mso-next-textbox:#_x0000_s1409" inset="0,0,0,0">
              <w:txbxContent>
                <w:p w:rsidR="00063483" w:rsidRDefault="00063483"/>
              </w:txbxContent>
            </v:textbox>
            <w10:wrap type="none"/>
            <w10:anchorlock/>
          </v:shape>
        </w:pict>
      </w:r>
      <w:r w:rsidR="00344FC8" w:rsidRPr="00B45080">
        <w:rPr>
          <w:color w:val="auto"/>
        </w:rPr>
        <w:t xml:space="preserve"> </w:t>
      </w:r>
    </w:p>
    <w:p w:rsidR="00924CFD" w:rsidRPr="00B45080" w:rsidRDefault="00924CFD">
      <w:pPr>
        <w:rPr>
          <w:color w:val="auto"/>
          <w:sz w:val="2"/>
          <w:szCs w:val="2"/>
        </w:rPr>
        <w:sectPr w:rsidR="00924CFD" w:rsidRPr="00B45080">
          <w:headerReference w:type="even" r:id="rId144"/>
          <w:headerReference w:type="default" r:id="rId145"/>
          <w:pgSz w:w="16840" w:h="11900" w:orient="landscape"/>
          <w:pgMar w:top="901" w:right="0" w:bottom="1715" w:left="0" w:header="0" w:footer="3" w:gutter="0"/>
          <w:cols w:space="720"/>
          <w:noEndnote/>
          <w:docGrid w:linePitch="360"/>
        </w:sectPr>
      </w:pPr>
    </w:p>
    <w:p w:rsidR="008D4D31" w:rsidRPr="008D4D31" w:rsidRDefault="00344FC8" w:rsidP="008D4D31">
      <w:pPr>
        <w:pStyle w:val="910"/>
        <w:framePr w:w="14482" w:wrap="notBeside" w:vAnchor="text" w:hAnchor="text" w:xAlign="center" w:y="1"/>
        <w:shd w:val="clear" w:color="auto" w:fill="auto"/>
        <w:spacing w:line="280" w:lineRule="exact"/>
        <w:jc w:val="right"/>
        <w:rPr>
          <w:color w:val="auto"/>
          <w:sz w:val="26"/>
          <w:szCs w:val="26"/>
        </w:rPr>
      </w:pPr>
      <w:r w:rsidRPr="008D4D31">
        <w:rPr>
          <w:color w:val="auto"/>
          <w:sz w:val="26"/>
          <w:szCs w:val="26"/>
        </w:rPr>
        <w:t>Таблица 4.30.</w:t>
      </w:r>
    </w:p>
    <w:p w:rsidR="00924CFD" w:rsidRPr="00B45080" w:rsidRDefault="00344FC8">
      <w:pPr>
        <w:pStyle w:val="910"/>
        <w:framePr w:w="14482" w:wrap="notBeside" w:vAnchor="text" w:hAnchor="text" w:xAlign="center" w:y="1"/>
        <w:shd w:val="clear" w:color="auto" w:fill="auto"/>
        <w:spacing w:line="280" w:lineRule="exact"/>
        <w:rPr>
          <w:color w:val="auto"/>
        </w:rPr>
      </w:pPr>
      <w:r w:rsidRPr="00B45080">
        <w:rPr>
          <w:color w:val="auto"/>
        </w:rPr>
        <w:t>Расчет количества мусоровозов на первую очередь и расчетный срок</w:t>
      </w:r>
    </w:p>
    <w:tbl>
      <w:tblPr>
        <w:tblOverlap w:val="never"/>
        <w:tblW w:w="0" w:type="auto"/>
        <w:jc w:val="center"/>
        <w:tblLayout w:type="fixed"/>
        <w:tblCellMar>
          <w:left w:w="10" w:type="dxa"/>
          <w:right w:w="10" w:type="dxa"/>
        </w:tblCellMar>
        <w:tblLook w:val="04A0"/>
      </w:tblPr>
      <w:tblGrid>
        <w:gridCol w:w="706"/>
        <w:gridCol w:w="3845"/>
        <w:gridCol w:w="1277"/>
        <w:gridCol w:w="1133"/>
        <w:gridCol w:w="2832"/>
        <w:gridCol w:w="1704"/>
        <w:gridCol w:w="1982"/>
        <w:gridCol w:w="1003"/>
      </w:tblGrid>
      <w:tr w:rsidR="00924CFD" w:rsidRPr="00B45080">
        <w:trPr>
          <w:trHeight w:hRule="exact" w:val="566"/>
          <w:jc w:val="center"/>
        </w:trPr>
        <w:tc>
          <w:tcPr>
            <w:tcW w:w="706"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60" w:line="240" w:lineRule="exact"/>
              <w:ind w:left="240" w:firstLine="0"/>
              <w:jc w:val="left"/>
              <w:rPr>
                <w:color w:val="auto"/>
              </w:rPr>
            </w:pPr>
            <w:r w:rsidRPr="00B45080">
              <w:rPr>
                <w:rStyle w:val="212pt10"/>
                <w:color w:val="auto"/>
              </w:rPr>
              <w:t>№</w:t>
            </w:r>
          </w:p>
          <w:p w:rsidR="00924CFD" w:rsidRPr="00B45080" w:rsidRDefault="00344FC8">
            <w:pPr>
              <w:pStyle w:val="21"/>
              <w:framePr w:w="14482" w:wrap="notBeside" w:vAnchor="text" w:hAnchor="text" w:xAlign="center" w:y="1"/>
              <w:shd w:val="clear" w:color="auto" w:fill="auto"/>
              <w:spacing w:before="60" w:after="0" w:line="240" w:lineRule="exact"/>
              <w:ind w:left="240" w:firstLine="0"/>
              <w:jc w:val="left"/>
              <w:rPr>
                <w:color w:val="auto"/>
              </w:rPr>
            </w:pPr>
            <w:r w:rsidRPr="00B45080">
              <w:rPr>
                <w:rStyle w:val="212pt10"/>
                <w:color w:val="auto"/>
              </w:rPr>
              <w:t>п/п</w:t>
            </w:r>
          </w:p>
        </w:tc>
        <w:tc>
          <w:tcPr>
            <w:tcW w:w="3845"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Показатели</w:t>
            </w:r>
          </w:p>
        </w:tc>
        <w:tc>
          <w:tcPr>
            <w:tcW w:w="1277"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280" w:firstLine="0"/>
              <w:jc w:val="left"/>
              <w:rPr>
                <w:color w:val="auto"/>
              </w:rPr>
            </w:pPr>
            <w:r w:rsidRPr="00B45080">
              <w:rPr>
                <w:rStyle w:val="212pt10"/>
                <w:color w:val="auto"/>
              </w:rPr>
              <w:t>Ед.изм</w:t>
            </w:r>
          </w:p>
        </w:tc>
        <w:tc>
          <w:tcPr>
            <w:tcW w:w="1133"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120" w:line="240" w:lineRule="exact"/>
              <w:ind w:left="140" w:firstLine="0"/>
              <w:jc w:val="left"/>
              <w:rPr>
                <w:color w:val="auto"/>
              </w:rPr>
            </w:pPr>
            <w:r w:rsidRPr="00B45080">
              <w:rPr>
                <w:rStyle w:val="212pt10"/>
                <w:color w:val="auto"/>
              </w:rPr>
              <w:t>Обозна</w:t>
            </w:r>
            <w:r w:rsidRPr="00B45080">
              <w:rPr>
                <w:rStyle w:val="212pt10"/>
                <w:color w:val="auto"/>
              </w:rPr>
              <w:softHyphen/>
            </w:r>
          </w:p>
          <w:p w:rsidR="00924CFD" w:rsidRPr="00B45080" w:rsidRDefault="00344FC8">
            <w:pPr>
              <w:pStyle w:val="21"/>
              <w:framePr w:w="14482" w:wrap="notBeside" w:vAnchor="text" w:hAnchor="text" w:xAlign="center" w:y="1"/>
              <w:shd w:val="clear" w:color="auto" w:fill="auto"/>
              <w:spacing w:before="120" w:after="0" w:line="240" w:lineRule="exact"/>
              <w:ind w:firstLine="0"/>
              <w:rPr>
                <w:color w:val="auto"/>
              </w:rPr>
            </w:pPr>
            <w:r w:rsidRPr="00B45080">
              <w:rPr>
                <w:rStyle w:val="212pt10"/>
                <w:color w:val="auto"/>
              </w:rPr>
              <w:t>чение</w:t>
            </w:r>
          </w:p>
        </w:tc>
        <w:tc>
          <w:tcPr>
            <w:tcW w:w="4536"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Сбор и Вывоз ТБО</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74" w:lineRule="exact"/>
              <w:ind w:firstLine="0"/>
              <w:rPr>
                <w:color w:val="auto"/>
              </w:rPr>
            </w:pPr>
            <w:r w:rsidRPr="00B45080">
              <w:rPr>
                <w:rStyle w:val="212pt10"/>
                <w:color w:val="auto"/>
              </w:rPr>
              <w:t>Сбор и вывоз КГМ</w:t>
            </w:r>
          </w:p>
        </w:tc>
        <w:tc>
          <w:tcPr>
            <w:tcW w:w="100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160" w:firstLine="0"/>
              <w:jc w:val="left"/>
              <w:rPr>
                <w:color w:val="auto"/>
              </w:rPr>
            </w:pPr>
            <w:r w:rsidRPr="00B45080">
              <w:rPr>
                <w:rStyle w:val="212pt10"/>
                <w:color w:val="auto"/>
              </w:rPr>
              <w:t>Всего:</w:t>
            </w:r>
          </w:p>
        </w:tc>
      </w:tr>
      <w:tr w:rsidR="00924CFD" w:rsidRPr="00B45080">
        <w:trPr>
          <w:trHeight w:hRule="exact" w:val="283"/>
          <w:jc w:val="center"/>
        </w:trPr>
        <w:tc>
          <w:tcPr>
            <w:tcW w:w="706" w:type="dxa"/>
            <w:vMerge/>
            <w:tcBorders>
              <w:left w:val="single" w:sz="4" w:space="0" w:color="auto"/>
            </w:tcBorders>
            <w:shd w:val="clear" w:color="auto" w:fill="FFFFFF"/>
            <w:vAlign w:val="center"/>
          </w:tcPr>
          <w:p w:rsidR="00924CFD" w:rsidRPr="00B45080" w:rsidRDefault="00924CFD">
            <w:pPr>
              <w:framePr w:w="14482" w:wrap="notBeside" w:vAnchor="text" w:hAnchor="text" w:xAlign="center" w:y="1"/>
              <w:rPr>
                <w:color w:val="auto"/>
              </w:rPr>
            </w:pPr>
          </w:p>
        </w:tc>
        <w:tc>
          <w:tcPr>
            <w:tcW w:w="3845" w:type="dxa"/>
            <w:vMerge/>
            <w:tcBorders>
              <w:left w:val="single" w:sz="4" w:space="0" w:color="auto"/>
            </w:tcBorders>
            <w:shd w:val="clear" w:color="auto" w:fill="FFFFFF"/>
            <w:vAlign w:val="center"/>
          </w:tcPr>
          <w:p w:rsidR="00924CFD" w:rsidRPr="00B45080" w:rsidRDefault="00924CFD">
            <w:pPr>
              <w:framePr w:w="14482" w:wrap="notBeside" w:vAnchor="text" w:hAnchor="text" w:xAlign="center" w:y="1"/>
              <w:rPr>
                <w:color w:val="auto"/>
              </w:rPr>
            </w:pPr>
          </w:p>
        </w:tc>
        <w:tc>
          <w:tcPr>
            <w:tcW w:w="1277" w:type="dxa"/>
            <w:vMerge/>
            <w:tcBorders>
              <w:left w:val="single" w:sz="4" w:space="0" w:color="auto"/>
            </w:tcBorders>
            <w:shd w:val="clear" w:color="auto" w:fill="FFFFFF"/>
            <w:vAlign w:val="center"/>
          </w:tcPr>
          <w:p w:rsidR="00924CFD" w:rsidRPr="00B45080" w:rsidRDefault="00924CFD">
            <w:pPr>
              <w:framePr w:w="14482" w:wrap="notBeside" w:vAnchor="text" w:hAnchor="text" w:xAlign="center" w:y="1"/>
              <w:rPr>
                <w:color w:val="auto"/>
              </w:rPr>
            </w:pPr>
          </w:p>
        </w:tc>
        <w:tc>
          <w:tcPr>
            <w:tcW w:w="1133" w:type="dxa"/>
            <w:vMerge/>
            <w:tcBorders>
              <w:left w:val="single" w:sz="4" w:space="0" w:color="auto"/>
            </w:tcBorders>
            <w:shd w:val="clear" w:color="auto" w:fill="FFFFFF"/>
            <w:vAlign w:val="center"/>
          </w:tcPr>
          <w:p w:rsidR="00924CFD" w:rsidRPr="00B45080" w:rsidRDefault="00924CFD">
            <w:pPr>
              <w:framePr w:w="14482" w:wrap="notBeside" w:vAnchor="text" w:hAnchor="text" w:xAlign="center" w:y="1"/>
              <w:rPr>
                <w:color w:val="auto"/>
              </w:rPr>
            </w:pPr>
          </w:p>
        </w:tc>
        <w:tc>
          <w:tcPr>
            <w:tcW w:w="4536"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г. Торжок</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40" w:lineRule="exact"/>
              <w:ind w:left="160" w:firstLine="0"/>
              <w:jc w:val="left"/>
              <w:rPr>
                <w:color w:val="auto"/>
              </w:rPr>
            </w:pPr>
            <w:r w:rsidRPr="00B45080">
              <w:rPr>
                <w:rStyle w:val="212pt10"/>
                <w:color w:val="auto"/>
              </w:rPr>
              <w:t>КГМ г. Торжок</w:t>
            </w:r>
          </w:p>
        </w:tc>
        <w:tc>
          <w:tcPr>
            <w:tcW w:w="1003" w:type="dxa"/>
            <w:vMerge w:val="restart"/>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1133"/>
          <w:jc w:val="center"/>
        </w:trPr>
        <w:tc>
          <w:tcPr>
            <w:tcW w:w="706" w:type="dxa"/>
            <w:vMerge/>
            <w:tcBorders>
              <w:left w:val="single" w:sz="4" w:space="0" w:color="auto"/>
            </w:tcBorders>
            <w:shd w:val="clear" w:color="auto" w:fill="FFFFFF"/>
            <w:vAlign w:val="center"/>
          </w:tcPr>
          <w:p w:rsidR="00924CFD" w:rsidRPr="00B45080" w:rsidRDefault="00924CFD">
            <w:pPr>
              <w:framePr w:w="14482" w:wrap="notBeside" w:vAnchor="text" w:hAnchor="text" w:xAlign="center" w:y="1"/>
              <w:rPr>
                <w:color w:val="auto"/>
              </w:rPr>
            </w:pPr>
          </w:p>
        </w:tc>
        <w:tc>
          <w:tcPr>
            <w:tcW w:w="3845" w:type="dxa"/>
            <w:vMerge/>
            <w:tcBorders>
              <w:left w:val="single" w:sz="4" w:space="0" w:color="auto"/>
            </w:tcBorders>
            <w:shd w:val="clear" w:color="auto" w:fill="FFFFFF"/>
            <w:vAlign w:val="center"/>
          </w:tcPr>
          <w:p w:rsidR="00924CFD" w:rsidRPr="00B45080" w:rsidRDefault="00924CFD">
            <w:pPr>
              <w:framePr w:w="14482" w:wrap="notBeside" w:vAnchor="text" w:hAnchor="text" w:xAlign="center" w:y="1"/>
              <w:rPr>
                <w:color w:val="auto"/>
              </w:rPr>
            </w:pPr>
          </w:p>
        </w:tc>
        <w:tc>
          <w:tcPr>
            <w:tcW w:w="1277" w:type="dxa"/>
            <w:vMerge/>
            <w:tcBorders>
              <w:left w:val="single" w:sz="4" w:space="0" w:color="auto"/>
            </w:tcBorders>
            <w:shd w:val="clear" w:color="auto" w:fill="FFFFFF"/>
            <w:vAlign w:val="center"/>
          </w:tcPr>
          <w:p w:rsidR="00924CFD" w:rsidRPr="00B45080" w:rsidRDefault="00924CFD">
            <w:pPr>
              <w:framePr w:w="14482" w:wrap="notBeside" w:vAnchor="text" w:hAnchor="text" w:xAlign="center" w:y="1"/>
              <w:rPr>
                <w:color w:val="auto"/>
              </w:rPr>
            </w:pPr>
          </w:p>
        </w:tc>
        <w:tc>
          <w:tcPr>
            <w:tcW w:w="1133" w:type="dxa"/>
            <w:vMerge/>
            <w:tcBorders>
              <w:left w:val="single" w:sz="4" w:space="0" w:color="auto"/>
            </w:tcBorders>
            <w:shd w:val="clear" w:color="auto" w:fill="FFFFFF"/>
            <w:vAlign w:val="center"/>
          </w:tcPr>
          <w:p w:rsidR="00924CFD" w:rsidRPr="00B45080" w:rsidRDefault="00924CFD">
            <w:pPr>
              <w:framePr w:w="14482" w:wrap="notBeside" w:vAnchor="text" w:hAnchor="text" w:xAlign="center" w:y="1"/>
              <w:rPr>
                <w:color w:val="auto"/>
              </w:rPr>
            </w:pPr>
          </w:p>
        </w:tc>
        <w:tc>
          <w:tcPr>
            <w:tcW w:w="2832" w:type="dxa"/>
            <w:tcBorders>
              <w:top w:val="single" w:sz="4" w:space="0" w:color="auto"/>
              <w:left w:val="single" w:sz="4" w:space="0" w:color="auto"/>
            </w:tcBorders>
            <w:shd w:val="clear" w:color="auto" w:fill="FFFFFF"/>
          </w:tcPr>
          <w:p w:rsidR="00924CFD" w:rsidRPr="00B45080" w:rsidRDefault="00344FC8">
            <w:pPr>
              <w:pStyle w:val="21"/>
              <w:framePr w:w="14482" w:wrap="notBeside" w:vAnchor="text" w:hAnchor="text" w:xAlign="center" w:y="1"/>
              <w:shd w:val="clear" w:color="auto" w:fill="auto"/>
              <w:spacing w:after="0" w:line="274" w:lineRule="exact"/>
              <w:ind w:firstLine="0"/>
              <w:rPr>
                <w:color w:val="auto"/>
              </w:rPr>
            </w:pPr>
            <w:r w:rsidRPr="00B45080">
              <w:rPr>
                <w:rStyle w:val="212pt10"/>
                <w:color w:val="auto"/>
              </w:rPr>
              <w:t>МКМ-4605 на базе шасси КАМАЗ-53605, КО-449-05 на базе шасси КАМАЗ 53605</w:t>
            </w:r>
          </w:p>
        </w:tc>
        <w:tc>
          <w:tcPr>
            <w:tcW w:w="1704" w:type="dxa"/>
            <w:tcBorders>
              <w:top w:val="single" w:sz="4" w:space="0" w:color="auto"/>
              <w:left w:val="single" w:sz="4" w:space="0" w:color="auto"/>
            </w:tcBorders>
            <w:shd w:val="clear" w:color="auto" w:fill="FFFFFF"/>
          </w:tcPr>
          <w:p w:rsidR="00924CFD" w:rsidRPr="00B45080" w:rsidRDefault="00344FC8">
            <w:pPr>
              <w:pStyle w:val="21"/>
              <w:framePr w:w="14482" w:wrap="notBeside" w:vAnchor="text" w:hAnchor="text" w:xAlign="center" w:y="1"/>
              <w:shd w:val="clear" w:color="auto" w:fill="auto"/>
              <w:spacing w:after="0" w:line="274" w:lineRule="exact"/>
              <w:ind w:firstLine="0"/>
              <w:rPr>
                <w:color w:val="auto"/>
              </w:rPr>
            </w:pPr>
            <w:r w:rsidRPr="00B45080">
              <w:rPr>
                <w:rStyle w:val="212pt10"/>
                <w:color w:val="auto"/>
              </w:rPr>
              <w:t>МКЗ-35 базовое шасси МАЗ- 5337</w:t>
            </w:r>
          </w:p>
        </w:tc>
        <w:tc>
          <w:tcPr>
            <w:tcW w:w="1982" w:type="dxa"/>
            <w:tcBorders>
              <w:top w:val="single" w:sz="4" w:space="0" w:color="auto"/>
              <w:left w:val="single" w:sz="4" w:space="0" w:color="auto"/>
            </w:tcBorders>
            <w:shd w:val="clear" w:color="auto" w:fill="FFFFFF"/>
          </w:tcPr>
          <w:p w:rsidR="00924CFD" w:rsidRPr="00B45080" w:rsidRDefault="00344FC8">
            <w:pPr>
              <w:pStyle w:val="21"/>
              <w:framePr w:w="14482" w:wrap="notBeside" w:vAnchor="text" w:hAnchor="text" w:xAlign="center" w:y="1"/>
              <w:shd w:val="clear" w:color="auto" w:fill="auto"/>
              <w:spacing w:after="0" w:line="274" w:lineRule="exact"/>
              <w:ind w:firstLine="0"/>
              <w:rPr>
                <w:color w:val="auto"/>
              </w:rPr>
            </w:pPr>
            <w:r w:rsidRPr="00B45080">
              <w:rPr>
                <w:rStyle w:val="212pt10"/>
                <w:color w:val="auto"/>
              </w:rPr>
              <w:t>Самосвал</w:t>
            </w:r>
            <w:r w:rsidRPr="00B45080">
              <w:rPr>
                <w:rStyle w:val="212pt10"/>
                <w:color w:val="auto"/>
              </w:rPr>
              <w:softHyphen/>
            </w:r>
          </w:p>
          <w:p w:rsidR="00924CFD" w:rsidRPr="00B45080" w:rsidRDefault="00344FC8">
            <w:pPr>
              <w:pStyle w:val="21"/>
              <w:framePr w:w="14482" w:wrap="notBeside" w:vAnchor="text" w:hAnchor="text" w:xAlign="center" w:y="1"/>
              <w:shd w:val="clear" w:color="auto" w:fill="auto"/>
              <w:spacing w:after="0" w:line="274" w:lineRule="exact"/>
              <w:ind w:firstLine="0"/>
              <w:rPr>
                <w:color w:val="auto"/>
              </w:rPr>
            </w:pPr>
            <w:r w:rsidRPr="00B45080">
              <w:rPr>
                <w:rStyle w:val="212pt10"/>
                <w:color w:val="auto"/>
              </w:rPr>
              <w:t>бункеровоз</w:t>
            </w:r>
          </w:p>
          <w:p w:rsidR="00924CFD" w:rsidRPr="00B45080" w:rsidRDefault="00344FC8">
            <w:pPr>
              <w:pStyle w:val="21"/>
              <w:framePr w:w="14482" w:wrap="notBeside" w:vAnchor="text" w:hAnchor="text" w:xAlign="center" w:y="1"/>
              <w:shd w:val="clear" w:color="auto" w:fill="auto"/>
              <w:spacing w:after="0" w:line="274" w:lineRule="exact"/>
              <w:ind w:firstLine="0"/>
              <w:rPr>
                <w:color w:val="auto"/>
              </w:rPr>
            </w:pPr>
            <w:r w:rsidRPr="00B45080">
              <w:rPr>
                <w:rStyle w:val="212pt10"/>
                <w:color w:val="auto"/>
              </w:rPr>
              <w:t>ЗИЛ-ММЗ-</w:t>
            </w:r>
          </w:p>
          <w:p w:rsidR="00924CFD" w:rsidRPr="00B45080" w:rsidRDefault="00344FC8">
            <w:pPr>
              <w:pStyle w:val="21"/>
              <w:framePr w:w="14482" w:wrap="notBeside" w:vAnchor="text" w:hAnchor="text" w:xAlign="center" w:y="1"/>
              <w:shd w:val="clear" w:color="auto" w:fill="auto"/>
              <w:spacing w:after="0" w:line="274" w:lineRule="exact"/>
              <w:ind w:firstLine="0"/>
              <w:rPr>
                <w:color w:val="auto"/>
              </w:rPr>
            </w:pPr>
            <w:r w:rsidRPr="00B45080">
              <w:rPr>
                <w:rStyle w:val="212pt10"/>
                <w:color w:val="auto"/>
              </w:rPr>
              <w:t>49525</w:t>
            </w:r>
          </w:p>
        </w:tc>
        <w:tc>
          <w:tcPr>
            <w:tcW w:w="1003" w:type="dxa"/>
            <w:vMerge/>
            <w:tcBorders>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rPr>
            </w:pPr>
          </w:p>
        </w:tc>
      </w:tr>
      <w:tr w:rsidR="00924CFD" w:rsidRPr="00B45080">
        <w:trPr>
          <w:trHeight w:hRule="exact" w:val="307"/>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0"/>
                <w:color w:val="auto"/>
              </w:rPr>
              <w:t>1</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2</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3</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4</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5</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6</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7</w:t>
            </w:r>
          </w:p>
        </w:tc>
        <w:tc>
          <w:tcPr>
            <w:tcW w:w="100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10</w:t>
            </w:r>
          </w:p>
        </w:tc>
      </w:tr>
      <w:tr w:rsidR="00924CFD" w:rsidRPr="00B45080">
        <w:trPr>
          <w:trHeight w:hRule="exact" w:val="28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0"/>
                <w:color w:val="auto"/>
              </w:rPr>
              <w:t>1.</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both"/>
              <w:rPr>
                <w:color w:val="auto"/>
              </w:rPr>
            </w:pPr>
            <w:r w:rsidRPr="00B45080">
              <w:rPr>
                <w:rStyle w:val="211pt1"/>
                <w:color w:val="auto"/>
              </w:rPr>
              <w:t>Вместимость кузова</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3</w:t>
            </w:r>
          </w:p>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м</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18,5</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16</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7,8</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1"/>
                <w:color w:val="auto"/>
              </w:rPr>
              <w:t>2.</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both"/>
              <w:rPr>
                <w:color w:val="auto"/>
              </w:rPr>
            </w:pPr>
            <w:r w:rsidRPr="00B45080">
              <w:rPr>
                <w:rStyle w:val="211pt1"/>
                <w:color w:val="auto"/>
              </w:rPr>
              <w:t>Масса ТБО</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тн</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9</w:t>
            </w:r>
          </w:p>
        </w:tc>
        <w:tc>
          <w:tcPr>
            <w:tcW w:w="1982"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8"/>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1"/>
                <w:color w:val="auto"/>
              </w:rPr>
              <w:t>3.</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both"/>
              <w:rPr>
                <w:color w:val="auto"/>
              </w:rPr>
            </w:pPr>
            <w:r w:rsidRPr="00B45080">
              <w:rPr>
                <w:rStyle w:val="211pt1"/>
                <w:color w:val="auto"/>
              </w:rPr>
              <w:t>Средний коэффициент уплотнения</w:t>
            </w:r>
          </w:p>
        </w:tc>
        <w:tc>
          <w:tcPr>
            <w:tcW w:w="1277"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2,6</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4</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1"/>
                <w:color w:val="auto"/>
              </w:rPr>
              <w:t>4.</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both"/>
              <w:rPr>
                <w:color w:val="auto"/>
              </w:rPr>
            </w:pPr>
            <w:r w:rsidRPr="00B45080">
              <w:rPr>
                <w:rStyle w:val="211pt1"/>
                <w:color w:val="auto"/>
              </w:rPr>
              <w:t>Продолжительность смены</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Т</w:t>
            </w: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1"/>
                <w:color w:val="auto"/>
              </w:rPr>
              <w:t>5.</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78" w:lineRule="exact"/>
              <w:ind w:firstLine="0"/>
              <w:jc w:val="left"/>
              <w:rPr>
                <w:color w:val="auto"/>
              </w:rPr>
            </w:pPr>
            <w:r w:rsidRPr="00B45080">
              <w:rPr>
                <w:rStyle w:val="211pt1"/>
                <w:color w:val="auto"/>
              </w:rPr>
              <w:t>Время на подготовительно</w:t>
            </w:r>
            <w:r w:rsidRPr="00B45080">
              <w:rPr>
                <w:rStyle w:val="211pt1"/>
                <w:color w:val="auto"/>
              </w:rPr>
              <w:softHyphen/>
              <w:t>заключительные операции</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Тпз</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0,45</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0,45</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0,45</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8"/>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1"/>
                <w:color w:val="auto"/>
              </w:rPr>
              <w:t>6.</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Норма времени на 1 км пробега</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704"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982"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240" w:firstLine="0"/>
              <w:jc w:val="left"/>
              <w:rPr>
                <w:color w:val="auto"/>
              </w:rPr>
            </w:pPr>
            <w:r w:rsidRPr="00B45080">
              <w:rPr>
                <w:rStyle w:val="211pt1"/>
                <w:color w:val="auto"/>
              </w:rPr>
              <w:t>6.1.</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При работе в городе</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0,0458</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0,0458</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0,0423</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8"/>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240" w:firstLine="0"/>
              <w:jc w:val="left"/>
              <w:rPr>
                <w:color w:val="auto"/>
              </w:rPr>
            </w:pPr>
            <w:r w:rsidRPr="00B45080">
              <w:rPr>
                <w:rStyle w:val="211pt1"/>
                <w:color w:val="auto"/>
              </w:rPr>
              <w:t>6.2.</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При работе за городом</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0,033</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0,033</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0,033</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40" w:firstLine="0"/>
              <w:jc w:val="left"/>
              <w:rPr>
                <w:color w:val="auto"/>
              </w:rPr>
            </w:pPr>
            <w:r w:rsidRPr="00B45080">
              <w:rPr>
                <w:rStyle w:val="211pt1"/>
                <w:color w:val="auto"/>
              </w:rPr>
              <w:t>6.3.</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74" w:lineRule="exact"/>
              <w:ind w:firstLine="0"/>
              <w:jc w:val="left"/>
              <w:rPr>
                <w:color w:val="auto"/>
              </w:rPr>
            </w:pPr>
            <w:r w:rsidRPr="00B45080">
              <w:rPr>
                <w:rStyle w:val="211pt1"/>
                <w:color w:val="auto"/>
              </w:rPr>
              <w:t>До свалки за городом на асфальтовых дорогах</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0,033</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0,033</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0,033</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8"/>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1"/>
                <w:color w:val="auto"/>
              </w:rPr>
              <w:t>7.</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Нулевой пробег, всего</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704"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982"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3"/>
          <w:jc w:val="center"/>
        </w:trPr>
        <w:tc>
          <w:tcPr>
            <w:tcW w:w="706"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в том числе</w:t>
            </w:r>
          </w:p>
        </w:tc>
        <w:tc>
          <w:tcPr>
            <w:tcW w:w="1277"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704"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982"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8"/>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40" w:firstLine="0"/>
              <w:jc w:val="left"/>
              <w:rPr>
                <w:color w:val="auto"/>
              </w:rPr>
            </w:pPr>
            <w:r w:rsidRPr="00B45080">
              <w:rPr>
                <w:rStyle w:val="211pt1"/>
                <w:color w:val="auto"/>
              </w:rPr>
              <w:t>7.1.</w:t>
            </w:r>
          </w:p>
        </w:tc>
        <w:tc>
          <w:tcPr>
            <w:tcW w:w="3845"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в городе</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240" w:firstLine="0"/>
              <w:jc w:val="left"/>
              <w:rPr>
                <w:color w:val="auto"/>
              </w:rPr>
            </w:pPr>
            <w:r w:rsidRPr="00B45080">
              <w:rPr>
                <w:rStyle w:val="211pt1"/>
                <w:color w:val="auto"/>
              </w:rPr>
              <w:t>7.2.</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за городом</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6"/>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1"/>
                <w:color w:val="auto"/>
              </w:rPr>
              <w:t>8.</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83" w:lineRule="exact"/>
              <w:ind w:firstLine="0"/>
              <w:jc w:val="left"/>
              <w:rPr>
                <w:color w:val="auto"/>
              </w:rPr>
            </w:pPr>
            <w:r w:rsidRPr="00B45080">
              <w:rPr>
                <w:rStyle w:val="211pt1"/>
                <w:color w:val="auto"/>
              </w:rPr>
              <w:t>Затраты времени на нулевой пробег</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То</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0,09</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0,09</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0,08</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240" w:firstLine="0"/>
              <w:jc w:val="left"/>
              <w:rPr>
                <w:color w:val="auto"/>
              </w:rPr>
            </w:pPr>
            <w:r w:rsidRPr="00B45080">
              <w:rPr>
                <w:rStyle w:val="211pt1"/>
                <w:color w:val="auto"/>
              </w:rPr>
              <w:t>8.1.</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за городом</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1"/>
                <w:color w:val="auto"/>
              </w:rPr>
              <w:t>9.</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74" w:lineRule="exact"/>
              <w:ind w:firstLine="0"/>
              <w:jc w:val="left"/>
              <w:rPr>
                <w:color w:val="auto"/>
              </w:rPr>
            </w:pPr>
            <w:r w:rsidRPr="00B45080">
              <w:rPr>
                <w:rStyle w:val="211pt1"/>
                <w:color w:val="auto"/>
              </w:rPr>
              <w:t>Пробег с грузом и без груза за 1 рейс, всего в том числе:</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35</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35</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35</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8"/>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40" w:firstLine="0"/>
              <w:jc w:val="left"/>
              <w:rPr>
                <w:color w:val="auto"/>
              </w:rPr>
            </w:pPr>
            <w:r w:rsidRPr="00B45080">
              <w:rPr>
                <w:rStyle w:val="211pt1"/>
                <w:color w:val="auto"/>
              </w:rPr>
              <w:t>9.1.</w:t>
            </w:r>
          </w:p>
        </w:tc>
        <w:tc>
          <w:tcPr>
            <w:tcW w:w="3845"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в городе</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28</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28</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28</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93"/>
          <w:jc w:val="center"/>
        </w:trPr>
        <w:tc>
          <w:tcPr>
            <w:tcW w:w="706"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240" w:firstLine="0"/>
              <w:jc w:val="left"/>
              <w:rPr>
                <w:color w:val="auto"/>
              </w:rPr>
            </w:pPr>
            <w:r w:rsidRPr="00B45080">
              <w:rPr>
                <w:rStyle w:val="211pt1"/>
                <w:color w:val="auto"/>
              </w:rPr>
              <w:t>9.2.</w:t>
            </w:r>
          </w:p>
        </w:tc>
        <w:tc>
          <w:tcPr>
            <w:tcW w:w="384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за городом</w:t>
            </w:r>
          </w:p>
        </w:tc>
        <w:tc>
          <w:tcPr>
            <w:tcW w:w="1277"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1133" w:type="dxa"/>
            <w:tcBorders>
              <w:top w:val="single" w:sz="4" w:space="0" w:color="auto"/>
              <w:left w:val="single" w:sz="4" w:space="0" w:color="auto"/>
              <w:bottom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w:t>
            </w:r>
          </w:p>
        </w:tc>
        <w:tc>
          <w:tcPr>
            <w:tcW w:w="170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98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bl>
    <w:p w:rsidR="00924CFD" w:rsidRPr="00B45080" w:rsidRDefault="00924CFD">
      <w:pPr>
        <w:framePr w:w="14482" w:wrap="notBeside" w:vAnchor="text" w:hAnchor="text" w:xAlign="center" w:y="1"/>
        <w:rPr>
          <w:color w:val="auto"/>
          <w:sz w:val="2"/>
          <w:szCs w:val="2"/>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706"/>
        <w:gridCol w:w="3845"/>
        <w:gridCol w:w="1277"/>
        <w:gridCol w:w="1133"/>
        <w:gridCol w:w="2832"/>
        <w:gridCol w:w="1704"/>
        <w:gridCol w:w="1982"/>
        <w:gridCol w:w="1003"/>
      </w:tblGrid>
      <w:tr w:rsidR="00924CFD" w:rsidRPr="00B45080">
        <w:trPr>
          <w:trHeight w:hRule="exact" w:val="29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0"/>
                <w:color w:val="auto"/>
              </w:rPr>
              <w:lastRenderedPageBreak/>
              <w:t>1</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2</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3</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4</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5</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6</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7</w:t>
            </w:r>
          </w:p>
        </w:tc>
        <w:tc>
          <w:tcPr>
            <w:tcW w:w="100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10</w:t>
            </w:r>
          </w:p>
        </w:tc>
      </w:tr>
      <w:tr w:rsidR="00924CFD" w:rsidRPr="00B45080">
        <w:trPr>
          <w:trHeight w:hRule="exact" w:val="28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9.3.</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до свалки и обратно</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7</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7</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7</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840"/>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10.</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4" w:lineRule="exact"/>
              <w:ind w:firstLine="0"/>
              <w:jc w:val="left"/>
              <w:rPr>
                <w:color w:val="auto"/>
              </w:rPr>
            </w:pPr>
            <w:r w:rsidRPr="00B45080">
              <w:rPr>
                <w:rStyle w:val="211pt1"/>
                <w:color w:val="auto"/>
              </w:rPr>
              <w:t>Затраты времени на пробег с грузом и без груза за 1 рейс, всего в том числе:</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360" w:firstLine="0"/>
              <w:jc w:val="left"/>
              <w:rPr>
                <w:color w:val="auto"/>
              </w:rPr>
            </w:pPr>
            <w:r w:rsidRPr="00B45080">
              <w:rPr>
                <w:rStyle w:val="211pt1"/>
                <w:color w:val="auto"/>
              </w:rPr>
              <w:t>Тпрб</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2,13</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2,13</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0,77</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10.1.</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в городе</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1,95</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1,95</w:t>
            </w:r>
          </w:p>
        </w:tc>
        <w:tc>
          <w:tcPr>
            <w:tcW w:w="1982"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0,59</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288"/>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10.2.</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20" w:lineRule="exact"/>
              <w:ind w:firstLine="0"/>
              <w:jc w:val="left"/>
              <w:rPr>
                <w:color w:val="auto"/>
              </w:rPr>
            </w:pPr>
            <w:r w:rsidRPr="00B45080">
              <w:rPr>
                <w:rStyle w:val="211pt1"/>
                <w:color w:val="auto"/>
              </w:rPr>
              <w:t>за городом</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10.3.</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8" w:lineRule="exact"/>
              <w:ind w:firstLine="0"/>
              <w:jc w:val="left"/>
              <w:rPr>
                <w:color w:val="auto"/>
              </w:rPr>
            </w:pPr>
            <w:r w:rsidRPr="00B45080">
              <w:rPr>
                <w:rStyle w:val="211pt1"/>
                <w:color w:val="auto"/>
              </w:rPr>
              <w:t>до свалки за городом на асфальтовых дорогах</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0,18</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0,18</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0,18</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1387"/>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11.</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4" w:lineRule="exact"/>
              <w:ind w:firstLine="0"/>
              <w:jc w:val="left"/>
              <w:rPr>
                <w:color w:val="auto"/>
              </w:rPr>
            </w:pPr>
            <w:r w:rsidRPr="00B45080">
              <w:rPr>
                <w:rStyle w:val="211pt1"/>
                <w:color w:val="auto"/>
              </w:rPr>
              <w:t>Затраты времени на погрузку, разгрузку машин за 1 рейс, включая переезды и маневрирование при сборе ТБО в пределах 1 км</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1,63</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4,26</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0,32</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6"/>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12.</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8" w:lineRule="exact"/>
              <w:ind w:firstLine="0"/>
              <w:jc w:val="left"/>
              <w:rPr>
                <w:color w:val="auto"/>
              </w:rPr>
            </w:pPr>
            <w:r w:rsidRPr="00B45080">
              <w:rPr>
                <w:rStyle w:val="211pt1"/>
                <w:color w:val="auto"/>
              </w:rPr>
              <w:t>Общее время, затраченное на 1 рейс</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3,76</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6,39</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1,09</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13.</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4" w:lineRule="exact"/>
              <w:ind w:firstLine="0"/>
              <w:jc w:val="left"/>
              <w:rPr>
                <w:color w:val="auto"/>
              </w:rPr>
            </w:pPr>
            <w:r w:rsidRPr="00B45080">
              <w:rPr>
                <w:rStyle w:val="212pt10"/>
                <w:color w:val="auto"/>
              </w:rPr>
              <w:t>Среднее количество рейсов в сутки</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ед.</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Р</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2</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1</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7</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14.</w:t>
            </w:r>
          </w:p>
        </w:tc>
        <w:tc>
          <w:tcPr>
            <w:tcW w:w="3845" w:type="dxa"/>
            <w:tcBorders>
              <w:top w:val="single" w:sz="4" w:space="0" w:color="auto"/>
              <w:left w:val="single" w:sz="4" w:space="0" w:color="auto"/>
            </w:tcBorders>
            <w:shd w:val="clear" w:color="auto" w:fill="FFFFFF"/>
          </w:tcPr>
          <w:p w:rsidR="00924CFD" w:rsidRPr="00B45080" w:rsidRDefault="00344FC8" w:rsidP="007A5338">
            <w:pPr>
              <w:pStyle w:val="21"/>
              <w:framePr w:w="14482" w:wrap="notBeside" w:vAnchor="text" w:hAnchor="text" w:xAlign="center" w:y="1"/>
              <w:shd w:val="clear" w:color="auto" w:fill="auto"/>
              <w:spacing w:after="0" w:line="278" w:lineRule="exact"/>
              <w:ind w:firstLine="0"/>
              <w:jc w:val="left"/>
              <w:rPr>
                <w:color w:val="auto"/>
              </w:rPr>
            </w:pPr>
            <w:r w:rsidRPr="00B45080">
              <w:rPr>
                <w:rStyle w:val="211pt1"/>
                <w:color w:val="auto"/>
              </w:rPr>
              <w:t>Коэффициент использования машин</w:t>
            </w:r>
          </w:p>
        </w:tc>
        <w:tc>
          <w:tcPr>
            <w:tcW w:w="1277"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360" w:firstLine="0"/>
              <w:jc w:val="left"/>
              <w:rPr>
                <w:color w:val="auto"/>
              </w:rPr>
            </w:pPr>
            <w:r w:rsidRPr="00B45080">
              <w:rPr>
                <w:rStyle w:val="211pt1"/>
                <w:color w:val="auto"/>
              </w:rPr>
              <w:t>Кисп</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0,72</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0,76</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0,62</w:t>
            </w:r>
          </w:p>
        </w:tc>
        <w:tc>
          <w:tcPr>
            <w:tcW w:w="100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300" w:firstLine="0"/>
              <w:jc w:val="left"/>
              <w:rPr>
                <w:color w:val="auto"/>
              </w:rPr>
            </w:pPr>
            <w:r w:rsidRPr="00B45080">
              <w:rPr>
                <w:rStyle w:val="212pt10"/>
                <w:color w:val="auto"/>
              </w:rPr>
              <w:t>0,72</w:t>
            </w: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15.</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8" w:lineRule="exact"/>
              <w:ind w:firstLine="0"/>
              <w:jc w:val="left"/>
              <w:rPr>
                <w:color w:val="auto"/>
              </w:rPr>
            </w:pPr>
            <w:r w:rsidRPr="00B45080">
              <w:rPr>
                <w:rStyle w:val="211pt1"/>
                <w:color w:val="auto"/>
              </w:rPr>
              <w:t>Средний объем вывоза спецмашиной за 1 рейс</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куб.м</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Е</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48</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55</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7,8</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16.</w:t>
            </w:r>
          </w:p>
        </w:tc>
        <w:tc>
          <w:tcPr>
            <w:tcW w:w="3845" w:type="dxa"/>
            <w:tcBorders>
              <w:top w:val="single" w:sz="4" w:space="0" w:color="auto"/>
              <w:left w:val="single" w:sz="4" w:space="0" w:color="auto"/>
            </w:tcBorders>
            <w:shd w:val="clear" w:color="auto" w:fill="FFFFFF"/>
          </w:tcPr>
          <w:p w:rsidR="00924CFD" w:rsidRPr="00B45080" w:rsidRDefault="00344FC8" w:rsidP="007A5338">
            <w:pPr>
              <w:pStyle w:val="21"/>
              <w:framePr w:w="14482" w:wrap="notBeside" w:vAnchor="text" w:hAnchor="text" w:xAlign="center" w:y="1"/>
              <w:shd w:val="clear" w:color="auto" w:fill="auto"/>
              <w:spacing w:after="0" w:line="278" w:lineRule="exact"/>
              <w:ind w:firstLine="0"/>
              <w:jc w:val="left"/>
              <w:rPr>
                <w:color w:val="auto"/>
              </w:rPr>
            </w:pPr>
            <w:r w:rsidRPr="00B45080">
              <w:rPr>
                <w:rStyle w:val="211pt1"/>
                <w:color w:val="auto"/>
              </w:rPr>
              <w:t>Суточная производительность машины</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куб.м</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360" w:firstLine="0"/>
              <w:jc w:val="left"/>
              <w:rPr>
                <w:color w:val="auto"/>
              </w:rPr>
            </w:pPr>
            <w:r w:rsidRPr="00B45080">
              <w:rPr>
                <w:rStyle w:val="212pt10"/>
                <w:color w:val="auto"/>
                <w:vertAlign w:val="superscript"/>
              </w:rPr>
              <w:t>П</w:t>
            </w:r>
            <w:r w:rsidRPr="00B45080">
              <w:rPr>
                <w:rStyle w:val="212pt10"/>
                <w:color w:val="auto"/>
              </w:rPr>
              <w:t>сут</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96</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55</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54,6</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17.</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8" w:lineRule="exact"/>
              <w:ind w:firstLine="0"/>
              <w:jc w:val="left"/>
              <w:rPr>
                <w:color w:val="auto"/>
              </w:rPr>
            </w:pPr>
            <w:r w:rsidRPr="00B45080">
              <w:rPr>
                <w:rStyle w:val="212pt10"/>
                <w:color w:val="auto"/>
              </w:rPr>
              <w:t>Г одовой расчетный объем вывоза ТБО на I очередь</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60" w:line="240" w:lineRule="exact"/>
              <w:ind w:firstLine="0"/>
              <w:rPr>
                <w:color w:val="auto"/>
              </w:rPr>
            </w:pPr>
            <w:r w:rsidRPr="00B45080">
              <w:rPr>
                <w:rStyle w:val="212pt10"/>
                <w:color w:val="auto"/>
              </w:rPr>
              <w:t>тыс.</w:t>
            </w:r>
          </w:p>
          <w:p w:rsidR="00924CFD" w:rsidRPr="00B45080" w:rsidRDefault="00344FC8">
            <w:pPr>
              <w:pStyle w:val="21"/>
              <w:framePr w:w="14482" w:wrap="notBeside" w:vAnchor="text" w:hAnchor="text" w:xAlign="center" w:y="1"/>
              <w:shd w:val="clear" w:color="auto" w:fill="auto"/>
              <w:spacing w:before="60" w:after="0" w:line="240" w:lineRule="exact"/>
              <w:ind w:firstLine="0"/>
              <w:rPr>
                <w:color w:val="auto"/>
              </w:rPr>
            </w:pPr>
            <w:r w:rsidRPr="00B45080">
              <w:rPr>
                <w:rStyle w:val="212pt10"/>
                <w:color w:val="auto"/>
              </w:rPr>
              <w:t>куб.м</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360" w:firstLine="0"/>
              <w:jc w:val="left"/>
              <w:rPr>
                <w:color w:val="auto"/>
              </w:rPr>
            </w:pPr>
            <w:r w:rsidRPr="00B45080">
              <w:rPr>
                <w:rStyle w:val="212pt10"/>
                <w:color w:val="auto"/>
                <w:vertAlign w:val="superscript"/>
              </w:rPr>
              <w:t>П</w:t>
            </w:r>
            <w:r w:rsidRPr="00B45080">
              <w:rPr>
                <w:rStyle w:val="212pt10"/>
                <w:color w:val="auto"/>
              </w:rPr>
              <w:t>год</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90614</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40572</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6904</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left="220" w:firstLine="0"/>
              <w:jc w:val="left"/>
              <w:rPr>
                <w:color w:val="auto"/>
              </w:rPr>
            </w:pPr>
            <w:r w:rsidRPr="00B45080">
              <w:rPr>
                <w:rStyle w:val="211pt1"/>
                <w:color w:val="auto"/>
              </w:rPr>
              <w:t>18.</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8" w:lineRule="exact"/>
              <w:ind w:firstLine="0"/>
              <w:jc w:val="left"/>
              <w:rPr>
                <w:color w:val="auto"/>
              </w:rPr>
            </w:pPr>
            <w:r w:rsidRPr="00B45080">
              <w:rPr>
                <w:rStyle w:val="212pt10"/>
                <w:color w:val="auto"/>
              </w:rPr>
              <w:t>Г одовой расчетный объем вывоза ТБО на расчетный срок</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60" w:line="240" w:lineRule="exact"/>
              <w:ind w:firstLine="0"/>
              <w:rPr>
                <w:color w:val="auto"/>
              </w:rPr>
            </w:pPr>
            <w:r w:rsidRPr="00B45080">
              <w:rPr>
                <w:rStyle w:val="212pt10"/>
                <w:color w:val="auto"/>
              </w:rPr>
              <w:t>тыс.</w:t>
            </w:r>
          </w:p>
          <w:p w:rsidR="00924CFD" w:rsidRPr="00B45080" w:rsidRDefault="00344FC8">
            <w:pPr>
              <w:pStyle w:val="21"/>
              <w:framePr w:w="14482" w:wrap="notBeside" w:vAnchor="text" w:hAnchor="text" w:xAlign="center" w:y="1"/>
              <w:shd w:val="clear" w:color="auto" w:fill="auto"/>
              <w:spacing w:before="60" w:after="0" w:line="240" w:lineRule="exact"/>
              <w:ind w:firstLine="0"/>
              <w:rPr>
                <w:color w:val="auto"/>
              </w:rPr>
            </w:pPr>
            <w:r w:rsidRPr="00B45080">
              <w:rPr>
                <w:rStyle w:val="212pt10"/>
                <w:color w:val="auto"/>
              </w:rPr>
              <w:t>куб.м</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360" w:firstLine="0"/>
              <w:jc w:val="left"/>
              <w:rPr>
                <w:color w:val="auto"/>
              </w:rPr>
            </w:pPr>
            <w:r w:rsidRPr="00B45080">
              <w:rPr>
                <w:rStyle w:val="212pt10"/>
                <w:color w:val="auto"/>
                <w:vertAlign w:val="superscript"/>
              </w:rPr>
              <w:t>П</w:t>
            </w:r>
            <w:r w:rsidRPr="00B45080">
              <w:rPr>
                <w:rStyle w:val="212pt10"/>
                <w:color w:val="auto"/>
              </w:rPr>
              <w:t>год</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108468</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47208</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8194</w:t>
            </w:r>
          </w:p>
        </w:tc>
        <w:tc>
          <w:tcPr>
            <w:tcW w:w="1003" w:type="dxa"/>
            <w:tcBorders>
              <w:top w:val="single" w:sz="4" w:space="0" w:color="auto"/>
              <w:left w:val="single" w:sz="4" w:space="0" w:color="auto"/>
              <w:righ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220" w:firstLine="0"/>
              <w:jc w:val="left"/>
              <w:rPr>
                <w:color w:val="auto"/>
              </w:rPr>
            </w:pPr>
            <w:r w:rsidRPr="00B45080">
              <w:rPr>
                <w:rStyle w:val="212pt10"/>
                <w:color w:val="auto"/>
              </w:rPr>
              <w:t>19.</w:t>
            </w:r>
          </w:p>
        </w:tc>
        <w:tc>
          <w:tcPr>
            <w:tcW w:w="3845" w:type="dxa"/>
            <w:tcBorders>
              <w:top w:val="single" w:sz="4" w:space="0" w:color="auto"/>
              <w:left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8" w:lineRule="exact"/>
              <w:ind w:firstLine="0"/>
              <w:jc w:val="left"/>
              <w:rPr>
                <w:color w:val="auto"/>
              </w:rPr>
            </w:pPr>
            <w:r w:rsidRPr="00B45080">
              <w:rPr>
                <w:rStyle w:val="212pt10"/>
                <w:color w:val="auto"/>
              </w:rPr>
              <w:t>Количество машин на первую очередь</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ед.</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220" w:firstLine="0"/>
              <w:jc w:val="left"/>
              <w:rPr>
                <w:color w:val="auto"/>
              </w:rPr>
            </w:pPr>
            <w:r w:rsidRPr="00B45080">
              <w:rPr>
                <w:rStyle w:val="212pt10"/>
                <w:color w:val="auto"/>
              </w:rPr>
              <w:t>М-1 очер.</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4</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3</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1</w:t>
            </w:r>
          </w:p>
        </w:tc>
        <w:tc>
          <w:tcPr>
            <w:tcW w:w="100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8</w:t>
            </w:r>
          </w:p>
        </w:tc>
      </w:tr>
      <w:tr w:rsidR="00924CFD" w:rsidRPr="00B45080">
        <w:trPr>
          <w:trHeight w:hRule="exact" w:val="571"/>
          <w:jc w:val="center"/>
        </w:trPr>
        <w:tc>
          <w:tcPr>
            <w:tcW w:w="706"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220" w:firstLine="0"/>
              <w:jc w:val="left"/>
              <w:rPr>
                <w:color w:val="auto"/>
              </w:rPr>
            </w:pPr>
            <w:r w:rsidRPr="00B45080">
              <w:rPr>
                <w:rStyle w:val="212pt10"/>
                <w:color w:val="auto"/>
              </w:rPr>
              <w:t>20.</w:t>
            </w:r>
          </w:p>
        </w:tc>
        <w:tc>
          <w:tcPr>
            <w:tcW w:w="3845"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7A5338">
            <w:pPr>
              <w:pStyle w:val="21"/>
              <w:framePr w:w="14482" w:wrap="notBeside" w:vAnchor="text" w:hAnchor="text" w:xAlign="center" w:y="1"/>
              <w:shd w:val="clear" w:color="auto" w:fill="auto"/>
              <w:spacing w:after="0" w:line="278" w:lineRule="exact"/>
              <w:ind w:firstLine="0"/>
              <w:jc w:val="left"/>
              <w:rPr>
                <w:color w:val="auto"/>
              </w:rPr>
            </w:pPr>
            <w:r w:rsidRPr="00B45080">
              <w:rPr>
                <w:rStyle w:val="212pt10"/>
                <w:color w:val="auto"/>
              </w:rPr>
              <w:t>Количество машин на расчетный срок</w:t>
            </w:r>
          </w:p>
        </w:tc>
        <w:tc>
          <w:tcPr>
            <w:tcW w:w="1277"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ед.</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360" w:firstLine="0"/>
              <w:jc w:val="left"/>
              <w:rPr>
                <w:color w:val="auto"/>
              </w:rPr>
            </w:pPr>
            <w:r w:rsidRPr="00B45080">
              <w:rPr>
                <w:rStyle w:val="212pt10"/>
                <w:color w:val="auto"/>
              </w:rPr>
              <w:t>Мрас</w:t>
            </w:r>
          </w:p>
        </w:tc>
        <w:tc>
          <w:tcPr>
            <w:tcW w:w="2832"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5</w:t>
            </w:r>
          </w:p>
        </w:tc>
        <w:tc>
          <w:tcPr>
            <w:tcW w:w="170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3</w:t>
            </w:r>
          </w:p>
        </w:tc>
        <w:tc>
          <w:tcPr>
            <w:tcW w:w="1982"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1</w:t>
            </w:r>
          </w:p>
        </w:tc>
        <w:tc>
          <w:tcPr>
            <w:tcW w:w="1003"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9</w:t>
            </w:r>
          </w:p>
        </w:tc>
      </w:tr>
    </w:tbl>
    <w:p w:rsidR="00924CFD" w:rsidRPr="00B45080" w:rsidRDefault="00924CFD">
      <w:pPr>
        <w:framePr w:w="14482" w:wrap="notBeside" w:vAnchor="text" w:hAnchor="text" w:xAlign="center" w:y="1"/>
        <w:rPr>
          <w:color w:val="auto"/>
          <w:sz w:val="2"/>
          <w:szCs w:val="2"/>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706"/>
        <w:gridCol w:w="3845"/>
        <w:gridCol w:w="1277"/>
        <w:gridCol w:w="1133"/>
        <w:gridCol w:w="2832"/>
        <w:gridCol w:w="1704"/>
        <w:gridCol w:w="1982"/>
        <w:gridCol w:w="1003"/>
      </w:tblGrid>
      <w:tr w:rsidR="00924CFD" w:rsidRPr="00B45080">
        <w:trPr>
          <w:trHeight w:hRule="exact" w:val="293"/>
          <w:jc w:val="center"/>
        </w:trPr>
        <w:tc>
          <w:tcPr>
            <w:tcW w:w="706"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left="300" w:firstLine="0"/>
              <w:jc w:val="left"/>
              <w:rPr>
                <w:color w:val="auto"/>
              </w:rPr>
            </w:pPr>
            <w:r w:rsidRPr="00B45080">
              <w:rPr>
                <w:rStyle w:val="211pt0"/>
                <w:color w:val="auto"/>
              </w:rPr>
              <w:lastRenderedPageBreak/>
              <w:t>1</w:t>
            </w:r>
          </w:p>
        </w:tc>
        <w:tc>
          <w:tcPr>
            <w:tcW w:w="3845"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2</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3</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4</w:t>
            </w: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5</w:t>
            </w:r>
          </w:p>
        </w:tc>
        <w:tc>
          <w:tcPr>
            <w:tcW w:w="1704" w:type="dxa"/>
            <w:tcBorders>
              <w:top w:val="single" w:sz="4" w:space="0" w:color="auto"/>
              <w:lef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6</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7</w:t>
            </w:r>
          </w:p>
        </w:tc>
        <w:tc>
          <w:tcPr>
            <w:tcW w:w="100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10</w:t>
            </w:r>
          </w:p>
        </w:tc>
      </w:tr>
      <w:tr w:rsidR="00924CFD" w:rsidRPr="00B45080">
        <w:trPr>
          <w:trHeight w:hRule="exact" w:val="562"/>
          <w:jc w:val="center"/>
        </w:trPr>
        <w:tc>
          <w:tcPr>
            <w:tcW w:w="706"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220" w:firstLine="0"/>
              <w:jc w:val="left"/>
              <w:rPr>
                <w:color w:val="auto"/>
              </w:rPr>
            </w:pPr>
            <w:r w:rsidRPr="00B45080">
              <w:rPr>
                <w:rStyle w:val="212pt10"/>
                <w:color w:val="auto"/>
              </w:rPr>
              <w:t>21.</w:t>
            </w:r>
          </w:p>
        </w:tc>
        <w:tc>
          <w:tcPr>
            <w:tcW w:w="3845" w:type="dxa"/>
            <w:tcBorders>
              <w:top w:val="single" w:sz="4" w:space="0" w:color="auto"/>
              <w:left w:val="single" w:sz="4" w:space="0" w:color="auto"/>
            </w:tcBorders>
            <w:shd w:val="clear" w:color="auto" w:fill="FFFFFF"/>
            <w:vAlign w:val="bottom"/>
          </w:tcPr>
          <w:p w:rsidR="00924CFD" w:rsidRPr="00B45080" w:rsidRDefault="00344FC8" w:rsidP="008D4D31">
            <w:pPr>
              <w:pStyle w:val="21"/>
              <w:framePr w:w="14482" w:wrap="notBeside" w:vAnchor="text" w:hAnchor="text" w:xAlign="center" w:y="1"/>
              <w:shd w:val="clear" w:color="auto" w:fill="auto"/>
              <w:spacing w:after="0" w:line="283" w:lineRule="exact"/>
              <w:ind w:firstLine="0"/>
              <w:jc w:val="left"/>
              <w:rPr>
                <w:color w:val="auto"/>
              </w:rPr>
            </w:pPr>
            <w:r w:rsidRPr="00B45080">
              <w:rPr>
                <w:rStyle w:val="211pt1"/>
                <w:color w:val="auto"/>
              </w:rPr>
              <w:t>Нормативная численность персонала на первую очередь</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чел.</w:t>
            </w:r>
          </w:p>
        </w:tc>
        <w:tc>
          <w:tcPr>
            <w:tcW w:w="1133" w:type="dxa"/>
            <w:tcBorders>
              <w:top w:val="single" w:sz="4" w:space="0" w:color="auto"/>
              <w:left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10</w:t>
            </w:r>
          </w:p>
        </w:tc>
        <w:tc>
          <w:tcPr>
            <w:tcW w:w="1704"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8</w:t>
            </w:r>
          </w:p>
        </w:tc>
        <w:tc>
          <w:tcPr>
            <w:tcW w:w="1982" w:type="dxa"/>
            <w:tcBorders>
              <w:top w:val="single" w:sz="4" w:space="0" w:color="auto"/>
              <w:lef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4</w:t>
            </w:r>
          </w:p>
        </w:tc>
        <w:tc>
          <w:tcPr>
            <w:tcW w:w="100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22</w:t>
            </w:r>
          </w:p>
        </w:tc>
      </w:tr>
      <w:tr w:rsidR="00924CFD" w:rsidRPr="00B45080">
        <w:trPr>
          <w:trHeight w:hRule="exact" w:val="571"/>
          <w:jc w:val="center"/>
        </w:trPr>
        <w:tc>
          <w:tcPr>
            <w:tcW w:w="706"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left="220" w:firstLine="0"/>
              <w:jc w:val="left"/>
              <w:rPr>
                <w:color w:val="auto"/>
              </w:rPr>
            </w:pPr>
            <w:r w:rsidRPr="00B45080">
              <w:rPr>
                <w:rStyle w:val="212pt10"/>
                <w:color w:val="auto"/>
              </w:rPr>
              <w:t>22.</w:t>
            </w:r>
          </w:p>
        </w:tc>
        <w:tc>
          <w:tcPr>
            <w:tcW w:w="3845"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8D4D31">
            <w:pPr>
              <w:pStyle w:val="21"/>
              <w:framePr w:w="14482" w:wrap="notBeside" w:vAnchor="text" w:hAnchor="text" w:xAlign="center" w:y="1"/>
              <w:shd w:val="clear" w:color="auto" w:fill="auto"/>
              <w:spacing w:after="0" w:line="283" w:lineRule="exact"/>
              <w:ind w:firstLine="0"/>
              <w:jc w:val="left"/>
              <w:rPr>
                <w:color w:val="auto"/>
              </w:rPr>
            </w:pPr>
            <w:r w:rsidRPr="00B45080">
              <w:rPr>
                <w:rStyle w:val="211pt1"/>
                <w:color w:val="auto"/>
              </w:rPr>
              <w:t>Нормативная численность персонала на расчетный срок</w:t>
            </w:r>
          </w:p>
        </w:tc>
        <w:tc>
          <w:tcPr>
            <w:tcW w:w="1277"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1"/>
                <w:color w:val="auto"/>
              </w:rPr>
              <w:t>чел.</w:t>
            </w:r>
          </w:p>
        </w:tc>
        <w:tc>
          <w:tcPr>
            <w:tcW w:w="1133" w:type="dxa"/>
            <w:tcBorders>
              <w:top w:val="single" w:sz="4" w:space="0" w:color="auto"/>
              <w:left w:val="single" w:sz="4" w:space="0" w:color="auto"/>
              <w:bottom w:val="single" w:sz="4" w:space="0" w:color="auto"/>
            </w:tcBorders>
            <w:shd w:val="clear" w:color="auto" w:fill="FFFFFF"/>
          </w:tcPr>
          <w:p w:rsidR="00924CFD" w:rsidRPr="00B45080" w:rsidRDefault="00924CFD">
            <w:pPr>
              <w:framePr w:w="14482"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12</w:t>
            </w:r>
          </w:p>
        </w:tc>
        <w:tc>
          <w:tcPr>
            <w:tcW w:w="170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40" w:lineRule="exact"/>
              <w:ind w:firstLine="0"/>
              <w:rPr>
                <w:color w:val="auto"/>
              </w:rPr>
            </w:pPr>
            <w:r w:rsidRPr="00B45080">
              <w:rPr>
                <w:rStyle w:val="212pt10"/>
                <w:color w:val="auto"/>
              </w:rPr>
              <w:t>8</w:t>
            </w:r>
          </w:p>
        </w:tc>
        <w:tc>
          <w:tcPr>
            <w:tcW w:w="1982"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4</w:t>
            </w:r>
          </w:p>
        </w:tc>
        <w:tc>
          <w:tcPr>
            <w:tcW w:w="1003"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14482" w:wrap="notBeside" w:vAnchor="text" w:hAnchor="text" w:xAlign="center" w:y="1"/>
              <w:shd w:val="clear" w:color="auto" w:fill="auto"/>
              <w:spacing w:after="0" w:line="220" w:lineRule="exact"/>
              <w:ind w:firstLine="0"/>
              <w:rPr>
                <w:color w:val="auto"/>
              </w:rPr>
            </w:pPr>
            <w:r w:rsidRPr="00B45080">
              <w:rPr>
                <w:rStyle w:val="211pt0"/>
                <w:color w:val="auto"/>
              </w:rPr>
              <w:t>24</w:t>
            </w:r>
          </w:p>
        </w:tc>
      </w:tr>
    </w:tbl>
    <w:p w:rsidR="00924CFD" w:rsidRPr="00B45080" w:rsidRDefault="00924CFD">
      <w:pPr>
        <w:framePr w:w="14482"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924CFD">
      <w:pPr>
        <w:rPr>
          <w:color w:val="auto"/>
          <w:sz w:val="2"/>
          <w:szCs w:val="2"/>
        </w:rPr>
        <w:sectPr w:rsidR="00924CFD" w:rsidRPr="00B45080">
          <w:type w:val="continuous"/>
          <w:pgSz w:w="16840" w:h="11900" w:orient="landscape"/>
          <w:pgMar w:top="901" w:right="1237" w:bottom="1715" w:left="1122" w:header="0" w:footer="3" w:gutter="0"/>
          <w:cols w:space="720"/>
          <w:noEndnote/>
          <w:docGrid w:linePitch="360"/>
        </w:sectPr>
      </w:pPr>
    </w:p>
    <w:p w:rsidR="00924CFD" w:rsidRPr="00B45080" w:rsidRDefault="00344FC8" w:rsidP="00223FB0">
      <w:pPr>
        <w:pStyle w:val="21"/>
        <w:shd w:val="clear" w:color="auto" w:fill="auto"/>
        <w:spacing w:after="0" w:line="276" w:lineRule="auto"/>
        <w:ind w:firstLine="0"/>
        <w:jc w:val="both"/>
        <w:rPr>
          <w:color w:val="auto"/>
          <w:sz w:val="26"/>
          <w:szCs w:val="26"/>
        </w:rPr>
      </w:pPr>
      <w:r w:rsidRPr="00B45080">
        <w:rPr>
          <w:color w:val="auto"/>
          <w:sz w:val="26"/>
          <w:szCs w:val="26"/>
        </w:rPr>
        <w:lastRenderedPageBreak/>
        <w:t>Общая потребность в транспортных средствах по сбору и вывозу ТБО на первую очередь и расчетный срок приведена в таблицах 4.31.</w:t>
      </w:r>
    </w:p>
    <w:p w:rsidR="0095507B" w:rsidRPr="00B45080" w:rsidRDefault="0095507B" w:rsidP="00223FB0">
      <w:pPr>
        <w:pStyle w:val="21"/>
        <w:shd w:val="clear" w:color="auto" w:fill="auto"/>
        <w:spacing w:after="0" w:line="276" w:lineRule="auto"/>
        <w:ind w:firstLine="0"/>
        <w:jc w:val="both"/>
        <w:rPr>
          <w:color w:val="auto"/>
          <w:sz w:val="26"/>
          <w:szCs w:val="26"/>
        </w:rPr>
      </w:pPr>
    </w:p>
    <w:p w:rsidR="008D4D31" w:rsidRDefault="00344FC8" w:rsidP="008D4D31">
      <w:pPr>
        <w:pStyle w:val="13"/>
        <w:framePr w:w="9374" w:wrap="notBeside" w:vAnchor="text" w:hAnchor="text" w:xAlign="center" w:y="1"/>
        <w:shd w:val="clear" w:color="auto" w:fill="auto"/>
        <w:tabs>
          <w:tab w:val="left" w:leader="underscore" w:pos="581"/>
          <w:tab w:val="left" w:leader="underscore" w:pos="2616"/>
          <w:tab w:val="left" w:leader="underscore" w:pos="9259"/>
        </w:tabs>
        <w:spacing w:line="278" w:lineRule="exact"/>
        <w:jc w:val="right"/>
        <w:rPr>
          <w:color w:val="auto"/>
        </w:rPr>
      </w:pPr>
      <w:r w:rsidRPr="00B45080">
        <w:rPr>
          <w:color w:val="auto"/>
        </w:rPr>
        <w:t xml:space="preserve">Таблица 4.31. </w:t>
      </w:r>
    </w:p>
    <w:p w:rsidR="00924CFD" w:rsidRPr="008D4D31" w:rsidRDefault="00344FC8" w:rsidP="008D4D31">
      <w:pPr>
        <w:pStyle w:val="13"/>
        <w:framePr w:w="9374" w:wrap="notBeside" w:vAnchor="text" w:hAnchor="text" w:xAlign="center" w:y="1"/>
        <w:shd w:val="clear" w:color="auto" w:fill="auto"/>
        <w:tabs>
          <w:tab w:val="left" w:leader="underscore" w:pos="581"/>
          <w:tab w:val="left" w:leader="underscore" w:pos="2616"/>
          <w:tab w:val="left" w:leader="underscore" w:pos="9259"/>
        </w:tabs>
        <w:spacing w:line="278" w:lineRule="exact"/>
        <w:jc w:val="center"/>
        <w:rPr>
          <w:rStyle w:val="210pt1"/>
          <w:b/>
          <w:bCs/>
          <w:color w:val="auto"/>
        </w:rPr>
      </w:pPr>
      <w:r w:rsidRPr="008D4D31">
        <w:rPr>
          <w:color w:val="auto"/>
        </w:rPr>
        <w:t>Необходимое количество спецавтотранспорта для вывоза ТБО и КГМ</w:t>
      </w:r>
      <w:r w:rsidRPr="008D4D31">
        <w:rPr>
          <w:b w:val="0"/>
          <w:color w:val="auto"/>
        </w:rPr>
        <w:t xml:space="preserve"> </w:t>
      </w:r>
      <w:r w:rsidRPr="008D4D31">
        <w:rPr>
          <w:rStyle w:val="aa"/>
          <w:b/>
          <w:bCs/>
          <w:color w:val="auto"/>
          <w:u w:val="none"/>
        </w:rPr>
        <w:t>на первую очередь и расчетный срок</w:t>
      </w:r>
    </w:p>
    <w:tbl>
      <w:tblPr>
        <w:tblOverlap w:val="never"/>
        <w:tblW w:w="0" w:type="auto"/>
        <w:jc w:val="center"/>
        <w:tblLayout w:type="fixed"/>
        <w:tblCellMar>
          <w:left w:w="10" w:type="dxa"/>
          <w:right w:w="10" w:type="dxa"/>
        </w:tblCellMar>
        <w:tblLook w:val="04A0"/>
      </w:tblPr>
      <w:tblGrid>
        <w:gridCol w:w="648"/>
        <w:gridCol w:w="2093"/>
        <w:gridCol w:w="1310"/>
        <w:gridCol w:w="1378"/>
        <w:gridCol w:w="1310"/>
        <w:gridCol w:w="1315"/>
        <w:gridCol w:w="1320"/>
      </w:tblGrid>
      <w:tr w:rsidR="00924CFD" w:rsidRPr="00B45080">
        <w:trPr>
          <w:trHeight w:hRule="exact" w:val="346"/>
          <w:jc w:val="center"/>
        </w:trPr>
        <w:tc>
          <w:tcPr>
            <w:tcW w:w="648"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60" w:line="200" w:lineRule="exact"/>
              <w:ind w:left="240" w:firstLine="0"/>
              <w:jc w:val="left"/>
              <w:rPr>
                <w:color w:val="auto"/>
              </w:rPr>
            </w:pPr>
            <w:r w:rsidRPr="00B45080">
              <w:rPr>
                <w:rStyle w:val="210pt1"/>
                <w:color w:val="auto"/>
              </w:rPr>
              <w:t>№</w:t>
            </w:r>
          </w:p>
          <w:p w:rsidR="00924CFD" w:rsidRPr="00B45080" w:rsidRDefault="00344FC8">
            <w:pPr>
              <w:pStyle w:val="21"/>
              <w:framePr w:w="9374" w:wrap="notBeside" w:vAnchor="text" w:hAnchor="text" w:xAlign="center" w:y="1"/>
              <w:shd w:val="clear" w:color="auto" w:fill="auto"/>
              <w:spacing w:before="60" w:after="0" w:line="200" w:lineRule="exact"/>
              <w:ind w:left="240" w:firstLine="0"/>
              <w:jc w:val="left"/>
              <w:rPr>
                <w:color w:val="auto"/>
              </w:rPr>
            </w:pPr>
            <w:r w:rsidRPr="00B45080">
              <w:rPr>
                <w:rStyle w:val="210pt1"/>
                <w:color w:val="auto"/>
              </w:rPr>
              <w:t>п/п</w:t>
            </w:r>
          </w:p>
        </w:tc>
        <w:tc>
          <w:tcPr>
            <w:tcW w:w="2093"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30" w:lineRule="exact"/>
              <w:ind w:firstLine="0"/>
              <w:rPr>
                <w:color w:val="auto"/>
              </w:rPr>
            </w:pPr>
            <w:r w:rsidRPr="00B45080">
              <w:rPr>
                <w:rStyle w:val="210pt1"/>
                <w:color w:val="auto"/>
              </w:rPr>
              <w:t>Наименование марки и типа шасси</w:t>
            </w:r>
          </w:p>
        </w:tc>
        <w:tc>
          <w:tcPr>
            <w:tcW w:w="6633" w:type="dxa"/>
            <w:gridSpan w:val="5"/>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00" w:lineRule="exact"/>
              <w:ind w:firstLine="0"/>
              <w:rPr>
                <w:color w:val="auto"/>
              </w:rPr>
            </w:pPr>
            <w:r w:rsidRPr="00B45080">
              <w:rPr>
                <w:rStyle w:val="210pt1"/>
                <w:color w:val="auto"/>
              </w:rPr>
              <w:t>Количество, ед.</w:t>
            </w:r>
          </w:p>
        </w:tc>
      </w:tr>
      <w:tr w:rsidR="00924CFD" w:rsidRPr="00B45080">
        <w:trPr>
          <w:trHeight w:hRule="exact" w:val="341"/>
          <w:jc w:val="center"/>
        </w:trPr>
        <w:tc>
          <w:tcPr>
            <w:tcW w:w="648" w:type="dxa"/>
            <w:vMerge/>
            <w:tcBorders>
              <w:left w:val="single" w:sz="4" w:space="0" w:color="auto"/>
            </w:tcBorders>
            <w:shd w:val="clear" w:color="auto" w:fill="FFFFFF"/>
            <w:vAlign w:val="center"/>
          </w:tcPr>
          <w:p w:rsidR="00924CFD" w:rsidRPr="00B45080" w:rsidRDefault="00924CFD">
            <w:pPr>
              <w:framePr w:w="9374" w:wrap="notBeside" w:vAnchor="text" w:hAnchor="text" w:xAlign="center" w:y="1"/>
              <w:rPr>
                <w:color w:val="auto"/>
              </w:rPr>
            </w:pPr>
          </w:p>
        </w:tc>
        <w:tc>
          <w:tcPr>
            <w:tcW w:w="2093" w:type="dxa"/>
            <w:vMerge/>
            <w:tcBorders>
              <w:left w:val="single" w:sz="4" w:space="0" w:color="auto"/>
            </w:tcBorders>
            <w:shd w:val="clear" w:color="auto" w:fill="FFFFFF"/>
            <w:vAlign w:val="center"/>
          </w:tcPr>
          <w:p w:rsidR="00924CFD" w:rsidRPr="00B45080" w:rsidRDefault="00924CFD">
            <w:pPr>
              <w:framePr w:w="9374" w:wrap="notBeside" w:vAnchor="text" w:hAnchor="text" w:xAlign="center" w:y="1"/>
              <w:rPr>
                <w:color w:val="auto"/>
              </w:rPr>
            </w:pPr>
          </w:p>
        </w:tc>
        <w:tc>
          <w:tcPr>
            <w:tcW w:w="3998" w:type="dxa"/>
            <w:gridSpan w:val="3"/>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00" w:lineRule="exact"/>
              <w:ind w:firstLine="0"/>
              <w:rPr>
                <w:color w:val="auto"/>
              </w:rPr>
            </w:pPr>
            <w:r w:rsidRPr="00B45080">
              <w:rPr>
                <w:rStyle w:val="210pt1"/>
                <w:color w:val="auto"/>
              </w:rPr>
              <w:t>Первая очередь</w:t>
            </w:r>
          </w:p>
        </w:tc>
        <w:tc>
          <w:tcPr>
            <w:tcW w:w="2635"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00" w:lineRule="exact"/>
              <w:ind w:firstLine="0"/>
              <w:rPr>
                <w:color w:val="auto"/>
              </w:rPr>
            </w:pPr>
            <w:r w:rsidRPr="00B45080">
              <w:rPr>
                <w:rStyle w:val="210pt1"/>
                <w:color w:val="auto"/>
              </w:rPr>
              <w:t>Расчетный срок</w:t>
            </w:r>
          </w:p>
        </w:tc>
      </w:tr>
      <w:tr w:rsidR="00924CFD" w:rsidRPr="00B45080">
        <w:trPr>
          <w:trHeight w:hRule="exact" w:val="998"/>
          <w:jc w:val="center"/>
        </w:trPr>
        <w:tc>
          <w:tcPr>
            <w:tcW w:w="648" w:type="dxa"/>
            <w:vMerge/>
            <w:tcBorders>
              <w:left w:val="single" w:sz="4" w:space="0" w:color="auto"/>
            </w:tcBorders>
            <w:shd w:val="clear" w:color="auto" w:fill="FFFFFF"/>
            <w:vAlign w:val="center"/>
          </w:tcPr>
          <w:p w:rsidR="00924CFD" w:rsidRPr="00B45080" w:rsidRDefault="00924CFD">
            <w:pPr>
              <w:framePr w:w="9374" w:wrap="notBeside" w:vAnchor="text" w:hAnchor="text" w:xAlign="center" w:y="1"/>
              <w:rPr>
                <w:color w:val="auto"/>
              </w:rPr>
            </w:pPr>
          </w:p>
        </w:tc>
        <w:tc>
          <w:tcPr>
            <w:tcW w:w="2093" w:type="dxa"/>
            <w:vMerge/>
            <w:tcBorders>
              <w:left w:val="single" w:sz="4" w:space="0" w:color="auto"/>
            </w:tcBorders>
            <w:shd w:val="clear" w:color="auto" w:fill="FFFFFF"/>
            <w:vAlign w:val="center"/>
          </w:tcPr>
          <w:p w:rsidR="00924CFD" w:rsidRPr="00B45080" w:rsidRDefault="00924CFD">
            <w:pPr>
              <w:framePr w:w="9374" w:wrap="notBeside" w:vAnchor="text" w:hAnchor="text" w:xAlign="center" w:y="1"/>
              <w:rPr>
                <w:color w:val="auto"/>
              </w:rPr>
            </w:pP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30" w:lineRule="exact"/>
              <w:ind w:firstLine="0"/>
              <w:jc w:val="both"/>
              <w:rPr>
                <w:color w:val="auto"/>
              </w:rPr>
            </w:pPr>
            <w:r w:rsidRPr="00B45080">
              <w:rPr>
                <w:rStyle w:val="210pt1"/>
                <w:color w:val="auto"/>
              </w:rPr>
              <w:t>Необходимо по расчету</w:t>
            </w:r>
          </w:p>
        </w:tc>
        <w:tc>
          <w:tcPr>
            <w:tcW w:w="1378"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30" w:lineRule="exact"/>
              <w:ind w:firstLine="0"/>
              <w:rPr>
                <w:color w:val="auto"/>
              </w:rPr>
            </w:pPr>
            <w:r w:rsidRPr="00B45080">
              <w:rPr>
                <w:rStyle w:val="210pt1"/>
                <w:color w:val="auto"/>
              </w:rPr>
              <w:t>Имеется у подрядных организаций</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60" w:line="200" w:lineRule="exact"/>
              <w:ind w:firstLine="0"/>
              <w:jc w:val="left"/>
              <w:rPr>
                <w:color w:val="auto"/>
              </w:rPr>
            </w:pPr>
            <w:r w:rsidRPr="00B45080">
              <w:rPr>
                <w:rStyle w:val="210pt1"/>
                <w:color w:val="auto"/>
              </w:rPr>
              <w:t>Необходимо</w:t>
            </w:r>
          </w:p>
          <w:p w:rsidR="00924CFD" w:rsidRPr="00B45080" w:rsidRDefault="00344FC8">
            <w:pPr>
              <w:pStyle w:val="21"/>
              <w:framePr w:w="9374" w:wrap="notBeside" w:vAnchor="text" w:hAnchor="text" w:xAlign="center" w:y="1"/>
              <w:shd w:val="clear" w:color="auto" w:fill="auto"/>
              <w:spacing w:before="60" w:after="0" w:line="200" w:lineRule="exact"/>
              <w:ind w:firstLine="0"/>
              <w:jc w:val="left"/>
              <w:rPr>
                <w:color w:val="auto"/>
              </w:rPr>
            </w:pPr>
            <w:r w:rsidRPr="00B45080">
              <w:rPr>
                <w:rStyle w:val="210pt1"/>
                <w:color w:val="auto"/>
              </w:rPr>
              <w:t>приобрести</w:t>
            </w:r>
          </w:p>
        </w:tc>
        <w:tc>
          <w:tcPr>
            <w:tcW w:w="1315"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30" w:lineRule="exact"/>
              <w:ind w:firstLine="0"/>
              <w:jc w:val="both"/>
              <w:rPr>
                <w:color w:val="auto"/>
              </w:rPr>
            </w:pPr>
            <w:r w:rsidRPr="00B45080">
              <w:rPr>
                <w:rStyle w:val="210pt1"/>
                <w:color w:val="auto"/>
              </w:rPr>
              <w:t>Необходимо по расчету</w:t>
            </w:r>
          </w:p>
        </w:tc>
        <w:tc>
          <w:tcPr>
            <w:tcW w:w="1320"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60" w:line="200" w:lineRule="exact"/>
              <w:ind w:firstLine="0"/>
              <w:jc w:val="left"/>
              <w:rPr>
                <w:color w:val="auto"/>
              </w:rPr>
            </w:pPr>
            <w:r w:rsidRPr="00B45080">
              <w:rPr>
                <w:rStyle w:val="210pt1"/>
                <w:color w:val="auto"/>
              </w:rPr>
              <w:t>Необходимо</w:t>
            </w:r>
          </w:p>
          <w:p w:rsidR="00924CFD" w:rsidRPr="00B45080" w:rsidRDefault="00344FC8">
            <w:pPr>
              <w:pStyle w:val="21"/>
              <w:framePr w:w="9374" w:wrap="notBeside" w:vAnchor="text" w:hAnchor="text" w:xAlign="center" w:y="1"/>
              <w:shd w:val="clear" w:color="auto" w:fill="auto"/>
              <w:spacing w:before="60" w:after="0" w:line="200" w:lineRule="exact"/>
              <w:ind w:firstLine="0"/>
              <w:jc w:val="left"/>
              <w:rPr>
                <w:color w:val="auto"/>
              </w:rPr>
            </w:pPr>
            <w:r w:rsidRPr="00B45080">
              <w:rPr>
                <w:rStyle w:val="210pt1"/>
                <w:color w:val="auto"/>
              </w:rPr>
              <w:t>приобрести</w:t>
            </w:r>
          </w:p>
        </w:tc>
      </w:tr>
      <w:tr w:rsidR="00924CFD" w:rsidRPr="00B45080">
        <w:trPr>
          <w:trHeight w:hRule="exact" w:val="1392"/>
          <w:jc w:val="center"/>
        </w:trPr>
        <w:tc>
          <w:tcPr>
            <w:tcW w:w="648"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left="240" w:firstLine="0"/>
              <w:jc w:val="left"/>
              <w:rPr>
                <w:color w:val="auto"/>
              </w:rPr>
            </w:pPr>
            <w:r w:rsidRPr="00B45080">
              <w:rPr>
                <w:rStyle w:val="211pt1"/>
                <w:color w:val="auto"/>
              </w:rPr>
              <w:t>1.</w:t>
            </w:r>
          </w:p>
        </w:tc>
        <w:tc>
          <w:tcPr>
            <w:tcW w:w="2093" w:type="dxa"/>
            <w:tcBorders>
              <w:top w:val="single" w:sz="4" w:space="0" w:color="auto"/>
              <w:left w:val="single" w:sz="4" w:space="0" w:color="auto"/>
            </w:tcBorders>
            <w:shd w:val="clear" w:color="auto" w:fill="FFFFFF"/>
          </w:tcPr>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Мусоровоз КО- 449-05 и МКМ- 4605 на базе шасси КАМАЗ 53605 и</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4</w:t>
            </w:r>
          </w:p>
        </w:tc>
        <w:tc>
          <w:tcPr>
            <w:tcW w:w="1378"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4</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315"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5</w:t>
            </w:r>
          </w:p>
        </w:tc>
        <w:tc>
          <w:tcPr>
            <w:tcW w:w="1320"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5+4</w:t>
            </w:r>
          </w:p>
        </w:tc>
      </w:tr>
      <w:tr w:rsidR="00924CFD" w:rsidRPr="00B45080">
        <w:trPr>
          <w:trHeight w:hRule="exact" w:val="835"/>
          <w:jc w:val="center"/>
        </w:trPr>
        <w:tc>
          <w:tcPr>
            <w:tcW w:w="648"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left="240" w:firstLine="0"/>
              <w:jc w:val="left"/>
              <w:rPr>
                <w:color w:val="auto"/>
              </w:rPr>
            </w:pPr>
            <w:r w:rsidRPr="00B45080">
              <w:rPr>
                <w:rStyle w:val="211pt1"/>
                <w:color w:val="auto"/>
              </w:rPr>
              <w:t>2.</w:t>
            </w:r>
          </w:p>
        </w:tc>
        <w:tc>
          <w:tcPr>
            <w:tcW w:w="2093" w:type="dxa"/>
            <w:tcBorders>
              <w:top w:val="single" w:sz="4" w:space="0" w:color="auto"/>
              <w:left w:val="single" w:sz="4" w:space="0" w:color="auto"/>
            </w:tcBorders>
            <w:shd w:val="clear" w:color="auto" w:fill="FFFFFF"/>
          </w:tcPr>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Мусоровоз МКЗ- 35 на базе шасси МАЗ-5337</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1378" w:type="dxa"/>
            <w:vMerge/>
            <w:tcBorders>
              <w:left w:val="single" w:sz="4" w:space="0" w:color="auto"/>
            </w:tcBorders>
            <w:shd w:val="clear" w:color="auto" w:fill="FFFFFF"/>
            <w:vAlign w:val="center"/>
          </w:tcPr>
          <w:p w:rsidR="00924CFD" w:rsidRPr="00B45080" w:rsidRDefault="00924CFD">
            <w:pPr>
              <w:framePr w:w="9374" w:wrap="notBeside" w:vAnchor="text" w:hAnchor="text" w:xAlign="center" w:y="1"/>
              <w:rPr>
                <w:color w:val="auto"/>
              </w:rPr>
            </w:pP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15"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1320"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3+3</w:t>
            </w:r>
          </w:p>
        </w:tc>
      </w:tr>
      <w:tr w:rsidR="00924CFD" w:rsidRPr="00B45080">
        <w:trPr>
          <w:trHeight w:hRule="exact" w:val="562"/>
          <w:jc w:val="center"/>
        </w:trPr>
        <w:tc>
          <w:tcPr>
            <w:tcW w:w="648"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left="240" w:firstLine="0"/>
              <w:jc w:val="left"/>
              <w:rPr>
                <w:color w:val="auto"/>
              </w:rPr>
            </w:pPr>
            <w:r w:rsidRPr="00B45080">
              <w:rPr>
                <w:rStyle w:val="211pt1"/>
                <w:color w:val="auto"/>
              </w:rPr>
              <w:t>3.</w:t>
            </w:r>
          </w:p>
        </w:tc>
        <w:tc>
          <w:tcPr>
            <w:tcW w:w="2093"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Бункеровоз ЗИЛ ММЗ 49525</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78"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15"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20"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r>
      <w:tr w:rsidR="00924CFD" w:rsidRPr="00B45080">
        <w:trPr>
          <w:trHeight w:hRule="exact" w:val="1114"/>
          <w:jc w:val="center"/>
        </w:trPr>
        <w:tc>
          <w:tcPr>
            <w:tcW w:w="648"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left="240" w:firstLine="0"/>
              <w:jc w:val="left"/>
              <w:rPr>
                <w:color w:val="auto"/>
              </w:rPr>
            </w:pPr>
            <w:r w:rsidRPr="00B45080">
              <w:rPr>
                <w:rStyle w:val="211pt1"/>
                <w:color w:val="auto"/>
              </w:rPr>
              <w:t>4.</w:t>
            </w:r>
          </w:p>
        </w:tc>
        <w:tc>
          <w:tcPr>
            <w:tcW w:w="2093"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Трактор МТЗ-80 с дробилка древесных отходов ДОП-1</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78"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15"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20"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r>
      <w:tr w:rsidR="00924CFD" w:rsidRPr="00B45080">
        <w:trPr>
          <w:trHeight w:hRule="exact" w:val="1392"/>
          <w:jc w:val="center"/>
        </w:trPr>
        <w:tc>
          <w:tcPr>
            <w:tcW w:w="648"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left="240" w:firstLine="0"/>
              <w:jc w:val="left"/>
              <w:rPr>
                <w:color w:val="auto"/>
              </w:rPr>
            </w:pPr>
            <w:r w:rsidRPr="00B45080">
              <w:rPr>
                <w:rStyle w:val="211pt1"/>
                <w:color w:val="auto"/>
              </w:rPr>
              <w:t>5.</w:t>
            </w:r>
          </w:p>
        </w:tc>
        <w:tc>
          <w:tcPr>
            <w:tcW w:w="2093"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Автомобиль бортовой ГАЗ 3309 для вывоза древесных отходов</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78"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3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15"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320"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r>
      <w:tr w:rsidR="00924CFD" w:rsidRPr="00B45080" w:rsidTr="008D4D31">
        <w:trPr>
          <w:trHeight w:hRule="exact" w:val="336"/>
          <w:jc w:val="center"/>
        </w:trPr>
        <w:tc>
          <w:tcPr>
            <w:tcW w:w="64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40" w:lineRule="exact"/>
              <w:ind w:left="240" w:firstLine="0"/>
              <w:jc w:val="left"/>
              <w:rPr>
                <w:color w:val="auto"/>
              </w:rPr>
            </w:pPr>
            <w:r w:rsidRPr="00B45080">
              <w:rPr>
                <w:rStyle w:val="212pt10"/>
                <w:color w:val="auto"/>
              </w:rPr>
              <w:t>6.</w:t>
            </w:r>
          </w:p>
        </w:tc>
        <w:tc>
          <w:tcPr>
            <w:tcW w:w="209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40" w:lineRule="exact"/>
              <w:ind w:firstLine="0"/>
              <w:jc w:val="left"/>
              <w:rPr>
                <w:color w:val="auto"/>
              </w:rPr>
            </w:pPr>
            <w:r w:rsidRPr="00B45080">
              <w:rPr>
                <w:rStyle w:val="212pt10"/>
                <w:color w:val="auto"/>
              </w:rPr>
              <w:t>Всего:</w:t>
            </w:r>
          </w:p>
        </w:tc>
        <w:tc>
          <w:tcPr>
            <w:tcW w:w="1310"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8D4D31">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10</w:t>
            </w:r>
          </w:p>
        </w:tc>
        <w:tc>
          <w:tcPr>
            <w:tcW w:w="1378"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8D4D31">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4</w:t>
            </w:r>
          </w:p>
        </w:tc>
        <w:tc>
          <w:tcPr>
            <w:tcW w:w="1310"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8D4D31">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6</w:t>
            </w:r>
          </w:p>
        </w:tc>
        <w:tc>
          <w:tcPr>
            <w:tcW w:w="1315"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8D4D31">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11</w:t>
            </w:r>
          </w:p>
        </w:tc>
        <w:tc>
          <w:tcPr>
            <w:tcW w:w="1320"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8D4D31">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t>18</w:t>
            </w:r>
          </w:p>
        </w:tc>
      </w:tr>
    </w:tbl>
    <w:p w:rsidR="00924CFD" w:rsidRPr="00B45080" w:rsidRDefault="00924CFD">
      <w:pPr>
        <w:framePr w:w="9374"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223FB0">
      <w:pPr>
        <w:pStyle w:val="21"/>
        <w:shd w:val="clear" w:color="auto" w:fill="auto"/>
        <w:spacing w:before="240" w:after="0" w:line="276" w:lineRule="auto"/>
        <w:ind w:firstLine="920"/>
        <w:jc w:val="both"/>
        <w:rPr>
          <w:color w:val="auto"/>
          <w:sz w:val="26"/>
          <w:szCs w:val="26"/>
        </w:rPr>
      </w:pPr>
      <w:r w:rsidRPr="00B45080">
        <w:rPr>
          <w:color w:val="auto"/>
          <w:sz w:val="26"/>
          <w:szCs w:val="26"/>
        </w:rPr>
        <w:t>По результатам расчетов необходимое количество транспортных средств для вывоза всего объема ТБО, образующегося в г. Торжке, составит - на первую очередь - 10 ед., с учетом существующего парка спецмашин на первую очередь потребуется приобретение 6 ед.</w:t>
      </w:r>
    </w:p>
    <w:p w:rsidR="00924CFD" w:rsidRPr="00B45080" w:rsidRDefault="00344FC8" w:rsidP="00223FB0">
      <w:pPr>
        <w:pStyle w:val="21"/>
        <w:shd w:val="clear" w:color="auto" w:fill="auto"/>
        <w:spacing w:after="300" w:line="276" w:lineRule="auto"/>
        <w:ind w:firstLine="920"/>
        <w:jc w:val="both"/>
        <w:rPr>
          <w:color w:val="auto"/>
          <w:sz w:val="26"/>
          <w:szCs w:val="26"/>
        </w:rPr>
      </w:pPr>
      <w:r w:rsidRPr="00B45080">
        <w:rPr>
          <w:color w:val="auto"/>
          <w:sz w:val="26"/>
          <w:szCs w:val="26"/>
        </w:rPr>
        <w:t>На расчетный срок все транспортные средства, рассчитанные для вывоза ТБО на первую очередь, с учетом среднего срока службы спецмашин 7-10 лет будут иметь износ 100%. С учетом увеличения объема образования ТБО на расчетный срок коэффициент использования транспортных средств увеличится, но потребность в транспортных средствах останется на уровне первой очереди. На расчетный срок необходимо 11 ед. спецтехники. С учетом имеющегося парка спецмашин и нормативного срока эксплуатации в период 20</w:t>
      </w:r>
      <w:r w:rsidR="008D4D31">
        <w:rPr>
          <w:color w:val="auto"/>
          <w:sz w:val="26"/>
          <w:szCs w:val="26"/>
        </w:rPr>
        <w:t>20</w:t>
      </w:r>
      <w:r w:rsidRPr="00B45080">
        <w:rPr>
          <w:color w:val="auto"/>
          <w:sz w:val="26"/>
          <w:szCs w:val="26"/>
        </w:rPr>
        <w:t>-20</w:t>
      </w:r>
      <w:r w:rsidR="008D4D31">
        <w:rPr>
          <w:color w:val="auto"/>
          <w:sz w:val="26"/>
          <w:szCs w:val="26"/>
        </w:rPr>
        <w:t>26</w:t>
      </w:r>
      <w:r w:rsidRPr="00B45080">
        <w:rPr>
          <w:color w:val="auto"/>
          <w:sz w:val="26"/>
          <w:szCs w:val="26"/>
        </w:rPr>
        <w:t xml:space="preserve"> гг. потребуется приобретение 18 ед.</w:t>
      </w:r>
    </w:p>
    <w:p w:rsidR="00924CFD" w:rsidRPr="00B45080" w:rsidRDefault="00344FC8" w:rsidP="00223FB0">
      <w:pPr>
        <w:pStyle w:val="21"/>
        <w:shd w:val="clear" w:color="auto" w:fill="auto"/>
        <w:spacing w:after="0" w:line="276" w:lineRule="auto"/>
        <w:ind w:firstLine="560"/>
        <w:jc w:val="both"/>
        <w:rPr>
          <w:color w:val="auto"/>
          <w:sz w:val="26"/>
          <w:szCs w:val="26"/>
        </w:rPr>
      </w:pPr>
      <w:r w:rsidRPr="00B45080">
        <w:rPr>
          <w:color w:val="auto"/>
          <w:sz w:val="26"/>
          <w:szCs w:val="26"/>
        </w:rPr>
        <w:t xml:space="preserve">Приобретение транспортных средств указанных марок рассматривается как целесообразное, коммунальное предприятие осуществляет выбор спецтехники с </w:t>
      </w:r>
      <w:r w:rsidRPr="00B45080">
        <w:rPr>
          <w:color w:val="auto"/>
          <w:sz w:val="26"/>
          <w:szCs w:val="26"/>
        </w:rPr>
        <w:lastRenderedPageBreak/>
        <w:t>учетом финансовых возможностей.</w:t>
      </w:r>
    </w:p>
    <w:p w:rsidR="00924CFD" w:rsidRPr="00B45080" w:rsidRDefault="00344FC8">
      <w:pPr>
        <w:pStyle w:val="101"/>
        <w:shd w:val="clear" w:color="auto" w:fill="auto"/>
        <w:ind w:firstLine="580"/>
        <w:jc w:val="both"/>
        <w:rPr>
          <w:color w:val="auto"/>
        </w:rPr>
      </w:pPr>
      <w:r w:rsidRPr="00B45080">
        <w:rPr>
          <w:color w:val="auto"/>
        </w:rPr>
        <w:t>Оптимизация работы спецавтотранспорта на основе внедрения системы глобального позиционирования</w:t>
      </w:r>
    </w:p>
    <w:p w:rsidR="00924CFD" w:rsidRPr="00B45080" w:rsidRDefault="00344FC8" w:rsidP="00223FB0">
      <w:pPr>
        <w:pStyle w:val="21"/>
        <w:shd w:val="clear" w:color="auto" w:fill="auto"/>
        <w:spacing w:after="0" w:line="276" w:lineRule="auto"/>
        <w:ind w:firstLine="580"/>
        <w:jc w:val="both"/>
        <w:rPr>
          <w:color w:val="auto"/>
          <w:sz w:val="26"/>
          <w:szCs w:val="26"/>
        </w:rPr>
      </w:pPr>
      <w:r w:rsidRPr="00B45080">
        <w:rPr>
          <w:color w:val="auto"/>
          <w:sz w:val="26"/>
          <w:szCs w:val="26"/>
        </w:rPr>
        <w:t>Получить полную информацию о технологическом процессе сбора и вывоза коммунальных отходов возможно за счет внедрения системы глобального позиционирования. Такая система является основой системы автоматизированной диспетчеризации работы предприятия.</w:t>
      </w:r>
    </w:p>
    <w:p w:rsidR="00924CFD" w:rsidRPr="00B45080" w:rsidRDefault="00344FC8" w:rsidP="00223FB0">
      <w:pPr>
        <w:pStyle w:val="21"/>
        <w:shd w:val="clear" w:color="auto" w:fill="auto"/>
        <w:spacing w:after="0" w:line="276" w:lineRule="auto"/>
        <w:ind w:firstLine="580"/>
        <w:jc w:val="both"/>
        <w:rPr>
          <w:color w:val="auto"/>
          <w:sz w:val="26"/>
          <w:szCs w:val="26"/>
        </w:rPr>
      </w:pPr>
      <w:r w:rsidRPr="00B45080">
        <w:rPr>
          <w:color w:val="auto"/>
          <w:sz w:val="26"/>
          <w:szCs w:val="26"/>
        </w:rPr>
        <w:t>Система глобального позиционирования позволяет контролировать:</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точный пробег спецавтотранспорта;</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расход топлива;</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время движения;</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места и время стоянок;</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факты превышения скорости, сходов с маршрута;</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уровень загрузки транспортных средств;</w:t>
      </w:r>
    </w:p>
    <w:p w:rsidR="00924CFD" w:rsidRPr="00B45080" w:rsidRDefault="00344FC8" w:rsidP="00223FB0">
      <w:pPr>
        <w:pStyle w:val="21"/>
        <w:numPr>
          <w:ilvl w:val="0"/>
          <w:numId w:val="26"/>
        </w:numPr>
        <w:shd w:val="clear" w:color="auto" w:fill="auto"/>
        <w:tabs>
          <w:tab w:val="left" w:pos="819"/>
        </w:tabs>
        <w:spacing w:after="0" w:line="276" w:lineRule="auto"/>
        <w:ind w:firstLine="580"/>
        <w:jc w:val="both"/>
        <w:rPr>
          <w:color w:val="auto"/>
          <w:sz w:val="26"/>
          <w:szCs w:val="26"/>
        </w:rPr>
      </w:pPr>
      <w:r w:rsidRPr="00B45080">
        <w:rPr>
          <w:color w:val="auto"/>
          <w:sz w:val="26"/>
          <w:szCs w:val="26"/>
        </w:rPr>
        <w:t>отображать пройденный маршрут и связанные с ним события на электронной карте;</w:t>
      </w:r>
    </w:p>
    <w:p w:rsidR="00924CFD" w:rsidRPr="00B45080" w:rsidRDefault="00344FC8" w:rsidP="00223FB0">
      <w:pPr>
        <w:pStyle w:val="21"/>
        <w:numPr>
          <w:ilvl w:val="0"/>
          <w:numId w:val="26"/>
        </w:numPr>
        <w:shd w:val="clear" w:color="auto" w:fill="auto"/>
        <w:tabs>
          <w:tab w:val="left" w:pos="824"/>
        </w:tabs>
        <w:spacing w:after="0" w:line="276" w:lineRule="auto"/>
        <w:ind w:firstLine="580"/>
        <w:jc w:val="both"/>
        <w:rPr>
          <w:color w:val="auto"/>
          <w:sz w:val="26"/>
          <w:szCs w:val="26"/>
        </w:rPr>
      </w:pPr>
      <w:r w:rsidRPr="00B45080">
        <w:rPr>
          <w:color w:val="auto"/>
          <w:sz w:val="26"/>
          <w:szCs w:val="26"/>
        </w:rPr>
        <w:t>формировать отчеты по любому водителю и транспортному средству за любой период времени.</w:t>
      </w:r>
    </w:p>
    <w:p w:rsidR="00924CFD" w:rsidRPr="00B45080" w:rsidRDefault="00344FC8" w:rsidP="00223FB0">
      <w:pPr>
        <w:pStyle w:val="21"/>
        <w:shd w:val="clear" w:color="auto" w:fill="auto"/>
        <w:spacing w:after="0" w:line="276" w:lineRule="auto"/>
        <w:ind w:firstLine="580"/>
        <w:jc w:val="both"/>
        <w:rPr>
          <w:color w:val="auto"/>
          <w:sz w:val="26"/>
          <w:szCs w:val="26"/>
        </w:rPr>
      </w:pPr>
      <w:r w:rsidRPr="00B45080">
        <w:rPr>
          <w:color w:val="auto"/>
          <w:sz w:val="26"/>
          <w:szCs w:val="26"/>
        </w:rPr>
        <w:t>Использование системы обеспечит:</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оптимизацию маршрутов движения спецавтотранспорта;</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сокращение времени сбора и вывоза отходов;</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ужесточение графика вывоза отходов;</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снижение расхода топлива;</w:t>
      </w:r>
    </w:p>
    <w:p w:rsidR="00924CFD" w:rsidRPr="00B45080" w:rsidRDefault="00344FC8" w:rsidP="00223FB0">
      <w:pPr>
        <w:pStyle w:val="21"/>
        <w:numPr>
          <w:ilvl w:val="0"/>
          <w:numId w:val="26"/>
        </w:numPr>
        <w:shd w:val="clear" w:color="auto" w:fill="auto"/>
        <w:tabs>
          <w:tab w:val="left" w:pos="852"/>
        </w:tabs>
        <w:spacing w:after="0" w:line="276" w:lineRule="auto"/>
        <w:ind w:firstLine="580"/>
        <w:jc w:val="both"/>
        <w:rPr>
          <w:color w:val="auto"/>
          <w:sz w:val="26"/>
          <w:szCs w:val="26"/>
        </w:rPr>
      </w:pPr>
      <w:r w:rsidRPr="00B45080">
        <w:rPr>
          <w:color w:val="auto"/>
          <w:sz w:val="26"/>
          <w:szCs w:val="26"/>
        </w:rPr>
        <w:t>оперативную ликвидацию различных нештатных ситуации;</w:t>
      </w:r>
    </w:p>
    <w:p w:rsidR="00924CFD" w:rsidRPr="00B45080" w:rsidRDefault="00344FC8" w:rsidP="00223FB0">
      <w:pPr>
        <w:pStyle w:val="21"/>
        <w:numPr>
          <w:ilvl w:val="0"/>
          <w:numId w:val="26"/>
        </w:numPr>
        <w:shd w:val="clear" w:color="auto" w:fill="auto"/>
        <w:tabs>
          <w:tab w:val="left" w:pos="810"/>
        </w:tabs>
        <w:spacing w:after="0" w:line="276" w:lineRule="auto"/>
        <w:ind w:firstLine="580"/>
        <w:jc w:val="both"/>
        <w:rPr>
          <w:color w:val="auto"/>
          <w:sz w:val="26"/>
          <w:szCs w:val="26"/>
        </w:rPr>
      </w:pPr>
      <w:r w:rsidRPr="00B45080">
        <w:rPr>
          <w:color w:val="auto"/>
          <w:sz w:val="26"/>
          <w:szCs w:val="26"/>
        </w:rPr>
        <w:t>контроль за местоположением и управлением движения каждой единицы спецавтотранспорта в режиме реального времени.</w:t>
      </w:r>
    </w:p>
    <w:p w:rsidR="00924CFD" w:rsidRPr="00B45080" w:rsidRDefault="00344FC8" w:rsidP="00223FB0">
      <w:pPr>
        <w:pStyle w:val="21"/>
        <w:shd w:val="clear" w:color="auto" w:fill="auto"/>
        <w:spacing w:after="0" w:line="276" w:lineRule="auto"/>
        <w:ind w:firstLine="580"/>
        <w:jc w:val="both"/>
        <w:rPr>
          <w:color w:val="auto"/>
          <w:sz w:val="26"/>
          <w:szCs w:val="26"/>
        </w:rPr>
      </w:pPr>
      <w:r w:rsidRPr="00B45080">
        <w:rPr>
          <w:color w:val="auto"/>
          <w:sz w:val="26"/>
          <w:szCs w:val="26"/>
        </w:rPr>
        <w:t>На автомобилях устанавливаются устройства транспортной навигации, основанные на использовании космических спутников глобального позиционирования.</w:t>
      </w:r>
    </w:p>
    <w:p w:rsidR="00924CFD" w:rsidRPr="00B45080" w:rsidRDefault="00344FC8" w:rsidP="00223FB0">
      <w:pPr>
        <w:pStyle w:val="21"/>
        <w:shd w:val="clear" w:color="auto" w:fill="auto"/>
        <w:tabs>
          <w:tab w:val="left" w:pos="3777"/>
        </w:tabs>
        <w:spacing w:after="0" w:line="276" w:lineRule="auto"/>
        <w:ind w:firstLine="580"/>
        <w:jc w:val="both"/>
        <w:rPr>
          <w:color w:val="auto"/>
          <w:sz w:val="26"/>
          <w:szCs w:val="26"/>
        </w:rPr>
      </w:pPr>
      <w:r w:rsidRPr="00B45080">
        <w:rPr>
          <w:color w:val="auto"/>
          <w:sz w:val="26"/>
          <w:szCs w:val="26"/>
        </w:rPr>
        <w:t>Устройство включает:</w:t>
      </w:r>
      <w:r w:rsidR="00223FB0" w:rsidRPr="00B45080">
        <w:rPr>
          <w:color w:val="auto"/>
          <w:sz w:val="26"/>
          <w:szCs w:val="26"/>
        </w:rPr>
        <w:t xml:space="preserve"> </w:t>
      </w:r>
      <w:r w:rsidRPr="00B45080">
        <w:rPr>
          <w:color w:val="auto"/>
          <w:sz w:val="26"/>
          <w:szCs w:val="26"/>
        </w:rPr>
        <w:t>бортовой компьютер, специализированные</w:t>
      </w:r>
      <w:r w:rsidR="00223FB0" w:rsidRPr="00B45080">
        <w:rPr>
          <w:color w:val="auto"/>
          <w:sz w:val="26"/>
          <w:szCs w:val="26"/>
        </w:rPr>
        <w:t xml:space="preserve"> </w:t>
      </w:r>
      <w:r w:rsidRPr="00B45080">
        <w:rPr>
          <w:color w:val="auto"/>
          <w:sz w:val="26"/>
          <w:szCs w:val="26"/>
        </w:rPr>
        <w:t xml:space="preserve">наборы компьютерных картографических программ, приборы глобального спутникового позиционирования </w:t>
      </w:r>
      <w:r w:rsidRPr="00B45080">
        <w:rPr>
          <w:color w:val="auto"/>
          <w:sz w:val="26"/>
          <w:szCs w:val="26"/>
          <w:lang w:val="en-US" w:eastAsia="en-US" w:bidi="en-US"/>
        </w:rPr>
        <w:t>GPS</w:t>
      </w:r>
      <w:r w:rsidRPr="00B45080">
        <w:rPr>
          <w:color w:val="auto"/>
          <w:sz w:val="26"/>
          <w:szCs w:val="26"/>
          <w:lang w:eastAsia="en-US" w:bidi="en-US"/>
        </w:rPr>
        <w:t xml:space="preserve">, </w:t>
      </w:r>
      <w:r w:rsidRPr="00B45080">
        <w:rPr>
          <w:color w:val="auto"/>
          <w:sz w:val="26"/>
          <w:szCs w:val="26"/>
        </w:rPr>
        <w:t>ГЛОНАСС и т.п.</w:t>
      </w:r>
    </w:p>
    <w:p w:rsidR="00924CFD" w:rsidRPr="00B45080" w:rsidRDefault="00344FC8" w:rsidP="00223FB0">
      <w:pPr>
        <w:pStyle w:val="21"/>
        <w:shd w:val="clear" w:color="auto" w:fill="auto"/>
        <w:tabs>
          <w:tab w:val="left" w:pos="1894"/>
        </w:tabs>
        <w:spacing w:after="0" w:line="276" w:lineRule="auto"/>
        <w:ind w:firstLine="580"/>
        <w:jc w:val="both"/>
        <w:rPr>
          <w:color w:val="auto"/>
          <w:sz w:val="26"/>
          <w:szCs w:val="26"/>
        </w:rPr>
      </w:pPr>
      <w:r w:rsidRPr="00B45080">
        <w:rPr>
          <w:color w:val="auto"/>
          <w:sz w:val="26"/>
          <w:szCs w:val="26"/>
        </w:rPr>
        <w:t>В бортовой компьютер записывается информация от дополнительных датчиков, установленных на спецавтотранспорте и предназначенных для определения времени погрузки-разгрузки отходов, номеров обслуживаемых контейнеров,</w:t>
      </w:r>
      <w:r w:rsidRPr="00B45080">
        <w:rPr>
          <w:color w:val="auto"/>
          <w:sz w:val="26"/>
          <w:szCs w:val="26"/>
        </w:rPr>
        <w:tab/>
        <w:t xml:space="preserve">степени </w:t>
      </w:r>
      <w:r w:rsidR="00223FB0" w:rsidRPr="00B45080">
        <w:rPr>
          <w:color w:val="auto"/>
          <w:sz w:val="26"/>
          <w:szCs w:val="26"/>
        </w:rPr>
        <w:t>з</w:t>
      </w:r>
      <w:r w:rsidRPr="00B45080">
        <w:rPr>
          <w:color w:val="auto"/>
          <w:sz w:val="26"/>
          <w:szCs w:val="26"/>
        </w:rPr>
        <w:t>агрузки автомобиля. Память компьютера</w:t>
      </w:r>
      <w:r w:rsidR="00223FB0" w:rsidRPr="00B45080">
        <w:rPr>
          <w:color w:val="auto"/>
          <w:sz w:val="26"/>
          <w:szCs w:val="26"/>
        </w:rPr>
        <w:t xml:space="preserve"> </w:t>
      </w:r>
      <w:r w:rsidRPr="00B45080">
        <w:rPr>
          <w:color w:val="auto"/>
          <w:sz w:val="26"/>
          <w:szCs w:val="26"/>
        </w:rPr>
        <w:t>обеспечивает накопление информации за месяц работы. В конце месяца информация переписывается в компьютер диспетчера и подвергается обработке с целью выяснения отклонений от заданных маршрутов.</w:t>
      </w:r>
    </w:p>
    <w:p w:rsidR="00924CFD" w:rsidRPr="00B45080" w:rsidRDefault="00344FC8" w:rsidP="00223FB0">
      <w:pPr>
        <w:pStyle w:val="21"/>
        <w:shd w:val="clear" w:color="auto" w:fill="auto"/>
        <w:spacing w:after="0" w:line="276" w:lineRule="auto"/>
        <w:ind w:firstLine="580"/>
        <w:jc w:val="both"/>
        <w:rPr>
          <w:color w:val="auto"/>
          <w:sz w:val="26"/>
          <w:szCs w:val="26"/>
        </w:rPr>
      </w:pPr>
      <w:r w:rsidRPr="00B45080">
        <w:rPr>
          <w:color w:val="auto"/>
          <w:sz w:val="26"/>
          <w:szCs w:val="26"/>
        </w:rPr>
        <w:t xml:space="preserve">Специальное программное обеспечение дает возможность диспетчеру предприятия проследить на экране компьютера маршрут движения автомобиля в </w:t>
      </w:r>
      <w:r w:rsidRPr="00B45080">
        <w:rPr>
          <w:color w:val="auto"/>
          <w:sz w:val="26"/>
          <w:szCs w:val="26"/>
        </w:rPr>
        <w:lastRenderedPageBreak/>
        <w:t>заданном интервале времени.</w:t>
      </w:r>
    </w:p>
    <w:p w:rsidR="00924CFD" w:rsidRPr="00B45080" w:rsidRDefault="00344FC8" w:rsidP="00223FB0">
      <w:pPr>
        <w:pStyle w:val="21"/>
        <w:shd w:val="clear" w:color="auto" w:fill="auto"/>
        <w:tabs>
          <w:tab w:val="left" w:pos="1894"/>
        </w:tabs>
        <w:spacing w:after="0" w:line="276" w:lineRule="auto"/>
        <w:ind w:firstLine="580"/>
        <w:jc w:val="both"/>
        <w:rPr>
          <w:color w:val="auto"/>
          <w:sz w:val="26"/>
          <w:szCs w:val="26"/>
        </w:rPr>
      </w:pPr>
      <w:r w:rsidRPr="00B45080">
        <w:rPr>
          <w:color w:val="auto"/>
          <w:sz w:val="26"/>
          <w:szCs w:val="26"/>
        </w:rPr>
        <w:t>Внедрение данной системы обеспечит высокий технический уровень управления процессом сбора и вывоза коммунальных отходов, приведет к улучшению</w:t>
      </w:r>
      <w:r w:rsidR="00223FB0" w:rsidRPr="00B45080">
        <w:rPr>
          <w:color w:val="auto"/>
          <w:sz w:val="26"/>
          <w:szCs w:val="26"/>
        </w:rPr>
        <w:t xml:space="preserve"> </w:t>
      </w:r>
      <w:r w:rsidRPr="00B45080">
        <w:rPr>
          <w:color w:val="auto"/>
          <w:sz w:val="26"/>
          <w:szCs w:val="26"/>
        </w:rPr>
        <w:t>санитарно-экологической обстановки, автоматизирует</w:t>
      </w:r>
      <w:r w:rsidR="00223FB0" w:rsidRPr="00B45080">
        <w:rPr>
          <w:color w:val="auto"/>
          <w:sz w:val="26"/>
          <w:szCs w:val="26"/>
        </w:rPr>
        <w:t xml:space="preserve"> </w:t>
      </w:r>
      <w:r w:rsidRPr="00B45080">
        <w:rPr>
          <w:color w:val="auto"/>
          <w:sz w:val="26"/>
          <w:szCs w:val="26"/>
        </w:rPr>
        <w:t>подготовку отчетных документов. Внедрение системы рекомендуется на расчетный срок.</w:t>
      </w:r>
    </w:p>
    <w:p w:rsidR="0095507B" w:rsidRPr="00B45080" w:rsidRDefault="0095507B" w:rsidP="00223FB0">
      <w:pPr>
        <w:pStyle w:val="21"/>
        <w:shd w:val="clear" w:color="auto" w:fill="auto"/>
        <w:tabs>
          <w:tab w:val="left" w:pos="1894"/>
        </w:tabs>
        <w:spacing w:after="0" w:line="276" w:lineRule="auto"/>
        <w:ind w:firstLine="580"/>
        <w:jc w:val="both"/>
        <w:rPr>
          <w:color w:val="auto"/>
          <w:sz w:val="26"/>
          <w:szCs w:val="26"/>
        </w:rPr>
      </w:pPr>
    </w:p>
    <w:p w:rsidR="00924CFD" w:rsidRPr="00B45080" w:rsidRDefault="00344FC8">
      <w:pPr>
        <w:pStyle w:val="34"/>
        <w:keepNext/>
        <w:keepLines/>
        <w:numPr>
          <w:ilvl w:val="0"/>
          <w:numId w:val="28"/>
        </w:numPr>
        <w:shd w:val="clear" w:color="auto" w:fill="auto"/>
        <w:tabs>
          <w:tab w:val="left" w:pos="4018"/>
        </w:tabs>
        <w:spacing w:before="0" w:after="0" w:line="322" w:lineRule="exact"/>
        <w:ind w:left="3340" w:firstLine="0"/>
        <w:jc w:val="both"/>
        <w:rPr>
          <w:color w:val="auto"/>
        </w:rPr>
      </w:pPr>
      <w:bookmarkStart w:id="44" w:name="bookmark46"/>
      <w:r w:rsidRPr="00B45080">
        <w:rPr>
          <w:color w:val="auto"/>
        </w:rPr>
        <w:t>Обезвреживание ТБО</w:t>
      </w:r>
      <w:bookmarkEnd w:id="44"/>
    </w:p>
    <w:p w:rsidR="00924CFD" w:rsidRPr="00B45080" w:rsidRDefault="00344FC8" w:rsidP="00223FB0">
      <w:pPr>
        <w:pStyle w:val="21"/>
        <w:shd w:val="clear" w:color="auto" w:fill="auto"/>
        <w:spacing w:after="296" w:line="276" w:lineRule="auto"/>
        <w:ind w:left="160" w:firstLine="560"/>
        <w:jc w:val="both"/>
        <w:rPr>
          <w:color w:val="auto"/>
          <w:sz w:val="26"/>
          <w:szCs w:val="26"/>
        </w:rPr>
      </w:pPr>
      <w:r w:rsidRPr="00B45080">
        <w:rPr>
          <w:color w:val="auto"/>
          <w:sz w:val="26"/>
          <w:szCs w:val="26"/>
        </w:rPr>
        <w:t>Методы обезвреживания и переработки ТБО по конечной цели делятся на ликвидационные (решающие в основном санитарно-гигиенические задачи) и утилизационные (решающие задачи и экономические - использование вторичных ресурсов); по технологическому прин</w:t>
      </w:r>
      <w:r w:rsidRPr="008D4D31">
        <w:rPr>
          <w:rStyle w:val="27"/>
          <w:color w:val="auto"/>
          <w:sz w:val="26"/>
          <w:szCs w:val="26"/>
          <w:u w:val="none"/>
        </w:rPr>
        <w:t>ц</w:t>
      </w:r>
      <w:r w:rsidRPr="00B45080">
        <w:rPr>
          <w:color w:val="auto"/>
          <w:sz w:val="26"/>
          <w:szCs w:val="26"/>
        </w:rPr>
        <w:t>ипу - на биологические, термические, химические, механические, смешанные. Большинство этих методов не нашли сколько-нибудь значительного распространения в связи с их технологической сложностью и сравнительно высокой себестоимостью переработки ТБО.</w:t>
      </w:r>
    </w:p>
    <w:p w:rsidR="008D4D31" w:rsidRDefault="00344FC8" w:rsidP="008D4D31">
      <w:pPr>
        <w:pStyle w:val="13"/>
        <w:framePr w:w="9422" w:wrap="notBeside" w:vAnchor="text" w:hAnchor="text" w:xAlign="center" w:y="1"/>
        <w:shd w:val="clear" w:color="auto" w:fill="auto"/>
        <w:spacing w:line="274" w:lineRule="exact"/>
        <w:jc w:val="right"/>
        <w:rPr>
          <w:color w:val="auto"/>
        </w:rPr>
      </w:pPr>
      <w:r w:rsidRPr="00B45080">
        <w:rPr>
          <w:color w:val="auto"/>
        </w:rPr>
        <w:lastRenderedPageBreak/>
        <w:t xml:space="preserve">Таблица 4.32. </w:t>
      </w:r>
    </w:p>
    <w:p w:rsidR="00924CFD" w:rsidRPr="00B45080" w:rsidRDefault="00344FC8" w:rsidP="008D4D31">
      <w:pPr>
        <w:pStyle w:val="13"/>
        <w:framePr w:w="9422" w:wrap="notBeside" w:vAnchor="text" w:hAnchor="text" w:xAlign="center" w:y="1"/>
        <w:shd w:val="clear" w:color="auto" w:fill="auto"/>
        <w:spacing w:line="274" w:lineRule="exact"/>
        <w:jc w:val="center"/>
        <w:rPr>
          <w:color w:val="auto"/>
        </w:rPr>
      </w:pPr>
      <w:r w:rsidRPr="00B45080">
        <w:rPr>
          <w:color w:val="auto"/>
        </w:rPr>
        <w:t>Сравнительные технико-экономические и экологические показатели различных технологий обезвреживания и утилизации ТБО (Производительность 150-300 т/год «Переработка отходов производства и потребления».Бобович Б.Б.,</w:t>
      </w:r>
    </w:p>
    <w:p w:rsidR="00924CFD" w:rsidRPr="00B45080" w:rsidRDefault="00344FC8" w:rsidP="008D4D31">
      <w:pPr>
        <w:pStyle w:val="13"/>
        <w:framePr w:w="9422" w:wrap="notBeside" w:vAnchor="text" w:hAnchor="text" w:xAlign="center" w:y="1"/>
        <w:shd w:val="clear" w:color="auto" w:fill="auto"/>
        <w:spacing w:line="274" w:lineRule="exact"/>
        <w:jc w:val="center"/>
        <w:rPr>
          <w:color w:val="auto"/>
        </w:rPr>
      </w:pPr>
      <w:r w:rsidRPr="00B45080">
        <w:rPr>
          <w:color w:val="auto"/>
        </w:rPr>
        <w:t>Девяткин В.В. Москва, 2000 г.)</w:t>
      </w:r>
    </w:p>
    <w:tbl>
      <w:tblPr>
        <w:tblOverlap w:val="never"/>
        <w:tblW w:w="0" w:type="auto"/>
        <w:jc w:val="center"/>
        <w:tblLayout w:type="fixed"/>
        <w:tblCellMar>
          <w:left w:w="10" w:type="dxa"/>
          <w:right w:w="10" w:type="dxa"/>
        </w:tblCellMar>
        <w:tblLook w:val="04A0"/>
      </w:tblPr>
      <w:tblGrid>
        <w:gridCol w:w="2918"/>
        <w:gridCol w:w="1978"/>
        <w:gridCol w:w="1142"/>
        <w:gridCol w:w="1123"/>
        <w:gridCol w:w="1133"/>
        <w:gridCol w:w="1128"/>
      </w:tblGrid>
      <w:tr w:rsidR="00924CFD" w:rsidRPr="00B45080">
        <w:trPr>
          <w:trHeight w:hRule="exact" w:val="360"/>
          <w:jc w:val="center"/>
        </w:trPr>
        <w:tc>
          <w:tcPr>
            <w:tcW w:w="2918"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Показатель</w:t>
            </w:r>
          </w:p>
        </w:tc>
        <w:tc>
          <w:tcPr>
            <w:tcW w:w="1978"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300" w:line="220" w:lineRule="exact"/>
              <w:ind w:firstLine="0"/>
              <w:rPr>
                <w:color w:val="auto"/>
              </w:rPr>
            </w:pPr>
            <w:r w:rsidRPr="00B45080">
              <w:rPr>
                <w:rStyle w:val="211pt1"/>
                <w:color w:val="auto"/>
              </w:rPr>
              <w:t>Единица</w:t>
            </w:r>
          </w:p>
          <w:p w:rsidR="00924CFD" w:rsidRPr="00B45080" w:rsidRDefault="00344FC8">
            <w:pPr>
              <w:pStyle w:val="21"/>
              <w:framePr w:w="9422" w:wrap="notBeside" w:vAnchor="text" w:hAnchor="text" w:xAlign="center" w:y="1"/>
              <w:shd w:val="clear" w:color="auto" w:fill="auto"/>
              <w:spacing w:before="300" w:after="0" w:line="220" w:lineRule="exact"/>
              <w:ind w:firstLine="0"/>
              <w:rPr>
                <w:color w:val="auto"/>
              </w:rPr>
            </w:pPr>
            <w:r w:rsidRPr="00B45080">
              <w:rPr>
                <w:rStyle w:val="211pt1"/>
                <w:color w:val="auto"/>
              </w:rPr>
              <w:t>измерения</w:t>
            </w:r>
          </w:p>
        </w:tc>
        <w:tc>
          <w:tcPr>
            <w:tcW w:w="4526" w:type="dxa"/>
            <w:gridSpan w:val="4"/>
            <w:tcBorders>
              <w:top w:val="single" w:sz="4" w:space="0" w:color="auto"/>
              <w:left w:val="single" w:sz="4" w:space="0" w:color="auto"/>
              <w:right w:val="single" w:sz="4" w:space="0" w:color="auto"/>
            </w:tcBorders>
            <w:shd w:val="clear" w:color="auto" w:fill="FFFFFF"/>
          </w:tcPr>
          <w:p w:rsidR="00924CFD" w:rsidRPr="00B45080" w:rsidRDefault="00344FC8">
            <w:pPr>
              <w:pStyle w:val="21"/>
              <w:framePr w:w="9422" w:wrap="notBeside" w:vAnchor="text" w:hAnchor="text" w:xAlign="center" w:y="1"/>
              <w:shd w:val="clear" w:color="auto" w:fill="auto"/>
              <w:spacing w:after="0" w:line="200" w:lineRule="exact"/>
              <w:ind w:left="2040" w:firstLine="0"/>
              <w:jc w:val="left"/>
              <w:rPr>
                <w:color w:val="auto"/>
              </w:rPr>
            </w:pPr>
            <w:r w:rsidRPr="00B45080">
              <w:rPr>
                <w:rStyle w:val="210pt1"/>
                <w:color w:val="auto"/>
              </w:rPr>
              <w:t>Технология</w:t>
            </w:r>
          </w:p>
        </w:tc>
      </w:tr>
      <w:tr w:rsidR="00924CFD" w:rsidRPr="00B45080">
        <w:trPr>
          <w:trHeight w:hRule="exact" w:val="710"/>
          <w:jc w:val="center"/>
        </w:trPr>
        <w:tc>
          <w:tcPr>
            <w:tcW w:w="2918" w:type="dxa"/>
            <w:vMerge/>
            <w:tcBorders>
              <w:left w:val="single" w:sz="4" w:space="0" w:color="auto"/>
            </w:tcBorders>
            <w:shd w:val="clear" w:color="auto" w:fill="FFFFFF"/>
            <w:vAlign w:val="center"/>
          </w:tcPr>
          <w:p w:rsidR="00924CFD" w:rsidRPr="00B45080" w:rsidRDefault="00924CFD">
            <w:pPr>
              <w:framePr w:w="9422" w:wrap="notBeside" w:vAnchor="text" w:hAnchor="text" w:xAlign="center" w:y="1"/>
              <w:rPr>
                <w:color w:val="auto"/>
              </w:rPr>
            </w:pPr>
          </w:p>
        </w:tc>
        <w:tc>
          <w:tcPr>
            <w:tcW w:w="1978" w:type="dxa"/>
            <w:vMerge/>
            <w:tcBorders>
              <w:left w:val="single" w:sz="4" w:space="0" w:color="auto"/>
            </w:tcBorders>
            <w:shd w:val="clear" w:color="auto" w:fill="FFFFFF"/>
            <w:vAlign w:val="center"/>
          </w:tcPr>
          <w:p w:rsidR="00924CFD" w:rsidRPr="00B45080" w:rsidRDefault="00924CFD">
            <w:pPr>
              <w:framePr w:w="9422" w:wrap="notBeside" w:vAnchor="text" w:hAnchor="text" w:xAlign="center" w:y="1"/>
              <w:rPr>
                <w:color w:val="auto"/>
              </w:rPr>
            </w:pPr>
          </w:p>
        </w:tc>
        <w:tc>
          <w:tcPr>
            <w:tcW w:w="1142" w:type="dxa"/>
            <w:tcBorders>
              <w:top w:val="single" w:sz="4" w:space="0" w:color="auto"/>
              <w:left w:val="single" w:sz="4" w:space="0" w:color="auto"/>
            </w:tcBorders>
            <w:shd w:val="clear" w:color="auto" w:fill="FFFFFF"/>
          </w:tcPr>
          <w:p w:rsidR="00924CFD" w:rsidRPr="00B45080" w:rsidRDefault="00344FC8">
            <w:pPr>
              <w:pStyle w:val="21"/>
              <w:framePr w:w="9422" w:wrap="notBeside" w:vAnchor="text" w:hAnchor="text" w:xAlign="center" w:y="1"/>
              <w:shd w:val="clear" w:color="auto" w:fill="auto"/>
              <w:spacing w:after="0" w:line="226" w:lineRule="exact"/>
              <w:ind w:firstLine="0"/>
              <w:rPr>
                <w:color w:val="auto"/>
              </w:rPr>
            </w:pPr>
            <w:r w:rsidRPr="00B45080">
              <w:rPr>
                <w:rStyle w:val="210pt1"/>
                <w:color w:val="auto"/>
              </w:rPr>
              <w:t>Складиро</w:t>
            </w:r>
            <w:r w:rsidRPr="00B45080">
              <w:rPr>
                <w:rStyle w:val="210pt1"/>
                <w:color w:val="auto"/>
              </w:rPr>
              <w:softHyphen/>
              <w:t>вание на полигонах</w:t>
            </w:r>
          </w:p>
        </w:tc>
        <w:tc>
          <w:tcPr>
            <w:tcW w:w="1123" w:type="dxa"/>
            <w:tcBorders>
              <w:top w:val="single" w:sz="4" w:space="0" w:color="auto"/>
              <w:left w:val="single" w:sz="4" w:space="0" w:color="auto"/>
            </w:tcBorders>
            <w:shd w:val="clear" w:color="auto" w:fill="FFFFFF"/>
          </w:tcPr>
          <w:p w:rsidR="00924CFD" w:rsidRPr="00B45080" w:rsidRDefault="00344FC8">
            <w:pPr>
              <w:pStyle w:val="21"/>
              <w:framePr w:w="9422" w:wrap="notBeside" w:vAnchor="text" w:hAnchor="text" w:xAlign="center" w:y="1"/>
              <w:shd w:val="clear" w:color="auto" w:fill="auto"/>
              <w:spacing w:after="0" w:line="230" w:lineRule="exact"/>
              <w:ind w:firstLine="0"/>
              <w:rPr>
                <w:color w:val="auto"/>
              </w:rPr>
            </w:pPr>
            <w:r w:rsidRPr="00B45080">
              <w:rPr>
                <w:rStyle w:val="210pt1"/>
                <w:color w:val="auto"/>
              </w:rPr>
              <w:t>Сжигание с утилизацией тепла</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60" w:line="200" w:lineRule="exact"/>
              <w:ind w:firstLine="0"/>
              <w:jc w:val="right"/>
              <w:rPr>
                <w:color w:val="auto"/>
              </w:rPr>
            </w:pPr>
            <w:r w:rsidRPr="00B45080">
              <w:rPr>
                <w:rStyle w:val="210pt1"/>
                <w:color w:val="auto"/>
              </w:rPr>
              <w:t>Компости</w:t>
            </w:r>
            <w:r w:rsidRPr="00B45080">
              <w:rPr>
                <w:rStyle w:val="210pt1"/>
                <w:color w:val="auto"/>
              </w:rPr>
              <w:softHyphen/>
            </w:r>
          </w:p>
          <w:p w:rsidR="00924CFD" w:rsidRPr="00B45080" w:rsidRDefault="00344FC8">
            <w:pPr>
              <w:pStyle w:val="21"/>
              <w:framePr w:w="9422" w:wrap="notBeside" w:vAnchor="text" w:hAnchor="text" w:xAlign="center" w:y="1"/>
              <w:shd w:val="clear" w:color="auto" w:fill="auto"/>
              <w:spacing w:before="60" w:after="0" w:line="200" w:lineRule="exact"/>
              <w:ind w:firstLine="260"/>
              <w:jc w:val="left"/>
              <w:rPr>
                <w:color w:val="auto"/>
              </w:rPr>
            </w:pPr>
            <w:r w:rsidRPr="00B45080">
              <w:rPr>
                <w:rStyle w:val="210pt1"/>
                <w:color w:val="auto"/>
              </w:rPr>
              <w:t>рование</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6" w:lineRule="exact"/>
              <w:ind w:firstLine="0"/>
              <w:rPr>
                <w:color w:val="auto"/>
              </w:rPr>
            </w:pPr>
            <w:r w:rsidRPr="00B45080">
              <w:rPr>
                <w:rStyle w:val="210pt1"/>
                <w:color w:val="auto"/>
              </w:rPr>
              <w:t>Комплекс</w:t>
            </w:r>
            <w:r w:rsidRPr="00B45080">
              <w:rPr>
                <w:rStyle w:val="210pt1"/>
                <w:color w:val="auto"/>
              </w:rPr>
              <w:softHyphen/>
              <w:t>ный завод</w:t>
            </w:r>
          </w:p>
        </w:tc>
      </w:tr>
      <w:tr w:rsidR="00924CFD" w:rsidRPr="00B45080" w:rsidTr="008D4D31">
        <w:trPr>
          <w:trHeight w:hRule="exact" w:val="527"/>
          <w:jc w:val="center"/>
        </w:trPr>
        <w:tc>
          <w:tcPr>
            <w:tcW w:w="291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Удельные капвложения</w:t>
            </w:r>
          </w:p>
        </w:tc>
        <w:tc>
          <w:tcPr>
            <w:tcW w:w="1978" w:type="dxa"/>
            <w:tcBorders>
              <w:top w:val="single" w:sz="4" w:space="0" w:color="auto"/>
              <w:left w:val="single" w:sz="4" w:space="0" w:color="auto"/>
            </w:tcBorders>
            <w:shd w:val="clear" w:color="auto" w:fill="FFFFFF"/>
            <w:vAlign w:val="bottom"/>
          </w:tcPr>
          <w:p w:rsidR="00924CFD" w:rsidRPr="008D4D31" w:rsidRDefault="00344FC8">
            <w:pPr>
              <w:pStyle w:val="21"/>
              <w:framePr w:w="9422" w:wrap="notBeside" w:vAnchor="text" w:hAnchor="text" w:xAlign="center" w:y="1"/>
              <w:shd w:val="clear" w:color="auto" w:fill="auto"/>
              <w:spacing w:after="0" w:line="200" w:lineRule="exact"/>
              <w:ind w:firstLine="0"/>
              <w:jc w:val="left"/>
              <w:rPr>
                <w:b/>
                <w:color w:val="auto"/>
              </w:rPr>
            </w:pPr>
            <w:r w:rsidRPr="008D4D31">
              <w:rPr>
                <w:rStyle w:val="210pt1"/>
                <w:b w:val="0"/>
                <w:color w:val="auto"/>
              </w:rPr>
              <w:t>тыс. руб. / 1 т ТБО/год</w:t>
            </w: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0,5 - 2,2</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17 - 25</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260"/>
              <w:rPr>
                <w:color w:val="auto"/>
              </w:rPr>
            </w:pPr>
            <w:r w:rsidRPr="00B45080">
              <w:rPr>
                <w:rStyle w:val="211pt1"/>
                <w:color w:val="auto"/>
              </w:rPr>
              <w:t>8,5 - 11</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10,6 - 14</w:t>
            </w:r>
          </w:p>
        </w:tc>
      </w:tr>
      <w:tr w:rsidR="00924CFD" w:rsidRPr="00B45080" w:rsidTr="008D4D31">
        <w:trPr>
          <w:trHeight w:hRule="exact" w:val="283"/>
          <w:jc w:val="center"/>
        </w:trPr>
        <w:tc>
          <w:tcPr>
            <w:tcW w:w="291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Удельные эксплуатационные</w:t>
            </w:r>
          </w:p>
        </w:tc>
        <w:tc>
          <w:tcPr>
            <w:tcW w:w="1978" w:type="dxa"/>
            <w:tcBorders>
              <w:top w:val="single" w:sz="4" w:space="0" w:color="auto"/>
              <w:left w:val="single" w:sz="4" w:space="0" w:color="auto"/>
            </w:tcBorders>
            <w:shd w:val="clear" w:color="auto" w:fill="FFFFFF"/>
            <w:vAlign w:val="bottom"/>
          </w:tcPr>
          <w:p w:rsidR="00924CFD" w:rsidRPr="008D4D31" w:rsidRDefault="00344FC8">
            <w:pPr>
              <w:pStyle w:val="21"/>
              <w:framePr w:w="9422" w:wrap="notBeside" w:vAnchor="text" w:hAnchor="text" w:xAlign="center" w:y="1"/>
              <w:shd w:val="clear" w:color="auto" w:fill="auto"/>
              <w:spacing w:after="0" w:line="200" w:lineRule="exact"/>
              <w:ind w:firstLine="0"/>
              <w:rPr>
                <w:b/>
                <w:color w:val="auto"/>
              </w:rPr>
            </w:pPr>
            <w:r w:rsidRPr="008D4D31">
              <w:rPr>
                <w:rStyle w:val="210pt1"/>
                <w:b w:val="0"/>
                <w:color w:val="auto"/>
              </w:rPr>
              <w:t>руб./ 1 т ТБО</w:t>
            </w: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80 - 110</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900 - 1100</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670 - 730</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840 - 900</w:t>
            </w:r>
          </w:p>
        </w:tc>
      </w:tr>
      <w:tr w:rsidR="00924CFD" w:rsidRPr="00B45080" w:rsidTr="008D4D31">
        <w:trPr>
          <w:trHeight w:hRule="exact" w:val="283"/>
          <w:jc w:val="center"/>
        </w:trPr>
        <w:tc>
          <w:tcPr>
            <w:tcW w:w="291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Уд ель ные энергозатраты</w:t>
            </w:r>
          </w:p>
        </w:tc>
        <w:tc>
          <w:tcPr>
            <w:tcW w:w="1978" w:type="dxa"/>
            <w:tcBorders>
              <w:top w:val="single" w:sz="4" w:space="0" w:color="auto"/>
              <w:left w:val="single" w:sz="4" w:space="0" w:color="auto"/>
            </w:tcBorders>
            <w:shd w:val="clear" w:color="auto" w:fill="FFFFFF"/>
            <w:vAlign w:val="bottom"/>
          </w:tcPr>
          <w:p w:rsidR="00924CFD" w:rsidRPr="008D4D31" w:rsidRDefault="00344FC8">
            <w:pPr>
              <w:pStyle w:val="21"/>
              <w:framePr w:w="9422" w:wrap="notBeside" w:vAnchor="text" w:hAnchor="text" w:xAlign="center" w:y="1"/>
              <w:shd w:val="clear" w:color="auto" w:fill="auto"/>
              <w:spacing w:after="0" w:line="200" w:lineRule="exact"/>
              <w:ind w:firstLine="0"/>
              <w:rPr>
                <w:b/>
                <w:color w:val="auto"/>
              </w:rPr>
            </w:pPr>
            <w:r w:rsidRPr="008D4D31">
              <w:rPr>
                <w:rStyle w:val="210pt1"/>
                <w:b w:val="0"/>
                <w:color w:val="auto"/>
              </w:rPr>
              <w:t>кВт.ч/ 1 т ТБО</w:t>
            </w: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5 - 6</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left="340" w:firstLine="0"/>
              <w:rPr>
                <w:color w:val="auto"/>
              </w:rPr>
            </w:pPr>
            <w:r w:rsidRPr="00B45080">
              <w:rPr>
                <w:rStyle w:val="211pt1"/>
                <w:color w:val="auto"/>
              </w:rPr>
              <w:t>26 - 50</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22 - 28</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26 - 32</w:t>
            </w:r>
          </w:p>
        </w:tc>
      </w:tr>
      <w:tr w:rsidR="00924CFD" w:rsidRPr="00B45080" w:rsidTr="008D4D31">
        <w:trPr>
          <w:trHeight w:hRule="exact" w:val="288"/>
          <w:jc w:val="center"/>
        </w:trPr>
        <w:tc>
          <w:tcPr>
            <w:tcW w:w="291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Удельные трудовые</w:t>
            </w:r>
          </w:p>
        </w:tc>
        <w:tc>
          <w:tcPr>
            <w:tcW w:w="1978" w:type="dxa"/>
            <w:tcBorders>
              <w:top w:val="single" w:sz="4" w:space="0" w:color="auto"/>
              <w:left w:val="single" w:sz="4" w:space="0" w:color="auto"/>
            </w:tcBorders>
            <w:shd w:val="clear" w:color="auto" w:fill="FFFFFF"/>
            <w:vAlign w:val="bottom"/>
          </w:tcPr>
          <w:p w:rsidR="00924CFD" w:rsidRPr="008D4D31" w:rsidRDefault="00344FC8">
            <w:pPr>
              <w:pStyle w:val="21"/>
              <w:framePr w:w="9422" w:wrap="notBeside" w:vAnchor="text" w:hAnchor="text" w:xAlign="center" w:y="1"/>
              <w:shd w:val="clear" w:color="auto" w:fill="auto"/>
              <w:spacing w:after="0" w:line="200" w:lineRule="exact"/>
              <w:ind w:left="180" w:firstLine="0"/>
              <w:jc w:val="left"/>
              <w:rPr>
                <w:b/>
                <w:color w:val="auto"/>
              </w:rPr>
            </w:pPr>
            <w:r w:rsidRPr="008D4D31">
              <w:rPr>
                <w:rStyle w:val="210pt1"/>
                <w:b w:val="0"/>
                <w:color w:val="auto"/>
              </w:rPr>
              <w:t>раб. день/ 1 т ТБО</w:t>
            </w: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0,05 - 0,1</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0,2 - 0,4</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0,2 - 0,3</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0,3 - 0,4</w:t>
            </w:r>
          </w:p>
        </w:tc>
      </w:tr>
      <w:tr w:rsidR="00924CFD" w:rsidRPr="00B45080" w:rsidTr="008D4D31">
        <w:trPr>
          <w:trHeight w:hRule="exact" w:val="283"/>
          <w:jc w:val="center"/>
        </w:trPr>
        <w:tc>
          <w:tcPr>
            <w:tcW w:w="291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Удельная занимаемая</w:t>
            </w:r>
          </w:p>
        </w:tc>
        <w:tc>
          <w:tcPr>
            <w:tcW w:w="1978" w:type="dxa"/>
            <w:tcBorders>
              <w:top w:val="single" w:sz="4" w:space="0" w:color="auto"/>
              <w:left w:val="single" w:sz="4" w:space="0" w:color="auto"/>
            </w:tcBorders>
            <w:shd w:val="clear" w:color="auto" w:fill="FFFFFF"/>
            <w:vAlign w:val="bottom"/>
          </w:tcPr>
          <w:p w:rsidR="00924CFD" w:rsidRPr="008D4D31" w:rsidRDefault="00344FC8">
            <w:pPr>
              <w:pStyle w:val="21"/>
              <w:framePr w:w="9422" w:wrap="notBeside" w:vAnchor="text" w:hAnchor="text" w:xAlign="center" w:y="1"/>
              <w:shd w:val="clear" w:color="auto" w:fill="auto"/>
              <w:spacing w:after="0" w:line="200" w:lineRule="exact"/>
              <w:ind w:firstLine="0"/>
              <w:rPr>
                <w:b/>
                <w:color w:val="auto"/>
              </w:rPr>
            </w:pPr>
            <w:r w:rsidRPr="008D4D31">
              <w:rPr>
                <w:rStyle w:val="210pt1"/>
                <w:b w:val="0"/>
                <w:color w:val="auto"/>
              </w:rPr>
              <w:t>м</w:t>
            </w:r>
            <w:r w:rsidRPr="008D4D31">
              <w:rPr>
                <w:rStyle w:val="210pt1"/>
                <w:b w:val="0"/>
                <w:color w:val="auto"/>
                <w:vertAlign w:val="superscript"/>
              </w:rPr>
              <w:t>2</w:t>
            </w:r>
            <w:r w:rsidRPr="008D4D31">
              <w:rPr>
                <w:rStyle w:val="210pt1"/>
                <w:b w:val="0"/>
                <w:color w:val="auto"/>
              </w:rPr>
              <w:t>/ 1 т ТБО/ год</w:t>
            </w: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0,25 - 0,5</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0,4 - 0,6</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0,4 - 0,6</w:t>
            </w:r>
          </w:p>
        </w:tc>
      </w:tr>
      <w:tr w:rsidR="00924CFD" w:rsidRPr="00B45080" w:rsidTr="008D4D31">
        <w:trPr>
          <w:trHeight w:hRule="exact" w:val="283"/>
          <w:jc w:val="center"/>
        </w:trPr>
        <w:tc>
          <w:tcPr>
            <w:tcW w:w="9422" w:type="dxa"/>
            <w:gridSpan w:val="6"/>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Экологические аспекты</w:t>
            </w:r>
          </w:p>
        </w:tc>
      </w:tr>
      <w:tr w:rsidR="00924CFD" w:rsidRPr="00B45080" w:rsidTr="008D4D31">
        <w:trPr>
          <w:trHeight w:hRule="exact" w:val="1022"/>
          <w:jc w:val="center"/>
        </w:trPr>
        <w:tc>
          <w:tcPr>
            <w:tcW w:w="2918"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413" w:lineRule="exact"/>
              <w:ind w:firstLine="0"/>
              <w:jc w:val="left"/>
              <w:rPr>
                <w:color w:val="auto"/>
              </w:rPr>
            </w:pPr>
            <w:r w:rsidRPr="00B45080">
              <w:rPr>
                <w:rStyle w:val="211pt1"/>
                <w:color w:val="auto"/>
              </w:rPr>
              <w:t>Степень и срок обезвреживания</w:t>
            </w:r>
          </w:p>
        </w:tc>
        <w:tc>
          <w:tcPr>
            <w:tcW w:w="1978" w:type="dxa"/>
            <w:tcBorders>
              <w:top w:val="single" w:sz="4" w:space="0" w:color="auto"/>
              <w:left w:val="single" w:sz="4" w:space="0" w:color="auto"/>
            </w:tcBorders>
            <w:shd w:val="clear" w:color="auto" w:fill="FFFFFF"/>
          </w:tcPr>
          <w:p w:rsidR="00924CFD" w:rsidRPr="00B45080" w:rsidRDefault="00924CFD">
            <w:pPr>
              <w:framePr w:w="9422"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не &gt; 20 лет</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0" w:lineRule="exact"/>
              <w:ind w:firstLine="0"/>
              <w:rPr>
                <w:color w:val="auto"/>
              </w:rPr>
            </w:pPr>
            <w:r w:rsidRPr="00B45080">
              <w:rPr>
                <w:rStyle w:val="211pt1"/>
                <w:color w:val="auto"/>
              </w:rPr>
              <w:t>полное за 1 час</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0" w:lineRule="exact"/>
              <w:ind w:firstLine="0"/>
              <w:rPr>
                <w:color w:val="auto"/>
              </w:rPr>
            </w:pPr>
            <w:r w:rsidRPr="00B45080">
              <w:rPr>
                <w:rStyle w:val="211pt1"/>
                <w:color w:val="auto"/>
              </w:rPr>
              <w:t>за 2 суток (кроме спорооб- разующ.)</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0" w:lineRule="exact"/>
              <w:ind w:firstLine="0"/>
              <w:rPr>
                <w:color w:val="auto"/>
              </w:rPr>
            </w:pPr>
            <w:r w:rsidRPr="00B45080">
              <w:rPr>
                <w:rStyle w:val="211pt1"/>
                <w:color w:val="auto"/>
              </w:rPr>
              <w:t>за 2 суток (кроме спорообраз ующих)</w:t>
            </w:r>
          </w:p>
        </w:tc>
      </w:tr>
      <w:tr w:rsidR="00924CFD" w:rsidRPr="00B45080" w:rsidTr="008D4D31">
        <w:trPr>
          <w:trHeight w:hRule="exact" w:val="835"/>
          <w:jc w:val="center"/>
        </w:trPr>
        <w:tc>
          <w:tcPr>
            <w:tcW w:w="2918" w:type="dxa"/>
            <w:tcBorders>
              <w:top w:val="single" w:sz="4" w:space="0" w:color="auto"/>
              <w:left w:val="single" w:sz="4" w:space="0" w:color="auto"/>
            </w:tcBorders>
            <w:shd w:val="clear" w:color="auto" w:fill="FFFFFF"/>
          </w:tcPr>
          <w:p w:rsidR="00924CFD" w:rsidRPr="00B45080" w:rsidRDefault="00344FC8">
            <w:pPr>
              <w:pStyle w:val="21"/>
              <w:framePr w:w="9422" w:wrap="notBeside" w:vAnchor="text" w:hAnchor="text" w:xAlign="center" w:y="1"/>
              <w:shd w:val="clear" w:color="auto" w:fill="auto"/>
              <w:spacing w:after="0" w:line="418" w:lineRule="exact"/>
              <w:ind w:firstLine="0"/>
              <w:jc w:val="left"/>
              <w:rPr>
                <w:color w:val="auto"/>
              </w:rPr>
            </w:pPr>
            <w:r w:rsidRPr="00B45080">
              <w:rPr>
                <w:rStyle w:val="211pt1"/>
                <w:color w:val="auto"/>
              </w:rPr>
              <w:t>Наличие отходов производства</w:t>
            </w:r>
          </w:p>
        </w:tc>
        <w:tc>
          <w:tcPr>
            <w:tcW w:w="1978"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 от массы ТБО</w:t>
            </w: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4" w:lineRule="exact"/>
              <w:ind w:firstLine="0"/>
              <w:rPr>
                <w:color w:val="auto"/>
              </w:rPr>
            </w:pPr>
            <w:r w:rsidRPr="00B45080">
              <w:rPr>
                <w:rStyle w:val="211pt1"/>
                <w:color w:val="auto"/>
              </w:rPr>
              <w:t>18 - 23 (зола и шлак)</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4" w:lineRule="exact"/>
              <w:ind w:firstLine="260"/>
              <w:rPr>
                <w:color w:val="auto"/>
              </w:rPr>
            </w:pPr>
            <w:r w:rsidRPr="00B45080">
              <w:rPr>
                <w:rStyle w:val="211pt1"/>
                <w:color w:val="auto"/>
              </w:rPr>
              <w:t>20 - 25 (некомп. фракции)</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4" w:lineRule="exact"/>
              <w:ind w:firstLine="0"/>
              <w:rPr>
                <w:color w:val="auto"/>
              </w:rPr>
            </w:pPr>
            <w:r w:rsidRPr="00B45080">
              <w:rPr>
                <w:rStyle w:val="211pt1"/>
                <w:color w:val="auto"/>
              </w:rPr>
              <w:t>5 балласт + 5 зола и шлак</w:t>
            </w:r>
          </w:p>
        </w:tc>
      </w:tr>
      <w:tr w:rsidR="00924CFD" w:rsidRPr="00B45080" w:rsidTr="008D4D31">
        <w:trPr>
          <w:trHeight w:hRule="exact" w:val="773"/>
          <w:jc w:val="center"/>
        </w:trPr>
        <w:tc>
          <w:tcPr>
            <w:tcW w:w="2918"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Загрязнение почвы</w:t>
            </w:r>
          </w:p>
        </w:tc>
        <w:tc>
          <w:tcPr>
            <w:tcW w:w="1978" w:type="dxa"/>
            <w:tcBorders>
              <w:top w:val="single" w:sz="4" w:space="0" w:color="auto"/>
              <w:left w:val="single" w:sz="4" w:space="0" w:color="auto"/>
            </w:tcBorders>
            <w:shd w:val="clear" w:color="auto" w:fill="FFFFFF"/>
          </w:tcPr>
          <w:p w:rsidR="00924CFD" w:rsidRPr="00B45080" w:rsidRDefault="00924CFD">
            <w:pPr>
              <w:framePr w:w="9422"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0" w:lineRule="exact"/>
              <w:ind w:firstLine="0"/>
              <w:rPr>
                <w:color w:val="auto"/>
              </w:rPr>
            </w:pPr>
            <w:r w:rsidRPr="00B45080">
              <w:rPr>
                <w:rStyle w:val="211pt1"/>
                <w:color w:val="auto"/>
              </w:rPr>
              <w:t>загрязнен.</w:t>
            </w:r>
          </w:p>
          <w:p w:rsidR="00924CFD" w:rsidRPr="00B45080" w:rsidRDefault="00344FC8" w:rsidP="008D4D31">
            <w:pPr>
              <w:pStyle w:val="21"/>
              <w:framePr w:w="9422" w:wrap="notBeside" w:vAnchor="text" w:hAnchor="text" w:xAlign="center" w:y="1"/>
              <w:shd w:val="clear" w:color="auto" w:fill="auto"/>
              <w:spacing w:after="0" w:line="250" w:lineRule="exact"/>
              <w:ind w:firstLine="0"/>
              <w:rPr>
                <w:color w:val="auto"/>
              </w:rPr>
            </w:pPr>
            <w:r w:rsidRPr="00B45080">
              <w:rPr>
                <w:rStyle w:val="211pt1"/>
                <w:color w:val="auto"/>
              </w:rPr>
              <w:t>территория</w:t>
            </w:r>
          </w:p>
          <w:p w:rsidR="00924CFD" w:rsidRPr="00B45080" w:rsidRDefault="00344FC8" w:rsidP="008D4D31">
            <w:pPr>
              <w:pStyle w:val="21"/>
              <w:framePr w:w="9422" w:wrap="notBeside" w:vAnchor="text" w:hAnchor="text" w:xAlign="center" w:y="1"/>
              <w:shd w:val="clear" w:color="auto" w:fill="auto"/>
              <w:spacing w:after="0" w:line="250" w:lineRule="exact"/>
              <w:ind w:firstLine="0"/>
              <w:rPr>
                <w:color w:val="auto"/>
              </w:rPr>
            </w:pPr>
            <w:r w:rsidRPr="00B45080">
              <w:rPr>
                <w:rStyle w:val="211pt1"/>
                <w:color w:val="auto"/>
              </w:rPr>
              <w:t>полигона</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120" w:line="220" w:lineRule="exact"/>
              <w:ind w:firstLine="0"/>
              <w:rPr>
                <w:color w:val="auto"/>
              </w:rPr>
            </w:pPr>
            <w:r w:rsidRPr="00B45080">
              <w:rPr>
                <w:rStyle w:val="211pt1"/>
                <w:color w:val="auto"/>
              </w:rPr>
              <w:t>только</w:t>
            </w:r>
          </w:p>
          <w:p w:rsidR="00924CFD" w:rsidRPr="00B45080" w:rsidRDefault="00344FC8" w:rsidP="008D4D31">
            <w:pPr>
              <w:pStyle w:val="21"/>
              <w:framePr w:w="9422" w:wrap="notBeside" w:vAnchor="text" w:hAnchor="text" w:xAlign="center" w:y="1"/>
              <w:shd w:val="clear" w:color="auto" w:fill="auto"/>
              <w:spacing w:before="120" w:after="0" w:line="220" w:lineRule="exact"/>
              <w:ind w:firstLine="0"/>
              <w:rPr>
                <w:color w:val="auto"/>
              </w:rPr>
            </w:pPr>
            <w:r w:rsidRPr="00B45080">
              <w:rPr>
                <w:rStyle w:val="211pt1"/>
                <w:color w:val="auto"/>
              </w:rPr>
              <w:t>шлакоотв.</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120" w:line="220" w:lineRule="exact"/>
              <w:ind w:firstLine="0"/>
              <w:rPr>
                <w:color w:val="auto"/>
              </w:rPr>
            </w:pPr>
            <w:r w:rsidRPr="00B45080">
              <w:rPr>
                <w:rStyle w:val="211pt1"/>
                <w:color w:val="auto"/>
              </w:rPr>
              <w:t>практич.</w:t>
            </w:r>
          </w:p>
          <w:p w:rsidR="00924CFD" w:rsidRPr="00B45080" w:rsidRDefault="00344FC8" w:rsidP="008D4D31">
            <w:pPr>
              <w:pStyle w:val="21"/>
              <w:framePr w:w="9422" w:wrap="notBeside" w:vAnchor="text" w:hAnchor="text" w:xAlign="center" w:y="1"/>
              <w:shd w:val="clear" w:color="auto" w:fill="auto"/>
              <w:spacing w:before="120" w:after="0" w:line="220" w:lineRule="exact"/>
              <w:ind w:firstLine="0"/>
              <w:rPr>
                <w:color w:val="auto"/>
              </w:rPr>
            </w:pPr>
            <w:r w:rsidRPr="00B45080">
              <w:rPr>
                <w:rStyle w:val="211pt1"/>
                <w:color w:val="auto"/>
              </w:rPr>
              <w:t>нет</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4" w:lineRule="exact"/>
              <w:ind w:firstLine="0"/>
              <w:rPr>
                <w:color w:val="auto"/>
              </w:rPr>
            </w:pPr>
            <w:r w:rsidRPr="00B45080">
              <w:rPr>
                <w:rStyle w:val="211pt1"/>
                <w:color w:val="auto"/>
              </w:rPr>
              <w:t>практич. нет (только шлакоотв)</w:t>
            </w:r>
          </w:p>
        </w:tc>
      </w:tr>
      <w:tr w:rsidR="00924CFD" w:rsidRPr="00B45080" w:rsidTr="008D4D31">
        <w:trPr>
          <w:trHeight w:hRule="exact" w:val="283"/>
          <w:jc w:val="center"/>
        </w:trPr>
        <w:tc>
          <w:tcPr>
            <w:tcW w:w="291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Загрязнение грунтовых вод</w:t>
            </w:r>
          </w:p>
        </w:tc>
        <w:tc>
          <w:tcPr>
            <w:tcW w:w="1978" w:type="dxa"/>
            <w:tcBorders>
              <w:top w:val="single" w:sz="4" w:space="0" w:color="auto"/>
              <w:left w:val="single" w:sz="4" w:space="0" w:color="auto"/>
            </w:tcBorders>
            <w:shd w:val="clear" w:color="auto" w:fill="FFFFFF"/>
          </w:tcPr>
          <w:p w:rsidR="00924CFD" w:rsidRPr="00B45080" w:rsidRDefault="00924CFD">
            <w:pPr>
              <w:framePr w:w="9422"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возможно</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нет</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нет</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нет</w:t>
            </w:r>
          </w:p>
        </w:tc>
      </w:tr>
      <w:tr w:rsidR="00924CFD" w:rsidRPr="00B45080" w:rsidTr="008D4D31">
        <w:trPr>
          <w:trHeight w:hRule="exact" w:val="768"/>
          <w:jc w:val="center"/>
        </w:trPr>
        <w:tc>
          <w:tcPr>
            <w:tcW w:w="2918"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Загрязнение атмосферы</w:t>
            </w:r>
          </w:p>
        </w:tc>
        <w:tc>
          <w:tcPr>
            <w:tcW w:w="1978" w:type="dxa"/>
            <w:tcBorders>
              <w:top w:val="single" w:sz="4" w:space="0" w:color="auto"/>
              <w:left w:val="single" w:sz="4" w:space="0" w:color="auto"/>
            </w:tcBorders>
            <w:shd w:val="clear" w:color="auto" w:fill="FFFFFF"/>
          </w:tcPr>
          <w:p w:rsidR="00924CFD" w:rsidRPr="00B45080" w:rsidRDefault="00924CFD">
            <w:pPr>
              <w:framePr w:w="9422"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120" w:line="220" w:lineRule="exact"/>
              <w:ind w:firstLine="0"/>
              <w:rPr>
                <w:color w:val="auto"/>
              </w:rPr>
            </w:pPr>
            <w:r w:rsidRPr="00B45080">
              <w:rPr>
                <w:rStyle w:val="211pt1"/>
                <w:color w:val="auto"/>
              </w:rPr>
              <w:t>небольшое</w:t>
            </w:r>
          </w:p>
          <w:p w:rsidR="00924CFD" w:rsidRPr="00B45080" w:rsidRDefault="00344FC8" w:rsidP="008D4D31">
            <w:pPr>
              <w:pStyle w:val="21"/>
              <w:framePr w:w="9422" w:wrap="notBeside" w:vAnchor="text" w:hAnchor="text" w:xAlign="center" w:y="1"/>
              <w:shd w:val="clear" w:color="auto" w:fill="auto"/>
              <w:spacing w:before="120" w:after="0" w:line="220" w:lineRule="exact"/>
              <w:ind w:firstLine="0"/>
              <w:rPr>
                <w:color w:val="auto"/>
              </w:rPr>
            </w:pPr>
            <w:r w:rsidRPr="00B45080">
              <w:rPr>
                <w:rStyle w:val="211pt1"/>
                <w:color w:val="auto"/>
              </w:rPr>
              <w:t>возможно</w:t>
            </w:r>
          </w:p>
        </w:tc>
        <w:tc>
          <w:tcPr>
            <w:tcW w:w="112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0" w:lineRule="exact"/>
              <w:ind w:firstLine="0"/>
              <w:rPr>
                <w:color w:val="auto"/>
              </w:rPr>
            </w:pPr>
            <w:r w:rsidRPr="00B45080">
              <w:rPr>
                <w:rStyle w:val="211pt1"/>
                <w:color w:val="auto"/>
              </w:rPr>
              <w:t>в пределах норм</w:t>
            </w:r>
          </w:p>
        </w:tc>
        <w:tc>
          <w:tcPr>
            <w:tcW w:w="1133"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нет</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D4D31">
            <w:pPr>
              <w:pStyle w:val="21"/>
              <w:framePr w:w="9422" w:wrap="notBeside" w:vAnchor="text" w:hAnchor="text" w:xAlign="center" w:y="1"/>
              <w:shd w:val="clear" w:color="auto" w:fill="auto"/>
              <w:spacing w:after="0" w:line="250" w:lineRule="exact"/>
              <w:ind w:firstLine="0"/>
              <w:rPr>
                <w:color w:val="auto"/>
              </w:rPr>
            </w:pPr>
            <w:r w:rsidRPr="00B45080">
              <w:rPr>
                <w:rStyle w:val="211pt1"/>
                <w:color w:val="auto"/>
              </w:rPr>
              <w:t>нет в пределах норм</w:t>
            </w:r>
          </w:p>
        </w:tc>
      </w:tr>
      <w:tr w:rsidR="00924CFD" w:rsidRPr="00B45080">
        <w:trPr>
          <w:trHeight w:hRule="exact" w:val="283"/>
          <w:jc w:val="center"/>
        </w:trPr>
        <w:tc>
          <w:tcPr>
            <w:tcW w:w="9422" w:type="dxa"/>
            <w:gridSpan w:val="6"/>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Получаемые продукты переработки ТБО</w:t>
            </w:r>
          </w:p>
        </w:tc>
      </w:tr>
      <w:tr w:rsidR="00924CFD" w:rsidRPr="00B45080">
        <w:trPr>
          <w:trHeight w:hRule="exact" w:val="283"/>
          <w:jc w:val="center"/>
        </w:trPr>
        <w:tc>
          <w:tcPr>
            <w:tcW w:w="291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Тепло</w:t>
            </w:r>
          </w:p>
        </w:tc>
        <w:tc>
          <w:tcPr>
            <w:tcW w:w="197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ГДж / т ТБО</w:t>
            </w:r>
          </w:p>
        </w:tc>
        <w:tc>
          <w:tcPr>
            <w:tcW w:w="1142"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6,3</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1,7</w:t>
            </w:r>
          </w:p>
        </w:tc>
      </w:tr>
      <w:tr w:rsidR="00924CFD" w:rsidRPr="00B45080">
        <w:trPr>
          <w:trHeight w:hRule="exact" w:val="288"/>
          <w:jc w:val="center"/>
        </w:trPr>
        <w:tc>
          <w:tcPr>
            <w:tcW w:w="2918"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Компост</w:t>
            </w:r>
          </w:p>
        </w:tc>
        <w:tc>
          <w:tcPr>
            <w:tcW w:w="1978"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 от массы ТБО</w:t>
            </w:r>
          </w:p>
        </w:tc>
        <w:tc>
          <w:tcPr>
            <w:tcW w:w="1142"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50</w:t>
            </w:r>
          </w:p>
        </w:tc>
        <w:tc>
          <w:tcPr>
            <w:tcW w:w="1128"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35</w:t>
            </w:r>
          </w:p>
        </w:tc>
      </w:tr>
      <w:tr w:rsidR="00924CFD" w:rsidRPr="00B45080">
        <w:trPr>
          <w:trHeight w:hRule="exact" w:val="283"/>
          <w:jc w:val="center"/>
        </w:trPr>
        <w:tc>
          <w:tcPr>
            <w:tcW w:w="291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Черный металл</w:t>
            </w:r>
          </w:p>
        </w:tc>
        <w:tc>
          <w:tcPr>
            <w:tcW w:w="197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 от массы ТБО</w:t>
            </w:r>
          </w:p>
        </w:tc>
        <w:tc>
          <w:tcPr>
            <w:tcW w:w="1142"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112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3</w:t>
            </w:r>
          </w:p>
        </w:tc>
      </w:tr>
      <w:tr w:rsidR="00924CFD" w:rsidRPr="00B45080">
        <w:trPr>
          <w:trHeight w:hRule="exact" w:val="283"/>
          <w:jc w:val="center"/>
        </w:trPr>
        <w:tc>
          <w:tcPr>
            <w:tcW w:w="291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Цветной металл</w:t>
            </w:r>
          </w:p>
        </w:tc>
        <w:tc>
          <w:tcPr>
            <w:tcW w:w="1978"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 от массы ТБО</w:t>
            </w:r>
          </w:p>
        </w:tc>
        <w:tc>
          <w:tcPr>
            <w:tcW w:w="1142"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260"/>
              <w:jc w:val="left"/>
              <w:rPr>
                <w:color w:val="auto"/>
              </w:rPr>
            </w:pPr>
            <w:r w:rsidRPr="00B45080">
              <w:rPr>
                <w:rStyle w:val="211pt1"/>
                <w:color w:val="auto"/>
              </w:rPr>
              <w:t>1 - 1,5</w:t>
            </w:r>
          </w:p>
        </w:tc>
        <w:tc>
          <w:tcPr>
            <w:tcW w:w="112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left="220" w:firstLine="0"/>
              <w:jc w:val="left"/>
              <w:rPr>
                <w:color w:val="auto"/>
              </w:rPr>
            </w:pPr>
            <w:r w:rsidRPr="00B45080">
              <w:rPr>
                <w:rStyle w:val="211pt1"/>
                <w:color w:val="auto"/>
              </w:rPr>
              <w:t>1 - 1,5</w:t>
            </w:r>
          </w:p>
        </w:tc>
      </w:tr>
      <w:tr w:rsidR="00924CFD" w:rsidRPr="00B45080">
        <w:trPr>
          <w:trHeight w:hRule="exact" w:val="288"/>
          <w:jc w:val="center"/>
        </w:trPr>
        <w:tc>
          <w:tcPr>
            <w:tcW w:w="2918"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Пластмасса</w:t>
            </w:r>
          </w:p>
        </w:tc>
        <w:tc>
          <w:tcPr>
            <w:tcW w:w="1978"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 от массы ТБО</w:t>
            </w:r>
          </w:p>
        </w:tc>
        <w:tc>
          <w:tcPr>
            <w:tcW w:w="1142"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112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8</w:t>
            </w:r>
          </w:p>
        </w:tc>
      </w:tr>
      <w:tr w:rsidR="00924CFD" w:rsidRPr="00B45080">
        <w:trPr>
          <w:trHeight w:hRule="exact" w:val="288"/>
          <w:jc w:val="center"/>
        </w:trPr>
        <w:tc>
          <w:tcPr>
            <w:tcW w:w="291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Другое вторичное сырье</w:t>
            </w:r>
          </w:p>
        </w:tc>
        <w:tc>
          <w:tcPr>
            <w:tcW w:w="197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jc w:val="left"/>
              <w:rPr>
                <w:color w:val="auto"/>
              </w:rPr>
            </w:pPr>
            <w:r w:rsidRPr="00B45080">
              <w:rPr>
                <w:rStyle w:val="211pt1"/>
                <w:color w:val="auto"/>
              </w:rPr>
              <w:t>% от массы ТБО</w:t>
            </w:r>
          </w:p>
        </w:tc>
        <w:tc>
          <w:tcPr>
            <w:tcW w:w="114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left="340" w:firstLine="0"/>
              <w:jc w:val="left"/>
              <w:rPr>
                <w:color w:val="auto"/>
              </w:rPr>
            </w:pPr>
            <w:r w:rsidRPr="00B45080">
              <w:rPr>
                <w:rStyle w:val="211pt1"/>
                <w:color w:val="auto"/>
              </w:rPr>
              <w:t>5 - 10</w:t>
            </w:r>
          </w:p>
        </w:tc>
        <w:tc>
          <w:tcPr>
            <w:tcW w:w="113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260"/>
              <w:jc w:val="left"/>
              <w:rPr>
                <w:color w:val="auto"/>
              </w:rPr>
            </w:pPr>
            <w:r w:rsidRPr="00B45080">
              <w:rPr>
                <w:rStyle w:val="211pt1"/>
                <w:color w:val="auto"/>
              </w:rPr>
              <w:t>5 - 10</w:t>
            </w:r>
          </w:p>
        </w:tc>
        <w:tc>
          <w:tcPr>
            <w:tcW w:w="1128"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422" w:wrap="notBeside" w:vAnchor="text" w:hAnchor="text" w:xAlign="center" w:y="1"/>
              <w:shd w:val="clear" w:color="auto" w:fill="auto"/>
              <w:spacing w:after="0" w:line="220" w:lineRule="exact"/>
              <w:ind w:firstLine="0"/>
              <w:rPr>
                <w:color w:val="auto"/>
              </w:rPr>
            </w:pPr>
            <w:r w:rsidRPr="00B45080">
              <w:rPr>
                <w:rStyle w:val="211pt1"/>
                <w:color w:val="auto"/>
              </w:rPr>
              <w:t>5 - 10</w:t>
            </w:r>
          </w:p>
        </w:tc>
      </w:tr>
    </w:tbl>
    <w:p w:rsidR="00924CFD" w:rsidRPr="00B45080" w:rsidRDefault="00924CFD">
      <w:pPr>
        <w:framePr w:w="9422"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493322">
      <w:pPr>
        <w:pStyle w:val="21"/>
        <w:shd w:val="clear" w:color="auto" w:fill="auto"/>
        <w:spacing w:after="0" w:line="276" w:lineRule="auto"/>
        <w:ind w:firstLine="600"/>
        <w:jc w:val="both"/>
        <w:rPr>
          <w:color w:val="auto"/>
          <w:sz w:val="26"/>
          <w:szCs w:val="26"/>
        </w:rPr>
      </w:pPr>
      <w:r w:rsidRPr="00B45080">
        <w:rPr>
          <w:color w:val="auto"/>
          <w:sz w:val="26"/>
          <w:szCs w:val="26"/>
        </w:rPr>
        <w:t>Из известных методов обезвреживания и утилизации ТБО промышленное применение нашли преимущественно шесть, наиболее экономически и экологически оправданные:</w:t>
      </w:r>
    </w:p>
    <w:p w:rsidR="00924CFD" w:rsidRPr="00B45080" w:rsidRDefault="00344FC8" w:rsidP="00493322">
      <w:pPr>
        <w:pStyle w:val="21"/>
        <w:numPr>
          <w:ilvl w:val="0"/>
          <w:numId w:val="27"/>
        </w:numPr>
        <w:shd w:val="clear" w:color="auto" w:fill="auto"/>
        <w:tabs>
          <w:tab w:val="left" w:pos="2152"/>
        </w:tabs>
        <w:spacing w:after="0" w:line="276" w:lineRule="auto"/>
        <w:ind w:left="1500" w:firstLine="0"/>
        <w:jc w:val="both"/>
        <w:rPr>
          <w:color w:val="auto"/>
          <w:sz w:val="26"/>
          <w:szCs w:val="26"/>
        </w:rPr>
      </w:pPr>
      <w:r w:rsidRPr="00B45080">
        <w:rPr>
          <w:color w:val="auto"/>
          <w:sz w:val="26"/>
          <w:szCs w:val="26"/>
        </w:rPr>
        <w:t>складирование на полигоне (свалке);</w:t>
      </w:r>
    </w:p>
    <w:p w:rsidR="00924CFD" w:rsidRPr="00B45080" w:rsidRDefault="00344FC8" w:rsidP="00493322">
      <w:pPr>
        <w:pStyle w:val="21"/>
        <w:numPr>
          <w:ilvl w:val="0"/>
          <w:numId w:val="27"/>
        </w:numPr>
        <w:shd w:val="clear" w:color="auto" w:fill="auto"/>
        <w:tabs>
          <w:tab w:val="left" w:pos="2152"/>
        </w:tabs>
        <w:spacing w:after="0" w:line="276" w:lineRule="auto"/>
        <w:ind w:left="1500" w:firstLine="0"/>
        <w:jc w:val="both"/>
        <w:rPr>
          <w:color w:val="auto"/>
          <w:sz w:val="26"/>
          <w:szCs w:val="26"/>
        </w:rPr>
      </w:pPr>
      <w:r w:rsidRPr="00B45080">
        <w:rPr>
          <w:color w:val="auto"/>
          <w:sz w:val="26"/>
          <w:szCs w:val="26"/>
        </w:rPr>
        <w:t>сжигание/термическое обезвреживание;</w:t>
      </w:r>
    </w:p>
    <w:p w:rsidR="00924CFD" w:rsidRPr="00B45080" w:rsidRDefault="00344FC8" w:rsidP="00493322">
      <w:pPr>
        <w:pStyle w:val="21"/>
        <w:numPr>
          <w:ilvl w:val="0"/>
          <w:numId w:val="27"/>
        </w:numPr>
        <w:shd w:val="clear" w:color="auto" w:fill="auto"/>
        <w:tabs>
          <w:tab w:val="left" w:pos="2152"/>
        </w:tabs>
        <w:spacing w:after="0" w:line="276" w:lineRule="auto"/>
        <w:ind w:left="1500" w:firstLine="0"/>
        <w:jc w:val="both"/>
        <w:rPr>
          <w:color w:val="auto"/>
          <w:sz w:val="26"/>
          <w:szCs w:val="26"/>
        </w:rPr>
      </w:pPr>
      <w:r w:rsidRPr="00B45080">
        <w:rPr>
          <w:color w:val="auto"/>
          <w:sz w:val="26"/>
          <w:szCs w:val="26"/>
        </w:rPr>
        <w:t>аэробное биотермическое компостирование;</w:t>
      </w:r>
    </w:p>
    <w:p w:rsidR="00924CFD" w:rsidRPr="00B45080" w:rsidRDefault="00344FC8" w:rsidP="00493322">
      <w:pPr>
        <w:pStyle w:val="21"/>
        <w:numPr>
          <w:ilvl w:val="0"/>
          <w:numId w:val="27"/>
        </w:numPr>
        <w:shd w:val="clear" w:color="auto" w:fill="auto"/>
        <w:tabs>
          <w:tab w:val="left" w:pos="2152"/>
        </w:tabs>
        <w:spacing w:after="0" w:line="276" w:lineRule="auto"/>
        <w:ind w:left="1500" w:firstLine="0"/>
        <w:jc w:val="both"/>
        <w:rPr>
          <w:color w:val="auto"/>
          <w:sz w:val="26"/>
          <w:szCs w:val="26"/>
        </w:rPr>
      </w:pPr>
      <w:r w:rsidRPr="00B45080">
        <w:rPr>
          <w:color w:val="auto"/>
          <w:sz w:val="26"/>
          <w:szCs w:val="26"/>
        </w:rPr>
        <w:t>газификация;</w:t>
      </w:r>
    </w:p>
    <w:p w:rsidR="00924CFD" w:rsidRPr="00B45080" w:rsidRDefault="00344FC8" w:rsidP="00493322">
      <w:pPr>
        <w:pStyle w:val="21"/>
        <w:numPr>
          <w:ilvl w:val="0"/>
          <w:numId w:val="27"/>
        </w:numPr>
        <w:shd w:val="clear" w:color="auto" w:fill="auto"/>
        <w:tabs>
          <w:tab w:val="left" w:pos="2152"/>
        </w:tabs>
        <w:spacing w:after="0" w:line="276" w:lineRule="auto"/>
        <w:ind w:firstLine="1500"/>
        <w:jc w:val="left"/>
        <w:rPr>
          <w:color w:val="auto"/>
          <w:sz w:val="26"/>
          <w:szCs w:val="26"/>
        </w:rPr>
      </w:pPr>
      <w:r w:rsidRPr="00B45080">
        <w:rPr>
          <w:color w:val="auto"/>
          <w:sz w:val="26"/>
          <w:szCs w:val="26"/>
        </w:rPr>
        <w:t>комплексная технология сортировки, компостирования и сжигания (или пиролиза) различных фракций ТБО;</w:t>
      </w:r>
    </w:p>
    <w:p w:rsidR="00924CFD" w:rsidRPr="00B45080" w:rsidRDefault="00344FC8" w:rsidP="00493322">
      <w:pPr>
        <w:pStyle w:val="21"/>
        <w:numPr>
          <w:ilvl w:val="0"/>
          <w:numId w:val="27"/>
        </w:numPr>
        <w:shd w:val="clear" w:color="auto" w:fill="auto"/>
        <w:tabs>
          <w:tab w:val="left" w:pos="2152"/>
        </w:tabs>
        <w:spacing w:after="277" w:line="276" w:lineRule="auto"/>
        <w:ind w:left="1500" w:firstLine="0"/>
        <w:jc w:val="both"/>
        <w:rPr>
          <w:color w:val="auto"/>
          <w:sz w:val="26"/>
          <w:szCs w:val="26"/>
        </w:rPr>
      </w:pPr>
      <w:r w:rsidRPr="00B45080">
        <w:rPr>
          <w:color w:val="auto"/>
          <w:sz w:val="26"/>
          <w:szCs w:val="26"/>
        </w:rPr>
        <w:t>изготовление крупногабаритных блоков.</w:t>
      </w:r>
    </w:p>
    <w:p w:rsidR="00924CFD" w:rsidRPr="00B45080" w:rsidRDefault="00344FC8">
      <w:pPr>
        <w:pStyle w:val="34"/>
        <w:keepNext/>
        <w:keepLines/>
        <w:numPr>
          <w:ilvl w:val="0"/>
          <w:numId w:val="30"/>
        </w:numPr>
        <w:shd w:val="clear" w:color="auto" w:fill="auto"/>
        <w:tabs>
          <w:tab w:val="left" w:pos="2004"/>
        </w:tabs>
        <w:spacing w:before="0" w:after="244" w:line="280" w:lineRule="exact"/>
        <w:ind w:left="1120" w:firstLine="0"/>
        <w:jc w:val="both"/>
        <w:rPr>
          <w:color w:val="auto"/>
        </w:rPr>
      </w:pPr>
      <w:bookmarkStart w:id="45" w:name="bookmark47"/>
      <w:r w:rsidRPr="00B45080">
        <w:rPr>
          <w:color w:val="auto"/>
        </w:rPr>
        <w:lastRenderedPageBreak/>
        <w:t>Складирование на свалке, получение биогаза</w:t>
      </w:r>
      <w:bookmarkEnd w:id="45"/>
    </w:p>
    <w:p w:rsidR="00924CFD" w:rsidRPr="00B45080" w:rsidRDefault="00344FC8" w:rsidP="00493322">
      <w:pPr>
        <w:pStyle w:val="21"/>
        <w:shd w:val="clear" w:color="auto" w:fill="auto"/>
        <w:spacing w:after="0" w:line="276" w:lineRule="auto"/>
        <w:ind w:firstLine="740"/>
        <w:jc w:val="both"/>
        <w:rPr>
          <w:color w:val="auto"/>
          <w:sz w:val="26"/>
          <w:szCs w:val="26"/>
        </w:rPr>
      </w:pPr>
      <w:r w:rsidRPr="00B45080">
        <w:rPr>
          <w:color w:val="auto"/>
          <w:sz w:val="26"/>
          <w:szCs w:val="26"/>
        </w:rPr>
        <w:t>В настоящее время большая часть твердых бытовых отходов вывозится на полигоны (свалки), которые представляют собой наиболее простой и дешевый метод обезвреживания отходов. Площади для этих целей практически исчерпаны, что дополнительно приводит к образованию стихийных свалок.</w:t>
      </w:r>
    </w:p>
    <w:p w:rsidR="00924CFD" w:rsidRPr="00B45080" w:rsidRDefault="00344FC8" w:rsidP="00493322">
      <w:pPr>
        <w:pStyle w:val="21"/>
        <w:shd w:val="clear" w:color="auto" w:fill="auto"/>
        <w:spacing w:after="0" w:line="276" w:lineRule="auto"/>
        <w:ind w:firstLine="740"/>
        <w:jc w:val="both"/>
        <w:rPr>
          <w:color w:val="auto"/>
          <w:sz w:val="26"/>
          <w:szCs w:val="26"/>
        </w:rPr>
      </w:pPr>
      <w:r w:rsidRPr="00B45080">
        <w:rPr>
          <w:color w:val="auto"/>
          <w:sz w:val="26"/>
          <w:szCs w:val="26"/>
        </w:rPr>
        <w:t>Для сокращения площадей под полигоны разработаны методы многоярусного складирования с многократным уплотнением, что позволяет значительно увеличить нагрузку на единицу площади.</w:t>
      </w:r>
    </w:p>
    <w:p w:rsidR="00924CFD" w:rsidRPr="00B45080" w:rsidRDefault="00344FC8" w:rsidP="00493322">
      <w:pPr>
        <w:pStyle w:val="61"/>
        <w:shd w:val="clear" w:color="auto" w:fill="auto"/>
        <w:spacing w:after="0" w:line="276" w:lineRule="auto"/>
        <w:ind w:firstLine="740"/>
        <w:jc w:val="both"/>
        <w:rPr>
          <w:color w:val="auto"/>
          <w:sz w:val="26"/>
          <w:szCs w:val="26"/>
        </w:rPr>
      </w:pPr>
      <w:r w:rsidRPr="00B45080">
        <w:rPr>
          <w:color w:val="auto"/>
          <w:sz w:val="26"/>
          <w:szCs w:val="26"/>
        </w:rPr>
        <w:t>Недостатки:</w:t>
      </w:r>
    </w:p>
    <w:p w:rsidR="00924CFD" w:rsidRPr="00B45080" w:rsidRDefault="00344FC8" w:rsidP="00493322">
      <w:pPr>
        <w:pStyle w:val="21"/>
        <w:shd w:val="clear" w:color="auto" w:fill="auto"/>
        <w:spacing w:after="0" w:line="276" w:lineRule="auto"/>
        <w:ind w:firstLine="740"/>
        <w:jc w:val="both"/>
        <w:rPr>
          <w:color w:val="auto"/>
          <w:sz w:val="26"/>
          <w:szCs w:val="26"/>
        </w:rPr>
      </w:pPr>
      <w:r w:rsidRPr="00B45080">
        <w:rPr>
          <w:color w:val="auto"/>
          <w:sz w:val="26"/>
          <w:szCs w:val="26"/>
        </w:rPr>
        <w:t>С экологической точки зрения: в теле свалки образуется фильтрат, загрязняющий водные источники; полигон выбрасывает в атмосферу метан и другие токсичные газы, что не только загрязняет воздух вблизи свалок, но и отрицательно влияет на озоновый слой земли.</w:t>
      </w:r>
    </w:p>
    <w:p w:rsidR="00924CFD" w:rsidRPr="00B45080" w:rsidRDefault="00344FC8" w:rsidP="00493322">
      <w:pPr>
        <w:pStyle w:val="21"/>
        <w:shd w:val="clear" w:color="auto" w:fill="auto"/>
        <w:spacing w:after="0" w:line="276" w:lineRule="auto"/>
        <w:ind w:firstLine="740"/>
        <w:jc w:val="both"/>
        <w:rPr>
          <w:color w:val="auto"/>
          <w:sz w:val="26"/>
          <w:szCs w:val="26"/>
        </w:rPr>
      </w:pPr>
      <w:r w:rsidRPr="00B45080">
        <w:rPr>
          <w:color w:val="auto"/>
          <w:sz w:val="26"/>
          <w:szCs w:val="26"/>
        </w:rPr>
        <w:t>В связи с этим, на современных свалках необходимо предусматривать комплекс мероприятий по переработке фильтрата и по защите атмосферы от метана и других газов. При захоронении на свалке теряются все ценные вещества и компоненты ТБО.</w:t>
      </w:r>
    </w:p>
    <w:p w:rsidR="00924CFD" w:rsidRPr="00B45080" w:rsidRDefault="00344FC8" w:rsidP="00493322">
      <w:pPr>
        <w:pStyle w:val="21"/>
        <w:shd w:val="clear" w:color="auto" w:fill="auto"/>
        <w:spacing w:after="0" w:line="276" w:lineRule="auto"/>
        <w:ind w:firstLine="740"/>
        <w:jc w:val="both"/>
        <w:rPr>
          <w:color w:val="auto"/>
          <w:sz w:val="26"/>
          <w:szCs w:val="26"/>
        </w:rPr>
      </w:pPr>
      <w:r w:rsidRPr="00B45080">
        <w:rPr>
          <w:color w:val="auto"/>
          <w:sz w:val="26"/>
          <w:szCs w:val="26"/>
        </w:rPr>
        <w:t>При необходимости строительства свалки возможно применение такого технологического подхода к обезвреживанию отходов как санитарная земляная засыпка, обеспечивающая получение биогаза. С этой целью бытовой мусор засыпают по определенной технологии слоем грунта толщиной 0,6 - 0,8 м в уплотненном виде. Биогазовые полигоны снабжаются вентиляционными трубами, газодувками и емкостями для сбора биогаза. Однако использование биогаза возможно, как минимум, только через 5-10 лет после создания свалки, выход его не постоянен, а рентабельность проявляется только при объемах мусора более 1 млн. тонн. В процессе последующего сжигания биогаза происходит разрушение большей части содержащихся в свалочных газах токсичных компонентов за исключением тяжелых металлов, которые сбрасываются затем в окружающую среду. Следует также отметить, что грунтовые и поверхностные воды, проникающие через земляную засыпку, захватывают растворенные и</w:t>
      </w:r>
      <w:r w:rsidR="00493322" w:rsidRPr="00B45080">
        <w:rPr>
          <w:color w:val="auto"/>
          <w:sz w:val="26"/>
          <w:szCs w:val="26"/>
        </w:rPr>
        <w:t xml:space="preserve"> </w:t>
      </w:r>
      <w:r w:rsidRPr="00B45080">
        <w:rPr>
          <w:color w:val="auto"/>
          <w:sz w:val="26"/>
          <w:szCs w:val="26"/>
        </w:rPr>
        <w:t>суспензированные твердые вещества и продукты биологического разложения, чем дополнительно загрязняют окружающую среду.</w:t>
      </w:r>
    </w:p>
    <w:p w:rsidR="00924CFD" w:rsidRPr="00B45080" w:rsidRDefault="00344FC8" w:rsidP="003B3B59">
      <w:pPr>
        <w:pStyle w:val="34"/>
        <w:keepNext/>
        <w:keepLines/>
        <w:numPr>
          <w:ilvl w:val="0"/>
          <w:numId w:val="31"/>
        </w:numPr>
        <w:shd w:val="clear" w:color="auto" w:fill="auto"/>
        <w:tabs>
          <w:tab w:val="left" w:pos="2584"/>
        </w:tabs>
        <w:spacing w:before="0" w:after="184" w:line="276" w:lineRule="auto"/>
        <w:ind w:left="1700" w:firstLine="0"/>
        <w:jc w:val="both"/>
        <w:rPr>
          <w:color w:val="auto"/>
        </w:rPr>
      </w:pPr>
      <w:bookmarkStart w:id="46" w:name="bookmark48"/>
      <w:r w:rsidRPr="00B45080">
        <w:rPr>
          <w:color w:val="auto"/>
        </w:rPr>
        <w:t>Аэробное биотермическое компостирование ТБО</w:t>
      </w:r>
      <w:bookmarkEnd w:id="46"/>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Одним из направлений утилизации ТБО является их переработка в ценное органическое удобрение — компост, используемое, например, для городского озеленения или в качестве биотоплива для теплиц.</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На территории России действуют 4 мусороперерабатывающих завода (два в г. Санкт-Петербурге, и по одному в г. Нижний Новгород и г. Тольятти).</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 xml:space="preserve">Из известных методов переработки (с продувкой воздуха в штабелях, в сетчатых камерах, на жалюзийных полках, в вертикальных башнях) наиболее эффективным и гигиеничным на сегодняшний день является метод биопереработки </w:t>
      </w:r>
      <w:r w:rsidRPr="00B45080">
        <w:rPr>
          <w:color w:val="auto"/>
          <w:sz w:val="26"/>
          <w:szCs w:val="26"/>
        </w:rPr>
        <w:lastRenderedPageBreak/>
        <w:t>во вращающихся цилиндрических барабанах. Процесс происходит в полной изоляции от человека. Трудность осуществления данного метода состоит в необходимости сложной сортировки и предварительной переработки отходов, что влечет за собой необходимость строительства дополнительного завода по сортировке мусора. Кроме того, получаемый компост насыщен тяжелыми металлами и другими вредными компонентами, содержащимися в мусоре. Фактически он пригоден только для рекультивации и перекрытия свалок. Большинство этих заводов убыточно. Те же недостатки присущи и способу переработки органических отходов калифорнийскими красными червями, выделяющими ценное органическое удобрение - гумус. К тому же этот метод требует применения ручного труда и для крупных промышленных масштабов малопригоден.</w:t>
      </w:r>
    </w:p>
    <w:p w:rsidR="00924CFD" w:rsidRPr="00B45080" w:rsidRDefault="00344FC8" w:rsidP="003B3B59">
      <w:pPr>
        <w:pStyle w:val="61"/>
        <w:shd w:val="clear" w:color="auto" w:fill="auto"/>
        <w:spacing w:after="0" w:line="276" w:lineRule="auto"/>
        <w:jc w:val="both"/>
        <w:rPr>
          <w:color w:val="auto"/>
          <w:sz w:val="26"/>
          <w:szCs w:val="26"/>
        </w:rPr>
      </w:pPr>
      <w:r w:rsidRPr="00B45080">
        <w:rPr>
          <w:color w:val="auto"/>
          <w:sz w:val="26"/>
          <w:szCs w:val="26"/>
        </w:rPr>
        <w:t>Преимущества:</w:t>
      </w:r>
    </w:p>
    <w:p w:rsidR="00924CFD" w:rsidRPr="00B45080" w:rsidRDefault="00344FC8" w:rsidP="003B3B59">
      <w:pPr>
        <w:pStyle w:val="21"/>
        <w:shd w:val="clear" w:color="auto" w:fill="auto"/>
        <w:spacing w:after="0" w:line="276" w:lineRule="auto"/>
        <w:ind w:firstLine="567"/>
        <w:jc w:val="both"/>
        <w:rPr>
          <w:color w:val="auto"/>
          <w:sz w:val="26"/>
          <w:szCs w:val="26"/>
        </w:rPr>
      </w:pPr>
      <w:r w:rsidRPr="00B45080">
        <w:rPr>
          <w:color w:val="auto"/>
          <w:sz w:val="26"/>
          <w:szCs w:val="26"/>
        </w:rPr>
        <w:t>Возможность утилизации бедных по содержанию органики орг. отходов (ХПК&lt;10 кг/м3) с получением компоста на основе сухой части ТБО, для рекультивации свалок, полигонов, загрязненных почв, в особенности при отсутствии близлежащего источника грунтов из-за неблагоприятных почвенно-геологических условий.</w:t>
      </w:r>
    </w:p>
    <w:p w:rsidR="00924CFD" w:rsidRPr="00B45080" w:rsidRDefault="00344FC8" w:rsidP="003B3B59">
      <w:pPr>
        <w:pStyle w:val="21"/>
        <w:shd w:val="clear" w:color="auto" w:fill="auto"/>
        <w:spacing w:after="0" w:line="276" w:lineRule="auto"/>
        <w:ind w:firstLine="0"/>
        <w:jc w:val="both"/>
        <w:rPr>
          <w:color w:val="auto"/>
          <w:sz w:val="26"/>
          <w:szCs w:val="26"/>
        </w:rPr>
      </w:pPr>
      <w:r w:rsidRPr="00B45080">
        <w:rPr>
          <w:color w:val="auto"/>
          <w:sz w:val="26"/>
          <w:szCs w:val="26"/>
        </w:rPr>
        <w:t>Аутотермичность.</w:t>
      </w:r>
    </w:p>
    <w:p w:rsidR="00924CFD" w:rsidRPr="00B45080" w:rsidRDefault="00344FC8" w:rsidP="003B3B59">
      <w:pPr>
        <w:pStyle w:val="21"/>
        <w:shd w:val="clear" w:color="auto" w:fill="auto"/>
        <w:spacing w:after="0" w:line="276" w:lineRule="auto"/>
        <w:ind w:firstLine="0"/>
        <w:jc w:val="both"/>
        <w:rPr>
          <w:color w:val="auto"/>
          <w:sz w:val="26"/>
          <w:szCs w:val="26"/>
        </w:rPr>
      </w:pPr>
      <w:r w:rsidRPr="00B45080">
        <w:rPr>
          <w:color w:val="auto"/>
          <w:sz w:val="26"/>
          <w:szCs w:val="26"/>
        </w:rPr>
        <w:t>Простота аппаратурного оформления процесса: камерное, тоннельное компостирование, барабанные биотермические реакторы.</w:t>
      </w:r>
    </w:p>
    <w:p w:rsidR="00924CFD" w:rsidRPr="00B45080" w:rsidRDefault="00344FC8" w:rsidP="003B3B59">
      <w:pPr>
        <w:pStyle w:val="21"/>
        <w:shd w:val="clear" w:color="auto" w:fill="auto"/>
        <w:spacing w:after="0" w:line="276" w:lineRule="auto"/>
        <w:ind w:firstLine="0"/>
        <w:jc w:val="both"/>
        <w:rPr>
          <w:color w:val="auto"/>
          <w:sz w:val="26"/>
          <w:szCs w:val="26"/>
        </w:rPr>
      </w:pPr>
      <w:r w:rsidRPr="00B45080">
        <w:rPr>
          <w:color w:val="auto"/>
          <w:sz w:val="26"/>
          <w:szCs w:val="26"/>
        </w:rPr>
        <w:t>Широкий интервал рабочих температур.</w:t>
      </w:r>
    </w:p>
    <w:p w:rsidR="00924CFD" w:rsidRPr="00B45080" w:rsidRDefault="00344FC8" w:rsidP="003B3B59">
      <w:pPr>
        <w:pStyle w:val="21"/>
        <w:shd w:val="clear" w:color="auto" w:fill="auto"/>
        <w:spacing w:after="0" w:line="276" w:lineRule="auto"/>
        <w:ind w:firstLine="0"/>
        <w:jc w:val="both"/>
        <w:rPr>
          <w:color w:val="auto"/>
          <w:sz w:val="26"/>
          <w:szCs w:val="26"/>
        </w:rPr>
      </w:pPr>
      <w:r w:rsidRPr="00B45080">
        <w:rPr>
          <w:color w:val="auto"/>
          <w:sz w:val="26"/>
          <w:szCs w:val="26"/>
        </w:rPr>
        <w:t>Подавление патогенной бактериальной флоры, яиц гельминтов.</w:t>
      </w:r>
    </w:p>
    <w:p w:rsidR="00924CFD" w:rsidRPr="00B45080" w:rsidRDefault="00344FC8" w:rsidP="003B3B59">
      <w:pPr>
        <w:pStyle w:val="21"/>
        <w:shd w:val="clear" w:color="auto" w:fill="auto"/>
        <w:spacing w:after="0" w:line="276" w:lineRule="auto"/>
        <w:ind w:firstLine="0"/>
        <w:jc w:val="both"/>
        <w:rPr>
          <w:color w:val="auto"/>
          <w:sz w:val="26"/>
          <w:szCs w:val="26"/>
        </w:rPr>
      </w:pPr>
      <w:r w:rsidRPr="00B45080">
        <w:rPr>
          <w:color w:val="auto"/>
          <w:sz w:val="26"/>
          <w:szCs w:val="26"/>
        </w:rPr>
        <w:t>Недостатки:</w:t>
      </w:r>
    </w:p>
    <w:p w:rsidR="00924CFD" w:rsidRPr="00B45080" w:rsidRDefault="00344FC8" w:rsidP="003B3B59">
      <w:pPr>
        <w:pStyle w:val="21"/>
        <w:shd w:val="clear" w:color="auto" w:fill="auto"/>
        <w:spacing w:after="0" w:line="276" w:lineRule="auto"/>
        <w:ind w:firstLine="0"/>
        <w:jc w:val="both"/>
        <w:rPr>
          <w:color w:val="auto"/>
          <w:sz w:val="26"/>
          <w:szCs w:val="26"/>
        </w:rPr>
      </w:pPr>
      <w:r w:rsidRPr="00B45080">
        <w:rPr>
          <w:color w:val="auto"/>
          <w:sz w:val="26"/>
          <w:szCs w:val="26"/>
        </w:rPr>
        <w:t>Высокий расход энергии на аэрацию, необходимость газоочистки и дезодорации.</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Относительная длительность процесса при камерном, тоннельном варианте (несколько недель, месяцы).</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Относительно меньшая ценность получаемого продукта - компоста по сравнению с анаэробной ферментацией.</w:t>
      </w:r>
    </w:p>
    <w:p w:rsidR="00924CFD" w:rsidRPr="00B45080" w:rsidRDefault="00344FC8" w:rsidP="003B3B59">
      <w:pPr>
        <w:pStyle w:val="34"/>
        <w:keepNext/>
        <w:keepLines/>
        <w:numPr>
          <w:ilvl w:val="0"/>
          <w:numId w:val="31"/>
        </w:numPr>
        <w:shd w:val="clear" w:color="auto" w:fill="auto"/>
        <w:tabs>
          <w:tab w:val="left" w:pos="2244"/>
        </w:tabs>
        <w:spacing w:before="0" w:after="189" w:line="276" w:lineRule="auto"/>
        <w:ind w:left="1360" w:firstLine="0"/>
        <w:jc w:val="both"/>
        <w:rPr>
          <w:color w:val="auto"/>
        </w:rPr>
      </w:pPr>
      <w:bookmarkStart w:id="47" w:name="bookmark49"/>
      <w:r w:rsidRPr="00B45080">
        <w:rPr>
          <w:color w:val="auto"/>
        </w:rPr>
        <w:t>Сжигание / термическое обезвреживание ТБО</w:t>
      </w:r>
      <w:bookmarkEnd w:id="47"/>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В настоящее время в мировой практике реализовано более десятка технологий переработки твердых бытовых и промышленных отходов. Наиболее распространенными среди них являются термические способы - сжигание, газификация и пиролиз.</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 xml:space="preserve">Сжигание не может рассматриваться как экономически оправданный или ресурсосберегающий метод, поскольку многие органические вещества, которые могли бы быть использованы, сжигаются с дополнительными затратами энергии. К тому же существующие и предлагаемые к использованию мусоросжигающие установки имеют целый ряд недостатков, главным из которых является тот, что они при работе образуют вторичные чрезвычайно токсичные отходы (полихлорированные дибензодиоксины, фураны и бифенилы), выделяемые вместе с </w:t>
      </w:r>
      <w:r w:rsidRPr="00B45080">
        <w:rPr>
          <w:color w:val="auto"/>
          <w:sz w:val="26"/>
          <w:szCs w:val="26"/>
        </w:rPr>
        <w:lastRenderedPageBreak/>
        <w:t>тяжелыми металлами в окружающую среду с дымовыми газами, сточными водами и шлаком.</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Следует отметить, что хлорорганические отходы, часто называемые словом "диоксины", относятся к группе супертоксикантов, крайне устойчивых и чрезвычайно опасных, поскольку разрушают гормональную систему человека, что приводит к иммунодефициту, особенно к росту женских болезней, детской смертности и инвалидности, снижению рождаемости.</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Концентрация оксидов тяжелых металлов в шлаке и золе на 2-3 порядка (а иногда и более) выше, чем в сжигаемых отходах. Поэтому, хотя метод сжигания позволяет значительно сократить объем отходов, при этом образуются еще более опасные для окружающей среды зола и шлак, требующие специальных мер по утилизации или захоронению.</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На сегодняшний день даже самые современные технологии не обеспечивают производство экологически чистого, пригодного к дальнейшему использованию шлака, получаемого после сжигания муниципального мусора. При этом следует отметить, что стоимость захоронения опасных отходов (золы и шлака) на порядок выше, чем захоронение мусора.</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Другим серьезным недостатком мусоросжигателей является их низкая экономичность - крайне низкий коэффициент полезного использования тепловой энергии, который не превышает 65%, и значительное количество дополнительно используемого жидкого топлива, доходящего до 311 л на тонну сжигаемых отходов.</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К модернизированным способам сжигания отходов можно отнести замену воздуха, подаваемого к месту сжигания, на кислород. Это позволяет ускорить процесс, снизить выбросы окислов азота, однако выброс наиболее опасных компонентов - диоксинов, фуранов, бифенилов, тяжелых металлов - остается неизменным. Кроме того, подобная технология требует дополнительно значительных затрат на производство кислорода.</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По техническим причинам стоимость электроэнергии, производимой на мусоросжигающих заводах (МСЗ), не может конкурировать со стоимостью электроэнергии на электростанциях. Цена одного киловатт-часа на электростанциях в 4-10 раз ниже стоимости на МСЗ. В условиях установления предельных индексов в сочетании с необходимостью захоронения шлака и золы делает эти заводы абсолютно нерентабельными, финансовые прогнозы для их развития крайне неблагоприятными.</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При использовании в топливных элементах газа, полученного в результате сжигания мусора, проблема загрязнения окружающей среды остается абсолютно не решенной, поскольку наиболее опасные токсиканты: диоксины, фураны, бифенилы, тяжелые металлы и т. п. не могут быть задержаны в топливных батареях. Кроме того, шлаки, полученные при сжигании мусора, также опасны и требуют захоронения.</w:t>
      </w:r>
    </w:p>
    <w:p w:rsidR="00924CFD" w:rsidRPr="00B45080" w:rsidRDefault="00344FC8" w:rsidP="003B3B59">
      <w:pPr>
        <w:pStyle w:val="34"/>
        <w:keepNext/>
        <w:keepLines/>
        <w:shd w:val="clear" w:color="auto" w:fill="auto"/>
        <w:spacing w:before="0" w:after="0" w:line="276" w:lineRule="auto"/>
        <w:ind w:left="20" w:firstLine="0"/>
        <w:rPr>
          <w:color w:val="auto"/>
        </w:rPr>
      </w:pPr>
      <w:bookmarkStart w:id="48" w:name="bookmark50"/>
      <w:r w:rsidRPr="00B45080">
        <w:rPr>
          <w:color w:val="auto"/>
        </w:rPr>
        <w:t>Термическая переработка ТБО</w:t>
      </w:r>
      <w:bookmarkEnd w:id="48"/>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 xml:space="preserve">Прямое низкотемпературное мусоросжигание (Т~850°С) является примером </w:t>
      </w:r>
      <w:r w:rsidRPr="00B45080">
        <w:rPr>
          <w:color w:val="auto"/>
          <w:sz w:val="26"/>
          <w:szCs w:val="26"/>
        </w:rPr>
        <w:lastRenderedPageBreak/>
        <w:t>гетерофазного горения (твердое горючее + воздух).</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В типичной печи для сжигания ТБО мусор передается непосредственно из разгрузочного цеха в накопитель, объем которого должен быть достаточным для непрерывной работы печи (то есть 24 часа в день 7 дней в неделю). Также из накопителя можно удалять крупные несгорающие составляющие мусора. Далее мусор подается в питающее устройство, обеспечивающее постоянную подачу мусора в топку, где на колосниковой решетке и происходит сжигание. Зола и негорючие материалы собираются внизу печи и транспортером передаются в хранилище, откуда затем транспортируются на переработку или захоронение.</w:t>
      </w:r>
    </w:p>
    <w:p w:rsidR="00924CFD" w:rsidRPr="00B45080" w:rsidRDefault="00344FC8" w:rsidP="003B3B59">
      <w:pPr>
        <w:pStyle w:val="61"/>
        <w:shd w:val="clear" w:color="auto" w:fill="auto"/>
        <w:spacing w:after="0" w:line="276" w:lineRule="auto"/>
        <w:ind w:firstLine="600"/>
        <w:jc w:val="both"/>
        <w:rPr>
          <w:color w:val="auto"/>
        </w:rPr>
      </w:pPr>
      <w:r w:rsidRPr="00B45080">
        <w:rPr>
          <w:color w:val="auto"/>
        </w:rPr>
        <w:t>Преимущества:</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уменьшение объема отходов для захоронения (до 90% объема и 75% по массе);</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переработка отходов происходит практически мгновенно, нет необходимости в долгом хранении;</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выбросы продуктов сгорания в атмосферу могут контролироваться;</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зольный остаток обычно не гниющий и инертный;</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требуется относительно небольшая территория для предприятия и захоронения остатка;</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стоимость может быть уменьшена за счет утилизации и продажи тепла/энергии;</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исключается бактериальное загрязнение среды.</w:t>
      </w:r>
    </w:p>
    <w:p w:rsidR="00924CFD" w:rsidRPr="00B45080" w:rsidRDefault="00344FC8" w:rsidP="003B3B59">
      <w:pPr>
        <w:pStyle w:val="61"/>
        <w:shd w:val="clear" w:color="auto" w:fill="auto"/>
        <w:spacing w:after="0" w:line="276" w:lineRule="auto"/>
        <w:ind w:firstLine="600"/>
        <w:jc w:val="both"/>
        <w:rPr>
          <w:color w:val="auto"/>
        </w:rPr>
      </w:pPr>
      <w:r w:rsidRPr="00B45080">
        <w:rPr>
          <w:color w:val="auto"/>
        </w:rPr>
        <w:t>Недостатки:</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высокие капитальные затраты;</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высокие затраты на оборудование для очистки газовых выбросов;</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требуется опытный персонал (в частности для обслуживания котла);</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не все материалы подвергаются горению;</w:t>
      </w:r>
    </w:p>
    <w:p w:rsidR="00924CFD" w:rsidRPr="00B45080"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B45080">
        <w:rPr>
          <w:color w:val="auto"/>
          <w:sz w:val="26"/>
          <w:szCs w:val="26"/>
        </w:rPr>
        <w:t>некоторые материалы требуют дополнительного топлива;</w:t>
      </w:r>
    </w:p>
    <w:p w:rsidR="00924CFD" w:rsidRPr="003B3B59" w:rsidRDefault="00344FC8" w:rsidP="003B3B59">
      <w:pPr>
        <w:pStyle w:val="21"/>
        <w:numPr>
          <w:ilvl w:val="0"/>
          <w:numId w:val="32"/>
        </w:numPr>
        <w:shd w:val="clear" w:color="auto" w:fill="auto"/>
        <w:tabs>
          <w:tab w:val="left" w:pos="915"/>
        </w:tabs>
        <w:spacing w:after="0" w:line="276" w:lineRule="auto"/>
        <w:ind w:firstLine="600"/>
        <w:jc w:val="both"/>
        <w:rPr>
          <w:color w:val="auto"/>
          <w:sz w:val="26"/>
          <w:szCs w:val="26"/>
        </w:rPr>
      </w:pPr>
      <w:r w:rsidRPr="003B3B59">
        <w:rPr>
          <w:color w:val="auto"/>
          <w:sz w:val="26"/>
          <w:szCs w:val="26"/>
        </w:rPr>
        <w:t>об</w:t>
      </w:r>
      <w:r w:rsidR="003B3B59" w:rsidRPr="003B3B59">
        <w:rPr>
          <w:color w:val="auto"/>
          <w:sz w:val="26"/>
          <w:szCs w:val="26"/>
        </w:rPr>
        <w:t>щество не поддерживает сжигание</w:t>
      </w:r>
    </w:p>
    <w:p w:rsidR="00924CFD" w:rsidRPr="00B45080" w:rsidRDefault="00924CFD" w:rsidP="003B3B59">
      <w:pPr>
        <w:spacing w:line="276" w:lineRule="auto"/>
        <w:rPr>
          <w:color w:val="auto"/>
          <w:sz w:val="26"/>
          <w:szCs w:val="26"/>
        </w:rPr>
        <w:sectPr w:rsidR="00924CFD" w:rsidRPr="00B45080" w:rsidSect="003B3B59">
          <w:headerReference w:type="even" r:id="rId146"/>
          <w:headerReference w:type="default" r:id="rId147"/>
          <w:footerReference w:type="even" r:id="rId148"/>
          <w:footerReference w:type="default" r:id="rId149"/>
          <w:headerReference w:type="first" r:id="rId150"/>
          <w:footerReference w:type="first" r:id="rId151"/>
          <w:pgSz w:w="11900" w:h="16840"/>
          <w:pgMar w:top="1134" w:right="851" w:bottom="1134" w:left="1701" w:header="0" w:footer="6" w:gutter="0"/>
          <w:cols w:space="720"/>
          <w:noEndnote/>
          <w:titlePg/>
          <w:docGrid w:linePitch="360"/>
        </w:sectPr>
      </w:pPr>
    </w:p>
    <w:p w:rsidR="00924CFD" w:rsidRPr="00B45080" w:rsidRDefault="00344FC8" w:rsidP="003B3B59">
      <w:pPr>
        <w:pStyle w:val="21"/>
        <w:numPr>
          <w:ilvl w:val="0"/>
          <w:numId w:val="32"/>
        </w:numPr>
        <w:shd w:val="clear" w:color="auto" w:fill="auto"/>
        <w:tabs>
          <w:tab w:val="left" w:pos="918"/>
        </w:tabs>
        <w:spacing w:after="0" w:line="276" w:lineRule="auto"/>
        <w:ind w:firstLine="600"/>
        <w:jc w:val="both"/>
        <w:rPr>
          <w:color w:val="auto"/>
          <w:sz w:val="26"/>
          <w:szCs w:val="26"/>
        </w:rPr>
      </w:pPr>
      <w:r w:rsidRPr="00B45080">
        <w:rPr>
          <w:color w:val="auto"/>
          <w:sz w:val="26"/>
          <w:szCs w:val="26"/>
        </w:rPr>
        <w:lastRenderedPageBreak/>
        <w:t>социальные сложности в выборе района для строительства;</w:t>
      </w:r>
    </w:p>
    <w:p w:rsidR="00924CFD" w:rsidRPr="00B45080" w:rsidRDefault="00344FC8" w:rsidP="003B3B59">
      <w:pPr>
        <w:pStyle w:val="21"/>
        <w:numPr>
          <w:ilvl w:val="0"/>
          <w:numId w:val="32"/>
        </w:numPr>
        <w:shd w:val="clear" w:color="auto" w:fill="auto"/>
        <w:tabs>
          <w:tab w:val="left" w:pos="918"/>
          <w:tab w:val="left" w:pos="8035"/>
        </w:tabs>
        <w:spacing w:after="0" w:line="276" w:lineRule="auto"/>
        <w:ind w:firstLine="567"/>
        <w:jc w:val="both"/>
        <w:rPr>
          <w:color w:val="auto"/>
          <w:sz w:val="26"/>
          <w:szCs w:val="26"/>
        </w:rPr>
      </w:pPr>
      <w:r w:rsidRPr="00B45080">
        <w:rPr>
          <w:color w:val="auto"/>
          <w:sz w:val="26"/>
          <w:szCs w:val="26"/>
        </w:rPr>
        <w:t>проблема обезвреживания экотоксикантов:</w:t>
      </w:r>
      <w:r w:rsidR="003D00C7" w:rsidRPr="00B45080">
        <w:rPr>
          <w:color w:val="auto"/>
          <w:sz w:val="26"/>
          <w:szCs w:val="26"/>
        </w:rPr>
        <w:t xml:space="preserve"> </w:t>
      </w:r>
      <w:r w:rsidRPr="00B45080">
        <w:rPr>
          <w:color w:val="auto"/>
          <w:sz w:val="26"/>
          <w:szCs w:val="26"/>
        </w:rPr>
        <w:t>диоксинов,</w:t>
      </w:r>
      <w:r w:rsidR="003D00C7" w:rsidRPr="00B45080">
        <w:rPr>
          <w:color w:val="auto"/>
          <w:sz w:val="26"/>
          <w:szCs w:val="26"/>
        </w:rPr>
        <w:t xml:space="preserve"> </w:t>
      </w:r>
      <w:r w:rsidRPr="00B45080">
        <w:rPr>
          <w:color w:val="auto"/>
          <w:sz w:val="26"/>
          <w:szCs w:val="26"/>
        </w:rPr>
        <w:t>полиароматических углеводородов, тяжелых металлов в производственных выбросах (газовые выбросы, зола, сточные воды);</w:t>
      </w:r>
    </w:p>
    <w:p w:rsidR="00924CFD" w:rsidRPr="00B45080" w:rsidRDefault="00344FC8" w:rsidP="003B3B59">
      <w:pPr>
        <w:pStyle w:val="21"/>
        <w:numPr>
          <w:ilvl w:val="0"/>
          <w:numId w:val="32"/>
        </w:numPr>
        <w:shd w:val="clear" w:color="auto" w:fill="auto"/>
        <w:tabs>
          <w:tab w:val="left" w:pos="918"/>
        </w:tabs>
        <w:spacing w:after="0" w:line="276" w:lineRule="auto"/>
        <w:ind w:firstLine="600"/>
        <w:jc w:val="both"/>
        <w:rPr>
          <w:color w:val="auto"/>
          <w:sz w:val="26"/>
          <w:szCs w:val="26"/>
        </w:rPr>
      </w:pPr>
      <w:r w:rsidRPr="00B45080">
        <w:rPr>
          <w:color w:val="auto"/>
          <w:sz w:val="26"/>
          <w:szCs w:val="26"/>
        </w:rPr>
        <w:t>высокие удельные энергозатраты 80-100 кВт-час на тонну ТБО;</w:t>
      </w:r>
    </w:p>
    <w:p w:rsidR="00924CFD" w:rsidRPr="00B45080" w:rsidRDefault="00344FC8" w:rsidP="003B3B59">
      <w:pPr>
        <w:pStyle w:val="21"/>
        <w:numPr>
          <w:ilvl w:val="0"/>
          <w:numId w:val="32"/>
        </w:numPr>
        <w:shd w:val="clear" w:color="auto" w:fill="auto"/>
        <w:tabs>
          <w:tab w:val="left" w:pos="918"/>
        </w:tabs>
        <w:spacing w:after="0" w:line="276" w:lineRule="auto"/>
        <w:ind w:firstLine="600"/>
        <w:jc w:val="both"/>
        <w:rPr>
          <w:color w:val="auto"/>
          <w:sz w:val="26"/>
          <w:szCs w:val="26"/>
        </w:rPr>
      </w:pPr>
      <w:r w:rsidRPr="00B45080">
        <w:rPr>
          <w:color w:val="auto"/>
          <w:sz w:val="26"/>
          <w:szCs w:val="26"/>
        </w:rPr>
        <w:t>высокие затраты на захоронение токсичной золы (1/3 эксплуатационных затрат МСЗ).</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 xml:space="preserve">Следует также отметить, что увеличение содержания в ТБО полимерных материалов приводит к увеличению концентрации вредных выбросов в выходящих газах. Для снижения экологической опасности вновь проектируемых свалок мусоросжигательных заводов необходимо предусматривать систему предварительного отбора фракций (алюминий, полимерные материалы), усложняющих процесс термического обезвреживания ТБО. Кроме того, на </w:t>
      </w:r>
      <w:r w:rsidRPr="00B45080">
        <w:rPr>
          <w:color w:val="auto"/>
          <w:sz w:val="26"/>
          <w:szCs w:val="26"/>
        </w:rPr>
        <w:lastRenderedPageBreak/>
        <w:t>современных мусоросжигательных предприятиях необходимо предусматривать вторую и третью ступень очистки отходящих газов.</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Сложной задачей при эксплуатации таких заводов является, наряду с очисткой отходящих газов, утилизация или захоронение остающихся после сжигания (до 30% от сухой массы ТБО) токсичной золы и шлака.</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Тем не менее, неоспоримым преимуществом такого метода перед размещением ТБО на свалке является возможность использования энергетического потенциала отходов. ТБО представляют собой практически неисчерпаемый ресурс, так как они все время воспроизводятся населением, проживающим на данной территории. Кроме того, характеристики ТБО как топлива соответствуют характеристикам природного топлива с большим выходом летучих веществ. Твердые бытовые отходы, тем более сортированные, являются местным энергетическим топливом.</w:t>
      </w:r>
    </w:p>
    <w:p w:rsidR="00924CFD" w:rsidRPr="00B45080" w:rsidRDefault="00344FC8" w:rsidP="003B3B59">
      <w:pPr>
        <w:pStyle w:val="21"/>
        <w:shd w:val="clear" w:color="auto" w:fill="auto"/>
        <w:spacing w:after="300" w:line="276" w:lineRule="auto"/>
        <w:ind w:firstLine="600"/>
        <w:jc w:val="both"/>
        <w:rPr>
          <w:color w:val="auto"/>
          <w:sz w:val="26"/>
          <w:szCs w:val="26"/>
        </w:rPr>
      </w:pPr>
      <w:r w:rsidRPr="00B45080">
        <w:rPr>
          <w:color w:val="auto"/>
          <w:sz w:val="26"/>
          <w:szCs w:val="26"/>
        </w:rPr>
        <w:t>Одним из основных условий эффективной эксплуатации заводов по сжиганию ТБО является то, что экономическая выгода появляется только в условиях непрерывной и относительно равномерной подаче топлива (отходов), и мощности предприятий не менее 100 тыс. тн/год.</w:t>
      </w:r>
    </w:p>
    <w:p w:rsidR="00924CFD" w:rsidRPr="00B45080" w:rsidRDefault="00344FC8" w:rsidP="003B3B59">
      <w:pPr>
        <w:pStyle w:val="70"/>
        <w:shd w:val="clear" w:color="auto" w:fill="auto"/>
        <w:spacing w:after="0" w:line="276" w:lineRule="auto"/>
        <w:jc w:val="center"/>
        <w:rPr>
          <w:color w:val="auto"/>
          <w:sz w:val="26"/>
          <w:szCs w:val="26"/>
        </w:rPr>
      </w:pPr>
      <w:r w:rsidRPr="00B45080">
        <w:rPr>
          <w:color w:val="auto"/>
          <w:sz w:val="26"/>
          <w:szCs w:val="26"/>
        </w:rPr>
        <w:t>Комбинированный метод термической переработки ТБО -</w:t>
      </w:r>
    </w:p>
    <w:p w:rsidR="00924CFD" w:rsidRPr="00B45080" w:rsidRDefault="00344FC8" w:rsidP="003B3B59">
      <w:pPr>
        <w:pStyle w:val="70"/>
        <w:shd w:val="clear" w:color="auto" w:fill="auto"/>
        <w:spacing w:after="0" w:line="276" w:lineRule="auto"/>
        <w:jc w:val="center"/>
        <w:rPr>
          <w:color w:val="auto"/>
          <w:sz w:val="26"/>
          <w:szCs w:val="26"/>
        </w:rPr>
      </w:pPr>
      <w:r w:rsidRPr="00B45080">
        <w:rPr>
          <w:color w:val="auto"/>
          <w:sz w:val="26"/>
          <w:szCs w:val="26"/>
        </w:rPr>
        <w:t>«ПИРОКСЕЛ»</w:t>
      </w:r>
      <w:r w:rsidRPr="00B45080">
        <w:rPr>
          <w:color w:val="auto"/>
          <w:sz w:val="26"/>
          <w:szCs w:val="26"/>
          <w:vertAlign w:val="superscript"/>
        </w:rPr>
        <w:t>1</w:t>
      </w:r>
    </w:p>
    <w:p w:rsidR="003D00C7"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 xml:space="preserve">Технология включает следующие основные стадии обработки отходов: сушку, пиролиз (сжигание), обработку твердого остатка горения в шлаковом расплаве, химико-термическое обезвреживание дымовых газов, утилизацию избыточного тепла газовой фазы, ее окончательную очистку. При этом предусмотрена возможность гибко комбинировать указанные стадии (например, сушку и пиролиз или пиролиз и сжигание), добиваясь максимальной эффективности процесса при переработке различных видов отходов. </w:t>
      </w:r>
    </w:p>
    <w:p w:rsidR="00924CFD" w:rsidRPr="00B45080" w:rsidRDefault="00344FC8" w:rsidP="003B3B59">
      <w:pPr>
        <w:pStyle w:val="21"/>
        <w:shd w:val="clear" w:color="auto" w:fill="auto"/>
        <w:spacing w:after="0" w:line="276" w:lineRule="auto"/>
        <w:ind w:firstLine="600"/>
        <w:jc w:val="both"/>
        <w:rPr>
          <w:color w:val="auto"/>
          <w:sz w:val="26"/>
          <w:szCs w:val="26"/>
        </w:rPr>
      </w:pPr>
      <w:r w:rsidRPr="00B45080">
        <w:rPr>
          <w:color w:val="auto"/>
          <w:sz w:val="26"/>
          <w:szCs w:val="26"/>
        </w:rPr>
        <w:t xml:space="preserve">Твердый остаток сжигания, расплавляясь в шлаковой ванне и </w:t>
      </w:r>
      <w:r w:rsidRPr="00B45080">
        <w:rPr>
          <w:bCs/>
          <w:color w:val="auto"/>
          <w:sz w:val="26"/>
          <w:szCs w:val="26"/>
        </w:rPr>
        <w:t>подвергаясь корректировке путем введения минеральных добавок, образовывает нетоксичный продукт, который может быть использован в строительной промышленности.</w:t>
      </w:r>
    </w:p>
    <w:p w:rsidR="00924CFD" w:rsidRPr="00B45080" w:rsidRDefault="00344FC8" w:rsidP="003B3B59">
      <w:pPr>
        <w:pStyle w:val="61"/>
        <w:shd w:val="clear" w:color="auto" w:fill="auto"/>
        <w:spacing w:after="0" w:line="276" w:lineRule="auto"/>
        <w:ind w:left="1020"/>
        <w:jc w:val="left"/>
        <w:rPr>
          <w:color w:val="auto"/>
        </w:rPr>
      </w:pPr>
      <w:r w:rsidRPr="00B45080">
        <w:rPr>
          <w:color w:val="auto"/>
        </w:rPr>
        <w:t>Преимущества</w:t>
      </w:r>
    </w:p>
    <w:p w:rsidR="00924CFD" w:rsidRPr="00B45080" w:rsidRDefault="00344FC8" w:rsidP="008D4D31">
      <w:pPr>
        <w:pStyle w:val="70"/>
        <w:numPr>
          <w:ilvl w:val="0"/>
          <w:numId w:val="32"/>
        </w:numPr>
        <w:shd w:val="clear" w:color="auto" w:fill="auto"/>
        <w:spacing w:after="0" w:line="276" w:lineRule="auto"/>
        <w:ind w:firstLine="142"/>
        <w:rPr>
          <w:b w:val="0"/>
          <w:color w:val="auto"/>
          <w:sz w:val="26"/>
          <w:szCs w:val="26"/>
        </w:rPr>
      </w:pPr>
      <w:r w:rsidRPr="00B45080">
        <w:rPr>
          <w:b w:val="0"/>
          <w:color w:val="auto"/>
          <w:sz w:val="26"/>
          <w:szCs w:val="26"/>
        </w:rPr>
        <w:t>Возможность переработки особо токсичных отходов в малых объемах (больничные отходы и т.п.).</w:t>
      </w:r>
    </w:p>
    <w:p w:rsidR="00924CFD" w:rsidRPr="008D4D31" w:rsidRDefault="00344FC8" w:rsidP="003B3B59">
      <w:pPr>
        <w:pStyle w:val="61"/>
        <w:shd w:val="clear" w:color="auto" w:fill="auto"/>
        <w:spacing w:after="0" w:line="276" w:lineRule="auto"/>
        <w:ind w:left="940"/>
        <w:jc w:val="left"/>
        <w:rPr>
          <w:color w:val="auto"/>
          <w:sz w:val="26"/>
          <w:szCs w:val="26"/>
        </w:rPr>
      </w:pPr>
      <w:r w:rsidRPr="008D4D31">
        <w:rPr>
          <w:color w:val="auto"/>
          <w:sz w:val="26"/>
          <w:szCs w:val="26"/>
        </w:rPr>
        <w:t>Недостатки:</w:t>
      </w:r>
    </w:p>
    <w:p w:rsidR="00924CFD" w:rsidRPr="00B45080" w:rsidRDefault="00344FC8" w:rsidP="003B3B59">
      <w:pPr>
        <w:pStyle w:val="70"/>
        <w:numPr>
          <w:ilvl w:val="0"/>
          <w:numId w:val="32"/>
        </w:numPr>
        <w:shd w:val="clear" w:color="auto" w:fill="auto"/>
        <w:tabs>
          <w:tab w:val="left" w:pos="2153"/>
        </w:tabs>
        <w:spacing w:after="45" w:line="276" w:lineRule="auto"/>
        <w:ind w:left="567" w:hanging="425"/>
        <w:rPr>
          <w:b w:val="0"/>
          <w:color w:val="auto"/>
          <w:sz w:val="26"/>
          <w:szCs w:val="26"/>
        </w:rPr>
      </w:pPr>
      <w:r w:rsidRPr="00B45080">
        <w:rPr>
          <w:b w:val="0"/>
          <w:color w:val="auto"/>
          <w:sz w:val="26"/>
          <w:szCs w:val="26"/>
        </w:rPr>
        <w:t>Сложность технологии.</w:t>
      </w:r>
    </w:p>
    <w:p w:rsidR="00924CFD" w:rsidRPr="00B45080" w:rsidRDefault="00344FC8" w:rsidP="0095507B">
      <w:pPr>
        <w:pStyle w:val="70"/>
        <w:numPr>
          <w:ilvl w:val="0"/>
          <w:numId w:val="32"/>
        </w:numPr>
        <w:shd w:val="clear" w:color="auto" w:fill="auto"/>
        <w:tabs>
          <w:tab w:val="left" w:pos="567"/>
        </w:tabs>
        <w:spacing w:after="0" w:line="365" w:lineRule="exact"/>
        <w:ind w:firstLine="142"/>
        <w:rPr>
          <w:b w:val="0"/>
          <w:color w:val="auto"/>
          <w:sz w:val="26"/>
          <w:szCs w:val="26"/>
        </w:rPr>
      </w:pPr>
      <w:r w:rsidRPr="00B45080">
        <w:rPr>
          <w:b w:val="0"/>
          <w:color w:val="auto"/>
          <w:sz w:val="26"/>
          <w:szCs w:val="26"/>
        </w:rPr>
        <w:t>Дополнительная термическая обработка дымового газа (для разложения токсичной органики и диоксинов) и шлака низкотемпературного пиролитического горения.</w:t>
      </w:r>
    </w:p>
    <w:p w:rsidR="00924CFD" w:rsidRPr="00B45080" w:rsidRDefault="00344FC8" w:rsidP="0095507B">
      <w:pPr>
        <w:pStyle w:val="70"/>
        <w:numPr>
          <w:ilvl w:val="0"/>
          <w:numId w:val="32"/>
        </w:numPr>
        <w:shd w:val="clear" w:color="auto" w:fill="auto"/>
        <w:tabs>
          <w:tab w:val="left" w:pos="2153"/>
        </w:tabs>
        <w:spacing w:after="0" w:line="384" w:lineRule="exact"/>
        <w:ind w:left="567" w:hanging="425"/>
        <w:rPr>
          <w:b w:val="0"/>
          <w:color w:val="auto"/>
          <w:sz w:val="26"/>
          <w:szCs w:val="26"/>
        </w:rPr>
      </w:pPr>
      <w:r w:rsidRPr="00B45080">
        <w:rPr>
          <w:b w:val="0"/>
          <w:color w:val="auto"/>
          <w:sz w:val="26"/>
          <w:szCs w:val="26"/>
        </w:rPr>
        <w:t>Относительно громоздкая система очистки газов.</w:t>
      </w:r>
    </w:p>
    <w:p w:rsidR="00924CFD" w:rsidRPr="00B45080" w:rsidRDefault="00344FC8" w:rsidP="0095507B">
      <w:pPr>
        <w:pStyle w:val="70"/>
        <w:numPr>
          <w:ilvl w:val="0"/>
          <w:numId w:val="32"/>
        </w:numPr>
        <w:shd w:val="clear" w:color="auto" w:fill="auto"/>
        <w:tabs>
          <w:tab w:val="left" w:pos="2153"/>
        </w:tabs>
        <w:spacing w:after="0" w:line="384" w:lineRule="exact"/>
        <w:ind w:left="567" w:hanging="425"/>
        <w:rPr>
          <w:b w:val="0"/>
          <w:color w:val="auto"/>
          <w:sz w:val="26"/>
          <w:szCs w:val="26"/>
        </w:rPr>
      </w:pPr>
      <w:r w:rsidRPr="00B45080">
        <w:rPr>
          <w:b w:val="0"/>
          <w:color w:val="auto"/>
          <w:sz w:val="26"/>
          <w:szCs w:val="26"/>
        </w:rPr>
        <w:t>Высокие энергозатраты (150кВт-час на тонну ТБО).</w:t>
      </w:r>
    </w:p>
    <w:p w:rsidR="00924CFD" w:rsidRPr="00B45080" w:rsidRDefault="00344FC8" w:rsidP="0095507B">
      <w:pPr>
        <w:pStyle w:val="70"/>
        <w:numPr>
          <w:ilvl w:val="0"/>
          <w:numId w:val="32"/>
        </w:numPr>
        <w:shd w:val="clear" w:color="auto" w:fill="auto"/>
        <w:tabs>
          <w:tab w:val="left" w:pos="567"/>
        </w:tabs>
        <w:spacing w:after="0" w:line="384" w:lineRule="exact"/>
        <w:ind w:firstLine="142"/>
        <w:rPr>
          <w:b w:val="0"/>
          <w:color w:val="auto"/>
          <w:sz w:val="26"/>
          <w:szCs w:val="26"/>
        </w:rPr>
      </w:pPr>
      <w:r w:rsidRPr="00B45080">
        <w:rPr>
          <w:b w:val="0"/>
          <w:color w:val="auto"/>
          <w:sz w:val="26"/>
          <w:szCs w:val="26"/>
        </w:rPr>
        <w:t>Производимые товарные продукты - малоценные (пирозит, фибра).</w:t>
      </w:r>
    </w:p>
    <w:p w:rsidR="00924CFD" w:rsidRPr="00B45080" w:rsidRDefault="00344FC8" w:rsidP="0095507B">
      <w:pPr>
        <w:pStyle w:val="70"/>
        <w:numPr>
          <w:ilvl w:val="0"/>
          <w:numId w:val="32"/>
        </w:numPr>
        <w:shd w:val="clear" w:color="auto" w:fill="auto"/>
        <w:tabs>
          <w:tab w:val="left" w:pos="2153"/>
        </w:tabs>
        <w:spacing w:after="263" w:line="384" w:lineRule="exact"/>
        <w:ind w:left="567" w:hanging="425"/>
        <w:rPr>
          <w:b w:val="0"/>
          <w:color w:val="auto"/>
          <w:sz w:val="26"/>
          <w:szCs w:val="26"/>
        </w:rPr>
      </w:pPr>
      <w:r w:rsidRPr="00B45080">
        <w:rPr>
          <w:b w:val="0"/>
          <w:color w:val="auto"/>
          <w:sz w:val="26"/>
          <w:szCs w:val="26"/>
        </w:rPr>
        <w:t>Относительно высокие капитальные затраты.</w:t>
      </w:r>
    </w:p>
    <w:p w:rsidR="00924CFD" w:rsidRPr="00B45080" w:rsidRDefault="00344FC8">
      <w:pPr>
        <w:pStyle w:val="34"/>
        <w:keepNext/>
        <w:keepLines/>
        <w:numPr>
          <w:ilvl w:val="0"/>
          <w:numId w:val="31"/>
        </w:numPr>
        <w:shd w:val="clear" w:color="auto" w:fill="auto"/>
        <w:tabs>
          <w:tab w:val="left" w:pos="4525"/>
        </w:tabs>
        <w:spacing w:before="0" w:after="184" w:line="280" w:lineRule="exact"/>
        <w:ind w:left="3640" w:firstLine="0"/>
        <w:jc w:val="both"/>
        <w:rPr>
          <w:color w:val="auto"/>
        </w:rPr>
      </w:pPr>
      <w:bookmarkStart w:id="49" w:name="bookmark51"/>
      <w:r w:rsidRPr="00B45080">
        <w:rPr>
          <w:color w:val="auto"/>
        </w:rPr>
        <w:lastRenderedPageBreak/>
        <w:t>Газификация ТБО</w:t>
      </w:r>
      <w:bookmarkEnd w:id="49"/>
    </w:p>
    <w:p w:rsidR="00924CFD" w:rsidRPr="00B45080" w:rsidRDefault="00344FC8" w:rsidP="00E952E2">
      <w:pPr>
        <w:pStyle w:val="70"/>
        <w:shd w:val="clear" w:color="auto" w:fill="auto"/>
        <w:spacing w:after="0" w:line="276" w:lineRule="auto"/>
        <w:ind w:firstLine="600"/>
        <w:rPr>
          <w:b w:val="0"/>
          <w:color w:val="auto"/>
          <w:sz w:val="26"/>
          <w:szCs w:val="26"/>
        </w:rPr>
      </w:pPr>
      <w:r w:rsidRPr="00B45080">
        <w:rPr>
          <w:b w:val="0"/>
          <w:color w:val="auto"/>
          <w:sz w:val="26"/>
          <w:szCs w:val="26"/>
        </w:rPr>
        <w:t>Один из наиболее перспективных методов переработки ТБО, применяемый для переработки отходов с получением горючего газа, смолы и шлака. Газификация является термохимическим высокотемпературным процессом взаимодействия органической массы с газифицирующими агентами, в результате чего органические продукты превращаются в горючие газы. В качестве газифицирующих агентов используют воздух, кислород, водяной пар, диоксид углерода и их смеси.</w:t>
      </w:r>
    </w:p>
    <w:p w:rsidR="00924CFD" w:rsidRPr="00B45080" w:rsidRDefault="00344FC8" w:rsidP="00E952E2">
      <w:pPr>
        <w:pStyle w:val="70"/>
        <w:shd w:val="clear" w:color="auto" w:fill="auto"/>
        <w:spacing w:after="0" w:line="276" w:lineRule="auto"/>
        <w:ind w:firstLine="600"/>
        <w:rPr>
          <w:b w:val="0"/>
          <w:color w:val="auto"/>
          <w:sz w:val="26"/>
          <w:szCs w:val="26"/>
        </w:rPr>
      </w:pPr>
      <w:r w:rsidRPr="00B45080">
        <w:rPr>
          <w:b w:val="0"/>
          <w:color w:val="auto"/>
          <w:sz w:val="26"/>
          <w:szCs w:val="26"/>
        </w:rPr>
        <w:t>Газификация осуществляется в механизированных шахтных газогенераторах с применением воздушного, паровоздушного и паро</w:t>
      </w:r>
      <w:r w:rsidRPr="00B45080">
        <w:rPr>
          <w:b w:val="0"/>
          <w:color w:val="auto"/>
          <w:sz w:val="26"/>
          <w:szCs w:val="26"/>
        </w:rPr>
        <w:softHyphen/>
        <w:t>кислородного дутья. При парокислородной газификации получают газ с</w:t>
      </w:r>
      <w:r w:rsidR="00E952E2" w:rsidRPr="00B45080">
        <w:rPr>
          <w:b w:val="0"/>
          <w:color w:val="auto"/>
          <w:sz w:val="26"/>
          <w:szCs w:val="26"/>
        </w:rPr>
        <w:t xml:space="preserve"> </w:t>
      </w:r>
      <w:r w:rsidRPr="00B45080">
        <w:rPr>
          <w:b w:val="0"/>
          <w:color w:val="auto"/>
          <w:sz w:val="26"/>
          <w:szCs w:val="26"/>
        </w:rPr>
        <w:t>теплотой сгорания до 16 МДж/м</w:t>
      </w:r>
      <w:r w:rsidR="00E952E2" w:rsidRPr="00B45080">
        <w:rPr>
          <w:b w:val="0"/>
          <w:color w:val="auto"/>
          <w:sz w:val="26"/>
          <w:szCs w:val="26"/>
        </w:rPr>
        <w:t>3</w:t>
      </w:r>
      <w:r w:rsidRPr="00B45080">
        <w:rPr>
          <w:b w:val="0"/>
          <w:color w:val="auto"/>
          <w:sz w:val="26"/>
          <w:szCs w:val="26"/>
        </w:rPr>
        <w:t>, который можно транспортировать на значительные расстояния.</w:t>
      </w:r>
    </w:p>
    <w:p w:rsidR="00924CFD" w:rsidRPr="00B45080" w:rsidRDefault="00344FC8" w:rsidP="00E952E2">
      <w:pPr>
        <w:pStyle w:val="70"/>
        <w:shd w:val="clear" w:color="auto" w:fill="auto"/>
        <w:spacing w:after="0" w:line="276" w:lineRule="auto"/>
        <w:ind w:firstLine="600"/>
        <w:rPr>
          <w:b w:val="0"/>
          <w:color w:val="auto"/>
          <w:sz w:val="26"/>
          <w:szCs w:val="26"/>
        </w:rPr>
      </w:pPr>
      <w:r w:rsidRPr="00B45080">
        <w:rPr>
          <w:b w:val="0"/>
          <w:color w:val="auto"/>
          <w:sz w:val="26"/>
          <w:szCs w:val="26"/>
        </w:rPr>
        <w:t>Газификация ТБО является альтернативой процессу пиролиза, проводимый аналогично, но при температуре 800°-1300°С и в присутствии небольшого количества воздуха. В этом случае получаемый газ представляет собой смесь низкомолекулярных углеводородов, которую затем сжигают в топке. Экологическую ситуацию такой процесс не улучшает, так как присутствие воздуха и содержащихся в мусоре хлорорганических соединений в сочетании с высокой температурой приводит к интенсивному образованию диоксинов, фуранов и бифенилов, а соли тяжёлых металлов, как и в других технологиях, из процесса не выводятся и загрязняют окружающую среду. В материалах United States Environmental Protection Agency (U.S. EPA) приводятся такие сравнительные характеристики:</w:t>
      </w:r>
    </w:p>
    <w:p w:rsidR="00E952E2" w:rsidRPr="00B45080" w:rsidRDefault="00E952E2" w:rsidP="00E952E2">
      <w:pPr>
        <w:pStyle w:val="70"/>
        <w:shd w:val="clear" w:color="auto" w:fill="auto"/>
        <w:spacing w:after="0" w:line="276" w:lineRule="auto"/>
        <w:ind w:firstLine="600"/>
        <w:rPr>
          <w:b w:val="0"/>
          <w:color w:val="auto"/>
          <w:sz w:val="26"/>
          <w:szCs w:val="26"/>
        </w:rPr>
      </w:pPr>
    </w:p>
    <w:p w:rsidR="00E952E2" w:rsidRPr="00B45080" w:rsidRDefault="00E952E2" w:rsidP="00E952E2">
      <w:pPr>
        <w:pStyle w:val="70"/>
        <w:shd w:val="clear" w:color="auto" w:fill="auto"/>
        <w:spacing w:after="0" w:line="276" w:lineRule="auto"/>
        <w:ind w:firstLine="600"/>
        <w:rPr>
          <w:b w:val="0"/>
          <w:color w:val="auto"/>
          <w:sz w:val="26"/>
          <w:szCs w:val="26"/>
        </w:rPr>
      </w:pPr>
    </w:p>
    <w:p w:rsidR="00E952E2" w:rsidRPr="00B45080" w:rsidRDefault="00E952E2" w:rsidP="00E952E2">
      <w:pPr>
        <w:pStyle w:val="70"/>
        <w:shd w:val="clear" w:color="auto" w:fill="auto"/>
        <w:spacing w:after="0" w:line="276" w:lineRule="auto"/>
        <w:ind w:firstLine="600"/>
        <w:rPr>
          <w:b w:val="0"/>
          <w:color w:val="auto"/>
          <w:sz w:val="26"/>
          <w:szCs w:val="26"/>
        </w:rPr>
      </w:pPr>
    </w:p>
    <w:p w:rsidR="00E952E2" w:rsidRPr="00B45080" w:rsidRDefault="00E952E2" w:rsidP="00E952E2">
      <w:pPr>
        <w:pStyle w:val="70"/>
        <w:shd w:val="clear" w:color="auto" w:fill="auto"/>
        <w:spacing w:after="0" w:line="276" w:lineRule="auto"/>
        <w:ind w:firstLine="600"/>
        <w:rPr>
          <w:b w:val="0"/>
          <w:color w:val="auto"/>
          <w:sz w:val="26"/>
          <w:szCs w:val="26"/>
        </w:rPr>
        <w:sectPr w:rsidR="00E952E2" w:rsidRPr="00B45080">
          <w:type w:val="continuous"/>
          <w:pgSz w:w="11900" w:h="16840"/>
          <w:pgMar w:top="980" w:right="779" w:bottom="1120" w:left="1622" w:header="0" w:footer="3" w:gutter="0"/>
          <w:cols w:space="720"/>
          <w:noEndnote/>
          <w:docGrid w:linePitch="360"/>
        </w:sectPr>
      </w:pPr>
    </w:p>
    <w:p w:rsidR="00924CFD" w:rsidRPr="00B45080" w:rsidRDefault="00344FC8" w:rsidP="008D4D31">
      <w:pPr>
        <w:pStyle w:val="13"/>
        <w:framePr w:w="9475" w:wrap="notBeside" w:vAnchor="text" w:hAnchor="page" w:x="1579" w:y="-102"/>
        <w:shd w:val="clear" w:color="auto" w:fill="auto"/>
        <w:spacing w:line="240" w:lineRule="exact"/>
        <w:jc w:val="right"/>
        <w:rPr>
          <w:color w:val="auto"/>
        </w:rPr>
      </w:pPr>
      <w:r w:rsidRPr="00B45080">
        <w:rPr>
          <w:color w:val="auto"/>
        </w:rPr>
        <w:lastRenderedPageBreak/>
        <w:t>Таблица 4.33.</w:t>
      </w:r>
    </w:p>
    <w:tbl>
      <w:tblPr>
        <w:tblOverlap w:val="never"/>
        <w:tblW w:w="0" w:type="auto"/>
        <w:jc w:val="center"/>
        <w:tblLayout w:type="fixed"/>
        <w:tblCellMar>
          <w:left w:w="10" w:type="dxa"/>
          <w:right w:w="10" w:type="dxa"/>
        </w:tblCellMar>
        <w:tblLook w:val="04A0"/>
      </w:tblPr>
      <w:tblGrid>
        <w:gridCol w:w="3182"/>
        <w:gridCol w:w="3206"/>
        <w:gridCol w:w="3086"/>
      </w:tblGrid>
      <w:tr w:rsidR="00924CFD" w:rsidRPr="00B45080">
        <w:trPr>
          <w:trHeight w:hRule="exact" w:val="360"/>
          <w:jc w:val="center"/>
        </w:trPr>
        <w:tc>
          <w:tcPr>
            <w:tcW w:w="3182" w:type="dxa"/>
            <w:tcBorders>
              <w:top w:val="single" w:sz="4" w:space="0" w:color="auto"/>
              <w:left w:val="single" w:sz="4" w:space="0" w:color="auto"/>
            </w:tcBorders>
            <w:shd w:val="clear" w:color="auto" w:fill="FFFFFF"/>
          </w:tcPr>
          <w:p w:rsidR="00924CFD" w:rsidRPr="00B45080" w:rsidRDefault="00344FC8" w:rsidP="00197C52">
            <w:pPr>
              <w:pStyle w:val="21"/>
              <w:framePr w:w="9475" w:wrap="notBeside" w:vAnchor="text" w:hAnchor="page" w:x="1579" w:y="-102"/>
              <w:shd w:val="clear" w:color="auto" w:fill="auto"/>
              <w:spacing w:after="0" w:line="240" w:lineRule="exact"/>
              <w:ind w:firstLine="0"/>
              <w:rPr>
                <w:color w:val="auto"/>
              </w:rPr>
            </w:pPr>
            <w:r w:rsidRPr="00B45080">
              <w:rPr>
                <w:rStyle w:val="212pt10"/>
                <w:color w:val="auto"/>
              </w:rPr>
              <w:t>Наименование</w:t>
            </w:r>
          </w:p>
        </w:tc>
        <w:tc>
          <w:tcPr>
            <w:tcW w:w="3206" w:type="dxa"/>
            <w:tcBorders>
              <w:top w:val="single" w:sz="4" w:space="0" w:color="auto"/>
              <w:left w:val="single" w:sz="4" w:space="0" w:color="auto"/>
            </w:tcBorders>
            <w:shd w:val="clear" w:color="auto" w:fill="FFFFFF"/>
          </w:tcPr>
          <w:p w:rsidR="00924CFD" w:rsidRPr="00B45080" w:rsidRDefault="00344FC8" w:rsidP="00197C52">
            <w:pPr>
              <w:pStyle w:val="21"/>
              <w:framePr w:w="9475" w:wrap="notBeside" w:vAnchor="text" w:hAnchor="page" w:x="1579" w:y="-102"/>
              <w:shd w:val="clear" w:color="auto" w:fill="auto"/>
              <w:spacing w:after="0" w:line="240" w:lineRule="exact"/>
              <w:ind w:firstLine="0"/>
              <w:rPr>
                <w:color w:val="auto"/>
              </w:rPr>
            </w:pPr>
            <w:r w:rsidRPr="00B45080">
              <w:rPr>
                <w:rStyle w:val="212pt10"/>
                <w:color w:val="auto"/>
              </w:rPr>
              <w:t>Мусоросжигатели, кг/т</w:t>
            </w:r>
          </w:p>
        </w:tc>
        <w:tc>
          <w:tcPr>
            <w:tcW w:w="3086" w:type="dxa"/>
            <w:tcBorders>
              <w:top w:val="single" w:sz="4" w:space="0" w:color="auto"/>
              <w:left w:val="single" w:sz="4" w:space="0" w:color="auto"/>
              <w:right w:val="single" w:sz="4" w:space="0" w:color="auto"/>
            </w:tcBorders>
            <w:shd w:val="clear" w:color="auto" w:fill="FFFFFF"/>
          </w:tcPr>
          <w:p w:rsidR="00924CFD" w:rsidRPr="00B45080" w:rsidRDefault="00344FC8" w:rsidP="00197C52">
            <w:pPr>
              <w:pStyle w:val="21"/>
              <w:framePr w:w="9475" w:wrap="notBeside" w:vAnchor="text" w:hAnchor="page" w:x="1579" w:y="-102"/>
              <w:shd w:val="clear" w:color="auto" w:fill="auto"/>
              <w:spacing w:after="0" w:line="240" w:lineRule="exact"/>
              <w:ind w:firstLine="0"/>
              <w:rPr>
                <w:color w:val="auto"/>
              </w:rPr>
            </w:pPr>
            <w:r w:rsidRPr="00B45080">
              <w:rPr>
                <w:rStyle w:val="212pt10"/>
                <w:color w:val="auto"/>
              </w:rPr>
              <w:t>Газификаторы, кг/т</w:t>
            </w:r>
          </w:p>
        </w:tc>
      </w:tr>
      <w:tr w:rsidR="00924CFD" w:rsidRPr="00B45080">
        <w:trPr>
          <w:trHeight w:hRule="exact" w:val="293"/>
          <w:jc w:val="center"/>
        </w:trPr>
        <w:tc>
          <w:tcPr>
            <w:tcW w:w="3182"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40" w:lineRule="exact"/>
              <w:ind w:firstLine="0"/>
              <w:rPr>
                <w:color w:val="auto"/>
              </w:rPr>
            </w:pPr>
            <w:r w:rsidRPr="00B45080">
              <w:rPr>
                <w:rStyle w:val="212pt10"/>
                <w:color w:val="auto"/>
              </w:rPr>
              <w:t>загрязнителя</w:t>
            </w:r>
          </w:p>
        </w:tc>
        <w:tc>
          <w:tcPr>
            <w:tcW w:w="3206"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40" w:lineRule="exact"/>
              <w:ind w:firstLine="0"/>
              <w:rPr>
                <w:color w:val="auto"/>
              </w:rPr>
            </w:pPr>
            <w:r w:rsidRPr="00B45080">
              <w:rPr>
                <w:rStyle w:val="212pt10"/>
                <w:color w:val="auto"/>
              </w:rPr>
              <w:t>отходов</w:t>
            </w:r>
          </w:p>
        </w:tc>
        <w:tc>
          <w:tcPr>
            <w:tcW w:w="3086" w:type="dxa"/>
            <w:tcBorders>
              <w:left w:val="single" w:sz="4" w:space="0" w:color="auto"/>
              <w:righ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40" w:lineRule="exact"/>
              <w:ind w:firstLine="0"/>
              <w:rPr>
                <w:color w:val="auto"/>
              </w:rPr>
            </w:pPr>
            <w:r w:rsidRPr="00B45080">
              <w:rPr>
                <w:rStyle w:val="212pt10"/>
                <w:color w:val="auto"/>
              </w:rPr>
              <w:t>отходов</w:t>
            </w:r>
          </w:p>
        </w:tc>
      </w:tr>
      <w:tr w:rsidR="00924CFD" w:rsidRPr="00B45080" w:rsidTr="00197C52">
        <w:trPr>
          <w:trHeight w:hRule="exact" w:val="360"/>
          <w:jc w:val="center"/>
        </w:trPr>
        <w:tc>
          <w:tcPr>
            <w:tcW w:w="3182" w:type="dxa"/>
            <w:tcBorders>
              <w:top w:val="single" w:sz="4" w:space="0" w:color="auto"/>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jc w:val="left"/>
              <w:rPr>
                <w:color w:val="auto"/>
              </w:rPr>
            </w:pPr>
            <w:r w:rsidRPr="00B45080">
              <w:rPr>
                <w:rStyle w:val="211pt1"/>
                <w:color w:val="auto"/>
              </w:rPr>
              <w:t>Диоксины и фураны</w:t>
            </w:r>
          </w:p>
        </w:tc>
        <w:tc>
          <w:tcPr>
            <w:tcW w:w="3206" w:type="dxa"/>
            <w:tcBorders>
              <w:top w:val="single" w:sz="4" w:space="0" w:color="auto"/>
              <w:left w:val="single" w:sz="4" w:space="0" w:color="auto"/>
            </w:tcBorders>
            <w:shd w:val="clear" w:color="auto" w:fill="FFFFFF"/>
            <w:vAlign w:val="bottom"/>
          </w:tcPr>
          <w:p w:rsidR="00924CFD" w:rsidRPr="00B45080" w:rsidRDefault="00197C52" w:rsidP="00197C52">
            <w:pPr>
              <w:pStyle w:val="21"/>
              <w:framePr w:w="9475" w:wrap="notBeside" w:vAnchor="text" w:hAnchor="page" w:x="1579" w:y="-102"/>
              <w:shd w:val="clear" w:color="auto" w:fill="auto"/>
              <w:spacing w:after="480" w:line="220" w:lineRule="exact"/>
              <w:ind w:firstLine="0"/>
              <w:rPr>
                <w:color w:val="auto"/>
              </w:rPr>
            </w:pPr>
            <w:r w:rsidRPr="00B45080">
              <w:rPr>
                <w:rStyle w:val="211pt1"/>
                <w:color w:val="auto"/>
              </w:rPr>
              <w:t>0,7х10</w:t>
            </w:r>
            <w:r w:rsidRPr="00B45080">
              <w:rPr>
                <w:rStyle w:val="211pt1"/>
                <w:color w:val="auto"/>
                <w:vertAlign w:val="superscript"/>
              </w:rPr>
              <w:t>-7</w:t>
            </w:r>
          </w:p>
          <w:p w:rsidR="00924CFD" w:rsidRPr="00B45080" w:rsidRDefault="00344FC8" w:rsidP="00197C52">
            <w:pPr>
              <w:pStyle w:val="21"/>
              <w:framePr w:w="9475" w:wrap="notBeside" w:vAnchor="text" w:hAnchor="page" w:x="1579" w:y="-102"/>
              <w:shd w:val="clear" w:color="auto" w:fill="auto"/>
              <w:spacing w:before="480" w:after="0" w:line="220" w:lineRule="exact"/>
              <w:ind w:firstLine="0"/>
              <w:jc w:val="left"/>
              <w:rPr>
                <w:color w:val="auto"/>
              </w:rPr>
            </w:pPr>
            <w:r w:rsidRPr="00B45080">
              <w:rPr>
                <w:rStyle w:val="211pt1"/>
                <w:color w:val="auto"/>
              </w:rPr>
              <w:t>о</w:t>
            </w:r>
          </w:p>
          <w:p w:rsidR="00924CFD" w:rsidRPr="00B45080" w:rsidRDefault="00344FC8" w:rsidP="00197C52">
            <w:pPr>
              <w:pStyle w:val="21"/>
              <w:framePr w:w="9475" w:wrap="notBeside" w:vAnchor="text" w:hAnchor="page" w:x="1579" w:y="-102"/>
              <w:shd w:val="clear" w:color="auto" w:fill="auto"/>
              <w:spacing w:after="0" w:line="220" w:lineRule="exact"/>
              <w:ind w:firstLine="0"/>
              <w:jc w:val="left"/>
              <w:rPr>
                <w:color w:val="auto"/>
              </w:rPr>
            </w:pPr>
            <w:r w:rsidRPr="00B45080">
              <w:rPr>
                <w:rStyle w:val="211pt1"/>
                <w:color w:val="auto"/>
              </w:rPr>
              <w:t>ь</w:t>
            </w:r>
          </w:p>
        </w:tc>
        <w:tc>
          <w:tcPr>
            <w:tcW w:w="3086"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0,6 х 10</w:t>
            </w:r>
            <w:r w:rsidRPr="00B45080">
              <w:rPr>
                <w:rStyle w:val="211pt1"/>
                <w:color w:val="auto"/>
                <w:vertAlign w:val="superscript"/>
              </w:rPr>
              <w:t>-6</w:t>
            </w:r>
          </w:p>
        </w:tc>
      </w:tr>
      <w:tr w:rsidR="00924CFD" w:rsidRPr="00B45080">
        <w:trPr>
          <w:trHeight w:hRule="exact" w:val="298"/>
          <w:jc w:val="center"/>
        </w:trPr>
        <w:tc>
          <w:tcPr>
            <w:tcW w:w="3182"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jc w:val="left"/>
              <w:rPr>
                <w:color w:val="auto"/>
              </w:rPr>
            </w:pPr>
            <w:r w:rsidRPr="00B45080">
              <w:rPr>
                <w:rStyle w:val="211pt1"/>
                <w:color w:val="auto"/>
              </w:rPr>
              <w:t>Ртуть</w:t>
            </w:r>
          </w:p>
        </w:tc>
        <w:tc>
          <w:tcPr>
            <w:tcW w:w="3206"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3 х 10</w:t>
            </w:r>
            <w:r w:rsidRPr="00B45080">
              <w:rPr>
                <w:rStyle w:val="211pt1"/>
                <w:color w:val="auto"/>
                <w:vertAlign w:val="superscript"/>
              </w:rPr>
              <w:t>-3</w:t>
            </w:r>
          </w:p>
        </w:tc>
        <w:tc>
          <w:tcPr>
            <w:tcW w:w="3086" w:type="dxa"/>
            <w:tcBorders>
              <w:left w:val="single" w:sz="4" w:space="0" w:color="auto"/>
              <w:righ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3 х 10</w:t>
            </w:r>
            <w:r w:rsidRPr="00B45080">
              <w:rPr>
                <w:rStyle w:val="211pt1"/>
                <w:color w:val="auto"/>
                <w:vertAlign w:val="superscript"/>
              </w:rPr>
              <w:t>-3</w:t>
            </w:r>
          </w:p>
        </w:tc>
      </w:tr>
      <w:tr w:rsidR="00924CFD" w:rsidRPr="00B45080">
        <w:trPr>
          <w:trHeight w:hRule="exact" w:val="298"/>
          <w:jc w:val="center"/>
        </w:trPr>
        <w:tc>
          <w:tcPr>
            <w:tcW w:w="3182"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jc w:val="left"/>
              <w:rPr>
                <w:color w:val="auto"/>
              </w:rPr>
            </w:pPr>
            <w:r w:rsidRPr="00B45080">
              <w:rPr>
                <w:rStyle w:val="211pt1"/>
                <w:color w:val="auto"/>
              </w:rPr>
              <w:t>Свинец</w:t>
            </w:r>
          </w:p>
        </w:tc>
        <w:tc>
          <w:tcPr>
            <w:tcW w:w="3206"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14 х 10</w:t>
            </w:r>
            <w:r w:rsidRPr="00B45080">
              <w:rPr>
                <w:rStyle w:val="211pt1"/>
                <w:color w:val="auto"/>
                <w:vertAlign w:val="superscript"/>
              </w:rPr>
              <w:t>-4</w:t>
            </w:r>
          </w:p>
        </w:tc>
        <w:tc>
          <w:tcPr>
            <w:tcW w:w="3086" w:type="dxa"/>
            <w:tcBorders>
              <w:left w:val="single" w:sz="4" w:space="0" w:color="auto"/>
              <w:righ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13 х 10</w:t>
            </w:r>
            <w:r w:rsidRPr="00B45080">
              <w:rPr>
                <w:rStyle w:val="211pt1"/>
                <w:color w:val="auto"/>
                <w:vertAlign w:val="superscript"/>
              </w:rPr>
              <w:t>-4</w:t>
            </w:r>
          </w:p>
        </w:tc>
      </w:tr>
      <w:tr w:rsidR="00924CFD" w:rsidRPr="00B45080">
        <w:trPr>
          <w:trHeight w:hRule="exact" w:val="307"/>
          <w:jc w:val="center"/>
        </w:trPr>
        <w:tc>
          <w:tcPr>
            <w:tcW w:w="3182"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jc w:val="left"/>
              <w:rPr>
                <w:color w:val="auto"/>
              </w:rPr>
            </w:pPr>
            <w:r w:rsidRPr="00B45080">
              <w:rPr>
                <w:rStyle w:val="211pt1"/>
                <w:color w:val="auto"/>
              </w:rPr>
              <w:t>Двуокись серы</w:t>
            </w:r>
          </w:p>
        </w:tc>
        <w:tc>
          <w:tcPr>
            <w:tcW w:w="3206"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1,57</w:t>
            </w:r>
          </w:p>
        </w:tc>
        <w:tc>
          <w:tcPr>
            <w:tcW w:w="3086" w:type="dxa"/>
            <w:tcBorders>
              <w:left w:val="single" w:sz="4" w:space="0" w:color="auto"/>
              <w:righ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1,47</w:t>
            </w:r>
          </w:p>
        </w:tc>
      </w:tr>
      <w:tr w:rsidR="00924CFD" w:rsidRPr="00B45080">
        <w:trPr>
          <w:trHeight w:hRule="exact" w:val="274"/>
          <w:jc w:val="center"/>
        </w:trPr>
        <w:tc>
          <w:tcPr>
            <w:tcW w:w="3182"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jc w:val="left"/>
              <w:rPr>
                <w:color w:val="auto"/>
              </w:rPr>
            </w:pPr>
            <w:r w:rsidRPr="00B45080">
              <w:rPr>
                <w:rStyle w:val="211pt1"/>
                <w:color w:val="auto"/>
              </w:rPr>
              <w:t>Окись азота</w:t>
            </w:r>
          </w:p>
        </w:tc>
        <w:tc>
          <w:tcPr>
            <w:tcW w:w="3206" w:type="dxa"/>
            <w:tcBorders>
              <w:lef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1,12</w:t>
            </w:r>
          </w:p>
        </w:tc>
        <w:tc>
          <w:tcPr>
            <w:tcW w:w="3086" w:type="dxa"/>
            <w:tcBorders>
              <w:left w:val="single" w:sz="4" w:space="0" w:color="auto"/>
              <w:right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1,43</w:t>
            </w:r>
          </w:p>
        </w:tc>
      </w:tr>
      <w:tr w:rsidR="00924CFD" w:rsidRPr="00B45080">
        <w:trPr>
          <w:trHeight w:hRule="exact" w:val="384"/>
          <w:jc w:val="center"/>
        </w:trPr>
        <w:tc>
          <w:tcPr>
            <w:tcW w:w="3182" w:type="dxa"/>
            <w:tcBorders>
              <w:left w:val="single" w:sz="4" w:space="0" w:color="auto"/>
              <w:bottom w:val="single" w:sz="4" w:space="0" w:color="auto"/>
            </w:tcBorders>
            <w:shd w:val="clear" w:color="auto" w:fill="FFFFFF"/>
            <w:vAlign w:val="bottom"/>
          </w:tcPr>
          <w:p w:rsidR="00924CFD" w:rsidRPr="00B45080" w:rsidRDefault="00344FC8" w:rsidP="00197C52">
            <w:pPr>
              <w:pStyle w:val="21"/>
              <w:framePr w:w="9475" w:wrap="notBeside" w:vAnchor="text" w:hAnchor="page" w:x="1579" w:y="-102"/>
              <w:shd w:val="clear" w:color="auto" w:fill="auto"/>
              <w:spacing w:after="0" w:line="220" w:lineRule="exact"/>
              <w:ind w:firstLine="0"/>
              <w:jc w:val="left"/>
              <w:rPr>
                <w:color w:val="auto"/>
              </w:rPr>
            </w:pPr>
            <w:r w:rsidRPr="00B45080">
              <w:rPr>
                <w:rStyle w:val="211pt1"/>
                <w:color w:val="auto"/>
              </w:rPr>
              <w:t>Окись углерода</w:t>
            </w:r>
          </w:p>
        </w:tc>
        <w:tc>
          <w:tcPr>
            <w:tcW w:w="3206" w:type="dxa"/>
            <w:tcBorders>
              <w:left w:val="single" w:sz="4" w:space="0" w:color="auto"/>
              <w:bottom w:val="single" w:sz="4" w:space="0" w:color="auto"/>
            </w:tcBorders>
            <w:shd w:val="clear" w:color="auto" w:fill="FFFFFF"/>
            <w:vAlign w:val="center"/>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0,21</w:t>
            </w:r>
          </w:p>
        </w:tc>
        <w:tc>
          <w:tcPr>
            <w:tcW w:w="3086" w:type="dxa"/>
            <w:tcBorders>
              <w:left w:val="single" w:sz="4" w:space="0" w:color="auto"/>
              <w:bottom w:val="single" w:sz="4" w:space="0" w:color="auto"/>
              <w:right w:val="single" w:sz="4" w:space="0" w:color="auto"/>
            </w:tcBorders>
            <w:shd w:val="clear" w:color="auto" w:fill="FFFFFF"/>
          </w:tcPr>
          <w:p w:rsidR="00924CFD" w:rsidRPr="00B45080" w:rsidRDefault="00344FC8" w:rsidP="00197C52">
            <w:pPr>
              <w:pStyle w:val="21"/>
              <w:framePr w:w="9475" w:wrap="notBeside" w:vAnchor="text" w:hAnchor="page" w:x="1579" w:y="-102"/>
              <w:shd w:val="clear" w:color="auto" w:fill="auto"/>
              <w:spacing w:after="0" w:line="220" w:lineRule="exact"/>
              <w:ind w:firstLine="0"/>
              <w:rPr>
                <w:color w:val="auto"/>
              </w:rPr>
            </w:pPr>
            <w:r w:rsidRPr="00B45080">
              <w:rPr>
                <w:rStyle w:val="211pt1"/>
                <w:color w:val="auto"/>
              </w:rPr>
              <w:t>0,14</w:t>
            </w:r>
          </w:p>
        </w:tc>
      </w:tr>
    </w:tbl>
    <w:p w:rsidR="00924CFD" w:rsidRPr="00B45080" w:rsidRDefault="00924CFD" w:rsidP="00197C52">
      <w:pPr>
        <w:framePr w:w="9475" w:wrap="notBeside" w:vAnchor="text" w:hAnchor="page" w:x="1579" w:y="-102"/>
        <w:rPr>
          <w:color w:val="auto"/>
          <w:sz w:val="2"/>
          <w:szCs w:val="2"/>
        </w:rPr>
      </w:pPr>
    </w:p>
    <w:p w:rsidR="00924CFD" w:rsidRPr="00B45080" w:rsidRDefault="00924CFD">
      <w:pPr>
        <w:rPr>
          <w:color w:val="auto"/>
          <w:sz w:val="2"/>
          <w:szCs w:val="2"/>
        </w:rPr>
      </w:pPr>
    </w:p>
    <w:p w:rsidR="00924CFD" w:rsidRPr="00B45080" w:rsidRDefault="00344FC8" w:rsidP="007D6160">
      <w:pPr>
        <w:pStyle w:val="21"/>
        <w:shd w:val="clear" w:color="auto" w:fill="auto"/>
        <w:spacing w:before="180" w:after="0" w:line="276" w:lineRule="auto"/>
        <w:ind w:firstLine="680"/>
        <w:jc w:val="both"/>
        <w:rPr>
          <w:color w:val="auto"/>
          <w:sz w:val="26"/>
          <w:szCs w:val="26"/>
        </w:rPr>
      </w:pPr>
      <w:r w:rsidRPr="00B45080">
        <w:rPr>
          <w:color w:val="auto"/>
          <w:sz w:val="26"/>
          <w:szCs w:val="26"/>
        </w:rPr>
        <w:t>Наиболее полная деструкция продуктов, содержащихся в мусоре, осуществляется в процессе высокотемпературного пиролиза или газификации при температуре 1650°-1930°С в объеме расплавленного в смеси с минеральными добавками металла, либо при температуре до 1700°С в объеме расплава солей или щелочей в смеси с добавками и в присутствии катализаторов. Указанные способы обеспечивают переработку мусора практически любого состава, так как при такой температуре полностью разрушаются все диоксины, фураны и бифенилы. В результате получается: синтезгаз - смесь водорода, метана, угарного газа, диоксида углерода, водяного пара, оксидов азота и серы; твердый остаток - кокс, куски неорганических материалов, известь, цемент, стекло и шлак, которые предлагается сливать из реактора в герметичные бункеры и формы без указания их дальнейшего использования и отработанные расплавы солей и металла, регенерация которых чрезвычайно сложный и энергоемкий процесс, требующий, кроме того, значительного расхода различных реагентов. Синтезгаз после достаточно сложной очистки от примесей может быть использован в качестве топлива. Следует также отметить, что указанные процессы не обеспечивают выделение тяжелых металлов и их солей из твердого остатка пиролиза, поэтому дальнейшее применение шлаков для производства строительных материалов и конструкций невозможно, необходимы специальные меры по их утилизации или захоронению.</w:t>
      </w:r>
    </w:p>
    <w:p w:rsidR="00924CFD" w:rsidRPr="00B45080" w:rsidRDefault="00344FC8">
      <w:pPr>
        <w:pStyle w:val="61"/>
        <w:shd w:val="clear" w:color="auto" w:fill="auto"/>
        <w:spacing w:after="0" w:line="322" w:lineRule="exact"/>
        <w:ind w:firstLine="680"/>
        <w:jc w:val="both"/>
        <w:rPr>
          <w:color w:val="auto"/>
        </w:rPr>
      </w:pPr>
      <w:r w:rsidRPr="00B45080">
        <w:rPr>
          <w:color w:val="auto"/>
        </w:rPr>
        <w:t>Преимущества:</w:t>
      </w:r>
    </w:p>
    <w:p w:rsidR="00924CFD" w:rsidRPr="00B45080" w:rsidRDefault="00344FC8" w:rsidP="007D6160">
      <w:pPr>
        <w:pStyle w:val="21"/>
        <w:numPr>
          <w:ilvl w:val="0"/>
          <w:numId w:val="32"/>
        </w:numPr>
        <w:shd w:val="clear" w:color="auto" w:fill="auto"/>
        <w:tabs>
          <w:tab w:val="left" w:pos="1134"/>
        </w:tabs>
        <w:spacing w:after="0" w:line="276" w:lineRule="auto"/>
        <w:ind w:firstLine="709"/>
        <w:jc w:val="both"/>
        <w:rPr>
          <w:color w:val="auto"/>
          <w:sz w:val="26"/>
          <w:szCs w:val="26"/>
        </w:rPr>
      </w:pPr>
      <w:r w:rsidRPr="00B45080">
        <w:rPr>
          <w:color w:val="auto"/>
          <w:sz w:val="26"/>
          <w:szCs w:val="26"/>
        </w:rPr>
        <w:t>получаемые горючие газы могут быть использованы в качестве топлива;</w:t>
      </w:r>
    </w:p>
    <w:p w:rsidR="00924CFD" w:rsidRPr="00B45080" w:rsidRDefault="00344FC8" w:rsidP="007D6160">
      <w:pPr>
        <w:pStyle w:val="21"/>
        <w:numPr>
          <w:ilvl w:val="0"/>
          <w:numId w:val="32"/>
        </w:numPr>
        <w:shd w:val="clear" w:color="auto" w:fill="auto"/>
        <w:tabs>
          <w:tab w:val="left" w:pos="1134"/>
        </w:tabs>
        <w:spacing w:after="0" w:line="276" w:lineRule="auto"/>
        <w:ind w:firstLine="709"/>
        <w:jc w:val="both"/>
        <w:rPr>
          <w:color w:val="auto"/>
          <w:sz w:val="26"/>
          <w:szCs w:val="26"/>
        </w:rPr>
      </w:pPr>
      <w:r w:rsidRPr="00B45080">
        <w:rPr>
          <w:color w:val="auto"/>
          <w:sz w:val="26"/>
          <w:szCs w:val="26"/>
        </w:rPr>
        <w:t>получаемая смола может быть использована как топливо или химическое сырье;</w:t>
      </w:r>
    </w:p>
    <w:p w:rsidR="00924CFD" w:rsidRPr="00B45080" w:rsidRDefault="00344FC8" w:rsidP="007D6160">
      <w:pPr>
        <w:pStyle w:val="21"/>
        <w:numPr>
          <w:ilvl w:val="0"/>
          <w:numId w:val="32"/>
        </w:numPr>
        <w:shd w:val="clear" w:color="auto" w:fill="auto"/>
        <w:tabs>
          <w:tab w:val="left" w:pos="1134"/>
        </w:tabs>
        <w:spacing w:after="0" w:line="276" w:lineRule="auto"/>
        <w:ind w:firstLine="851"/>
        <w:jc w:val="both"/>
        <w:rPr>
          <w:color w:val="auto"/>
          <w:sz w:val="26"/>
          <w:szCs w:val="26"/>
        </w:rPr>
      </w:pPr>
      <w:r w:rsidRPr="00B45080">
        <w:rPr>
          <w:color w:val="auto"/>
          <w:sz w:val="26"/>
          <w:szCs w:val="26"/>
        </w:rPr>
        <w:t>уменьшаются выбросы золы и сернистых соединений в атмосферу.</w:t>
      </w:r>
    </w:p>
    <w:p w:rsidR="00924CFD" w:rsidRPr="00B45080" w:rsidRDefault="00344FC8">
      <w:pPr>
        <w:pStyle w:val="61"/>
        <w:shd w:val="clear" w:color="auto" w:fill="auto"/>
        <w:spacing w:after="0" w:line="322" w:lineRule="exact"/>
        <w:ind w:firstLine="680"/>
        <w:jc w:val="both"/>
        <w:rPr>
          <w:color w:val="auto"/>
        </w:rPr>
      </w:pPr>
      <w:r w:rsidRPr="00B45080">
        <w:rPr>
          <w:color w:val="auto"/>
        </w:rPr>
        <w:t>Недостатки:</w:t>
      </w:r>
    </w:p>
    <w:p w:rsidR="00924CFD" w:rsidRPr="00B45080" w:rsidRDefault="007D6160" w:rsidP="007D6160">
      <w:pPr>
        <w:pStyle w:val="21"/>
        <w:numPr>
          <w:ilvl w:val="0"/>
          <w:numId w:val="32"/>
        </w:numPr>
        <w:shd w:val="clear" w:color="auto" w:fill="auto"/>
        <w:tabs>
          <w:tab w:val="left" w:pos="1276"/>
        </w:tabs>
        <w:spacing w:after="0" w:line="276" w:lineRule="auto"/>
        <w:ind w:firstLine="851"/>
        <w:jc w:val="both"/>
        <w:rPr>
          <w:color w:val="auto"/>
          <w:sz w:val="26"/>
          <w:szCs w:val="26"/>
        </w:rPr>
      </w:pPr>
      <w:r w:rsidRPr="00B45080">
        <w:rPr>
          <w:color w:val="auto"/>
          <w:sz w:val="26"/>
          <w:szCs w:val="26"/>
        </w:rPr>
        <w:t>п</w:t>
      </w:r>
      <w:r w:rsidR="00344FC8" w:rsidRPr="00B45080">
        <w:rPr>
          <w:color w:val="auto"/>
          <w:sz w:val="26"/>
          <w:szCs w:val="26"/>
        </w:rPr>
        <w:t>ри газификации с использованием воздушного и паровоздушного дутья получают генераторный газ с низкой теплотой сгорания 3,5 - 6 МДж/м. Такой газ непригоден для транспортировки и может быть использован только на месте получения.</w:t>
      </w:r>
    </w:p>
    <w:p w:rsidR="00924CFD" w:rsidRPr="00B45080" w:rsidRDefault="00344FC8" w:rsidP="007D6160">
      <w:pPr>
        <w:pStyle w:val="21"/>
        <w:shd w:val="clear" w:color="auto" w:fill="auto"/>
        <w:spacing w:after="213" w:line="276" w:lineRule="auto"/>
        <w:ind w:firstLine="851"/>
        <w:jc w:val="both"/>
        <w:rPr>
          <w:color w:val="auto"/>
          <w:sz w:val="26"/>
          <w:szCs w:val="26"/>
        </w:rPr>
      </w:pPr>
      <w:r w:rsidRPr="00B45080">
        <w:rPr>
          <w:color w:val="auto"/>
          <w:sz w:val="26"/>
          <w:szCs w:val="26"/>
        </w:rPr>
        <w:t xml:space="preserve">• </w:t>
      </w:r>
      <w:r w:rsidR="007D6160" w:rsidRPr="00B45080">
        <w:rPr>
          <w:color w:val="auto"/>
          <w:sz w:val="26"/>
          <w:szCs w:val="26"/>
        </w:rPr>
        <w:t>п</w:t>
      </w:r>
      <w:r w:rsidRPr="00B45080">
        <w:rPr>
          <w:color w:val="auto"/>
          <w:sz w:val="26"/>
          <w:szCs w:val="26"/>
        </w:rPr>
        <w:t>роцесс газификации пригоден для переработки дробленых сыпучих газопроницаемых отходов. Пастообразные и крупногабаритные отходы не могут перерабатываться этим способом.</w:t>
      </w:r>
    </w:p>
    <w:p w:rsidR="00924CFD" w:rsidRPr="00B45080" w:rsidRDefault="00344FC8">
      <w:pPr>
        <w:pStyle w:val="34"/>
        <w:keepNext/>
        <w:keepLines/>
        <w:numPr>
          <w:ilvl w:val="0"/>
          <w:numId w:val="31"/>
        </w:numPr>
        <w:shd w:val="clear" w:color="auto" w:fill="auto"/>
        <w:tabs>
          <w:tab w:val="left" w:pos="2724"/>
        </w:tabs>
        <w:spacing w:before="0" w:after="34" w:line="280" w:lineRule="exact"/>
        <w:ind w:left="1840" w:firstLine="0"/>
        <w:jc w:val="both"/>
        <w:rPr>
          <w:color w:val="auto"/>
        </w:rPr>
      </w:pPr>
      <w:bookmarkStart w:id="50" w:name="bookmark52"/>
      <w:r w:rsidRPr="00B45080">
        <w:rPr>
          <w:color w:val="auto"/>
        </w:rPr>
        <w:lastRenderedPageBreak/>
        <w:t>Сортировка ТБО с последующей переработкой</w:t>
      </w:r>
      <w:bookmarkEnd w:id="50"/>
    </w:p>
    <w:p w:rsidR="00924CFD" w:rsidRPr="00B45080" w:rsidRDefault="00344FC8">
      <w:pPr>
        <w:pStyle w:val="61"/>
        <w:shd w:val="clear" w:color="auto" w:fill="auto"/>
        <w:spacing w:after="184" w:line="280" w:lineRule="exact"/>
        <w:ind w:left="4360"/>
        <w:jc w:val="left"/>
        <w:rPr>
          <w:color w:val="auto"/>
        </w:rPr>
      </w:pPr>
      <w:r w:rsidRPr="00B45080">
        <w:rPr>
          <w:color w:val="auto"/>
        </w:rPr>
        <w:t>вторичных ресурсов</w:t>
      </w:r>
    </w:p>
    <w:p w:rsidR="00924CFD" w:rsidRPr="00B45080" w:rsidRDefault="00344FC8" w:rsidP="00A22508">
      <w:pPr>
        <w:pStyle w:val="21"/>
        <w:shd w:val="clear" w:color="auto" w:fill="auto"/>
        <w:spacing w:after="0" w:line="276" w:lineRule="auto"/>
        <w:ind w:firstLine="600"/>
        <w:jc w:val="both"/>
        <w:rPr>
          <w:color w:val="auto"/>
          <w:sz w:val="26"/>
          <w:szCs w:val="26"/>
        </w:rPr>
      </w:pPr>
      <w:r w:rsidRPr="00B45080">
        <w:rPr>
          <w:color w:val="auto"/>
          <w:sz w:val="26"/>
          <w:szCs w:val="26"/>
        </w:rPr>
        <w:t>В настоящее время наиболее перспективными представляются комплексные технологии переработки ТБО, предусматривающие предварительный отбор утильных фракций, механическую сортировку ТБО, перегрузку и прессование отходов, промышленную переработку и захоронение остатков на свалке.</w:t>
      </w:r>
    </w:p>
    <w:p w:rsidR="00924CFD" w:rsidRPr="00B45080" w:rsidRDefault="00344FC8" w:rsidP="00A22508">
      <w:pPr>
        <w:pStyle w:val="21"/>
        <w:shd w:val="clear" w:color="auto" w:fill="auto"/>
        <w:tabs>
          <w:tab w:val="left" w:pos="3586"/>
          <w:tab w:val="left" w:pos="6547"/>
        </w:tabs>
        <w:spacing w:after="0" w:line="276" w:lineRule="auto"/>
        <w:ind w:firstLine="600"/>
        <w:jc w:val="both"/>
        <w:rPr>
          <w:color w:val="auto"/>
          <w:sz w:val="26"/>
          <w:szCs w:val="26"/>
        </w:rPr>
      </w:pPr>
      <w:r w:rsidRPr="00B45080">
        <w:rPr>
          <w:color w:val="auto"/>
          <w:sz w:val="26"/>
          <w:szCs w:val="26"/>
        </w:rPr>
        <w:t>Сортировка бытовых отходов - этот технологический процесс предусматривает разделение твердых бытовых отходов на фракции на мусороперерабатывающих</w:t>
      </w:r>
      <w:r w:rsidR="00A22508" w:rsidRPr="00B45080">
        <w:rPr>
          <w:color w:val="auto"/>
          <w:sz w:val="26"/>
          <w:szCs w:val="26"/>
        </w:rPr>
        <w:t xml:space="preserve"> </w:t>
      </w:r>
      <w:r w:rsidRPr="00B45080">
        <w:rPr>
          <w:color w:val="auto"/>
          <w:sz w:val="26"/>
          <w:szCs w:val="26"/>
        </w:rPr>
        <w:t>заводах вручную</w:t>
      </w:r>
      <w:r w:rsidR="00A22508" w:rsidRPr="00B45080">
        <w:rPr>
          <w:color w:val="auto"/>
          <w:sz w:val="26"/>
          <w:szCs w:val="26"/>
        </w:rPr>
        <w:t xml:space="preserve"> </w:t>
      </w:r>
      <w:r w:rsidRPr="00B45080">
        <w:rPr>
          <w:color w:val="auto"/>
          <w:sz w:val="26"/>
          <w:szCs w:val="26"/>
        </w:rPr>
        <w:t>или с помощью</w:t>
      </w:r>
      <w:r w:rsidR="00A22508" w:rsidRPr="00B45080">
        <w:rPr>
          <w:color w:val="auto"/>
          <w:sz w:val="26"/>
          <w:szCs w:val="26"/>
        </w:rPr>
        <w:t xml:space="preserve"> </w:t>
      </w:r>
      <w:r w:rsidRPr="00B45080">
        <w:rPr>
          <w:color w:val="auto"/>
          <w:sz w:val="26"/>
          <w:szCs w:val="26"/>
        </w:rPr>
        <w:t>автоматизированных конвейеров. Как было отмечено выше, произошедшие в последние годы изменения состава и свойств ТБО (сокращение содержания пищевых отходов, увеличение содержания полимерной и алюминиевой тары, ламинированного картона и др.) усложняют технологию, как сжигания, так и компостирования. Кроме того, увеличение содержания в ТБО вторичного сырья ставит задачу предварительного (до компостирования и/или сжигания) отбора утильных фракций.</w:t>
      </w:r>
    </w:p>
    <w:p w:rsidR="00924CFD" w:rsidRPr="00B45080" w:rsidRDefault="00344FC8" w:rsidP="00A22508">
      <w:pPr>
        <w:pStyle w:val="21"/>
        <w:shd w:val="clear" w:color="auto" w:fill="auto"/>
        <w:spacing w:after="213" w:line="276" w:lineRule="auto"/>
        <w:ind w:firstLine="600"/>
        <w:jc w:val="both"/>
        <w:rPr>
          <w:color w:val="auto"/>
          <w:sz w:val="26"/>
          <w:szCs w:val="26"/>
        </w:rPr>
      </w:pPr>
      <w:r w:rsidRPr="00B45080">
        <w:rPr>
          <w:color w:val="auto"/>
          <w:sz w:val="26"/>
          <w:szCs w:val="26"/>
        </w:rPr>
        <w:t>Также производится измельчения мусорных компонентов и их просеивание, а также извлечение более или менее крупных металлических предметов, например консервных банок. Отбор наиболее ценного вторичного сырья предшествует дальнейшей утилизации ТБО (например, сжиганию). Обычно выделяют металлы, пластмассы, стекло, кости, бумагу и др. с целью дальнейшей их раздельной переработки.</w:t>
      </w:r>
    </w:p>
    <w:p w:rsidR="00924CFD" w:rsidRPr="00B45080" w:rsidRDefault="00344FC8">
      <w:pPr>
        <w:pStyle w:val="34"/>
        <w:keepNext/>
        <w:keepLines/>
        <w:numPr>
          <w:ilvl w:val="0"/>
          <w:numId w:val="33"/>
        </w:numPr>
        <w:shd w:val="clear" w:color="auto" w:fill="auto"/>
        <w:tabs>
          <w:tab w:val="left" w:pos="2811"/>
        </w:tabs>
        <w:spacing w:before="0" w:after="184" w:line="280" w:lineRule="exact"/>
        <w:ind w:left="1400" w:firstLine="0"/>
        <w:jc w:val="both"/>
        <w:rPr>
          <w:color w:val="auto"/>
        </w:rPr>
      </w:pPr>
      <w:bookmarkStart w:id="51" w:name="bookmark53"/>
      <w:r w:rsidRPr="00B45080">
        <w:rPr>
          <w:color w:val="auto"/>
        </w:rPr>
        <w:t>Изготовление крупногабаритных блоков</w:t>
      </w:r>
      <w:bookmarkEnd w:id="51"/>
    </w:p>
    <w:p w:rsidR="00924CFD" w:rsidRPr="00B45080" w:rsidRDefault="00344FC8" w:rsidP="00A22508">
      <w:pPr>
        <w:pStyle w:val="21"/>
        <w:shd w:val="clear" w:color="auto" w:fill="auto"/>
        <w:spacing w:after="0" w:line="276" w:lineRule="auto"/>
        <w:ind w:firstLine="600"/>
        <w:jc w:val="both"/>
        <w:rPr>
          <w:color w:val="auto"/>
          <w:sz w:val="26"/>
          <w:szCs w:val="26"/>
        </w:rPr>
      </w:pPr>
      <w:r w:rsidRPr="00B45080">
        <w:rPr>
          <w:color w:val="auto"/>
          <w:sz w:val="26"/>
          <w:szCs w:val="26"/>
        </w:rPr>
        <w:t>Основной физический параметр ТБО при определении изменения плотности - это компрессионная характеристика, то есть зависимость степени уплотнения ТБО от давления.</w:t>
      </w:r>
    </w:p>
    <w:p w:rsidR="00924CFD" w:rsidRPr="00B45080" w:rsidRDefault="00344FC8" w:rsidP="00A22508">
      <w:pPr>
        <w:pStyle w:val="21"/>
        <w:shd w:val="clear" w:color="auto" w:fill="auto"/>
        <w:spacing w:after="0" w:line="276" w:lineRule="auto"/>
        <w:ind w:firstLine="600"/>
        <w:jc w:val="both"/>
        <w:rPr>
          <w:color w:val="auto"/>
          <w:sz w:val="26"/>
          <w:szCs w:val="26"/>
        </w:rPr>
      </w:pPr>
      <w:r w:rsidRPr="00B45080">
        <w:rPr>
          <w:color w:val="auto"/>
          <w:sz w:val="26"/>
          <w:szCs w:val="26"/>
        </w:rPr>
        <w:t>Изготовление крупногабаритных блоков путем прессования ТБО при высоких давлениях - один из способов улучшения условий эксплуатации свалок. Уплотненные ТБО выделяют меньше фильтрата и газовых выбросов, при этом снижается вероятность пожаров, эффективнее используется площадь свалок.</w:t>
      </w:r>
    </w:p>
    <w:p w:rsidR="00924CFD" w:rsidRPr="00B45080" w:rsidRDefault="00344FC8" w:rsidP="00A22508">
      <w:pPr>
        <w:pStyle w:val="21"/>
        <w:shd w:val="clear" w:color="auto" w:fill="auto"/>
        <w:spacing w:after="0" w:line="276" w:lineRule="auto"/>
        <w:ind w:firstLine="600"/>
        <w:jc w:val="both"/>
        <w:rPr>
          <w:color w:val="auto"/>
          <w:sz w:val="26"/>
          <w:szCs w:val="26"/>
        </w:rPr>
      </w:pPr>
      <w:r w:rsidRPr="00B45080">
        <w:rPr>
          <w:color w:val="auto"/>
          <w:sz w:val="26"/>
          <w:szCs w:val="26"/>
        </w:rPr>
        <w:t xml:space="preserve">По экспериментальным данным, объем отходов (в зависимости от его состава и влажности) в зависимости от нагрузки пресса уменьшается в 5...8 раз, что позволяет довести конечную плотность спрессованного материала в кипе до 0,8... 1 т/м3. При повышении давления до 3...5 кг/см2 (0,3...0,5 МПа) происходит ломка различного рода коробок и емкостей. В пределах этой стадии работают прессовые устройства, применяемые при сборе и удалении ТКО. При повышении давления до 100...200 кг/см2 (10...20 МПа) происходит интенсивное выделение влаги (выделяется до 80...90 % всей содержащейся в ТБО воды). Объем ТКО снижается еще в 2...2,5 раза при увеличении плотности в 1,3...1,7 раза. В процессе прессования выдавливается фильтрат, составляющий 2 - 5% массы прессуемых материалов. Спрессованный до такого состояния материал на некоторое время стабилизируется, так как </w:t>
      </w:r>
      <w:r w:rsidRPr="00B45080">
        <w:rPr>
          <w:color w:val="auto"/>
          <w:sz w:val="26"/>
          <w:szCs w:val="26"/>
        </w:rPr>
        <w:lastRenderedPageBreak/>
        <w:t>содержащейся в материале влаги недостаточно для активной жизнедеятельности микроорганизмов. Доступ кислорода в массу затруднен. Таким образом, после сортировки и брикетирования биологическая и химическая активность отходов уменьшается. В результате многократно снижается выделение высокотоксичного биогаза - полигоны из прессованных тюков не горят, не дымят.</w:t>
      </w:r>
    </w:p>
    <w:p w:rsidR="00924CFD" w:rsidRPr="00B45080" w:rsidRDefault="00344FC8" w:rsidP="00A22508">
      <w:pPr>
        <w:pStyle w:val="21"/>
        <w:shd w:val="clear" w:color="auto" w:fill="auto"/>
        <w:spacing w:after="0" w:line="276" w:lineRule="auto"/>
        <w:ind w:firstLine="680"/>
        <w:jc w:val="both"/>
        <w:rPr>
          <w:color w:val="auto"/>
          <w:sz w:val="26"/>
          <w:szCs w:val="26"/>
        </w:rPr>
      </w:pPr>
      <w:r w:rsidRPr="00B45080">
        <w:rPr>
          <w:color w:val="auto"/>
          <w:sz w:val="26"/>
          <w:szCs w:val="26"/>
        </w:rPr>
        <w:t>При повышении давления до 600 кг/см2 (60 МПа) незначительно снижается объем (в основном за счет выдавливания влаги) и практически не возрастает плотность ТБО.</w:t>
      </w:r>
    </w:p>
    <w:p w:rsidR="00924CFD" w:rsidRPr="00B45080" w:rsidRDefault="00344FC8" w:rsidP="00A22508">
      <w:pPr>
        <w:pStyle w:val="21"/>
        <w:shd w:val="clear" w:color="auto" w:fill="auto"/>
        <w:spacing w:after="0" w:line="276" w:lineRule="auto"/>
        <w:ind w:firstLine="680"/>
        <w:jc w:val="both"/>
        <w:rPr>
          <w:color w:val="auto"/>
          <w:sz w:val="26"/>
          <w:szCs w:val="26"/>
        </w:rPr>
      </w:pPr>
      <w:r w:rsidRPr="00B45080">
        <w:rPr>
          <w:color w:val="auto"/>
          <w:sz w:val="26"/>
          <w:szCs w:val="26"/>
        </w:rPr>
        <w:t>Готовые блоки заключают в проволочную сетку или листовой металл и используют в качестве крупных строительных элементов.</w:t>
      </w:r>
    </w:p>
    <w:p w:rsidR="00924CFD" w:rsidRPr="00B45080" w:rsidRDefault="00344FC8" w:rsidP="00A22508">
      <w:pPr>
        <w:pStyle w:val="21"/>
        <w:shd w:val="clear" w:color="auto" w:fill="auto"/>
        <w:spacing w:after="0" w:line="276" w:lineRule="auto"/>
        <w:ind w:firstLine="680"/>
        <w:jc w:val="both"/>
        <w:rPr>
          <w:color w:val="auto"/>
          <w:sz w:val="26"/>
          <w:szCs w:val="26"/>
        </w:rPr>
      </w:pPr>
      <w:r w:rsidRPr="00B45080">
        <w:rPr>
          <w:color w:val="auto"/>
          <w:sz w:val="26"/>
          <w:szCs w:val="26"/>
        </w:rPr>
        <w:t>Проведенные испытания показали за два года лишь небольшую поверхностную коррозию блоков, покрытых листовым металлом. Аэробного или анаэробного процессов, сопровождающихся повышением температуры или выделением неприятных запахов, не обнаружено.</w:t>
      </w:r>
    </w:p>
    <w:p w:rsidR="00924CFD" w:rsidRPr="00B45080" w:rsidRDefault="00344FC8" w:rsidP="00A22508">
      <w:pPr>
        <w:pStyle w:val="21"/>
        <w:shd w:val="clear" w:color="auto" w:fill="auto"/>
        <w:spacing w:after="0" w:line="276" w:lineRule="auto"/>
        <w:ind w:firstLine="680"/>
        <w:jc w:val="both"/>
        <w:rPr>
          <w:color w:val="auto"/>
          <w:sz w:val="26"/>
          <w:szCs w:val="26"/>
        </w:rPr>
      </w:pPr>
      <w:r w:rsidRPr="00B45080">
        <w:rPr>
          <w:color w:val="auto"/>
          <w:sz w:val="26"/>
          <w:szCs w:val="26"/>
        </w:rPr>
        <w:t>Применение прессов продлевает жизнь свалок, однако, в то же время повышает удельную нагрузку на почву. Таким образом, характеристики защитного экрана свалки должны отвечать требования дополнительной нагрузки.</w:t>
      </w:r>
    </w:p>
    <w:p w:rsidR="00924CFD" w:rsidRPr="00B45080" w:rsidRDefault="00344FC8" w:rsidP="00A22508">
      <w:pPr>
        <w:pStyle w:val="21"/>
        <w:shd w:val="clear" w:color="auto" w:fill="auto"/>
        <w:spacing w:after="0" w:line="276" w:lineRule="auto"/>
        <w:ind w:firstLine="680"/>
        <w:jc w:val="both"/>
        <w:rPr>
          <w:color w:val="auto"/>
          <w:sz w:val="26"/>
          <w:szCs w:val="26"/>
        </w:rPr>
      </w:pPr>
      <w:r w:rsidRPr="00B45080">
        <w:rPr>
          <w:color w:val="auto"/>
          <w:sz w:val="26"/>
          <w:szCs w:val="26"/>
        </w:rPr>
        <w:t>В таблице 4.34. приведены ориентировочные значения давлений, которые применяются при различных способах прессования ТБО.</w:t>
      </w:r>
    </w:p>
    <w:p w:rsidR="00924CFD" w:rsidRPr="00B45080" w:rsidRDefault="00344FC8">
      <w:pPr>
        <w:pStyle w:val="13"/>
        <w:framePr w:w="9475" w:wrap="notBeside" w:vAnchor="text" w:hAnchor="text" w:xAlign="center" w:y="1"/>
        <w:shd w:val="clear" w:color="auto" w:fill="auto"/>
        <w:spacing w:line="240" w:lineRule="exact"/>
        <w:jc w:val="right"/>
        <w:rPr>
          <w:color w:val="auto"/>
        </w:rPr>
      </w:pPr>
      <w:r w:rsidRPr="00B45080">
        <w:rPr>
          <w:color w:val="auto"/>
        </w:rPr>
        <w:t>Таблица 4.34.</w:t>
      </w:r>
    </w:p>
    <w:p w:rsidR="00924CFD" w:rsidRPr="008D4D31" w:rsidRDefault="00344FC8" w:rsidP="008D4D31">
      <w:pPr>
        <w:pStyle w:val="13"/>
        <w:framePr w:w="9475" w:wrap="notBeside" w:vAnchor="text" w:hAnchor="text" w:xAlign="center" w:y="1"/>
        <w:shd w:val="clear" w:color="auto" w:fill="auto"/>
        <w:tabs>
          <w:tab w:val="left" w:leader="underscore" w:pos="7723"/>
        </w:tabs>
        <w:spacing w:line="240" w:lineRule="exact"/>
        <w:jc w:val="center"/>
        <w:rPr>
          <w:color w:val="auto"/>
        </w:rPr>
      </w:pPr>
      <w:r w:rsidRPr="008D4D31">
        <w:rPr>
          <w:rStyle w:val="aa"/>
          <w:b/>
          <w:bCs/>
          <w:color w:val="auto"/>
          <w:u w:val="none"/>
        </w:rPr>
        <w:t>Прессование при сборе, транспорте и переработкеТБО</w:t>
      </w:r>
    </w:p>
    <w:tbl>
      <w:tblPr>
        <w:tblOverlap w:val="never"/>
        <w:tblW w:w="0" w:type="auto"/>
        <w:jc w:val="center"/>
        <w:tblLayout w:type="fixed"/>
        <w:tblCellMar>
          <w:left w:w="10" w:type="dxa"/>
          <w:right w:w="10" w:type="dxa"/>
        </w:tblCellMar>
        <w:tblLook w:val="04A0"/>
      </w:tblPr>
      <w:tblGrid>
        <w:gridCol w:w="1670"/>
        <w:gridCol w:w="3542"/>
        <w:gridCol w:w="2280"/>
        <w:gridCol w:w="1982"/>
      </w:tblGrid>
      <w:tr w:rsidR="00924CFD" w:rsidRPr="00B45080" w:rsidTr="00563ADE">
        <w:trPr>
          <w:trHeight w:hRule="exact" w:val="806"/>
          <w:jc w:val="center"/>
        </w:trPr>
        <w:tc>
          <w:tcPr>
            <w:tcW w:w="5212"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Способ прессования</w:t>
            </w:r>
          </w:p>
        </w:tc>
        <w:tc>
          <w:tcPr>
            <w:tcW w:w="2280"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40" w:lineRule="exact"/>
              <w:ind w:right="240" w:firstLine="0"/>
              <w:jc w:val="right"/>
              <w:rPr>
                <w:color w:val="auto"/>
              </w:rPr>
            </w:pPr>
            <w:r w:rsidRPr="00B45080">
              <w:rPr>
                <w:rStyle w:val="212pt10"/>
                <w:color w:val="auto"/>
              </w:rPr>
              <w:t>2</w:t>
            </w:r>
          </w:p>
          <w:p w:rsidR="00924CFD" w:rsidRPr="00B45080" w:rsidRDefault="00344FC8">
            <w:pPr>
              <w:pStyle w:val="21"/>
              <w:framePr w:w="9475" w:wrap="notBeside" w:vAnchor="text" w:hAnchor="text" w:xAlign="center" w:y="1"/>
              <w:shd w:val="clear" w:color="auto" w:fill="auto"/>
              <w:spacing w:after="0" w:line="269" w:lineRule="exact"/>
              <w:ind w:firstLine="0"/>
              <w:rPr>
                <w:color w:val="auto"/>
              </w:rPr>
            </w:pPr>
            <w:r w:rsidRPr="00B45080">
              <w:rPr>
                <w:rStyle w:val="212pt10"/>
                <w:color w:val="auto"/>
              </w:rPr>
              <w:t>Давление, кг/см (10 Па)</w:t>
            </w:r>
          </w:p>
        </w:tc>
        <w:tc>
          <w:tcPr>
            <w:tcW w:w="198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120" w:line="240" w:lineRule="exact"/>
              <w:ind w:firstLine="0"/>
              <w:rPr>
                <w:color w:val="auto"/>
              </w:rPr>
            </w:pPr>
            <w:r w:rsidRPr="00B45080">
              <w:rPr>
                <w:rStyle w:val="212pt10"/>
                <w:color w:val="auto"/>
              </w:rPr>
              <w:t>Степень</w:t>
            </w:r>
          </w:p>
          <w:p w:rsidR="00924CFD" w:rsidRPr="00B45080" w:rsidRDefault="00344FC8">
            <w:pPr>
              <w:pStyle w:val="21"/>
              <w:framePr w:w="9475" w:wrap="notBeside" w:vAnchor="text" w:hAnchor="text" w:xAlign="center" w:y="1"/>
              <w:shd w:val="clear" w:color="auto" w:fill="auto"/>
              <w:spacing w:before="120" w:after="0" w:line="240" w:lineRule="exact"/>
              <w:ind w:firstLine="0"/>
              <w:rPr>
                <w:color w:val="auto"/>
              </w:rPr>
            </w:pPr>
            <w:r w:rsidRPr="00B45080">
              <w:rPr>
                <w:rStyle w:val="212pt10"/>
                <w:color w:val="auto"/>
              </w:rPr>
              <w:t>уплотнения</w:t>
            </w:r>
          </w:p>
        </w:tc>
      </w:tr>
      <w:tr w:rsidR="00924CFD" w:rsidRPr="00B45080">
        <w:trPr>
          <w:trHeight w:hRule="exact" w:val="840"/>
          <w:jc w:val="center"/>
        </w:trPr>
        <w:tc>
          <w:tcPr>
            <w:tcW w:w="1670" w:type="dxa"/>
            <w:tcBorders>
              <w:top w:val="single" w:sz="4" w:space="0" w:color="auto"/>
              <w:left w:val="single" w:sz="4" w:space="0" w:color="auto"/>
            </w:tcBorders>
            <w:shd w:val="clear" w:color="auto" w:fill="FFFFFF"/>
            <w:vAlign w:val="center"/>
          </w:tcPr>
          <w:p w:rsidR="00924CFD" w:rsidRPr="00B45080" w:rsidRDefault="00344FC8" w:rsidP="007A5338">
            <w:pPr>
              <w:pStyle w:val="21"/>
              <w:framePr w:w="9475" w:wrap="notBeside" w:vAnchor="text" w:hAnchor="text" w:xAlign="center" w:y="1"/>
              <w:shd w:val="clear" w:color="auto" w:fill="auto"/>
              <w:spacing w:after="0" w:line="240" w:lineRule="exact"/>
              <w:ind w:firstLine="0"/>
              <w:jc w:val="left"/>
              <w:rPr>
                <w:b/>
                <w:color w:val="auto"/>
              </w:rPr>
            </w:pPr>
            <w:r w:rsidRPr="00B45080">
              <w:rPr>
                <w:rStyle w:val="212pt10"/>
                <w:b w:val="0"/>
                <w:color w:val="auto"/>
              </w:rPr>
              <w:t>При сборе</w:t>
            </w:r>
          </w:p>
        </w:tc>
        <w:tc>
          <w:tcPr>
            <w:tcW w:w="3542"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74" w:lineRule="exact"/>
              <w:ind w:firstLine="0"/>
              <w:jc w:val="left"/>
              <w:rPr>
                <w:b/>
                <w:color w:val="auto"/>
              </w:rPr>
            </w:pPr>
            <w:r w:rsidRPr="00B45080">
              <w:rPr>
                <w:rStyle w:val="212pt10"/>
                <w:b w:val="0"/>
                <w:color w:val="auto"/>
              </w:rPr>
              <w:t>Прессование "сухих" отходов в учреждениях, торговых предприятиях</w:t>
            </w:r>
          </w:p>
        </w:tc>
        <w:tc>
          <w:tcPr>
            <w:tcW w:w="2280" w:type="dxa"/>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b/>
                <w:color w:val="auto"/>
              </w:rPr>
            </w:pPr>
            <w:r w:rsidRPr="00B45080">
              <w:rPr>
                <w:rStyle w:val="212pt10"/>
                <w:b w:val="0"/>
                <w:color w:val="auto"/>
              </w:rPr>
              <w:t>1 - 2</w:t>
            </w:r>
          </w:p>
        </w:tc>
        <w:tc>
          <w:tcPr>
            <w:tcW w:w="19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b/>
                <w:color w:val="auto"/>
              </w:rPr>
            </w:pPr>
            <w:r w:rsidRPr="00B45080">
              <w:rPr>
                <w:rStyle w:val="212pt10"/>
                <w:b w:val="0"/>
                <w:color w:val="auto"/>
              </w:rPr>
              <w:t>3- 6</w:t>
            </w:r>
          </w:p>
        </w:tc>
      </w:tr>
      <w:tr w:rsidR="00924CFD" w:rsidRPr="00B45080" w:rsidTr="00563ADE">
        <w:trPr>
          <w:trHeight w:hRule="exact" w:val="730"/>
          <w:jc w:val="center"/>
        </w:trPr>
        <w:tc>
          <w:tcPr>
            <w:tcW w:w="1670" w:type="dxa"/>
            <w:tcBorders>
              <w:top w:val="single" w:sz="4" w:space="0" w:color="auto"/>
              <w:left w:val="single" w:sz="4" w:space="0" w:color="auto"/>
            </w:tcBorders>
            <w:shd w:val="clear" w:color="auto" w:fill="FFFFFF"/>
            <w:vAlign w:val="bottom"/>
          </w:tcPr>
          <w:p w:rsidR="00924CFD" w:rsidRPr="00B45080" w:rsidRDefault="00344FC8" w:rsidP="007A5338">
            <w:pPr>
              <w:pStyle w:val="21"/>
              <w:framePr w:w="9475" w:wrap="notBeside" w:vAnchor="text" w:hAnchor="text" w:xAlign="center" w:y="1"/>
              <w:shd w:val="clear" w:color="auto" w:fill="auto"/>
              <w:spacing w:after="120" w:line="240" w:lineRule="exact"/>
              <w:ind w:firstLine="0"/>
              <w:jc w:val="left"/>
              <w:rPr>
                <w:b/>
                <w:color w:val="auto"/>
              </w:rPr>
            </w:pPr>
            <w:r w:rsidRPr="00B45080">
              <w:rPr>
                <w:rStyle w:val="212pt10"/>
                <w:b w:val="0"/>
                <w:color w:val="auto"/>
              </w:rPr>
              <w:t>При</w:t>
            </w:r>
          </w:p>
          <w:p w:rsidR="00924CFD" w:rsidRPr="00B45080" w:rsidRDefault="00344FC8" w:rsidP="007A5338">
            <w:pPr>
              <w:pStyle w:val="21"/>
              <w:framePr w:w="9475" w:wrap="notBeside" w:vAnchor="text" w:hAnchor="text" w:xAlign="center" w:y="1"/>
              <w:shd w:val="clear" w:color="auto" w:fill="auto"/>
              <w:spacing w:before="120" w:after="0" w:line="240" w:lineRule="exact"/>
              <w:ind w:firstLine="0"/>
              <w:jc w:val="left"/>
              <w:rPr>
                <w:b/>
                <w:color w:val="auto"/>
              </w:rPr>
            </w:pPr>
            <w:r w:rsidRPr="00B45080">
              <w:rPr>
                <w:rStyle w:val="212pt10"/>
                <w:b w:val="0"/>
                <w:color w:val="auto"/>
              </w:rPr>
              <w:t>транспорте</w:t>
            </w:r>
          </w:p>
        </w:tc>
        <w:tc>
          <w:tcPr>
            <w:tcW w:w="3542" w:type="dxa"/>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jc w:val="left"/>
              <w:rPr>
                <w:b/>
                <w:color w:val="auto"/>
              </w:rPr>
            </w:pPr>
            <w:r w:rsidRPr="00B45080">
              <w:rPr>
                <w:rStyle w:val="212pt10"/>
                <w:b w:val="0"/>
                <w:color w:val="auto"/>
              </w:rPr>
              <w:t>Прессование в мусоровозе</w:t>
            </w:r>
          </w:p>
        </w:tc>
        <w:tc>
          <w:tcPr>
            <w:tcW w:w="2280" w:type="dxa"/>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b/>
                <w:color w:val="auto"/>
              </w:rPr>
            </w:pPr>
            <w:r w:rsidRPr="00B45080">
              <w:rPr>
                <w:rStyle w:val="212pt10"/>
                <w:b w:val="0"/>
                <w:color w:val="auto"/>
              </w:rPr>
              <w:t>0,2 - 1</w:t>
            </w:r>
          </w:p>
        </w:tc>
        <w:tc>
          <w:tcPr>
            <w:tcW w:w="19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b/>
                <w:color w:val="auto"/>
              </w:rPr>
            </w:pPr>
            <w:r w:rsidRPr="00B45080">
              <w:rPr>
                <w:rStyle w:val="212pt10"/>
                <w:b w:val="0"/>
                <w:color w:val="auto"/>
              </w:rPr>
              <w:t>1,5 - 3</w:t>
            </w:r>
          </w:p>
        </w:tc>
      </w:tr>
      <w:tr w:rsidR="00924CFD" w:rsidRPr="00B45080">
        <w:trPr>
          <w:trHeight w:hRule="exact" w:val="840"/>
          <w:jc w:val="center"/>
        </w:trPr>
        <w:tc>
          <w:tcPr>
            <w:tcW w:w="1670" w:type="dxa"/>
            <w:tcBorders>
              <w:top w:val="single" w:sz="4" w:space="0" w:color="auto"/>
              <w:left w:val="single" w:sz="4" w:space="0" w:color="auto"/>
            </w:tcBorders>
            <w:shd w:val="clear" w:color="auto" w:fill="FFFFFF"/>
            <w:vAlign w:val="bottom"/>
          </w:tcPr>
          <w:p w:rsidR="00924CFD" w:rsidRPr="00B45080" w:rsidRDefault="00344FC8" w:rsidP="007A5338">
            <w:pPr>
              <w:pStyle w:val="21"/>
              <w:framePr w:w="9475" w:wrap="notBeside" w:vAnchor="text" w:hAnchor="text" w:xAlign="center" w:y="1"/>
              <w:shd w:val="clear" w:color="auto" w:fill="auto"/>
              <w:spacing w:after="0" w:line="274" w:lineRule="exact"/>
              <w:ind w:firstLine="0"/>
              <w:jc w:val="left"/>
              <w:rPr>
                <w:b/>
                <w:color w:val="auto"/>
              </w:rPr>
            </w:pPr>
            <w:r w:rsidRPr="00B45080">
              <w:rPr>
                <w:rStyle w:val="212pt10"/>
                <w:b w:val="0"/>
                <w:color w:val="auto"/>
              </w:rPr>
              <w:t>Прессование</w:t>
            </w:r>
          </w:p>
          <w:p w:rsidR="00924CFD" w:rsidRPr="00B45080" w:rsidRDefault="00344FC8" w:rsidP="007A5338">
            <w:pPr>
              <w:pStyle w:val="21"/>
              <w:framePr w:w="9475" w:wrap="notBeside" w:vAnchor="text" w:hAnchor="text" w:xAlign="center" w:y="1"/>
              <w:shd w:val="clear" w:color="auto" w:fill="auto"/>
              <w:spacing w:after="0" w:line="274" w:lineRule="exact"/>
              <w:ind w:firstLine="0"/>
              <w:jc w:val="left"/>
              <w:rPr>
                <w:b/>
                <w:color w:val="auto"/>
              </w:rPr>
            </w:pPr>
            <w:r w:rsidRPr="00B45080">
              <w:rPr>
                <w:rStyle w:val="212pt10"/>
                <w:b w:val="0"/>
                <w:color w:val="auto"/>
              </w:rPr>
              <w:t>при</w:t>
            </w:r>
          </w:p>
          <w:p w:rsidR="00924CFD" w:rsidRPr="00B45080" w:rsidRDefault="00344FC8" w:rsidP="007A5338">
            <w:pPr>
              <w:pStyle w:val="21"/>
              <w:framePr w:w="9475" w:wrap="notBeside" w:vAnchor="text" w:hAnchor="text" w:xAlign="center" w:y="1"/>
              <w:shd w:val="clear" w:color="auto" w:fill="auto"/>
              <w:spacing w:after="0" w:line="274" w:lineRule="exact"/>
              <w:ind w:firstLine="0"/>
              <w:jc w:val="left"/>
              <w:rPr>
                <w:b/>
                <w:color w:val="auto"/>
              </w:rPr>
            </w:pPr>
            <w:r w:rsidRPr="00B45080">
              <w:rPr>
                <w:rStyle w:val="212pt10"/>
                <w:b w:val="0"/>
                <w:color w:val="auto"/>
              </w:rPr>
              <w:t>перегрузке</w:t>
            </w:r>
          </w:p>
        </w:tc>
        <w:tc>
          <w:tcPr>
            <w:tcW w:w="3542" w:type="dxa"/>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jc w:val="left"/>
              <w:rPr>
                <w:b/>
                <w:color w:val="auto"/>
              </w:rPr>
            </w:pPr>
            <w:r w:rsidRPr="00B45080">
              <w:rPr>
                <w:rStyle w:val="212pt10"/>
                <w:b w:val="0"/>
                <w:color w:val="auto"/>
              </w:rPr>
              <w:t>Прессование при перегрузке</w:t>
            </w:r>
          </w:p>
        </w:tc>
        <w:tc>
          <w:tcPr>
            <w:tcW w:w="2280" w:type="dxa"/>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b/>
                <w:color w:val="auto"/>
              </w:rPr>
            </w:pPr>
            <w:r w:rsidRPr="00B45080">
              <w:rPr>
                <w:rStyle w:val="212pt10"/>
                <w:b w:val="0"/>
                <w:color w:val="auto"/>
              </w:rPr>
              <w:t>0,3 - 0,6</w:t>
            </w:r>
          </w:p>
        </w:tc>
        <w:tc>
          <w:tcPr>
            <w:tcW w:w="19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b/>
                <w:color w:val="auto"/>
              </w:rPr>
            </w:pPr>
            <w:r w:rsidRPr="00B45080">
              <w:rPr>
                <w:rStyle w:val="212pt10"/>
                <w:b w:val="0"/>
                <w:color w:val="auto"/>
              </w:rPr>
              <w:t>2 - 2,5</w:t>
            </w:r>
          </w:p>
        </w:tc>
      </w:tr>
      <w:tr w:rsidR="00924CFD" w:rsidRPr="00B45080">
        <w:trPr>
          <w:trHeight w:hRule="exact" w:val="835"/>
          <w:jc w:val="center"/>
        </w:trPr>
        <w:tc>
          <w:tcPr>
            <w:tcW w:w="1670" w:type="dxa"/>
            <w:vMerge w:val="restart"/>
            <w:tcBorders>
              <w:top w:val="single" w:sz="4" w:space="0" w:color="auto"/>
              <w:left w:val="single" w:sz="4" w:space="0" w:color="auto"/>
            </w:tcBorders>
            <w:shd w:val="clear" w:color="auto" w:fill="FFFFFF"/>
            <w:vAlign w:val="center"/>
          </w:tcPr>
          <w:p w:rsidR="00924CFD" w:rsidRPr="00B45080" w:rsidRDefault="00344FC8" w:rsidP="007A5338">
            <w:pPr>
              <w:pStyle w:val="21"/>
              <w:framePr w:w="9475" w:wrap="notBeside" w:vAnchor="text" w:hAnchor="text" w:xAlign="center" w:y="1"/>
              <w:shd w:val="clear" w:color="auto" w:fill="auto"/>
              <w:spacing w:after="0" w:line="278" w:lineRule="exact"/>
              <w:ind w:firstLine="0"/>
              <w:jc w:val="left"/>
              <w:rPr>
                <w:b/>
                <w:color w:val="auto"/>
              </w:rPr>
            </w:pPr>
            <w:r w:rsidRPr="00B45080">
              <w:rPr>
                <w:rStyle w:val="212pt10"/>
                <w:b w:val="0"/>
                <w:color w:val="auto"/>
              </w:rPr>
              <w:t>При</w:t>
            </w:r>
          </w:p>
          <w:p w:rsidR="00924CFD" w:rsidRPr="00B45080" w:rsidRDefault="00344FC8" w:rsidP="007A5338">
            <w:pPr>
              <w:pStyle w:val="21"/>
              <w:framePr w:w="9475" w:wrap="notBeside" w:vAnchor="text" w:hAnchor="text" w:xAlign="center" w:y="1"/>
              <w:shd w:val="clear" w:color="auto" w:fill="auto"/>
              <w:spacing w:after="0" w:line="278" w:lineRule="exact"/>
              <w:ind w:firstLine="0"/>
              <w:jc w:val="left"/>
              <w:rPr>
                <w:b/>
                <w:color w:val="auto"/>
              </w:rPr>
            </w:pPr>
            <w:r w:rsidRPr="00B45080">
              <w:rPr>
                <w:rStyle w:val="212pt10"/>
                <w:b w:val="0"/>
                <w:color w:val="auto"/>
              </w:rPr>
              <w:t>переработке и захоронению</w:t>
            </w:r>
          </w:p>
        </w:tc>
        <w:tc>
          <w:tcPr>
            <w:tcW w:w="3542" w:type="dxa"/>
            <w:tcBorders>
              <w:top w:val="single" w:sz="4" w:space="0" w:color="auto"/>
              <w:left w:val="single" w:sz="4" w:space="0" w:color="auto"/>
            </w:tcBorders>
            <w:shd w:val="clear" w:color="auto" w:fill="FFFFFF"/>
            <w:vAlign w:val="bottom"/>
          </w:tcPr>
          <w:p w:rsidR="00924CFD" w:rsidRPr="00B45080" w:rsidRDefault="00344FC8">
            <w:pPr>
              <w:pStyle w:val="21"/>
              <w:framePr w:w="9475" w:wrap="notBeside" w:vAnchor="text" w:hAnchor="text" w:xAlign="center" w:y="1"/>
              <w:shd w:val="clear" w:color="auto" w:fill="auto"/>
              <w:spacing w:after="0" w:line="274" w:lineRule="exact"/>
              <w:ind w:firstLine="0"/>
              <w:jc w:val="left"/>
              <w:rPr>
                <w:b/>
                <w:color w:val="auto"/>
              </w:rPr>
            </w:pPr>
            <w:r w:rsidRPr="00B45080">
              <w:rPr>
                <w:rStyle w:val="212pt10"/>
                <w:b w:val="0"/>
                <w:color w:val="auto"/>
              </w:rPr>
              <w:t>Прессование на специальных прессах при захоронении на полигонах</w:t>
            </w:r>
          </w:p>
        </w:tc>
        <w:tc>
          <w:tcPr>
            <w:tcW w:w="2280" w:type="dxa"/>
            <w:tcBorders>
              <w:top w:val="single" w:sz="4" w:space="0" w:color="auto"/>
              <w:lef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b/>
                <w:color w:val="auto"/>
              </w:rPr>
            </w:pPr>
            <w:r w:rsidRPr="00B45080">
              <w:rPr>
                <w:rStyle w:val="212pt10"/>
                <w:b w:val="0"/>
                <w:color w:val="auto"/>
              </w:rPr>
              <w:t>50 - 100</w:t>
            </w:r>
          </w:p>
        </w:tc>
        <w:tc>
          <w:tcPr>
            <w:tcW w:w="19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b/>
                <w:color w:val="auto"/>
              </w:rPr>
            </w:pPr>
            <w:r w:rsidRPr="00B45080">
              <w:rPr>
                <w:rStyle w:val="212pt10"/>
                <w:b w:val="0"/>
                <w:color w:val="auto"/>
              </w:rPr>
              <w:t>8 - 10</w:t>
            </w:r>
          </w:p>
        </w:tc>
      </w:tr>
      <w:tr w:rsidR="00924CFD" w:rsidRPr="00B45080">
        <w:trPr>
          <w:trHeight w:hRule="exact" w:val="571"/>
          <w:jc w:val="center"/>
        </w:trPr>
        <w:tc>
          <w:tcPr>
            <w:tcW w:w="1670" w:type="dxa"/>
            <w:vMerge/>
            <w:tcBorders>
              <w:left w:val="single" w:sz="4" w:space="0" w:color="auto"/>
              <w:bottom w:val="single" w:sz="4" w:space="0" w:color="auto"/>
            </w:tcBorders>
            <w:shd w:val="clear" w:color="auto" w:fill="FFFFFF"/>
            <w:vAlign w:val="center"/>
          </w:tcPr>
          <w:p w:rsidR="00924CFD" w:rsidRPr="00B45080" w:rsidRDefault="00924CFD">
            <w:pPr>
              <w:framePr w:w="9475" w:wrap="notBeside" w:vAnchor="text" w:hAnchor="text" w:xAlign="center" w:y="1"/>
              <w:rPr>
                <w:color w:val="auto"/>
              </w:rPr>
            </w:pPr>
          </w:p>
        </w:tc>
        <w:tc>
          <w:tcPr>
            <w:tcW w:w="3542"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475" w:wrap="notBeside" w:vAnchor="text" w:hAnchor="text" w:xAlign="center" w:y="1"/>
              <w:shd w:val="clear" w:color="auto" w:fill="auto"/>
              <w:spacing w:after="0" w:line="269" w:lineRule="exact"/>
              <w:ind w:firstLine="0"/>
              <w:jc w:val="left"/>
              <w:rPr>
                <w:color w:val="auto"/>
              </w:rPr>
            </w:pPr>
            <w:r w:rsidRPr="00B45080">
              <w:rPr>
                <w:rStyle w:val="212pt10"/>
                <w:b w:val="0"/>
                <w:color w:val="auto"/>
              </w:rPr>
              <w:t>Послойное уплотнение на полигонах</w:t>
            </w:r>
          </w:p>
        </w:tc>
        <w:tc>
          <w:tcPr>
            <w:tcW w:w="228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b w:val="0"/>
                <w:color w:val="auto"/>
              </w:rPr>
              <w:t>1</w:t>
            </w:r>
          </w:p>
        </w:tc>
        <w:tc>
          <w:tcPr>
            <w:tcW w:w="198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475" w:wrap="notBeside" w:vAnchor="text" w:hAnchor="text" w:xAlign="center" w:y="1"/>
              <w:shd w:val="clear" w:color="auto" w:fill="auto"/>
              <w:spacing w:after="0" w:line="240" w:lineRule="exact"/>
              <w:ind w:firstLine="0"/>
              <w:rPr>
                <w:color w:val="auto"/>
              </w:rPr>
            </w:pPr>
            <w:r w:rsidRPr="00B45080">
              <w:rPr>
                <w:rStyle w:val="212pt10"/>
                <w:b w:val="0"/>
                <w:color w:val="auto"/>
              </w:rPr>
              <w:t>3 - 4</w:t>
            </w:r>
          </w:p>
        </w:tc>
      </w:tr>
    </w:tbl>
    <w:p w:rsidR="00924CFD" w:rsidRPr="00B45080" w:rsidRDefault="00924CFD">
      <w:pPr>
        <w:framePr w:w="9475"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Отсортированные фракции брикетируют, а затем часть их поступает на специальные полигоны для захоронения, а другая часть подвергается промышленной переработке.</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Сравнение технологий захоронения балластных фракций с применением спецмашин на участке складирования и прессования балластных фракций на МПК приведены в таблице 4.35.</w:t>
      </w:r>
    </w:p>
    <w:p w:rsidR="00924CFD" w:rsidRPr="00B45080" w:rsidRDefault="00344FC8" w:rsidP="00842520">
      <w:pPr>
        <w:pStyle w:val="13"/>
        <w:framePr w:w="9374" w:h="12710" w:hRule="exact" w:wrap="notBeside" w:vAnchor="text" w:hAnchor="text" w:xAlign="center" w:y="-2"/>
        <w:shd w:val="clear" w:color="auto" w:fill="auto"/>
        <w:spacing w:after="43" w:line="240" w:lineRule="exact"/>
        <w:jc w:val="right"/>
        <w:rPr>
          <w:color w:val="auto"/>
        </w:rPr>
      </w:pPr>
      <w:r w:rsidRPr="00B45080">
        <w:rPr>
          <w:color w:val="auto"/>
        </w:rPr>
        <w:lastRenderedPageBreak/>
        <w:t>Таблица 4.35.</w:t>
      </w:r>
    </w:p>
    <w:p w:rsidR="00924CFD" w:rsidRPr="00B45080" w:rsidRDefault="00344FC8" w:rsidP="008D4D31">
      <w:pPr>
        <w:pStyle w:val="13"/>
        <w:framePr w:w="9374" w:h="12710" w:hRule="exact" w:wrap="notBeside" w:vAnchor="text" w:hAnchor="text" w:xAlign="center" w:y="-2"/>
        <w:shd w:val="clear" w:color="auto" w:fill="auto"/>
        <w:spacing w:line="240" w:lineRule="exact"/>
        <w:jc w:val="center"/>
        <w:rPr>
          <w:color w:val="auto"/>
        </w:rPr>
      </w:pPr>
      <w:r w:rsidRPr="00B45080">
        <w:rPr>
          <w:color w:val="auto"/>
        </w:rPr>
        <w:t>Сравнение вариантов захоронения балластных фракций на полигоне ТКО</w:t>
      </w:r>
    </w:p>
    <w:tbl>
      <w:tblPr>
        <w:tblOverlap w:val="never"/>
        <w:tblW w:w="0" w:type="auto"/>
        <w:jc w:val="center"/>
        <w:tblLayout w:type="fixed"/>
        <w:tblCellMar>
          <w:left w:w="10" w:type="dxa"/>
          <w:right w:w="10" w:type="dxa"/>
        </w:tblCellMar>
        <w:tblLook w:val="04A0"/>
      </w:tblPr>
      <w:tblGrid>
        <w:gridCol w:w="4123"/>
        <w:gridCol w:w="2410"/>
        <w:gridCol w:w="2842"/>
      </w:tblGrid>
      <w:tr w:rsidR="00924CFD" w:rsidRPr="00B45080">
        <w:trPr>
          <w:trHeight w:hRule="exact" w:val="1118"/>
          <w:jc w:val="center"/>
        </w:trPr>
        <w:tc>
          <w:tcPr>
            <w:tcW w:w="4123"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40" w:lineRule="exact"/>
              <w:ind w:firstLine="0"/>
              <w:rPr>
                <w:color w:val="auto"/>
              </w:rPr>
            </w:pPr>
            <w:r w:rsidRPr="00B45080">
              <w:rPr>
                <w:rStyle w:val="212pt10"/>
                <w:color w:val="auto"/>
              </w:rPr>
              <w:t>Наименование показателя</w:t>
            </w:r>
          </w:p>
        </w:tc>
        <w:tc>
          <w:tcPr>
            <w:tcW w:w="2410"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74" w:lineRule="exact"/>
              <w:ind w:firstLine="0"/>
              <w:rPr>
                <w:color w:val="auto"/>
              </w:rPr>
            </w:pPr>
            <w:r w:rsidRPr="00B45080">
              <w:rPr>
                <w:rStyle w:val="212pt10"/>
                <w:color w:val="auto"/>
              </w:rPr>
              <w:t>Прессование балластных фракций в прессе</w:t>
            </w:r>
          </w:p>
        </w:tc>
        <w:tc>
          <w:tcPr>
            <w:tcW w:w="2842"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74" w:lineRule="exact"/>
              <w:ind w:firstLine="0"/>
              <w:rPr>
                <w:color w:val="auto"/>
              </w:rPr>
            </w:pPr>
            <w:r w:rsidRPr="00B45080">
              <w:rPr>
                <w:rStyle w:val="212pt10"/>
                <w:color w:val="auto"/>
              </w:rPr>
              <w:t>Традиционная (уплотнение балластных фракций на полигоне)</w:t>
            </w:r>
          </w:p>
        </w:tc>
      </w:tr>
      <w:tr w:rsidR="00924CFD" w:rsidRPr="00B45080">
        <w:trPr>
          <w:trHeight w:hRule="exact" w:val="4704"/>
          <w:jc w:val="center"/>
        </w:trPr>
        <w:tc>
          <w:tcPr>
            <w:tcW w:w="4123"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jc w:val="left"/>
              <w:rPr>
                <w:color w:val="auto"/>
              </w:rPr>
            </w:pPr>
            <w:r w:rsidRPr="00B45080">
              <w:rPr>
                <w:rStyle w:val="211pt1"/>
                <w:color w:val="auto"/>
              </w:rPr>
              <w:t>Описание технологии</w:t>
            </w:r>
          </w:p>
        </w:tc>
        <w:tc>
          <w:tcPr>
            <w:tcW w:w="2410"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74" w:lineRule="exact"/>
              <w:ind w:firstLine="0"/>
              <w:rPr>
                <w:color w:val="auto"/>
              </w:rPr>
            </w:pPr>
            <w:r w:rsidRPr="00B45080">
              <w:rPr>
                <w:rStyle w:val="211pt1"/>
                <w:color w:val="auto"/>
              </w:rPr>
              <w:t>Прессование балластных фракций в прессе с обмоткой в 4 слоя. Укладка брикетов вилочными погрузчиками на платформу. Транспортировка брикетов на участок складирования. Укладка вилочным погрузчиком брикетов на участок складирования. Уплотнение отходов и изоляция отходов слоем 15 см.</w:t>
            </w:r>
          </w:p>
        </w:tc>
        <w:tc>
          <w:tcPr>
            <w:tcW w:w="284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74" w:lineRule="exact"/>
              <w:ind w:firstLine="0"/>
              <w:rPr>
                <w:color w:val="auto"/>
              </w:rPr>
            </w:pPr>
            <w:r w:rsidRPr="00B45080">
              <w:rPr>
                <w:rStyle w:val="211pt1"/>
                <w:color w:val="auto"/>
              </w:rPr>
              <w:t>Сбор балластных фракций в бункеры.</w:t>
            </w:r>
          </w:p>
          <w:p w:rsidR="00924CFD" w:rsidRPr="00B45080" w:rsidRDefault="00344FC8" w:rsidP="00842520">
            <w:pPr>
              <w:pStyle w:val="21"/>
              <w:framePr w:w="9374" w:h="12710" w:hRule="exact" w:wrap="notBeside" w:vAnchor="text" w:hAnchor="text" w:xAlign="center" w:y="-2"/>
              <w:shd w:val="clear" w:color="auto" w:fill="auto"/>
              <w:spacing w:after="0" w:line="274" w:lineRule="exact"/>
              <w:ind w:firstLine="0"/>
              <w:rPr>
                <w:color w:val="auto"/>
              </w:rPr>
            </w:pPr>
            <w:r w:rsidRPr="00B45080">
              <w:rPr>
                <w:rStyle w:val="211pt1"/>
                <w:color w:val="auto"/>
              </w:rPr>
              <w:t>Транспортировка бункеров бункеровозами на полигон и разгрузка на участке складирования.</w:t>
            </w:r>
          </w:p>
          <w:p w:rsidR="00924CFD" w:rsidRPr="00B45080" w:rsidRDefault="00344FC8" w:rsidP="00842520">
            <w:pPr>
              <w:pStyle w:val="21"/>
              <w:framePr w:w="9374" w:h="12710" w:hRule="exact" w:wrap="notBeside" w:vAnchor="text" w:hAnchor="text" w:xAlign="center" w:y="-2"/>
              <w:shd w:val="clear" w:color="auto" w:fill="auto"/>
              <w:spacing w:after="0" w:line="274" w:lineRule="exact"/>
              <w:ind w:firstLine="0"/>
              <w:rPr>
                <w:color w:val="auto"/>
              </w:rPr>
            </w:pPr>
            <w:r w:rsidRPr="00B45080">
              <w:rPr>
                <w:rStyle w:val="211pt1"/>
                <w:color w:val="auto"/>
              </w:rPr>
              <w:t>Разравнивание и уплотнение бульдозером, изоляция отходом изоляционным материалом высотой 25 см.</w:t>
            </w:r>
          </w:p>
        </w:tc>
      </w:tr>
      <w:tr w:rsidR="00924CFD" w:rsidRPr="00B45080">
        <w:trPr>
          <w:trHeight w:hRule="exact" w:val="322"/>
          <w:jc w:val="center"/>
        </w:trPr>
        <w:tc>
          <w:tcPr>
            <w:tcW w:w="4123"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jc w:val="left"/>
              <w:rPr>
                <w:color w:val="auto"/>
              </w:rPr>
            </w:pPr>
            <w:r w:rsidRPr="00B45080">
              <w:rPr>
                <w:rStyle w:val="211pt1"/>
                <w:color w:val="auto"/>
              </w:rPr>
              <w:t>Коэффициент уплотнения</w:t>
            </w:r>
          </w:p>
        </w:tc>
        <w:tc>
          <w:tcPr>
            <w:tcW w:w="2410"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до 8</w:t>
            </w:r>
          </w:p>
        </w:tc>
        <w:tc>
          <w:tcPr>
            <w:tcW w:w="2842"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4</w:t>
            </w:r>
          </w:p>
        </w:tc>
      </w:tr>
      <w:tr w:rsidR="00924CFD" w:rsidRPr="00B45080">
        <w:trPr>
          <w:trHeight w:hRule="exact" w:val="326"/>
          <w:jc w:val="center"/>
        </w:trPr>
        <w:tc>
          <w:tcPr>
            <w:tcW w:w="4123"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jc w:val="left"/>
              <w:rPr>
                <w:color w:val="auto"/>
              </w:rPr>
            </w:pPr>
            <w:r w:rsidRPr="00B45080">
              <w:rPr>
                <w:rStyle w:val="211pt1"/>
                <w:color w:val="auto"/>
              </w:rPr>
              <w:t>Слой изоляции отходов, см</w:t>
            </w:r>
          </w:p>
        </w:tc>
        <w:tc>
          <w:tcPr>
            <w:tcW w:w="2410"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15</w:t>
            </w:r>
          </w:p>
        </w:tc>
        <w:tc>
          <w:tcPr>
            <w:tcW w:w="2842"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25</w:t>
            </w:r>
          </w:p>
        </w:tc>
      </w:tr>
      <w:tr w:rsidR="00924CFD" w:rsidRPr="00B45080" w:rsidTr="00654A53">
        <w:trPr>
          <w:trHeight w:hRule="exact" w:val="840"/>
          <w:jc w:val="center"/>
        </w:trPr>
        <w:tc>
          <w:tcPr>
            <w:tcW w:w="4123"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74" w:lineRule="exact"/>
              <w:ind w:firstLine="0"/>
              <w:jc w:val="left"/>
              <w:rPr>
                <w:color w:val="auto"/>
              </w:rPr>
            </w:pPr>
            <w:r w:rsidRPr="00B45080">
              <w:rPr>
                <w:rStyle w:val="211pt1"/>
                <w:color w:val="auto"/>
              </w:rPr>
              <w:t>Количество слоев отходов при высоте складирования - 20 м и высоте слоя ТБО - 2 м</w:t>
            </w:r>
          </w:p>
        </w:tc>
        <w:tc>
          <w:tcPr>
            <w:tcW w:w="2410"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9,3</w:t>
            </w:r>
          </w:p>
        </w:tc>
        <w:tc>
          <w:tcPr>
            <w:tcW w:w="284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8,9</w:t>
            </w:r>
          </w:p>
        </w:tc>
      </w:tr>
      <w:tr w:rsidR="00924CFD" w:rsidRPr="00B45080">
        <w:trPr>
          <w:trHeight w:hRule="exact" w:val="322"/>
          <w:jc w:val="center"/>
        </w:trPr>
        <w:tc>
          <w:tcPr>
            <w:tcW w:w="4123"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40" w:lineRule="exact"/>
              <w:ind w:firstLine="0"/>
              <w:jc w:val="left"/>
              <w:rPr>
                <w:color w:val="auto"/>
              </w:rPr>
            </w:pPr>
            <w:r w:rsidRPr="00B45080">
              <w:rPr>
                <w:rStyle w:val="212pt10"/>
                <w:color w:val="auto"/>
              </w:rPr>
              <w:t>Необходимое оборудование</w:t>
            </w:r>
          </w:p>
        </w:tc>
        <w:tc>
          <w:tcPr>
            <w:tcW w:w="2410" w:type="dxa"/>
            <w:tcBorders>
              <w:top w:val="single" w:sz="4" w:space="0" w:color="auto"/>
              <w:left w:val="single" w:sz="4" w:space="0" w:color="auto"/>
            </w:tcBorders>
            <w:shd w:val="clear" w:color="auto" w:fill="FFFFFF"/>
          </w:tcPr>
          <w:p w:rsidR="00924CFD" w:rsidRPr="00B45080" w:rsidRDefault="00924CFD" w:rsidP="00842520">
            <w:pPr>
              <w:framePr w:w="9374" w:h="12710" w:hRule="exact" w:wrap="notBeside" w:vAnchor="text" w:hAnchor="text" w:xAlign="center" w:y="-2"/>
              <w:rPr>
                <w:color w:val="auto"/>
                <w:sz w:val="10"/>
                <w:szCs w:val="10"/>
              </w:rPr>
            </w:pPr>
          </w:p>
        </w:tc>
        <w:tc>
          <w:tcPr>
            <w:tcW w:w="2842" w:type="dxa"/>
            <w:tcBorders>
              <w:top w:val="single" w:sz="4" w:space="0" w:color="auto"/>
              <w:left w:val="single" w:sz="4" w:space="0" w:color="auto"/>
              <w:right w:val="single" w:sz="4" w:space="0" w:color="auto"/>
            </w:tcBorders>
            <w:shd w:val="clear" w:color="auto" w:fill="FFFFFF"/>
          </w:tcPr>
          <w:p w:rsidR="00924CFD" w:rsidRPr="00B45080" w:rsidRDefault="00924CFD" w:rsidP="00842520">
            <w:pPr>
              <w:framePr w:w="9374" w:h="12710" w:hRule="exact" w:wrap="notBeside" w:vAnchor="text" w:hAnchor="text" w:xAlign="center" w:y="-2"/>
              <w:rPr>
                <w:color w:val="auto"/>
                <w:sz w:val="10"/>
                <w:szCs w:val="10"/>
              </w:rPr>
            </w:pPr>
          </w:p>
        </w:tc>
      </w:tr>
      <w:tr w:rsidR="00924CFD" w:rsidRPr="00B45080">
        <w:trPr>
          <w:trHeight w:hRule="exact" w:val="566"/>
          <w:jc w:val="center"/>
        </w:trPr>
        <w:tc>
          <w:tcPr>
            <w:tcW w:w="4123"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78" w:lineRule="exact"/>
              <w:ind w:firstLine="0"/>
              <w:jc w:val="left"/>
              <w:rPr>
                <w:color w:val="auto"/>
              </w:rPr>
            </w:pPr>
            <w:r w:rsidRPr="00B45080">
              <w:rPr>
                <w:rStyle w:val="211pt1"/>
                <w:color w:val="auto"/>
              </w:rPr>
              <w:t>Погрузчик с рулонным захватом на МПК</w:t>
            </w:r>
          </w:p>
        </w:tc>
        <w:tc>
          <w:tcPr>
            <w:tcW w:w="2410"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1</w:t>
            </w:r>
          </w:p>
        </w:tc>
        <w:tc>
          <w:tcPr>
            <w:tcW w:w="284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w:t>
            </w:r>
          </w:p>
        </w:tc>
      </w:tr>
      <w:tr w:rsidR="00924CFD" w:rsidRPr="00B45080">
        <w:trPr>
          <w:trHeight w:hRule="exact" w:val="322"/>
          <w:jc w:val="center"/>
        </w:trPr>
        <w:tc>
          <w:tcPr>
            <w:tcW w:w="4123"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jc w:val="left"/>
              <w:rPr>
                <w:color w:val="auto"/>
              </w:rPr>
            </w:pPr>
            <w:r w:rsidRPr="00B45080">
              <w:rPr>
                <w:rStyle w:val="211pt1"/>
                <w:color w:val="auto"/>
              </w:rPr>
              <w:t>Погрузчик с захватом на свалке</w:t>
            </w:r>
          </w:p>
        </w:tc>
        <w:tc>
          <w:tcPr>
            <w:tcW w:w="2410"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1</w:t>
            </w:r>
          </w:p>
        </w:tc>
        <w:tc>
          <w:tcPr>
            <w:tcW w:w="284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w:t>
            </w:r>
          </w:p>
        </w:tc>
      </w:tr>
      <w:tr w:rsidR="00924CFD" w:rsidRPr="00B45080">
        <w:trPr>
          <w:trHeight w:hRule="exact" w:val="326"/>
          <w:jc w:val="center"/>
        </w:trPr>
        <w:tc>
          <w:tcPr>
            <w:tcW w:w="4123"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jc w:val="left"/>
              <w:rPr>
                <w:color w:val="auto"/>
              </w:rPr>
            </w:pPr>
            <w:r w:rsidRPr="00B45080">
              <w:rPr>
                <w:rStyle w:val="211pt1"/>
                <w:color w:val="auto"/>
              </w:rPr>
              <w:t>Бульдозер Т-170</w:t>
            </w:r>
          </w:p>
        </w:tc>
        <w:tc>
          <w:tcPr>
            <w:tcW w:w="2410"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1</w:t>
            </w:r>
          </w:p>
        </w:tc>
        <w:tc>
          <w:tcPr>
            <w:tcW w:w="2842"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1</w:t>
            </w:r>
          </w:p>
        </w:tc>
      </w:tr>
      <w:tr w:rsidR="00924CFD" w:rsidRPr="00B45080">
        <w:trPr>
          <w:trHeight w:hRule="exact" w:val="562"/>
          <w:jc w:val="center"/>
        </w:trPr>
        <w:tc>
          <w:tcPr>
            <w:tcW w:w="4123"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78" w:lineRule="exact"/>
              <w:ind w:firstLine="0"/>
              <w:jc w:val="left"/>
              <w:rPr>
                <w:color w:val="auto"/>
              </w:rPr>
            </w:pPr>
            <w:r w:rsidRPr="00B45080">
              <w:rPr>
                <w:rStyle w:val="211pt1"/>
                <w:color w:val="auto"/>
              </w:rPr>
              <w:t>Пресс производительностью 6-10 т/час</w:t>
            </w:r>
          </w:p>
        </w:tc>
        <w:tc>
          <w:tcPr>
            <w:tcW w:w="2410"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1</w:t>
            </w:r>
          </w:p>
        </w:tc>
        <w:tc>
          <w:tcPr>
            <w:tcW w:w="284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w:t>
            </w:r>
          </w:p>
        </w:tc>
      </w:tr>
      <w:tr w:rsidR="00924CFD" w:rsidRPr="00B45080">
        <w:trPr>
          <w:trHeight w:hRule="exact" w:val="326"/>
          <w:jc w:val="center"/>
        </w:trPr>
        <w:tc>
          <w:tcPr>
            <w:tcW w:w="4123"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jc w:val="left"/>
              <w:rPr>
                <w:color w:val="auto"/>
              </w:rPr>
            </w:pPr>
            <w:r w:rsidRPr="00B45080">
              <w:rPr>
                <w:rStyle w:val="211pt1"/>
                <w:color w:val="auto"/>
              </w:rPr>
              <w:t>Бункеровоз</w:t>
            </w:r>
          </w:p>
        </w:tc>
        <w:tc>
          <w:tcPr>
            <w:tcW w:w="2410"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w:t>
            </w:r>
          </w:p>
        </w:tc>
        <w:tc>
          <w:tcPr>
            <w:tcW w:w="2842"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1</w:t>
            </w:r>
          </w:p>
        </w:tc>
      </w:tr>
      <w:tr w:rsidR="00924CFD" w:rsidRPr="00B45080">
        <w:trPr>
          <w:trHeight w:hRule="exact" w:val="322"/>
          <w:jc w:val="center"/>
        </w:trPr>
        <w:tc>
          <w:tcPr>
            <w:tcW w:w="4123"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jc w:val="left"/>
              <w:rPr>
                <w:color w:val="auto"/>
              </w:rPr>
            </w:pPr>
            <w:r w:rsidRPr="00B45080">
              <w:rPr>
                <w:rStyle w:val="211pt1"/>
                <w:color w:val="auto"/>
              </w:rPr>
              <w:t>Бункер</w:t>
            </w:r>
          </w:p>
        </w:tc>
        <w:tc>
          <w:tcPr>
            <w:tcW w:w="2410"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w:t>
            </w:r>
          </w:p>
        </w:tc>
        <w:tc>
          <w:tcPr>
            <w:tcW w:w="2842"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3</w:t>
            </w:r>
          </w:p>
        </w:tc>
      </w:tr>
      <w:tr w:rsidR="00924CFD" w:rsidRPr="00B45080">
        <w:trPr>
          <w:trHeight w:hRule="exact" w:val="566"/>
          <w:jc w:val="center"/>
        </w:trPr>
        <w:tc>
          <w:tcPr>
            <w:tcW w:w="4123"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78" w:lineRule="exact"/>
              <w:ind w:firstLine="0"/>
              <w:jc w:val="left"/>
              <w:rPr>
                <w:color w:val="auto"/>
              </w:rPr>
            </w:pPr>
            <w:r w:rsidRPr="00B45080">
              <w:rPr>
                <w:rStyle w:val="211pt1"/>
                <w:color w:val="auto"/>
              </w:rPr>
              <w:t>Автомобиль для перевозки брикетов (тюков) на участок захоронения</w:t>
            </w:r>
          </w:p>
        </w:tc>
        <w:tc>
          <w:tcPr>
            <w:tcW w:w="2410" w:type="dxa"/>
            <w:tcBorders>
              <w:top w:val="single" w:sz="4" w:space="0" w:color="auto"/>
              <w:lef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1</w:t>
            </w:r>
          </w:p>
        </w:tc>
        <w:tc>
          <w:tcPr>
            <w:tcW w:w="284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w:t>
            </w:r>
          </w:p>
        </w:tc>
      </w:tr>
      <w:tr w:rsidR="00924CFD" w:rsidRPr="00B45080">
        <w:trPr>
          <w:trHeight w:hRule="exact" w:val="322"/>
          <w:jc w:val="center"/>
        </w:trPr>
        <w:tc>
          <w:tcPr>
            <w:tcW w:w="4123" w:type="dxa"/>
            <w:tcBorders>
              <w:top w:val="single" w:sz="4" w:space="0" w:color="auto"/>
              <w:left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40" w:lineRule="exact"/>
              <w:ind w:firstLine="0"/>
              <w:jc w:val="left"/>
              <w:rPr>
                <w:color w:val="auto"/>
              </w:rPr>
            </w:pPr>
            <w:r w:rsidRPr="00B45080">
              <w:rPr>
                <w:rStyle w:val="212pt10"/>
                <w:color w:val="auto"/>
              </w:rPr>
              <w:t>Результат от применения системы</w:t>
            </w:r>
          </w:p>
        </w:tc>
        <w:tc>
          <w:tcPr>
            <w:tcW w:w="2410" w:type="dxa"/>
            <w:tcBorders>
              <w:top w:val="single" w:sz="4" w:space="0" w:color="auto"/>
              <w:left w:val="single" w:sz="4" w:space="0" w:color="auto"/>
            </w:tcBorders>
            <w:shd w:val="clear" w:color="auto" w:fill="FFFFFF"/>
          </w:tcPr>
          <w:p w:rsidR="00924CFD" w:rsidRPr="00B45080" w:rsidRDefault="00924CFD" w:rsidP="00842520">
            <w:pPr>
              <w:framePr w:w="9374" w:h="12710" w:hRule="exact" w:wrap="notBeside" w:vAnchor="text" w:hAnchor="text" w:xAlign="center" w:y="-2"/>
              <w:rPr>
                <w:color w:val="auto"/>
                <w:sz w:val="10"/>
                <w:szCs w:val="10"/>
              </w:rPr>
            </w:pPr>
          </w:p>
        </w:tc>
        <w:tc>
          <w:tcPr>
            <w:tcW w:w="2842" w:type="dxa"/>
            <w:tcBorders>
              <w:top w:val="single" w:sz="4" w:space="0" w:color="auto"/>
              <w:left w:val="single" w:sz="4" w:space="0" w:color="auto"/>
              <w:right w:val="single" w:sz="4" w:space="0" w:color="auto"/>
            </w:tcBorders>
            <w:shd w:val="clear" w:color="auto" w:fill="FFFFFF"/>
          </w:tcPr>
          <w:p w:rsidR="00924CFD" w:rsidRPr="00B45080" w:rsidRDefault="00924CFD" w:rsidP="00842520">
            <w:pPr>
              <w:framePr w:w="9374" w:h="12710" w:hRule="exact" w:wrap="notBeside" w:vAnchor="text" w:hAnchor="text" w:xAlign="center" w:y="-2"/>
              <w:rPr>
                <w:color w:val="auto"/>
                <w:sz w:val="10"/>
                <w:szCs w:val="10"/>
              </w:rPr>
            </w:pPr>
          </w:p>
        </w:tc>
      </w:tr>
      <w:tr w:rsidR="00924CFD" w:rsidRPr="00B45080" w:rsidTr="00842520">
        <w:trPr>
          <w:trHeight w:hRule="exact" w:val="984"/>
          <w:jc w:val="center"/>
        </w:trPr>
        <w:tc>
          <w:tcPr>
            <w:tcW w:w="4123"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842520">
            <w:pPr>
              <w:pStyle w:val="21"/>
              <w:framePr w:w="9374" w:h="12710" w:hRule="exact" w:wrap="notBeside" w:vAnchor="text" w:hAnchor="text" w:xAlign="center" w:y="-2"/>
              <w:shd w:val="clear" w:color="auto" w:fill="auto"/>
              <w:spacing w:after="0" w:line="274" w:lineRule="exact"/>
              <w:ind w:firstLine="0"/>
              <w:jc w:val="left"/>
              <w:rPr>
                <w:color w:val="auto"/>
              </w:rPr>
            </w:pPr>
            <w:r w:rsidRPr="00B45080">
              <w:rPr>
                <w:rStyle w:val="211pt1"/>
                <w:color w:val="auto"/>
              </w:rPr>
              <w:t>- сокращение расходов на строительство нового объекта</w:t>
            </w:r>
            <w:r w:rsidR="00842520" w:rsidRPr="00B45080">
              <w:rPr>
                <w:rStyle w:val="211pt1"/>
                <w:color w:val="auto"/>
              </w:rPr>
              <w:t xml:space="preserve">  захоронения</w:t>
            </w:r>
          </w:p>
        </w:tc>
        <w:tc>
          <w:tcPr>
            <w:tcW w:w="2410"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left="180" w:firstLine="0"/>
              <w:jc w:val="left"/>
              <w:rPr>
                <w:color w:val="auto"/>
              </w:rPr>
            </w:pPr>
            <w:r w:rsidRPr="00B45080">
              <w:rPr>
                <w:rStyle w:val="211pt1"/>
                <w:color w:val="auto"/>
              </w:rPr>
              <w:t>7-8 руб./куб.м ТКО</w:t>
            </w:r>
          </w:p>
        </w:tc>
        <w:tc>
          <w:tcPr>
            <w:tcW w:w="284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842520">
            <w:pPr>
              <w:pStyle w:val="21"/>
              <w:framePr w:w="9374" w:h="12710" w:hRule="exact" w:wrap="notBeside" w:vAnchor="text" w:hAnchor="text" w:xAlign="center" w:y="-2"/>
              <w:shd w:val="clear" w:color="auto" w:fill="auto"/>
              <w:spacing w:after="0" w:line="220" w:lineRule="exact"/>
              <w:ind w:firstLine="0"/>
              <w:rPr>
                <w:color w:val="auto"/>
              </w:rPr>
            </w:pPr>
            <w:r w:rsidRPr="00B45080">
              <w:rPr>
                <w:rStyle w:val="211pt1"/>
                <w:color w:val="auto"/>
              </w:rPr>
              <w:t>12-13 руб./куб.м ТКО</w:t>
            </w:r>
          </w:p>
        </w:tc>
      </w:tr>
    </w:tbl>
    <w:p w:rsidR="00924CFD" w:rsidRPr="00B45080" w:rsidRDefault="00924CFD" w:rsidP="00842520">
      <w:pPr>
        <w:framePr w:w="9374" w:h="12710" w:hRule="exact" w:wrap="notBeside" w:vAnchor="text" w:hAnchor="text" w:xAlign="center" w:y="-2"/>
        <w:rPr>
          <w:color w:val="auto"/>
          <w:sz w:val="2"/>
          <w:szCs w:val="2"/>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4123"/>
        <w:gridCol w:w="2410"/>
        <w:gridCol w:w="2842"/>
      </w:tblGrid>
      <w:tr w:rsidR="00924CFD" w:rsidRPr="00B45080">
        <w:trPr>
          <w:trHeight w:hRule="exact" w:val="1118"/>
          <w:jc w:val="center"/>
        </w:trPr>
        <w:tc>
          <w:tcPr>
            <w:tcW w:w="4123"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40" w:lineRule="exact"/>
              <w:ind w:firstLine="0"/>
              <w:rPr>
                <w:color w:val="auto"/>
              </w:rPr>
            </w:pPr>
            <w:r w:rsidRPr="00B45080">
              <w:rPr>
                <w:rStyle w:val="212pt10"/>
                <w:color w:val="auto"/>
              </w:rPr>
              <w:lastRenderedPageBreak/>
              <w:t>Наименование показателя</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74" w:lineRule="exact"/>
              <w:ind w:firstLine="0"/>
              <w:rPr>
                <w:color w:val="auto"/>
              </w:rPr>
            </w:pPr>
            <w:r w:rsidRPr="00B45080">
              <w:rPr>
                <w:rStyle w:val="212pt10"/>
                <w:color w:val="auto"/>
              </w:rPr>
              <w:t>Прессование балластных фракций в прессе</w:t>
            </w:r>
          </w:p>
        </w:tc>
        <w:tc>
          <w:tcPr>
            <w:tcW w:w="28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78" w:lineRule="exact"/>
              <w:ind w:firstLine="0"/>
              <w:rPr>
                <w:color w:val="auto"/>
              </w:rPr>
            </w:pPr>
            <w:r w:rsidRPr="00B45080">
              <w:rPr>
                <w:rStyle w:val="212pt10"/>
                <w:color w:val="auto"/>
              </w:rPr>
              <w:t>Традиционная (уплотнение балластных фракций на полигоне)</w:t>
            </w:r>
          </w:p>
        </w:tc>
      </w:tr>
      <w:tr w:rsidR="00924CFD" w:rsidRPr="00B45080">
        <w:trPr>
          <w:trHeight w:hRule="exact" w:val="835"/>
          <w:jc w:val="center"/>
        </w:trPr>
        <w:tc>
          <w:tcPr>
            <w:tcW w:w="4123"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 увеличение эксплуатационных затрат на телескопические погрузчики</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28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w:t>
            </w:r>
          </w:p>
        </w:tc>
      </w:tr>
      <w:tr w:rsidR="00924CFD" w:rsidRPr="00B45080">
        <w:trPr>
          <w:trHeight w:hRule="exact" w:val="562"/>
          <w:jc w:val="center"/>
        </w:trPr>
        <w:tc>
          <w:tcPr>
            <w:tcW w:w="4123"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69" w:lineRule="exact"/>
              <w:ind w:firstLine="0"/>
              <w:jc w:val="left"/>
              <w:rPr>
                <w:color w:val="auto"/>
              </w:rPr>
            </w:pPr>
            <w:r w:rsidRPr="00B45080">
              <w:rPr>
                <w:rStyle w:val="211pt1"/>
                <w:color w:val="auto"/>
              </w:rPr>
              <w:t>- сокращение расходов на приобретение грунта для изоляции</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28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w:t>
            </w:r>
          </w:p>
        </w:tc>
      </w:tr>
      <w:tr w:rsidR="00924CFD" w:rsidRPr="00B45080">
        <w:trPr>
          <w:trHeight w:hRule="exact" w:val="562"/>
          <w:jc w:val="center"/>
        </w:trPr>
        <w:tc>
          <w:tcPr>
            <w:tcW w:w="4123" w:type="dxa"/>
            <w:tcBorders>
              <w:top w:val="single" w:sz="4" w:space="0" w:color="auto"/>
              <w:lef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 сокращение транспортных расходов по перевозке балластных фракций</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28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w:t>
            </w:r>
          </w:p>
        </w:tc>
      </w:tr>
      <w:tr w:rsidR="00924CFD" w:rsidRPr="00B45080">
        <w:trPr>
          <w:trHeight w:hRule="exact" w:val="850"/>
          <w:jc w:val="center"/>
        </w:trPr>
        <w:tc>
          <w:tcPr>
            <w:tcW w:w="412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74" w:lineRule="exact"/>
              <w:ind w:firstLine="0"/>
              <w:jc w:val="left"/>
              <w:rPr>
                <w:color w:val="auto"/>
              </w:rPr>
            </w:pPr>
            <w:r w:rsidRPr="00B45080">
              <w:rPr>
                <w:rStyle w:val="211pt1"/>
                <w:color w:val="auto"/>
              </w:rPr>
              <w:t>- коэффициент, учитывающий увеличение срока службы свалки ТБО при высоте складирования 20 м</w:t>
            </w:r>
          </w:p>
        </w:tc>
        <w:tc>
          <w:tcPr>
            <w:tcW w:w="241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1,42</w:t>
            </w:r>
          </w:p>
        </w:tc>
        <w:tc>
          <w:tcPr>
            <w:tcW w:w="284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0" w:lineRule="exact"/>
              <w:ind w:firstLine="0"/>
              <w:rPr>
                <w:color w:val="auto"/>
              </w:rPr>
            </w:pPr>
            <w:r w:rsidRPr="00B45080">
              <w:rPr>
                <w:rStyle w:val="211pt1"/>
                <w:color w:val="auto"/>
              </w:rPr>
              <w:t>1</w:t>
            </w:r>
          </w:p>
        </w:tc>
      </w:tr>
    </w:tbl>
    <w:p w:rsidR="00924CFD" w:rsidRPr="00B45080" w:rsidRDefault="00924CFD">
      <w:pPr>
        <w:framePr w:w="9374"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Следует отметить, что стоимость тяжелых катков-уплотнителей находится в пределах 6500 тыс. руб. (с НДС). Данные спецмашины обеспечивают прессование отходов до 5 раз. Общая стоимость брикетирующих прессов, позволяющих довести плотность уплотнения до1100 кг/м</w:t>
      </w:r>
      <w:r w:rsidR="001939CF" w:rsidRPr="00B45080">
        <w:rPr>
          <w:color w:val="auto"/>
          <w:sz w:val="26"/>
          <w:szCs w:val="26"/>
        </w:rPr>
        <w:t>3</w:t>
      </w:r>
      <w:r w:rsidRPr="00B45080">
        <w:rPr>
          <w:color w:val="auto"/>
          <w:sz w:val="26"/>
          <w:szCs w:val="26"/>
        </w:rPr>
        <w:t xml:space="preserve"> , при стоимости 6300 тыс. руб.</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Применение прессов для брикетирования «хвостов» эффективно при значительном дефиците земель, отводимых под полигоны.</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Выбор метода обезвреживания ТБО, типа сооружений, принципиальной технологической схемы в каждом конкретном случае зависит от ряда условий:</w:t>
      </w:r>
    </w:p>
    <w:p w:rsidR="00924CFD" w:rsidRPr="00B45080" w:rsidRDefault="00344FC8" w:rsidP="001939CF">
      <w:pPr>
        <w:pStyle w:val="21"/>
        <w:numPr>
          <w:ilvl w:val="0"/>
          <w:numId w:val="34"/>
        </w:numPr>
        <w:shd w:val="clear" w:color="auto" w:fill="auto"/>
        <w:tabs>
          <w:tab w:val="left" w:pos="823"/>
        </w:tabs>
        <w:spacing w:after="0" w:line="276" w:lineRule="auto"/>
        <w:ind w:firstLine="580"/>
        <w:jc w:val="both"/>
        <w:rPr>
          <w:color w:val="auto"/>
          <w:sz w:val="26"/>
          <w:szCs w:val="26"/>
        </w:rPr>
      </w:pPr>
      <w:r w:rsidRPr="00B45080">
        <w:rPr>
          <w:color w:val="auto"/>
          <w:sz w:val="26"/>
          <w:szCs w:val="26"/>
        </w:rPr>
        <w:t>состава и свойств ТБО;</w:t>
      </w:r>
    </w:p>
    <w:p w:rsidR="00924CFD" w:rsidRPr="00B45080" w:rsidRDefault="00344FC8" w:rsidP="001939CF">
      <w:pPr>
        <w:pStyle w:val="21"/>
        <w:numPr>
          <w:ilvl w:val="0"/>
          <w:numId w:val="34"/>
        </w:numPr>
        <w:shd w:val="clear" w:color="auto" w:fill="auto"/>
        <w:tabs>
          <w:tab w:val="left" w:pos="823"/>
        </w:tabs>
        <w:spacing w:after="0" w:line="276" w:lineRule="auto"/>
        <w:ind w:firstLine="580"/>
        <w:jc w:val="both"/>
        <w:rPr>
          <w:color w:val="auto"/>
          <w:sz w:val="26"/>
          <w:szCs w:val="26"/>
        </w:rPr>
      </w:pPr>
      <w:r w:rsidRPr="00B45080">
        <w:rPr>
          <w:color w:val="auto"/>
          <w:sz w:val="26"/>
          <w:szCs w:val="26"/>
        </w:rPr>
        <w:t>климатических условий;</w:t>
      </w:r>
    </w:p>
    <w:p w:rsidR="00924CFD" w:rsidRPr="00B45080" w:rsidRDefault="00344FC8" w:rsidP="001939CF">
      <w:pPr>
        <w:pStyle w:val="21"/>
        <w:numPr>
          <w:ilvl w:val="0"/>
          <w:numId w:val="34"/>
        </w:numPr>
        <w:shd w:val="clear" w:color="auto" w:fill="auto"/>
        <w:tabs>
          <w:tab w:val="left" w:pos="823"/>
        </w:tabs>
        <w:spacing w:after="0" w:line="276" w:lineRule="auto"/>
        <w:ind w:firstLine="580"/>
        <w:jc w:val="both"/>
        <w:rPr>
          <w:color w:val="auto"/>
          <w:sz w:val="26"/>
          <w:szCs w:val="26"/>
        </w:rPr>
      </w:pPr>
      <w:r w:rsidRPr="00B45080">
        <w:rPr>
          <w:color w:val="auto"/>
          <w:sz w:val="26"/>
          <w:szCs w:val="26"/>
        </w:rPr>
        <w:t>потребности в органическом удобрении или тепловой энергии;</w:t>
      </w:r>
    </w:p>
    <w:p w:rsidR="00924CFD" w:rsidRPr="00B45080" w:rsidRDefault="00344FC8" w:rsidP="001939CF">
      <w:pPr>
        <w:pStyle w:val="21"/>
        <w:numPr>
          <w:ilvl w:val="0"/>
          <w:numId w:val="34"/>
        </w:numPr>
        <w:shd w:val="clear" w:color="auto" w:fill="auto"/>
        <w:tabs>
          <w:tab w:val="left" w:pos="823"/>
        </w:tabs>
        <w:spacing w:after="0" w:line="276" w:lineRule="auto"/>
        <w:ind w:firstLine="580"/>
        <w:jc w:val="both"/>
        <w:rPr>
          <w:color w:val="auto"/>
          <w:sz w:val="26"/>
          <w:szCs w:val="26"/>
        </w:rPr>
      </w:pPr>
      <w:r w:rsidRPr="00B45080">
        <w:rPr>
          <w:color w:val="auto"/>
          <w:sz w:val="26"/>
          <w:szCs w:val="26"/>
        </w:rPr>
        <w:t>экономических и экологических факторов.</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Так, например, ориентировочные данные по капитальным затратам на строительство мусороперерабатывающих, мусоросжигательных и комплексных заводов (по опыту проектирования и строительства отечественных мусороперерабатывающих предприятий) [«Современные технологии обезвреживания и утилизации твердых бытовых отходов» Систер В.Г., Мирный А.Н., Москва, 2003 г.] представлены в таблице 4.36.</w:t>
      </w:r>
    </w:p>
    <w:p w:rsidR="008D4D31" w:rsidRDefault="00344FC8" w:rsidP="008D4D31">
      <w:pPr>
        <w:pStyle w:val="13"/>
        <w:framePr w:w="9293" w:wrap="notBeside" w:vAnchor="text" w:hAnchor="text" w:xAlign="center" w:y="1"/>
        <w:shd w:val="clear" w:color="auto" w:fill="auto"/>
        <w:tabs>
          <w:tab w:val="left" w:leader="underscore" w:pos="2237"/>
          <w:tab w:val="left" w:leader="underscore" w:pos="6768"/>
          <w:tab w:val="left" w:leader="underscore" w:pos="7882"/>
        </w:tabs>
        <w:spacing w:line="283" w:lineRule="exact"/>
        <w:jc w:val="right"/>
        <w:rPr>
          <w:color w:val="auto"/>
        </w:rPr>
      </w:pPr>
      <w:r w:rsidRPr="00B45080">
        <w:rPr>
          <w:color w:val="auto"/>
        </w:rPr>
        <w:t xml:space="preserve">Таблица 4.36. </w:t>
      </w:r>
    </w:p>
    <w:p w:rsidR="00924CFD" w:rsidRPr="00B45080" w:rsidRDefault="00344FC8" w:rsidP="008D4D31">
      <w:pPr>
        <w:pStyle w:val="13"/>
        <w:framePr w:w="9293" w:wrap="notBeside" w:vAnchor="text" w:hAnchor="text" w:xAlign="center" w:y="1"/>
        <w:shd w:val="clear" w:color="auto" w:fill="auto"/>
        <w:tabs>
          <w:tab w:val="left" w:leader="underscore" w:pos="2237"/>
          <w:tab w:val="left" w:leader="underscore" w:pos="6768"/>
          <w:tab w:val="left" w:leader="underscore" w:pos="7882"/>
        </w:tabs>
        <w:spacing w:line="283" w:lineRule="exact"/>
        <w:jc w:val="center"/>
        <w:rPr>
          <w:b w:val="0"/>
          <w:color w:val="auto"/>
        </w:rPr>
      </w:pPr>
      <w:r w:rsidRPr="00B45080">
        <w:rPr>
          <w:color w:val="auto"/>
        </w:rPr>
        <w:t xml:space="preserve">Ориентировочные данные по капитальным затратам на </w:t>
      </w:r>
      <w:r w:rsidR="008D4D31">
        <w:rPr>
          <w:color w:val="auto"/>
        </w:rPr>
        <w:t>с</w:t>
      </w:r>
      <w:r w:rsidRPr="00B45080">
        <w:rPr>
          <w:rStyle w:val="aa"/>
          <w:b/>
          <w:bCs/>
          <w:color w:val="auto"/>
          <w:u w:val="none"/>
        </w:rPr>
        <w:t>троительство объектов, млн. $</w:t>
      </w:r>
    </w:p>
    <w:tbl>
      <w:tblPr>
        <w:tblOverlap w:val="never"/>
        <w:tblW w:w="0" w:type="auto"/>
        <w:jc w:val="center"/>
        <w:tblLayout w:type="fixed"/>
        <w:tblCellMar>
          <w:left w:w="10" w:type="dxa"/>
          <w:right w:w="10" w:type="dxa"/>
        </w:tblCellMar>
        <w:tblLook w:val="04A0"/>
      </w:tblPr>
      <w:tblGrid>
        <w:gridCol w:w="3269"/>
        <w:gridCol w:w="2126"/>
        <w:gridCol w:w="2122"/>
        <w:gridCol w:w="1776"/>
      </w:tblGrid>
      <w:tr w:rsidR="00924CFD" w:rsidRPr="00B45080" w:rsidTr="008D4D31">
        <w:trPr>
          <w:trHeight w:hRule="exact" w:val="845"/>
          <w:jc w:val="center"/>
        </w:trPr>
        <w:tc>
          <w:tcPr>
            <w:tcW w:w="3269" w:type="dxa"/>
            <w:tcBorders>
              <w:top w:val="single" w:sz="4" w:space="0" w:color="auto"/>
              <w:lef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74" w:lineRule="exact"/>
              <w:ind w:firstLine="0"/>
              <w:rPr>
                <w:color w:val="auto"/>
              </w:rPr>
            </w:pPr>
            <w:r w:rsidRPr="00B45080">
              <w:rPr>
                <w:rStyle w:val="211pt1"/>
                <w:color w:val="auto"/>
              </w:rPr>
              <w:t>Размер обслуживаемого города, тыс.жителей (прием ТБО)</w:t>
            </w:r>
          </w:p>
        </w:tc>
        <w:tc>
          <w:tcPr>
            <w:tcW w:w="2126" w:type="dxa"/>
            <w:tcBorders>
              <w:top w:val="single" w:sz="4" w:space="0" w:color="auto"/>
              <w:left w:val="single" w:sz="4" w:space="0" w:color="auto"/>
            </w:tcBorders>
            <w:shd w:val="clear" w:color="auto" w:fill="FFFFFF"/>
            <w:vAlign w:val="center"/>
          </w:tcPr>
          <w:p w:rsidR="00924CFD" w:rsidRPr="00B45080" w:rsidRDefault="00344FC8" w:rsidP="008D4D31">
            <w:pPr>
              <w:pStyle w:val="21"/>
              <w:framePr w:w="9293" w:wrap="notBeside" w:vAnchor="text" w:hAnchor="text" w:xAlign="center" w:y="1"/>
              <w:shd w:val="clear" w:color="auto" w:fill="auto"/>
              <w:spacing w:after="0" w:line="269" w:lineRule="exact"/>
              <w:ind w:firstLine="0"/>
              <w:rPr>
                <w:color w:val="auto"/>
              </w:rPr>
            </w:pPr>
            <w:r w:rsidRPr="00B45080">
              <w:rPr>
                <w:rStyle w:val="211pt1"/>
                <w:color w:val="auto"/>
              </w:rPr>
              <w:t>Мусороперераба</w:t>
            </w:r>
            <w:r w:rsidRPr="00B45080">
              <w:rPr>
                <w:rStyle w:val="211pt1"/>
                <w:color w:val="auto"/>
              </w:rPr>
              <w:softHyphen/>
              <w:t>тывающий завод</w:t>
            </w:r>
          </w:p>
        </w:tc>
        <w:tc>
          <w:tcPr>
            <w:tcW w:w="2122" w:type="dxa"/>
            <w:tcBorders>
              <w:top w:val="single" w:sz="4" w:space="0" w:color="auto"/>
              <w:left w:val="single" w:sz="4" w:space="0" w:color="auto"/>
            </w:tcBorders>
            <w:shd w:val="clear" w:color="auto" w:fill="FFFFFF"/>
            <w:vAlign w:val="center"/>
          </w:tcPr>
          <w:p w:rsidR="00924CFD" w:rsidRPr="00B45080" w:rsidRDefault="00344FC8">
            <w:pPr>
              <w:pStyle w:val="21"/>
              <w:framePr w:w="9293" w:wrap="notBeside" w:vAnchor="text" w:hAnchor="text" w:xAlign="center" w:y="1"/>
              <w:shd w:val="clear" w:color="auto" w:fill="auto"/>
              <w:spacing w:after="0" w:line="269" w:lineRule="exact"/>
              <w:ind w:firstLine="0"/>
              <w:rPr>
                <w:color w:val="auto"/>
              </w:rPr>
            </w:pPr>
            <w:r w:rsidRPr="00B45080">
              <w:rPr>
                <w:rStyle w:val="211pt1"/>
                <w:color w:val="auto"/>
              </w:rPr>
              <w:t>Мусоросжигатель ный завод</w:t>
            </w:r>
          </w:p>
        </w:tc>
        <w:tc>
          <w:tcPr>
            <w:tcW w:w="177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93" w:wrap="notBeside" w:vAnchor="text" w:hAnchor="text" w:xAlign="center" w:y="1"/>
              <w:shd w:val="clear" w:color="auto" w:fill="auto"/>
              <w:spacing w:after="120" w:line="220" w:lineRule="exact"/>
              <w:ind w:left="160" w:firstLine="0"/>
              <w:jc w:val="left"/>
              <w:rPr>
                <w:color w:val="auto"/>
              </w:rPr>
            </w:pPr>
            <w:r w:rsidRPr="00B45080">
              <w:rPr>
                <w:rStyle w:val="211pt1"/>
                <w:color w:val="auto"/>
              </w:rPr>
              <w:t>Комплексный</w:t>
            </w:r>
          </w:p>
          <w:p w:rsidR="00924CFD" w:rsidRPr="00B45080" w:rsidRDefault="00344FC8">
            <w:pPr>
              <w:pStyle w:val="21"/>
              <w:framePr w:w="9293" w:wrap="notBeside" w:vAnchor="text" w:hAnchor="text" w:xAlign="center" w:y="1"/>
              <w:shd w:val="clear" w:color="auto" w:fill="auto"/>
              <w:spacing w:before="120" w:after="0" w:line="220" w:lineRule="exact"/>
              <w:ind w:firstLine="0"/>
              <w:rPr>
                <w:color w:val="auto"/>
              </w:rPr>
            </w:pPr>
            <w:r w:rsidRPr="00B45080">
              <w:rPr>
                <w:rStyle w:val="211pt1"/>
                <w:color w:val="auto"/>
              </w:rPr>
              <w:t>завод</w:t>
            </w:r>
          </w:p>
        </w:tc>
      </w:tr>
      <w:tr w:rsidR="00924CFD" w:rsidRPr="00B45080">
        <w:trPr>
          <w:trHeight w:hRule="exact" w:val="288"/>
          <w:jc w:val="center"/>
        </w:trPr>
        <w:tc>
          <w:tcPr>
            <w:tcW w:w="3269" w:type="dxa"/>
            <w:tcBorders>
              <w:top w:val="single" w:sz="4" w:space="0" w:color="auto"/>
              <w:lef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left="140" w:firstLine="0"/>
              <w:jc w:val="left"/>
              <w:rPr>
                <w:color w:val="auto"/>
              </w:rPr>
            </w:pPr>
            <w:r w:rsidRPr="00B45080">
              <w:rPr>
                <w:rStyle w:val="211pt1"/>
                <w:color w:val="auto"/>
              </w:rPr>
              <w:t>320 (64 тыс. т ТБО / год)</w:t>
            </w:r>
          </w:p>
        </w:tc>
        <w:tc>
          <w:tcPr>
            <w:tcW w:w="2126" w:type="dxa"/>
            <w:tcBorders>
              <w:top w:val="single" w:sz="4" w:space="0" w:color="auto"/>
              <w:lef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12 - 15</w:t>
            </w:r>
          </w:p>
        </w:tc>
        <w:tc>
          <w:tcPr>
            <w:tcW w:w="2122" w:type="dxa"/>
            <w:tcBorders>
              <w:top w:val="single" w:sz="4" w:space="0" w:color="auto"/>
              <w:lef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30 - 40</w:t>
            </w:r>
          </w:p>
        </w:tc>
        <w:tc>
          <w:tcPr>
            <w:tcW w:w="177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20 - 25</w:t>
            </w:r>
          </w:p>
        </w:tc>
      </w:tr>
      <w:tr w:rsidR="00924CFD" w:rsidRPr="00B45080">
        <w:trPr>
          <w:trHeight w:hRule="exact" w:val="283"/>
          <w:jc w:val="center"/>
        </w:trPr>
        <w:tc>
          <w:tcPr>
            <w:tcW w:w="3269" w:type="dxa"/>
            <w:tcBorders>
              <w:top w:val="single" w:sz="4" w:space="0" w:color="auto"/>
              <w:lef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left="140" w:firstLine="0"/>
              <w:jc w:val="left"/>
              <w:rPr>
                <w:color w:val="auto"/>
              </w:rPr>
            </w:pPr>
            <w:r w:rsidRPr="00B45080">
              <w:rPr>
                <w:rStyle w:val="211pt1"/>
                <w:color w:val="auto"/>
              </w:rPr>
              <w:t>500 (100 тыс. т ТБО / год)</w:t>
            </w:r>
          </w:p>
        </w:tc>
        <w:tc>
          <w:tcPr>
            <w:tcW w:w="2126" w:type="dxa"/>
            <w:tcBorders>
              <w:top w:val="single" w:sz="4" w:space="0" w:color="auto"/>
              <w:lef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15 - 20</w:t>
            </w:r>
          </w:p>
        </w:tc>
        <w:tc>
          <w:tcPr>
            <w:tcW w:w="2122" w:type="dxa"/>
            <w:tcBorders>
              <w:top w:val="single" w:sz="4" w:space="0" w:color="auto"/>
              <w:lef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40 - 50</w:t>
            </w:r>
          </w:p>
        </w:tc>
        <w:tc>
          <w:tcPr>
            <w:tcW w:w="177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28 - 35</w:t>
            </w:r>
          </w:p>
        </w:tc>
      </w:tr>
      <w:tr w:rsidR="00924CFD" w:rsidRPr="00B45080">
        <w:trPr>
          <w:trHeight w:hRule="exact" w:val="288"/>
          <w:jc w:val="center"/>
        </w:trPr>
        <w:tc>
          <w:tcPr>
            <w:tcW w:w="3269" w:type="dxa"/>
            <w:tcBorders>
              <w:top w:val="single" w:sz="4" w:space="0" w:color="auto"/>
              <w:left w:val="single" w:sz="4" w:space="0" w:color="auto"/>
            </w:tcBorders>
            <w:shd w:val="clear" w:color="auto" w:fill="FFFFFF"/>
          </w:tcPr>
          <w:p w:rsidR="00924CFD" w:rsidRPr="00B45080" w:rsidRDefault="00344FC8">
            <w:pPr>
              <w:pStyle w:val="21"/>
              <w:framePr w:w="9293" w:wrap="notBeside" w:vAnchor="text" w:hAnchor="text" w:xAlign="center" w:y="1"/>
              <w:shd w:val="clear" w:color="auto" w:fill="auto"/>
              <w:spacing w:after="0" w:line="220" w:lineRule="exact"/>
              <w:ind w:left="140" w:firstLine="0"/>
              <w:jc w:val="left"/>
              <w:rPr>
                <w:color w:val="auto"/>
              </w:rPr>
            </w:pPr>
            <w:r w:rsidRPr="00B45080">
              <w:rPr>
                <w:rStyle w:val="211pt1"/>
                <w:color w:val="auto"/>
              </w:rPr>
              <w:t>650 (130 тыс. т ТБО / год)</w:t>
            </w:r>
          </w:p>
        </w:tc>
        <w:tc>
          <w:tcPr>
            <w:tcW w:w="2126" w:type="dxa"/>
            <w:tcBorders>
              <w:top w:val="single" w:sz="4" w:space="0" w:color="auto"/>
              <w:left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20 - 28</w:t>
            </w:r>
          </w:p>
        </w:tc>
        <w:tc>
          <w:tcPr>
            <w:tcW w:w="2122" w:type="dxa"/>
            <w:tcBorders>
              <w:top w:val="single" w:sz="4" w:space="0" w:color="auto"/>
              <w:left w:val="single" w:sz="4" w:space="0" w:color="auto"/>
            </w:tcBorders>
            <w:shd w:val="clear" w:color="auto" w:fill="FFFFFF"/>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50 - 60</w:t>
            </w:r>
          </w:p>
        </w:tc>
        <w:tc>
          <w:tcPr>
            <w:tcW w:w="1776"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38 - 45</w:t>
            </w:r>
          </w:p>
        </w:tc>
      </w:tr>
      <w:tr w:rsidR="00924CFD" w:rsidRPr="00B45080">
        <w:trPr>
          <w:trHeight w:hRule="exact" w:val="298"/>
          <w:jc w:val="center"/>
        </w:trPr>
        <w:tc>
          <w:tcPr>
            <w:tcW w:w="3269"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293" w:wrap="notBeside" w:vAnchor="text" w:hAnchor="text" w:xAlign="center" w:y="1"/>
              <w:shd w:val="clear" w:color="auto" w:fill="auto"/>
              <w:spacing w:after="0" w:line="220" w:lineRule="exact"/>
              <w:ind w:left="140" w:firstLine="0"/>
              <w:jc w:val="left"/>
              <w:rPr>
                <w:color w:val="auto"/>
              </w:rPr>
            </w:pPr>
            <w:r w:rsidRPr="00B45080">
              <w:rPr>
                <w:rStyle w:val="211pt1"/>
                <w:color w:val="auto"/>
              </w:rPr>
              <w:t>1000 (200 тыс. т ТБО / год)</w:t>
            </w:r>
          </w:p>
        </w:tc>
        <w:tc>
          <w:tcPr>
            <w:tcW w:w="2126"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28 - 38</w:t>
            </w:r>
          </w:p>
        </w:tc>
        <w:tc>
          <w:tcPr>
            <w:tcW w:w="212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60 - 80</w:t>
            </w:r>
          </w:p>
        </w:tc>
        <w:tc>
          <w:tcPr>
            <w:tcW w:w="1776"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344FC8">
            <w:pPr>
              <w:pStyle w:val="21"/>
              <w:framePr w:w="9293" w:wrap="notBeside" w:vAnchor="text" w:hAnchor="text" w:xAlign="center" w:y="1"/>
              <w:shd w:val="clear" w:color="auto" w:fill="auto"/>
              <w:spacing w:after="0" w:line="220" w:lineRule="exact"/>
              <w:ind w:firstLine="0"/>
              <w:rPr>
                <w:color w:val="auto"/>
              </w:rPr>
            </w:pPr>
            <w:r w:rsidRPr="00B45080">
              <w:rPr>
                <w:rStyle w:val="211pt1"/>
                <w:color w:val="auto"/>
              </w:rPr>
              <w:t>45 - 55</w:t>
            </w:r>
          </w:p>
        </w:tc>
      </w:tr>
    </w:tbl>
    <w:p w:rsidR="00924CFD" w:rsidRPr="00B45080" w:rsidRDefault="00924CFD">
      <w:pPr>
        <w:framePr w:w="9293"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939CF">
      <w:pPr>
        <w:pStyle w:val="21"/>
        <w:shd w:val="clear" w:color="auto" w:fill="auto"/>
        <w:spacing w:after="304" w:line="276" w:lineRule="auto"/>
        <w:ind w:firstLine="580"/>
        <w:jc w:val="both"/>
        <w:rPr>
          <w:color w:val="auto"/>
          <w:sz w:val="26"/>
          <w:szCs w:val="26"/>
        </w:rPr>
      </w:pPr>
      <w:r w:rsidRPr="00B45080">
        <w:rPr>
          <w:color w:val="auto"/>
          <w:sz w:val="26"/>
          <w:szCs w:val="26"/>
        </w:rPr>
        <w:t>Расчет технико-экономических показателей и сравнительный анализ для каждого объекта проводится при разработке предпроектной документации.</w:t>
      </w:r>
    </w:p>
    <w:p w:rsidR="00924CFD" w:rsidRPr="00B45080" w:rsidRDefault="00344FC8">
      <w:pPr>
        <w:pStyle w:val="34"/>
        <w:keepNext/>
        <w:keepLines/>
        <w:numPr>
          <w:ilvl w:val="0"/>
          <w:numId w:val="35"/>
        </w:numPr>
        <w:shd w:val="clear" w:color="auto" w:fill="auto"/>
        <w:tabs>
          <w:tab w:val="left" w:pos="2833"/>
        </w:tabs>
        <w:spacing w:before="0" w:after="0" w:line="322" w:lineRule="exact"/>
        <w:ind w:left="2160" w:firstLine="0"/>
        <w:jc w:val="both"/>
        <w:rPr>
          <w:color w:val="auto"/>
        </w:rPr>
      </w:pPr>
      <w:bookmarkStart w:id="52" w:name="bookmark54"/>
      <w:r w:rsidRPr="00B45080">
        <w:rPr>
          <w:color w:val="auto"/>
        </w:rPr>
        <w:lastRenderedPageBreak/>
        <w:t>Рекультивация существующей свалки</w:t>
      </w:r>
      <w:bookmarkEnd w:id="52"/>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 xml:space="preserve">Расчетный срок эксплуатации </w:t>
      </w:r>
      <w:r w:rsidR="001939CF" w:rsidRPr="00B45080">
        <w:rPr>
          <w:color w:val="auto"/>
          <w:sz w:val="26"/>
          <w:szCs w:val="26"/>
        </w:rPr>
        <w:t>полигона</w:t>
      </w:r>
      <w:r w:rsidRPr="00B45080">
        <w:rPr>
          <w:color w:val="auto"/>
          <w:sz w:val="26"/>
          <w:szCs w:val="26"/>
        </w:rPr>
        <w:t xml:space="preserve"> Т</w:t>
      </w:r>
      <w:r w:rsidR="0095507B" w:rsidRPr="00B45080">
        <w:rPr>
          <w:color w:val="auto"/>
          <w:sz w:val="26"/>
          <w:szCs w:val="26"/>
        </w:rPr>
        <w:t>К</w:t>
      </w:r>
      <w:r w:rsidRPr="00B45080">
        <w:rPr>
          <w:color w:val="auto"/>
          <w:sz w:val="26"/>
          <w:szCs w:val="26"/>
        </w:rPr>
        <w:t xml:space="preserve">О </w:t>
      </w:r>
      <w:r w:rsidR="0095507B" w:rsidRPr="00B45080">
        <w:rPr>
          <w:color w:val="auto"/>
          <w:sz w:val="26"/>
          <w:szCs w:val="26"/>
        </w:rPr>
        <w:t>(свалка), расположенного по адресу: Торжокский район, Борисцевское с/п, 7-й км автодороги Москва – Осташков, -</w:t>
      </w:r>
      <w:r w:rsidRPr="00B45080">
        <w:rPr>
          <w:color w:val="auto"/>
          <w:sz w:val="26"/>
          <w:szCs w:val="26"/>
        </w:rPr>
        <w:t xml:space="preserve"> до 2020 года, после чего будет необходима рекультивация </w:t>
      </w:r>
      <w:r w:rsidR="0095507B" w:rsidRPr="00B45080">
        <w:rPr>
          <w:color w:val="auto"/>
          <w:sz w:val="26"/>
          <w:szCs w:val="26"/>
        </w:rPr>
        <w:t>свалки</w:t>
      </w:r>
      <w:r w:rsidRPr="00B45080">
        <w:rPr>
          <w:color w:val="auto"/>
          <w:sz w:val="26"/>
          <w:szCs w:val="26"/>
        </w:rPr>
        <w:t xml:space="preserve"> в соответствии с установленными экологическими и санитарно-эпидемиологическими требованиями.</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Для проведения рекультивации в обязательном порядке разрабатывается проектно-сметная документация, что требует выполнения большого объема подготовительных работ, а именно:</w:t>
      </w:r>
    </w:p>
    <w:p w:rsidR="00924CFD" w:rsidRPr="00B45080" w:rsidRDefault="00344FC8" w:rsidP="001939CF">
      <w:pPr>
        <w:pStyle w:val="21"/>
        <w:numPr>
          <w:ilvl w:val="0"/>
          <w:numId w:val="34"/>
        </w:numPr>
        <w:shd w:val="clear" w:color="auto" w:fill="auto"/>
        <w:tabs>
          <w:tab w:val="left" w:pos="759"/>
        </w:tabs>
        <w:spacing w:after="0" w:line="276" w:lineRule="auto"/>
        <w:ind w:firstLine="580"/>
        <w:jc w:val="both"/>
        <w:rPr>
          <w:color w:val="auto"/>
          <w:sz w:val="26"/>
          <w:szCs w:val="26"/>
        </w:rPr>
      </w:pPr>
      <w:r w:rsidRPr="00B45080">
        <w:rPr>
          <w:color w:val="auto"/>
          <w:sz w:val="26"/>
          <w:szCs w:val="26"/>
        </w:rPr>
        <w:t>проведения комплекса инженерных изысканий, включающих в себя экологические, гидрогеологические, геологические, почвенные, исследования атмосферы, проверка отходов на радиоактивность и т.п.);</w:t>
      </w:r>
    </w:p>
    <w:p w:rsidR="00924CFD" w:rsidRPr="00B45080" w:rsidRDefault="00344FC8" w:rsidP="001939CF">
      <w:pPr>
        <w:pStyle w:val="21"/>
        <w:numPr>
          <w:ilvl w:val="0"/>
          <w:numId w:val="34"/>
        </w:numPr>
        <w:shd w:val="clear" w:color="auto" w:fill="auto"/>
        <w:tabs>
          <w:tab w:val="left" w:pos="754"/>
        </w:tabs>
        <w:spacing w:after="0" w:line="276" w:lineRule="auto"/>
        <w:ind w:firstLine="580"/>
        <w:jc w:val="both"/>
        <w:rPr>
          <w:color w:val="auto"/>
          <w:sz w:val="26"/>
          <w:szCs w:val="26"/>
        </w:rPr>
      </w:pPr>
      <w:r w:rsidRPr="00B45080">
        <w:rPr>
          <w:color w:val="auto"/>
          <w:sz w:val="26"/>
          <w:szCs w:val="26"/>
        </w:rPr>
        <w:t>решение вопросов по утилизации отходов, консервации фильтрата, использование биогаза, устройство экранов и т.д.</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Для выработки решений по исключению влияния газохимического загрязнения атмосферы определяют состав и свойства образующегося биогаза, содержание органики, влажность и др. данные. С учетом полученных данных и анализа климатических и геологических условий расположения свалки составляется прогноз образования биогаза и выбирается метод дегазации и конструкция рекультивационного покрытия.</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 xml:space="preserve">Работы по рекультивации </w:t>
      </w:r>
      <w:r w:rsidR="0095507B" w:rsidRPr="00B45080">
        <w:rPr>
          <w:color w:val="auto"/>
          <w:sz w:val="26"/>
          <w:szCs w:val="26"/>
        </w:rPr>
        <w:t>свалки</w:t>
      </w:r>
      <w:r w:rsidRPr="00B45080">
        <w:rPr>
          <w:color w:val="auto"/>
          <w:sz w:val="26"/>
          <w:szCs w:val="26"/>
        </w:rPr>
        <w:t xml:space="preserve"> производятся согласно рабочему проекту, согласованному в установленном порядке, и после получения разрешения на производство работ.</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Сроки стабилизации закрытой свалки для южной климатической зоны составляют при:</w:t>
      </w:r>
    </w:p>
    <w:p w:rsidR="00924CFD" w:rsidRPr="00B45080" w:rsidRDefault="00344FC8" w:rsidP="001939CF">
      <w:pPr>
        <w:pStyle w:val="21"/>
        <w:numPr>
          <w:ilvl w:val="0"/>
          <w:numId w:val="34"/>
        </w:numPr>
        <w:shd w:val="clear" w:color="auto" w:fill="auto"/>
        <w:tabs>
          <w:tab w:val="left" w:pos="792"/>
        </w:tabs>
        <w:spacing w:after="0" w:line="276" w:lineRule="auto"/>
        <w:ind w:firstLine="580"/>
        <w:jc w:val="both"/>
        <w:rPr>
          <w:color w:val="auto"/>
          <w:sz w:val="26"/>
          <w:szCs w:val="26"/>
        </w:rPr>
      </w:pPr>
      <w:r w:rsidRPr="00B45080">
        <w:rPr>
          <w:color w:val="auto"/>
          <w:sz w:val="26"/>
          <w:szCs w:val="26"/>
        </w:rPr>
        <w:t>посеве многолетних трав, создании пашни, сенокосов, газонов - 1 год;</w:t>
      </w:r>
    </w:p>
    <w:p w:rsidR="00924CFD" w:rsidRPr="00B45080" w:rsidRDefault="00344FC8" w:rsidP="001939CF">
      <w:pPr>
        <w:pStyle w:val="21"/>
        <w:numPr>
          <w:ilvl w:val="0"/>
          <w:numId w:val="34"/>
        </w:numPr>
        <w:shd w:val="clear" w:color="auto" w:fill="auto"/>
        <w:tabs>
          <w:tab w:val="left" w:pos="792"/>
        </w:tabs>
        <w:spacing w:after="0" w:line="276" w:lineRule="auto"/>
        <w:ind w:firstLine="580"/>
        <w:jc w:val="both"/>
        <w:rPr>
          <w:color w:val="auto"/>
          <w:sz w:val="26"/>
          <w:szCs w:val="26"/>
        </w:rPr>
      </w:pPr>
      <w:r w:rsidRPr="00B45080">
        <w:rPr>
          <w:color w:val="auto"/>
          <w:sz w:val="26"/>
          <w:szCs w:val="26"/>
        </w:rPr>
        <w:t>посадке кустарников, сеянцев - 2 года;</w:t>
      </w:r>
    </w:p>
    <w:p w:rsidR="00924CFD" w:rsidRPr="00B45080" w:rsidRDefault="00344FC8" w:rsidP="001939CF">
      <w:pPr>
        <w:pStyle w:val="21"/>
        <w:numPr>
          <w:ilvl w:val="0"/>
          <w:numId w:val="34"/>
        </w:numPr>
        <w:shd w:val="clear" w:color="auto" w:fill="auto"/>
        <w:tabs>
          <w:tab w:val="left" w:pos="792"/>
        </w:tabs>
        <w:spacing w:after="0" w:line="276" w:lineRule="auto"/>
        <w:ind w:firstLine="580"/>
        <w:jc w:val="both"/>
        <w:rPr>
          <w:color w:val="auto"/>
          <w:sz w:val="26"/>
          <w:szCs w:val="26"/>
        </w:rPr>
      </w:pPr>
      <w:r w:rsidRPr="00B45080">
        <w:rPr>
          <w:color w:val="auto"/>
          <w:sz w:val="26"/>
          <w:szCs w:val="26"/>
        </w:rPr>
        <w:t>посадке деревьев - 2 года;</w:t>
      </w:r>
    </w:p>
    <w:p w:rsidR="00924CFD" w:rsidRPr="00B45080" w:rsidRDefault="00344FC8" w:rsidP="001939CF">
      <w:pPr>
        <w:pStyle w:val="21"/>
        <w:numPr>
          <w:ilvl w:val="0"/>
          <w:numId w:val="34"/>
        </w:numPr>
        <w:shd w:val="clear" w:color="auto" w:fill="auto"/>
        <w:tabs>
          <w:tab w:val="left" w:pos="792"/>
        </w:tabs>
        <w:spacing w:after="0" w:line="276" w:lineRule="auto"/>
        <w:ind w:firstLine="580"/>
        <w:jc w:val="both"/>
        <w:rPr>
          <w:color w:val="auto"/>
          <w:sz w:val="26"/>
          <w:szCs w:val="26"/>
        </w:rPr>
      </w:pPr>
      <w:r w:rsidRPr="00B45080">
        <w:rPr>
          <w:color w:val="auto"/>
          <w:sz w:val="26"/>
          <w:szCs w:val="26"/>
        </w:rPr>
        <w:t>создании огородов, садов - 10 лет.</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В конце процесса стабилизации производится завоз грунта автомобильным транспортом для засыпки и планировки образовавшихся провалов.</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Направления рекультивации определяют дальнейшее целевое использование рекультивируемых территорий. Наиболее приемлемы для закрытых свалок сельскохозяйственное, лесохозяйственное, рекреационное и строительное направление рекультивации.</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Сельскохозяйственное направление рекультивации закрытых свалок осуществляется в случае расположения свалки в зоне землепользования того или иного сельскохозяйственного предприятия. Оно имеет целью создание на нарушенных в процессе заполнения свалки землях пахотных и сенокосно</w:t>
      </w:r>
      <w:r w:rsidRPr="00B45080">
        <w:rPr>
          <w:color w:val="auto"/>
          <w:sz w:val="26"/>
          <w:szCs w:val="26"/>
        </w:rPr>
        <w:softHyphen/>
        <w:t xml:space="preserve">пастбищных угодий, площадей для поливного высокопродуктивного овощеводства, коллективного садоводства. При осуществлении сельскохозяйственного направления рекультивации выращивание овощей и фруктов, а также коллективное садоводство допускается через </w:t>
      </w:r>
      <w:r w:rsidRPr="00B45080">
        <w:rPr>
          <w:color w:val="auto"/>
          <w:sz w:val="26"/>
          <w:szCs w:val="26"/>
        </w:rPr>
        <w:lastRenderedPageBreak/>
        <w:t>10-15 лет, создание сенокосно-пастбищных угодий - через 1-3 года после закрытия.</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Лесохозяйственное направление рекультивации - создание на нарушенных землях лесных насаждений различного типа. Лесоразведение предусматривает создание и выращивание лесных культур мелиоративного противоэрозионного, полезащитного, ландшафтно-озеленительного назначения.</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Строительное направление рекультивации закрытой свалки - приведение данной территории в состояние, пригодное для промышленного и гражданского строительства. Строительство каких-либо закрытых помещений на территории закрытой свалки без вывоза свалочного грунта не допускается. При вывозе свалочного грунта жилищное строительство может быть разрешено только после проведения соответствующих санитарно</w:t>
      </w:r>
      <w:r w:rsidR="00687B43" w:rsidRPr="00B45080">
        <w:rPr>
          <w:color w:val="auto"/>
          <w:sz w:val="26"/>
          <w:szCs w:val="26"/>
        </w:rPr>
        <w:t>-</w:t>
      </w:r>
      <w:r w:rsidRPr="00B45080">
        <w:rPr>
          <w:color w:val="auto"/>
          <w:sz w:val="26"/>
          <w:szCs w:val="26"/>
        </w:rPr>
        <w:softHyphen/>
        <w:t>бактериологических исследований.</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Рекультивация выполняется в два этапа:</w:t>
      </w:r>
    </w:p>
    <w:p w:rsidR="00924CFD" w:rsidRPr="00B45080" w:rsidRDefault="00344FC8" w:rsidP="001939CF">
      <w:pPr>
        <w:pStyle w:val="21"/>
        <w:numPr>
          <w:ilvl w:val="0"/>
          <w:numId w:val="34"/>
        </w:numPr>
        <w:shd w:val="clear" w:color="auto" w:fill="auto"/>
        <w:tabs>
          <w:tab w:val="left" w:pos="792"/>
        </w:tabs>
        <w:spacing w:after="0" w:line="276" w:lineRule="auto"/>
        <w:ind w:firstLine="580"/>
        <w:jc w:val="both"/>
        <w:rPr>
          <w:color w:val="auto"/>
          <w:sz w:val="26"/>
          <w:szCs w:val="26"/>
        </w:rPr>
      </w:pPr>
      <w:r w:rsidRPr="00B45080">
        <w:rPr>
          <w:color w:val="auto"/>
          <w:sz w:val="26"/>
          <w:szCs w:val="26"/>
        </w:rPr>
        <w:t>технический;</w:t>
      </w:r>
    </w:p>
    <w:p w:rsidR="00924CFD" w:rsidRPr="00B45080" w:rsidRDefault="00344FC8" w:rsidP="001939CF">
      <w:pPr>
        <w:pStyle w:val="21"/>
        <w:numPr>
          <w:ilvl w:val="0"/>
          <w:numId w:val="34"/>
        </w:numPr>
        <w:shd w:val="clear" w:color="auto" w:fill="auto"/>
        <w:tabs>
          <w:tab w:val="left" w:pos="792"/>
        </w:tabs>
        <w:spacing w:after="0" w:line="276" w:lineRule="auto"/>
        <w:ind w:firstLine="580"/>
        <w:jc w:val="both"/>
        <w:rPr>
          <w:color w:val="auto"/>
          <w:sz w:val="26"/>
          <w:szCs w:val="26"/>
        </w:rPr>
      </w:pPr>
      <w:r w:rsidRPr="00B45080">
        <w:rPr>
          <w:color w:val="auto"/>
          <w:sz w:val="26"/>
          <w:szCs w:val="26"/>
        </w:rPr>
        <w:t>биологический.</w:t>
      </w:r>
    </w:p>
    <w:p w:rsidR="00924CFD" w:rsidRPr="00B45080" w:rsidRDefault="00344FC8" w:rsidP="001939CF">
      <w:pPr>
        <w:pStyle w:val="21"/>
        <w:shd w:val="clear" w:color="auto" w:fill="auto"/>
        <w:tabs>
          <w:tab w:val="left" w:pos="1670"/>
        </w:tabs>
        <w:spacing w:after="0" w:line="276" w:lineRule="auto"/>
        <w:ind w:firstLine="580"/>
        <w:jc w:val="both"/>
        <w:rPr>
          <w:color w:val="auto"/>
          <w:sz w:val="26"/>
          <w:szCs w:val="26"/>
        </w:rPr>
      </w:pPr>
      <w:r w:rsidRPr="00B45080">
        <w:rPr>
          <w:rStyle w:val="25"/>
          <w:color w:val="auto"/>
          <w:sz w:val="26"/>
          <w:szCs w:val="26"/>
        </w:rPr>
        <w:t>Технический этап</w:t>
      </w:r>
      <w:r w:rsidRPr="00B45080">
        <w:rPr>
          <w:color w:val="auto"/>
          <w:sz w:val="26"/>
          <w:szCs w:val="26"/>
        </w:rPr>
        <w:t xml:space="preserve"> рекультивации включает исследования состояния тела свалки и его воздействия на окружающую природную среду, подготовку территории свалки к последующему целевому использованию. К нему относятся:</w:t>
      </w:r>
      <w:r w:rsidRPr="00B45080">
        <w:rPr>
          <w:color w:val="auto"/>
          <w:sz w:val="26"/>
          <w:szCs w:val="26"/>
        </w:rPr>
        <w:tab/>
        <w:t>получение исчерпывающих данных о геологических,</w:t>
      </w:r>
    </w:p>
    <w:p w:rsidR="00924CFD" w:rsidRPr="00B45080" w:rsidRDefault="00344FC8" w:rsidP="001939CF">
      <w:pPr>
        <w:pStyle w:val="21"/>
        <w:shd w:val="clear" w:color="auto" w:fill="auto"/>
        <w:spacing w:after="0" w:line="276" w:lineRule="auto"/>
        <w:ind w:firstLine="0"/>
        <w:jc w:val="both"/>
        <w:rPr>
          <w:color w:val="auto"/>
          <w:sz w:val="26"/>
          <w:szCs w:val="26"/>
        </w:rPr>
      </w:pPr>
      <w:r w:rsidRPr="00B45080">
        <w:rPr>
          <w:color w:val="auto"/>
          <w:sz w:val="26"/>
          <w:szCs w:val="26"/>
        </w:rPr>
        <w:t>гидрогеологических, геофизических, ландшафтно-геохимических, газохимических и других условиях участка размещения свалки; создание рекультивационного многофункционального покрытия, планировка, формирование откосов или выравнивание, разработка, транспортировка и нанесение технологических слоев и потенциально-плодородных почв, строительство дорог, гидротехнических и других сооружений.</w:t>
      </w:r>
    </w:p>
    <w:p w:rsidR="00924CFD" w:rsidRPr="00B45080" w:rsidRDefault="00344FC8" w:rsidP="001939CF">
      <w:pPr>
        <w:pStyle w:val="21"/>
        <w:shd w:val="clear" w:color="auto" w:fill="auto"/>
        <w:spacing w:after="0" w:line="276" w:lineRule="auto"/>
        <w:ind w:firstLine="580"/>
        <w:jc w:val="both"/>
        <w:rPr>
          <w:color w:val="auto"/>
        </w:rPr>
      </w:pPr>
      <w:r w:rsidRPr="00B45080">
        <w:rPr>
          <w:rStyle w:val="25"/>
          <w:color w:val="auto"/>
          <w:sz w:val="26"/>
          <w:szCs w:val="26"/>
        </w:rPr>
        <w:t>Биологический этап</w:t>
      </w:r>
      <w:r w:rsidRPr="00B45080">
        <w:rPr>
          <w:color w:val="auto"/>
          <w:sz w:val="26"/>
          <w:szCs w:val="26"/>
        </w:rPr>
        <w:t xml:space="preserve"> рекультивации включает мероприятия по восстановлению территорий для их дальнейшего целевого использования. К нему относится комплекс агротехнических и фитомелиоративных мероприятий, направленных на восстановление нарушенных земель. Биологический этап осуществляется вслед за техническим этапом</w:t>
      </w:r>
      <w:r w:rsidRPr="00B45080">
        <w:rPr>
          <w:color w:val="auto"/>
        </w:rPr>
        <w:t xml:space="preserve"> рекультивации.</w:t>
      </w:r>
    </w:p>
    <w:p w:rsidR="003751E2" w:rsidRDefault="00344FC8" w:rsidP="003751E2">
      <w:pPr>
        <w:pStyle w:val="13"/>
        <w:framePr w:w="9269" w:wrap="notBeside" w:vAnchor="text" w:hAnchor="text" w:xAlign="center" w:y="1"/>
        <w:shd w:val="clear" w:color="auto" w:fill="auto"/>
        <w:tabs>
          <w:tab w:val="left" w:leader="underscore" w:pos="2078"/>
          <w:tab w:val="left" w:leader="underscore" w:pos="8189"/>
        </w:tabs>
        <w:spacing w:line="269" w:lineRule="exact"/>
        <w:jc w:val="right"/>
        <w:rPr>
          <w:color w:val="auto"/>
        </w:rPr>
      </w:pPr>
      <w:r w:rsidRPr="00B45080">
        <w:rPr>
          <w:color w:val="auto"/>
        </w:rPr>
        <w:t>Таблица 4.37</w:t>
      </w:r>
    </w:p>
    <w:p w:rsidR="00924CFD" w:rsidRPr="003751E2" w:rsidRDefault="00344FC8" w:rsidP="003751E2">
      <w:pPr>
        <w:pStyle w:val="13"/>
        <w:framePr w:w="9269" w:wrap="notBeside" w:vAnchor="text" w:hAnchor="text" w:xAlign="center" w:y="1"/>
        <w:shd w:val="clear" w:color="auto" w:fill="auto"/>
        <w:tabs>
          <w:tab w:val="left" w:leader="underscore" w:pos="2078"/>
          <w:tab w:val="left" w:leader="underscore" w:pos="8189"/>
        </w:tabs>
        <w:spacing w:line="269" w:lineRule="exact"/>
        <w:jc w:val="center"/>
        <w:rPr>
          <w:color w:val="auto"/>
        </w:rPr>
      </w:pPr>
      <w:r w:rsidRPr="00B45080">
        <w:rPr>
          <w:color w:val="auto"/>
        </w:rPr>
        <w:t xml:space="preserve">Основное технологическое оборудование, используемое при </w:t>
      </w:r>
      <w:r w:rsidRPr="003751E2">
        <w:rPr>
          <w:rStyle w:val="aa"/>
          <w:b/>
          <w:bCs/>
          <w:color w:val="auto"/>
          <w:u w:val="none"/>
        </w:rPr>
        <w:t>рекультивации закрытых полигонов</w:t>
      </w:r>
    </w:p>
    <w:tbl>
      <w:tblPr>
        <w:tblOverlap w:val="never"/>
        <w:tblW w:w="0" w:type="auto"/>
        <w:jc w:val="center"/>
        <w:tblLayout w:type="fixed"/>
        <w:tblCellMar>
          <w:left w:w="10" w:type="dxa"/>
          <w:right w:w="10" w:type="dxa"/>
        </w:tblCellMar>
        <w:tblLook w:val="04A0"/>
      </w:tblPr>
      <w:tblGrid>
        <w:gridCol w:w="6850"/>
        <w:gridCol w:w="2419"/>
      </w:tblGrid>
      <w:tr w:rsidR="00924CFD" w:rsidRPr="00B45080">
        <w:trPr>
          <w:trHeight w:hRule="exact" w:val="538"/>
          <w:jc w:val="center"/>
        </w:trPr>
        <w:tc>
          <w:tcPr>
            <w:tcW w:w="6850" w:type="dxa"/>
            <w:tcBorders>
              <w:top w:val="single" w:sz="4" w:space="0" w:color="auto"/>
              <w:left w:val="single" w:sz="4" w:space="0" w:color="auto"/>
            </w:tcBorders>
            <w:shd w:val="clear" w:color="auto" w:fill="FFFFFF"/>
            <w:vAlign w:val="center"/>
          </w:tcPr>
          <w:p w:rsidR="00924CFD" w:rsidRPr="00B45080" w:rsidRDefault="00344FC8">
            <w:pPr>
              <w:pStyle w:val="21"/>
              <w:framePr w:w="9269" w:wrap="notBeside" w:vAnchor="text" w:hAnchor="text" w:xAlign="center" w:y="1"/>
              <w:shd w:val="clear" w:color="auto" w:fill="auto"/>
              <w:spacing w:after="0" w:line="200" w:lineRule="exact"/>
              <w:ind w:firstLine="0"/>
              <w:rPr>
                <w:color w:val="auto"/>
              </w:rPr>
            </w:pPr>
            <w:r w:rsidRPr="00B45080">
              <w:rPr>
                <w:rStyle w:val="210pt1"/>
                <w:color w:val="auto"/>
              </w:rPr>
              <w:t>Наименование технологических операций</w:t>
            </w:r>
          </w:p>
        </w:tc>
        <w:tc>
          <w:tcPr>
            <w:tcW w:w="2419"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69" w:wrap="notBeside" w:vAnchor="text" w:hAnchor="text" w:xAlign="center" w:y="1"/>
              <w:shd w:val="clear" w:color="auto" w:fill="auto"/>
              <w:spacing w:after="0" w:line="200" w:lineRule="exact"/>
              <w:ind w:firstLine="0"/>
              <w:rPr>
                <w:color w:val="auto"/>
              </w:rPr>
            </w:pPr>
            <w:r w:rsidRPr="00B45080">
              <w:rPr>
                <w:rStyle w:val="210pt1"/>
                <w:color w:val="auto"/>
              </w:rPr>
              <w:t>Тип машин</w:t>
            </w:r>
          </w:p>
        </w:tc>
      </w:tr>
      <w:tr w:rsidR="00924CFD" w:rsidRPr="00B45080">
        <w:trPr>
          <w:trHeight w:hRule="exact" w:val="360"/>
          <w:jc w:val="center"/>
        </w:trPr>
        <w:tc>
          <w:tcPr>
            <w:tcW w:w="6850" w:type="dxa"/>
            <w:tcBorders>
              <w:top w:val="single" w:sz="4" w:space="0" w:color="auto"/>
              <w:left w:val="single" w:sz="4" w:space="0" w:color="auto"/>
            </w:tcBorders>
            <w:shd w:val="clear" w:color="auto" w:fill="FFFFFF"/>
            <w:vAlign w:val="bottom"/>
          </w:tcPr>
          <w:p w:rsidR="00924CFD" w:rsidRPr="00B45080" w:rsidRDefault="00344FC8">
            <w:pPr>
              <w:pStyle w:val="21"/>
              <w:framePr w:w="9269" w:wrap="notBeside" w:vAnchor="text" w:hAnchor="text" w:xAlign="center" w:y="1"/>
              <w:shd w:val="clear" w:color="auto" w:fill="auto"/>
              <w:spacing w:after="0" w:line="220" w:lineRule="exact"/>
              <w:ind w:firstLine="0"/>
              <w:jc w:val="left"/>
              <w:rPr>
                <w:color w:val="auto"/>
              </w:rPr>
            </w:pPr>
            <w:r w:rsidRPr="00B45080">
              <w:rPr>
                <w:rStyle w:val="211pt1"/>
                <w:color w:val="auto"/>
              </w:rPr>
              <w:t>Выполаживание откосов отвалом</w:t>
            </w:r>
          </w:p>
        </w:tc>
        <w:tc>
          <w:tcPr>
            <w:tcW w:w="2419"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69" w:wrap="notBeside" w:vAnchor="text" w:hAnchor="text" w:xAlign="center" w:y="1"/>
              <w:shd w:val="clear" w:color="auto" w:fill="auto"/>
              <w:spacing w:after="0" w:line="220" w:lineRule="exact"/>
              <w:ind w:firstLine="0"/>
              <w:jc w:val="left"/>
              <w:rPr>
                <w:color w:val="auto"/>
              </w:rPr>
            </w:pPr>
            <w:r w:rsidRPr="00B45080">
              <w:rPr>
                <w:rStyle w:val="211pt1"/>
                <w:color w:val="auto"/>
              </w:rPr>
              <w:t>бульдозер</w:t>
            </w:r>
          </w:p>
        </w:tc>
      </w:tr>
      <w:tr w:rsidR="00924CFD" w:rsidRPr="00B45080">
        <w:trPr>
          <w:trHeight w:hRule="exact" w:val="288"/>
          <w:jc w:val="center"/>
        </w:trPr>
        <w:tc>
          <w:tcPr>
            <w:tcW w:w="6850" w:type="dxa"/>
            <w:tcBorders>
              <w:top w:val="single" w:sz="4" w:space="0" w:color="auto"/>
              <w:left w:val="single" w:sz="4" w:space="0" w:color="auto"/>
            </w:tcBorders>
            <w:shd w:val="clear" w:color="auto" w:fill="FFFFFF"/>
            <w:vAlign w:val="bottom"/>
          </w:tcPr>
          <w:p w:rsidR="00924CFD" w:rsidRPr="00B45080" w:rsidRDefault="00344FC8">
            <w:pPr>
              <w:pStyle w:val="21"/>
              <w:framePr w:w="9269" w:wrap="notBeside" w:vAnchor="text" w:hAnchor="text" w:xAlign="center" w:y="1"/>
              <w:shd w:val="clear" w:color="auto" w:fill="auto"/>
              <w:spacing w:after="0" w:line="220" w:lineRule="exact"/>
              <w:ind w:firstLine="0"/>
              <w:jc w:val="left"/>
              <w:rPr>
                <w:color w:val="auto"/>
              </w:rPr>
            </w:pPr>
            <w:r w:rsidRPr="00B45080">
              <w:rPr>
                <w:rStyle w:val="211pt1"/>
                <w:color w:val="auto"/>
              </w:rPr>
              <w:t>Террасирование откосов бульдозеров (для высотных полигонов)</w:t>
            </w:r>
          </w:p>
        </w:tc>
        <w:tc>
          <w:tcPr>
            <w:tcW w:w="2419"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69" w:wrap="notBeside" w:vAnchor="text" w:hAnchor="text" w:xAlign="center" w:y="1"/>
              <w:shd w:val="clear" w:color="auto" w:fill="auto"/>
              <w:spacing w:after="0" w:line="220" w:lineRule="exact"/>
              <w:ind w:firstLine="0"/>
              <w:jc w:val="left"/>
              <w:rPr>
                <w:color w:val="auto"/>
              </w:rPr>
            </w:pPr>
            <w:r w:rsidRPr="00B45080">
              <w:rPr>
                <w:rStyle w:val="211pt1"/>
                <w:color w:val="auto"/>
              </w:rPr>
              <w:t>бульдозер</w:t>
            </w:r>
          </w:p>
        </w:tc>
      </w:tr>
      <w:tr w:rsidR="00924CFD" w:rsidRPr="00B45080">
        <w:trPr>
          <w:trHeight w:hRule="exact" w:val="840"/>
          <w:jc w:val="center"/>
        </w:trPr>
        <w:tc>
          <w:tcPr>
            <w:tcW w:w="6850" w:type="dxa"/>
            <w:tcBorders>
              <w:top w:val="single" w:sz="4" w:space="0" w:color="auto"/>
              <w:left w:val="single" w:sz="4" w:space="0" w:color="auto"/>
            </w:tcBorders>
            <w:shd w:val="clear" w:color="auto" w:fill="FFFFFF"/>
            <w:vAlign w:val="center"/>
          </w:tcPr>
          <w:p w:rsidR="00924CFD" w:rsidRPr="00B45080" w:rsidRDefault="00344FC8">
            <w:pPr>
              <w:pStyle w:val="21"/>
              <w:framePr w:w="9269" w:wrap="notBeside" w:vAnchor="text" w:hAnchor="text" w:xAlign="center" w:y="1"/>
              <w:shd w:val="clear" w:color="auto" w:fill="auto"/>
              <w:spacing w:after="0" w:line="283" w:lineRule="exact"/>
              <w:ind w:firstLine="0"/>
              <w:jc w:val="left"/>
              <w:rPr>
                <w:color w:val="auto"/>
              </w:rPr>
            </w:pPr>
            <w:r w:rsidRPr="00B45080">
              <w:rPr>
                <w:rStyle w:val="211pt1"/>
                <w:color w:val="auto"/>
              </w:rPr>
              <w:t>Погрузка и доставка на рекультивируемую территорию плодородных или потенциально плодородных земель</w:t>
            </w:r>
          </w:p>
        </w:tc>
        <w:tc>
          <w:tcPr>
            <w:tcW w:w="2419"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69" w:wrap="notBeside" w:vAnchor="text" w:hAnchor="text" w:xAlign="center" w:y="1"/>
              <w:shd w:val="clear" w:color="auto" w:fill="auto"/>
              <w:spacing w:after="0" w:line="274" w:lineRule="exact"/>
              <w:ind w:firstLine="0"/>
              <w:jc w:val="left"/>
              <w:rPr>
                <w:color w:val="auto"/>
              </w:rPr>
            </w:pPr>
            <w:r w:rsidRPr="00B45080">
              <w:rPr>
                <w:rStyle w:val="211pt1"/>
                <w:color w:val="auto"/>
              </w:rPr>
              <w:t>бульдозер</w:t>
            </w:r>
          </w:p>
          <w:p w:rsidR="00924CFD" w:rsidRPr="00B45080" w:rsidRDefault="00344FC8">
            <w:pPr>
              <w:pStyle w:val="21"/>
              <w:framePr w:w="9269" w:wrap="notBeside" w:vAnchor="text" w:hAnchor="text" w:xAlign="center" w:y="1"/>
              <w:shd w:val="clear" w:color="auto" w:fill="auto"/>
              <w:spacing w:after="0" w:line="274" w:lineRule="exact"/>
              <w:ind w:firstLine="0"/>
              <w:jc w:val="left"/>
              <w:rPr>
                <w:color w:val="auto"/>
              </w:rPr>
            </w:pPr>
            <w:r w:rsidRPr="00B45080">
              <w:rPr>
                <w:rStyle w:val="211pt1"/>
                <w:color w:val="auto"/>
              </w:rPr>
              <w:t>экскаватор</w:t>
            </w:r>
          </w:p>
          <w:p w:rsidR="00924CFD" w:rsidRPr="00B45080" w:rsidRDefault="00344FC8">
            <w:pPr>
              <w:pStyle w:val="21"/>
              <w:framePr w:w="9269" w:wrap="notBeside" w:vAnchor="text" w:hAnchor="text" w:xAlign="center" w:y="1"/>
              <w:shd w:val="clear" w:color="auto" w:fill="auto"/>
              <w:spacing w:after="0" w:line="274" w:lineRule="exact"/>
              <w:ind w:firstLine="0"/>
              <w:jc w:val="left"/>
              <w:rPr>
                <w:color w:val="auto"/>
              </w:rPr>
            </w:pPr>
            <w:r w:rsidRPr="00B45080">
              <w:rPr>
                <w:rStyle w:val="211pt1"/>
                <w:color w:val="auto"/>
              </w:rPr>
              <w:t>автотранспорт</w:t>
            </w:r>
          </w:p>
        </w:tc>
      </w:tr>
      <w:tr w:rsidR="00924CFD" w:rsidRPr="00B45080">
        <w:trPr>
          <w:trHeight w:hRule="exact" w:val="571"/>
          <w:jc w:val="center"/>
        </w:trPr>
        <w:tc>
          <w:tcPr>
            <w:tcW w:w="685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269" w:wrap="notBeside" w:vAnchor="text" w:hAnchor="text" w:xAlign="center" w:y="1"/>
              <w:shd w:val="clear" w:color="auto" w:fill="auto"/>
              <w:spacing w:after="0" w:line="220" w:lineRule="exact"/>
              <w:ind w:firstLine="0"/>
              <w:jc w:val="left"/>
              <w:rPr>
                <w:color w:val="auto"/>
              </w:rPr>
            </w:pPr>
            <w:r w:rsidRPr="00B45080">
              <w:rPr>
                <w:rStyle w:val="211pt1"/>
                <w:color w:val="auto"/>
              </w:rPr>
              <w:t>Их укладка и планировка</w:t>
            </w:r>
          </w:p>
        </w:tc>
        <w:tc>
          <w:tcPr>
            <w:tcW w:w="2419"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269" w:wrap="notBeside" w:vAnchor="text" w:hAnchor="text" w:xAlign="center" w:y="1"/>
              <w:shd w:val="clear" w:color="auto" w:fill="auto"/>
              <w:spacing w:after="60" w:line="220" w:lineRule="exact"/>
              <w:ind w:firstLine="0"/>
              <w:jc w:val="left"/>
              <w:rPr>
                <w:color w:val="auto"/>
              </w:rPr>
            </w:pPr>
            <w:r w:rsidRPr="00B45080">
              <w:rPr>
                <w:rStyle w:val="211pt1"/>
                <w:color w:val="auto"/>
              </w:rPr>
              <w:t>бульдозер</w:t>
            </w:r>
          </w:p>
          <w:p w:rsidR="00924CFD" w:rsidRPr="00B45080" w:rsidRDefault="00344FC8">
            <w:pPr>
              <w:pStyle w:val="21"/>
              <w:framePr w:w="9269" w:wrap="notBeside" w:vAnchor="text" w:hAnchor="text" w:xAlign="center" w:y="1"/>
              <w:shd w:val="clear" w:color="auto" w:fill="auto"/>
              <w:spacing w:before="60" w:after="0" w:line="220" w:lineRule="exact"/>
              <w:ind w:firstLine="0"/>
              <w:jc w:val="left"/>
              <w:rPr>
                <w:color w:val="auto"/>
              </w:rPr>
            </w:pPr>
            <w:r w:rsidRPr="00B45080">
              <w:rPr>
                <w:rStyle w:val="211pt1"/>
                <w:color w:val="auto"/>
              </w:rPr>
              <w:t>автотранспорт*</w:t>
            </w:r>
          </w:p>
        </w:tc>
      </w:tr>
    </w:tbl>
    <w:p w:rsidR="00924CFD" w:rsidRPr="00B45080" w:rsidRDefault="00344FC8">
      <w:pPr>
        <w:pStyle w:val="42"/>
        <w:framePr w:w="9269" w:wrap="notBeside" w:vAnchor="text" w:hAnchor="text" w:xAlign="center" w:y="1"/>
        <w:shd w:val="clear" w:color="auto" w:fill="auto"/>
        <w:spacing w:line="240" w:lineRule="exact"/>
        <w:rPr>
          <w:color w:val="auto"/>
        </w:rPr>
      </w:pPr>
      <w:r w:rsidRPr="00B45080">
        <w:rPr>
          <w:rStyle w:val="412pt"/>
          <w:color w:val="auto"/>
        </w:rPr>
        <w:t xml:space="preserve">Примечание: </w:t>
      </w:r>
      <w:r w:rsidRPr="00B45080">
        <w:rPr>
          <w:color w:val="auto"/>
        </w:rPr>
        <w:t>Дальность транспортирования 1500-2000 м.</w:t>
      </w:r>
    </w:p>
    <w:p w:rsidR="00924CFD" w:rsidRPr="00B45080" w:rsidRDefault="00924CFD">
      <w:pPr>
        <w:framePr w:w="9269"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 xml:space="preserve">Основным мероприятием при рекультивации участка </w:t>
      </w:r>
      <w:r w:rsidR="0095507B" w:rsidRPr="00B45080">
        <w:rPr>
          <w:color w:val="auto"/>
          <w:sz w:val="26"/>
          <w:szCs w:val="26"/>
        </w:rPr>
        <w:t>свалки</w:t>
      </w:r>
      <w:r w:rsidRPr="00B45080">
        <w:rPr>
          <w:color w:val="auto"/>
          <w:sz w:val="26"/>
          <w:szCs w:val="26"/>
        </w:rPr>
        <w:t>, является создание изолирующего слоя грунта.</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lastRenderedPageBreak/>
        <w:t>Период выдержки закрытого участка свалки перед его использованием для лесопосадок должен быть не менее одного года.</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За закрытым участком свалки должно быть организовано наблюдение. Места просадок подсыпаются грунтом. Учитывая, что разлагающиеся ТБО в течение 3-5 лет интенсивно забирают влагу из изолирующего слоя, в засушливые периоды года на рекультивированной свалке посадки надо поливать.</w:t>
      </w:r>
    </w:p>
    <w:p w:rsidR="00924CFD" w:rsidRPr="00B45080" w:rsidRDefault="00344FC8" w:rsidP="001939CF">
      <w:pPr>
        <w:pStyle w:val="21"/>
        <w:shd w:val="clear" w:color="auto" w:fill="auto"/>
        <w:spacing w:after="333" w:line="276" w:lineRule="auto"/>
        <w:ind w:firstLine="580"/>
        <w:jc w:val="both"/>
        <w:rPr>
          <w:color w:val="auto"/>
          <w:sz w:val="26"/>
          <w:szCs w:val="26"/>
        </w:rPr>
      </w:pPr>
      <w:r w:rsidRPr="00B45080">
        <w:rPr>
          <w:color w:val="auto"/>
          <w:sz w:val="26"/>
          <w:szCs w:val="26"/>
        </w:rPr>
        <w:t>Все сооружения, расположенные в хоззоне, могут быть использованы (по согласованию с Роспотребнадзором) на другие хозяйственные нужды.</w:t>
      </w:r>
    </w:p>
    <w:p w:rsidR="00924CFD" w:rsidRPr="00B45080" w:rsidRDefault="00344FC8">
      <w:pPr>
        <w:pStyle w:val="34"/>
        <w:keepNext/>
        <w:keepLines/>
        <w:numPr>
          <w:ilvl w:val="0"/>
          <w:numId w:val="35"/>
        </w:numPr>
        <w:shd w:val="clear" w:color="auto" w:fill="auto"/>
        <w:tabs>
          <w:tab w:val="left" w:pos="1253"/>
        </w:tabs>
        <w:spacing w:before="0" w:after="0" w:line="280" w:lineRule="exact"/>
        <w:ind w:firstLine="580"/>
        <w:jc w:val="both"/>
        <w:rPr>
          <w:color w:val="auto"/>
        </w:rPr>
      </w:pPr>
      <w:bookmarkStart w:id="53" w:name="bookmark55"/>
      <w:r w:rsidRPr="00B45080">
        <w:rPr>
          <w:color w:val="auto"/>
        </w:rPr>
        <w:t>Строительство и эксплуатация новых объектов по захоронению</w:t>
      </w:r>
      <w:bookmarkEnd w:id="53"/>
    </w:p>
    <w:p w:rsidR="00924CFD" w:rsidRPr="00B45080" w:rsidRDefault="00344FC8">
      <w:pPr>
        <w:pStyle w:val="34"/>
        <w:keepNext/>
        <w:keepLines/>
        <w:shd w:val="clear" w:color="auto" w:fill="auto"/>
        <w:spacing w:before="0" w:after="184" w:line="280" w:lineRule="exact"/>
        <w:ind w:firstLine="0"/>
        <w:rPr>
          <w:color w:val="auto"/>
        </w:rPr>
      </w:pPr>
      <w:bookmarkStart w:id="54" w:name="bookmark56"/>
      <w:r w:rsidRPr="00B45080">
        <w:rPr>
          <w:color w:val="auto"/>
        </w:rPr>
        <w:t>ТБО</w:t>
      </w:r>
      <w:bookmarkEnd w:id="54"/>
    </w:p>
    <w:p w:rsidR="003F043B" w:rsidRPr="003F043B" w:rsidRDefault="00A83B7A" w:rsidP="003F043B">
      <w:pPr>
        <w:pStyle w:val="21"/>
        <w:shd w:val="clear" w:color="auto" w:fill="auto"/>
        <w:spacing w:after="0" w:line="276" w:lineRule="auto"/>
        <w:ind w:firstLine="0"/>
        <w:jc w:val="both"/>
        <w:rPr>
          <w:color w:val="0070C0"/>
          <w:sz w:val="26"/>
          <w:szCs w:val="26"/>
        </w:rPr>
      </w:pPr>
      <w:r w:rsidRPr="003F043B">
        <w:rPr>
          <w:color w:val="0070C0"/>
          <w:sz w:val="26"/>
          <w:szCs w:val="26"/>
        </w:rPr>
        <w:t xml:space="preserve">            </w:t>
      </w:r>
      <w:r w:rsidR="003F043B" w:rsidRPr="003F043B">
        <w:rPr>
          <w:bCs/>
          <w:color w:val="0070C0"/>
          <w:sz w:val="26"/>
        </w:rPr>
        <w:t xml:space="preserve">  В соответствии с Генеральным планом  «Городской округ город Торжок Тверской области», утвержденным Решением Торжокской  городской  Думы № 116 от 29.08.2012 свободных земель для размещения полигона ТБО  на территории города не предусмотрено.</w:t>
      </w:r>
    </w:p>
    <w:p w:rsidR="00924CFD" w:rsidRDefault="003F043B" w:rsidP="00A83B7A">
      <w:pPr>
        <w:pStyle w:val="21"/>
        <w:shd w:val="clear" w:color="auto" w:fill="auto"/>
        <w:spacing w:after="0" w:line="276" w:lineRule="auto"/>
        <w:ind w:firstLine="0"/>
        <w:jc w:val="both"/>
        <w:rPr>
          <w:color w:val="auto"/>
          <w:sz w:val="26"/>
          <w:szCs w:val="26"/>
        </w:rPr>
      </w:pPr>
      <w:r>
        <w:rPr>
          <w:color w:val="auto"/>
          <w:sz w:val="26"/>
          <w:szCs w:val="26"/>
        </w:rPr>
        <w:t xml:space="preserve">             </w:t>
      </w:r>
      <w:r w:rsidR="00344FC8" w:rsidRPr="00B45080">
        <w:rPr>
          <w:color w:val="auto"/>
          <w:sz w:val="26"/>
          <w:szCs w:val="26"/>
        </w:rPr>
        <w:t xml:space="preserve">В настоящее время захоронение ТБО, образующихся на территории </w:t>
      </w:r>
      <w:r w:rsidR="00A83B7A">
        <w:rPr>
          <w:color w:val="auto"/>
          <w:sz w:val="26"/>
          <w:szCs w:val="26"/>
        </w:rPr>
        <w:t xml:space="preserve"> </w:t>
      </w:r>
      <w:r w:rsidR="00344FC8" w:rsidRPr="00B45080">
        <w:rPr>
          <w:color w:val="auto"/>
          <w:sz w:val="26"/>
          <w:szCs w:val="26"/>
        </w:rPr>
        <w:t xml:space="preserve">г. Торжка, осуществляется на </w:t>
      </w:r>
      <w:r w:rsidR="001939CF" w:rsidRPr="00B45080">
        <w:rPr>
          <w:color w:val="auto"/>
          <w:sz w:val="26"/>
          <w:szCs w:val="26"/>
        </w:rPr>
        <w:t>полигоне</w:t>
      </w:r>
      <w:r w:rsidR="00344FC8" w:rsidRPr="00B45080">
        <w:rPr>
          <w:color w:val="auto"/>
          <w:sz w:val="26"/>
          <w:szCs w:val="26"/>
        </w:rPr>
        <w:t>, расположенном по адресу: Торжокский район, Борисцевское с/п, 7-й км автодороги Москва - Осташков.</w:t>
      </w:r>
    </w:p>
    <w:p w:rsidR="00924CFD" w:rsidRPr="00B45080" w:rsidRDefault="00A83B7A" w:rsidP="00A83B7A">
      <w:pPr>
        <w:pStyle w:val="21"/>
        <w:shd w:val="clear" w:color="auto" w:fill="auto"/>
        <w:spacing w:after="0" w:line="276" w:lineRule="auto"/>
        <w:ind w:firstLine="0"/>
        <w:jc w:val="both"/>
        <w:rPr>
          <w:color w:val="auto"/>
          <w:sz w:val="26"/>
          <w:szCs w:val="26"/>
        </w:rPr>
      </w:pPr>
      <w:r>
        <w:rPr>
          <w:color w:val="auto"/>
          <w:sz w:val="26"/>
          <w:szCs w:val="26"/>
        </w:rPr>
        <w:t xml:space="preserve">            </w:t>
      </w:r>
      <w:r w:rsidR="00344FC8" w:rsidRPr="00B45080">
        <w:rPr>
          <w:color w:val="auto"/>
          <w:sz w:val="26"/>
          <w:szCs w:val="26"/>
        </w:rPr>
        <w:t xml:space="preserve">Возможность продолжения эксплуатации </w:t>
      </w:r>
      <w:r w:rsidR="001939CF" w:rsidRPr="00B45080">
        <w:rPr>
          <w:color w:val="auto"/>
          <w:sz w:val="26"/>
          <w:szCs w:val="26"/>
        </w:rPr>
        <w:t>полигона</w:t>
      </w:r>
      <w:r w:rsidR="00344FC8" w:rsidRPr="00B45080">
        <w:rPr>
          <w:color w:val="auto"/>
          <w:sz w:val="26"/>
          <w:szCs w:val="26"/>
        </w:rPr>
        <w:t xml:space="preserve"> после 2020 года связана с расширением территории </w:t>
      </w:r>
      <w:r w:rsidR="0095507B" w:rsidRPr="00B45080">
        <w:rPr>
          <w:color w:val="auto"/>
          <w:sz w:val="26"/>
          <w:szCs w:val="26"/>
        </w:rPr>
        <w:t>свалки</w:t>
      </w:r>
      <w:r w:rsidR="00344FC8" w:rsidRPr="00B45080">
        <w:rPr>
          <w:color w:val="auto"/>
          <w:sz w:val="26"/>
          <w:szCs w:val="26"/>
        </w:rPr>
        <w:t>.</w:t>
      </w:r>
    </w:p>
    <w:p w:rsidR="00924CFD" w:rsidRPr="00B45080" w:rsidRDefault="00A83B7A" w:rsidP="001939CF">
      <w:pPr>
        <w:pStyle w:val="21"/>
        <w:shd w:val="clear" w:color="auto" w:fill="auto"/>
        <w:spacing w:after="0" w:line="276" w:lineRule="auto"/>
        <w:ind w:firstLine="580"/>
        <w:jc w:val="both"/>
        <w:rPr>
          <w:color w:val="auto"/>
          <w:sz w:val="26"/>
          <w:szCs w:val="26"/>
        </w:rPr>
      </w:pPr>
      <w:r>
        <w:rPr>
          <w:color w:val="auto"/>
          <w:sz w:val="26"/>
          <w:szCs w:val="26"/>
        </w:rPr>
        <w:t xml:space="preserve"> </w:t>
      </w:r>
      <w:r w:rsidR="00344FC8" w:rsidRPr="00B45080">
        <w:rPr>
          <w:color w:val="auto"/>
          <w:sz w:val="26"/>
          <w:szCs w:val="26"/>
        </w:rPr>
        <w:t xml:space="preserve">Для </w:t>
      </w:r>
      <w:r w:rsidR="001939CF" w:rsidRPr="00B45080">
        <w:rPr>
          <w:color w:val="auto"/>
          <w:sz w:val="26"/>
          <w:szCs w:val="26"/>
        </w:rPr>
        <w:t>расширения территории полигона</w:t>
      </w:r>
      <w:r w:rsidR="00344FC8" w:rsidRPr="00B45080">
        <w:rPr>
          <w:color w:val="auto"/>
          <w:sz w:val="26"/>
          <w:szCs w:val="26"/>
        </w:rPr>
        <w:t xml:space="preserve"> предусматривается участок, расположен</w:t>
      </w:r>
      <w:r w:rsidR="001939CF" w:rsidRPr="00B45080">
        <w:rPr>
          <w:color w:val="auto"/>
          <w:sz w:val="26"/>
          <w:szCs w:val="26"/>
        </w:rPr>
        <w:t>ный рядом с существующей территорией</w:t>
      </w:r>
      <w:r w:rsidR="00344FC8" w:rsidRPr="00B45080">
        <w:rPr>
          <w:color w:val="auto"/>
          <w:sz w:val="26"/>
          <w:szCs w:val="26"/>
        </w:rPr>
        <w:t xml:space="preserve"> размером не менее 3 га. Учитывая местоположение новых карт, не требуется устройство новой административно хозяйственной зоны, предполагается эксплуатация существующих объектов в данной зоне и существующих подъездных путей.</w:t>
      </w:r>
    </w:p>
    <w:p w:rsidR="00924CFD" w:rsidRPr="00B45080" w:rsidRDefault="00A83B7A" w:rsidP="001939CF">
      <w:pPr>
        <w:pStyle w:val="21"/>
        <w:shd w:val="clear" w:color="auto" w:fill="auto"/>
        <w:spacing w:after="0" w:line="276" w:lineRule="auto"/>
        <w:ind w:firstLine="580"/>
        <w:jc w:val="both"/>
        <w:rPr>
          <w:color w:val="auto"/>
          <w:sz w:val="26"/>
          <w:szCs w:val="26"/>
        </w:rPr>
      </w:pPr>
      <w:r>
        <w:rPr>
          <w:color w:val="auto"/>
          <w:sz w:val="26"/>
          <w:szCs w:val="26"/>
        </w:rPr>
        <w:t xml:space="preserve"> </w:t>
      </w:r>
      <w:r w:rsidR="00344FC8" w:rsidRPr="00B45080">
        <w:rPr>
          <w:color w:val="auto"/>
          <w:sz w:val="26"/>
          <w:szCs w:val="26"/>
        </w:rPr>
        <w:t>Учитывая значительные капитальные вложения, необходимые при строительстве и рекультивации свалок ТБО, целесообразно прессование балластных фракций в специализированных прессах с дальнейшим транспортированием на участки захоронения.</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Согласно п.2.4. санитарных правил "Гигиеническими требованиями к устройству и содержанию полигонов для твердых бытовых отходов. СП 2.1.7.1038-01", утвержденным постановлением Главного государственного санитарного врача РФ от 30.05.2001 № 16, на полигоны твердых бытовых отходов принимаются отходы из жилых домов, общественных зданий и учреждений, предприятий торговли, общественного питания, уличный, садово - парковый смет, строительный мусор и некоторые виды твердых промышленных отходов 3 - 4 класса опасности, а также неопасные отходы, класс которых устанавливается экспериментальными методами.</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Основными конструктивными элементами свалки являются:</w:t>
      </w:r>
    </w:p>
    <w:p w:rsidR="00924CFD" w:rsidRPr="00B45080" w:rsidRDefault="00344FC8" w:rsidP="001939CF">
      <w:pPr>
        <w:pStyle w:val="21"/>
        <w:numPr>
          <w:ilvl w:val="0"/>
          <w:numId w:val="34"/>
        </w:numPr>
        <w:shd w:val="clear" w:color="auto" w:fill="auto"/>
        <w:tabs>
          <w:tab w:val="left" w:pos="750"/>
        </w:tabs>
        <w:spacing w:after="0" w:line="276" w:lineRule="auto"/>
        <w:ind w:firstLine="580"/>
        <w:jc w:val="both"/>
        <w:rPr>
          <w:color w:val="auto"/>
          <w:sz w:val="26"/>
          <w:szCs w:val="26"/>
        </w:rPr>
      </w:pPr>
      <w:r w:rsidRPr="00B45080">
        <w:rPr>
          <w:color w:val="auto"/>
          <w:sz w:val="26"/>
          <w:szCs w:val="26"/>
        </w:rPr>
        <w:t>размер участка размещения свалки устанавливается, исходя из условия срока его эксплуатации не менее 20 лет;</w:t>
      </w:r>
    </w:p>
    <w:p w:rsidR="00924CFD" w:rsidRPr="00B45080" w:rsidRDefault="00344FC8" w:rsidP="001939CF">
      <w:pPr>
        <w:pStyle w:val="21"/>
        <w:numPr>
          <w:ilvl w:val="0"/>
          <w:numId w:val="34"/>
        </w:numPr>
        <w:shd w:val="clear" w:color="auto" w:fill="auto"/>
        <w:tabs>
          <w:tab w:val="left" w:pos="792"/>
        </w:tabs>
        <w:spacing w:after="0" w:line="276" w:lineRule="auto"/>
        <w:ind w:firstLine="580"/>
        <w:jc w:val="both"/>
        <w:rPr>
          <w:color w:val="auto"/>
          <w:sz w:val="26"/>
          <w:szCs w:val="26"/>
        </w:rPr>
      </w:pPr>
      <w:r w:rsidRPr="00B45080">
        <w:rPr>
          <w:color w:val="auto"/>
          <w:sz w:val="26"/>
          <w:szCs w:val="26"/>
        </w:rPr>
        <w:t>соблюдение нормативных углов откосов бортов свалки;</w:t>
      </w:r>
    </w:p>
    <w:p w:rsidR="00924CFD" w:rsidRPr="00B45080" w:rsidRDefault="00344FC8" w:rsidP="001939CF">
      <w:pPr>
        <w:pStyle w:val="21"/>
        <w:numPr>
          <w:ilvl w:val="0"/>
          <w:numId w:val="34"/>
        </w:numPr>
        <w:shd w:val="clear" w:color="auto" w:fill="auto"/>
        <w:tabs>
          <w:tab w:val="left" w:pos="792"/>
        </w:tabs>
        <w:spacing w:after="0" w:line="276" w:lineRule="auto"/>
        <w:ind w:firstLine="580"/>
        <w:jc w:val="both"/>
        <w:rPr>
          <w:color w:val="auto"/>
          <w:sz w:val="26"/>
          <w:szCs w:val="26"/>
        </w:rPr>
      </w:pPr>
      <w:r w:rsidRPr="00B45080">
        <w:rPr>
          <w:color w:val="auto"/>
          <w:sz w:val="26"/>
          <w:szCs w:val="26"/>
        </w:rPr>
        <w:lastRenderedPageBreak/>
        <w:t>наличие противофильтрационного экрана;</w:t>
      </w:r>
    </w:p>
    <w:p w:rsidR="00924CFD" w:rsidRPr="00B45080" w:rsidRDefault="00344FC8" w:rsidP="001939CF">
      <w:pPr>
        <w:pStyle w:val="21"/>
        <w:numPr>
          <w:ilvl w:val="0"/>
          <w:numId w:val="34"/>
        </w:numPr>
        <w:shd w:val="clear" w:color="auto" w:fill="auto"/>
        <w:tabs>
          <w:tab w:val="left" w:pos="807"/>
        </w:tabs>
        <w:spacing w:after="0" w:line="276" w:lineRule="auto"/>
        <w:ind w:firstLine="580"/>
        <w:jc w:val="both"/>
        <w:rPr>
          <w:color w:val="auto"/>
          <w:sz w:val="26"/>
          <w:szCs w:val="26"/>
        </w:rPr>
      </w:pPr>
      <w:r w:rsidRPr="00B45080">
        <w:rPr>
          <w:color w:val="auto"/>
          <w:sz w:val="26"/>
          <w:szCs w:val="26"/>
        </w:rPr>
        <w:t>свалка должна быть оборудована дренажной системой для перехвата, сбора и удаления фильтрата;</w:t>
      </w:r>
    </w:p>
    <w:p w:rsidR="00924CFD" w:rsidRPr="00B45080" w:rsidRDefault="00344FC8" w:rsidP="001939CF">
      <w:pPr>
        <w:pStyle w:val="21"/>
        <w:numPr>
          <w:ilvl w:val="0"/>
          <w:numId w:val="34"/>
        </w:numPr>
        <w:shd w:val="clear" w:color="auto" w:fill="auto"/>
        <w:tabs>
          <w:tab w:val="left" w:pos="807"/>
        </w:tabs>
        <w:spacing w:after="0" w:line="276" w:lineRule="auto"/>
        <w:ind w:firstLine="580"/>
        <w:jc w:val="both"/>
        <w:rPr>
          <w:color w:val="auto"/>
          <w:sz w:val="26"/>
          <w:szCs w:val="26"/>
        </w:rPr>
      </w:pPr>
      <w:r w:rsidRPr="00B45080">
        <w:rPr>
          <w:color w:val="auto"/>
          <w:sz w:val="26"/>
          <w:szCs w:val="26"/>
        </w:rPr>
        <w:t>свалка должна быть оборудована сооружениями для перехвата и сбора биогаза (скважины, горизонтальные дренажи);</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по периметру всей территории свалки устраивается легкое ограждение;</w:t>
      </w:r>
    </w:p>
    <w:p w:rsidR="00924CFD" w:rsidRPr="00B45080" w:rsidRDefault="00344FC8" w:rsidP="001939CF">
      <w:pPr>
        <w:pStyle w:val="21"/>
        <w:numPr>
          <w:ilvl w:val="0"/>
          <w:numId w:val="34"/>
        </w:numPr>
        <w:shd w:val="clear" w:color="auto" w:fill="auto"/>
        <w:tabs>
          <w:tab w:val="left" w:pos="812"/>
        </w:tabs>
        <w:spacing w:after="0" w:line="276" w:lineRule="auto"/>
        <w:ind w:firstLine="580"/>
        <w:jc w:val="both"/>
        <w:rPr>
          <w:color w:val="auto"/>
          <w:sz w:val="26"/>
          <w:szCs w:val="26"/>
        </w:rPr>
      </w:pPr>
      <w:r w:rsidRPr="00B45080">
        <w:rPr>
          <w:color w:val="auto"/>
          <w:sz w:val="26"/>
          <w:szCs w:val="26"/>
        </w:rPr>
        <w:t>на въезде на свалку предусматриваются устройство дезинфицирующей ванны для дезинфекции колес мусоровозов;</w:t>
      </w:r>
    </w:p>
    <w:p w:rsidR="00924CFD" w:rsidRPr="00B45080" w:rsidRDefault="00344FC8" w:rsidP="001939CF">
      <w:pPr>
        <w:pStyle w:val="21"/>
        <w:numPr>
          <w:ilvl w:val="0"/>
          <w:numId w:val="34"/>
        </w:numPr>
        <w:shd w:val="clear" w:color="auto" w:fill="auto"/>
        <w:tabs>
          <w:tab w:val="left" w:pos="812"/>
        </w:tabs>
        <w:spacing w:after="0" w:line="276" w:lineRule="auto"/>
        <w:ind w:firstLine="580"/>
        <w:jc w:val="both"/>
        <w:rPr>
          <w:color w:val="auto"/>
          <w:sz w:val="26"/>
          <w:szCs w:val="26"/>
        </w:rPr>
      </w:pPr>
      <w:r w:rsidRPr="00B45080">
        <w:rPr>
          <w:color w:val="auto"/>
          <w:sz w:val="26"/>
          <w:szCs w:val="26"/>
        </w:rPr>
        <w:t>предусматриваются устройства и сооружения по контролю состояния подземных и поверхностных вод, атмосферного воздуха, почвы, уровней шума в зоне возможного влияния свалки.</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При строительстве свалки ТБО выполняются работы по подготовке участка к захоронению ТБО:</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рытье котлована и устройство защитного экрана основания свалки;</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обваловка участка захоронения;</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благоустройство территории вокруг свалки.</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Требования к защитному экрану основания свалки должны соответствовать требованиям, предусмотренным "Инструкцией по проектированию, эксплуатации и рекультивации полигонов для твердых бытовых отходов", утвержденной Минстроем РФ 02.11.1996 г.</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Защитный экран не должен пропускать фильтрат в почву, необходимо предусматривать систему по сбору фильтрата для дальнейшей очистки в специальной современной установке. Глубина котлована и его вместимость определяются по результатам проведения инженерно-геологических изысканий.</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На новом участке свалки ТБО предусматривается устройство и размещение следующих объектов:</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планировочные работы по дну оврага;</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отсыпка ограждающего вала;</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контрольные колодцы фильтрата;</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наблюдательные скважины грунтовых вод;</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устройство металлического ограждения свалки высотой не менее 2 м;</w:t>
      </w:r>
    </w:p>
    <w:p w:rsidR="00924CFD" w:rsidRPr="00B45080" w:rsidRDefault="00344FC8" w:rsidP="001939CF">
      <w:pPr>
        <w:pStyle w:val="21"/>
        <w:numPr>
          <w:ilvl w:val="0"/>
          <w:numId w:val="34"/>
        </w:numPr>
        <w:shd w:val="clear" w:color="auto" w:fill="auto"/>
        <w:tabs>
          <w:tab w:val="left" w:pos="850"/>
        </w:tabs>
        <w:spacing w:after="0" w:line="276" w:lineRule="auto"/>
        <w:ind w:firstLine="580"/>
        <w:jc w:val="both"/>
        <w:rPr>
          <w:color w:val="auto"/>
          <w:sz w:val="26"/>
          <w:szCs w:val="26"/>
        </w:rPr>
      </w:pPr>
      <w:r w:rsidRPr="00B45080">
        <w:rPr>
          <w:color w:val="auto"/>
          <w:sz w:val="26"/>
          <w:szCs w:val="26"/>
        </w:rPr>
        <w:t>устройство нагорных канав;</w:t>
      </w:r>
    </w:p>
    <w:p w:rsidR="00924CFD" w:rsidRPr="00B45080" w:rsidRDefault="00344FC8" w:rsidP="001939CF">
      <w:pPr>
        <w:pStyle w:val="21"/>
        <w:numPr>
          <w:ilvl w:val="0"/>
          <w:numId w:val="34"/>
        </w:numPr>
        <w:shd w:val="clear" w:color="auto" w:fill="auto"/>
        <w:tabs>
          <w:tab w:val="left" w:pos="850"/>
        </w:tabs>
        <w:spacing w:after="300" w:line="276" w:lineRule="auto"/>
        <w:ind w:firstLine="580"/>
        <w:jc w:val="both"/>
        <w:rPr>
          <w:color w:val="auto"/>
          <w:sz w:val="26"/>
          <w:szCs w:val="26"/>
        </w:rPr>
      </w:pPr>
      <w:r w:rsidRPr="00B45080">
        <w:rPr>
          <w:color w:val="auto"/>
          <w:sz w:val="26"/>
          <w:szCs w:val="26"/>
        </w:rPr>
        <w:t>обеспечение освещения свалки.</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Принимаемый смет может использоваться для изоляции ТБО. Смет не уплотняется.</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При устройстве нового свалки ТБО предполагается рытье котлована.</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Основание котлована должно иметь слой связанного грунта, к которым относятся глины в естественном состоянии с коэффициентом фильтрации не более 10-5 см/с (0,0086 м/сут.) и толщиной не менее 0,5 м.</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Для грунтов, характеризующихся коэффициентом фильтрации более 10</w:t>
      </w:r>
      <w:r w:rsidRPr="00B45080">
        <w:rPr>
          <w:color w:val="auto"/>
          <w:sz w:val="26"/>
          <w:szCs w:val="26"/>
        </w:rPr>
        <w:softHyphen/>
        <w:t xml:space="preserve">5 см/с, </w:t>
      </w:r>
      <w:r w:rsidRPr="00B45080">
        <w:rPr>
          <w:color w:val="auto"/>
          <w:sz w:val="26"/>
          <w:szCs w:val="26"/>
        </w:rPr>
        <w:lastRenderedPageBreak/>
        <w:t>необходимо предусматривать устройство искусственных непроницаемых экранов согласно п. 1.15 «Инструкции по проектированию, эксплуатации и рекультивации полигонов для твердых бытовых отходов", утвержденной Минстроем РФ 02.11.1996 г.</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Одним из составляющих экологически безопасной эксплуатации свалок является увеличение объема массива принимаемых отходов, что позволяет продлить срок эксплуатации участка захоронения отходов, сохранить существующую инфраструктуру и устоявшиеся транспортные потоки вывоза отходов, а также позволяет сократить расходы на обращение с отходами.</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Более интенсивное использование свалки отходов возможно за счет следующих технических и технологических мероприятий:</w:t>
      </w:r>
    </w:p>
    <w:p w:rsidR="00924CFD" w:rsidRPr="00B45080" w:rsidRDefault="00344FC8" w:rsidP="001939CF">
      <w:pPr>
        <w:pStyle w:val="21"/>
        <w:numPr>
          <w:ilvl w:val="0"/>
          <w:numId w:val="34"/>
        </w:numPr>
        <w:shd w:val="clear" w:color="auto" w:fill="auto"/>
        <w:tabs>
          <w:tab w:val="left" w:pos="984"/>
        </w:tabs>
        <w:spacing w:after="0" w:line="276" w:lineRule="auto"/>
        <w:ind w:firstLine="600"/>
        <w:jc w:val="both"/>
        <w:rPr>
          <w:color w:val="auto"/>
          <w:sz w:val="26"/>
          <w:szCs w:val="26"/>
        </w:rPr>
      </w:pPr>
      <w:r w:rsidRPr="00B45080">
        <w:rPr>
          <w:color w:val="auto"/>
          <w:sz w:val="26"/>
          <w:szCs w:val="26"/>
        </w:rPr>
        <w:t>сокращения объема захоронения ТБО за счет внедрения мусоросортировки, увеличения конечной плотности отходов за счет брикетирования неутильной части, изменения плотности ТБО с течением времени;</w:t>
      </w:r>
    </w:p>
    <w:p w:rsidR="00924CFD" w:rsidRPr="00B45080" w:rsidRDefault="00344FC8" w:rsidP="001939CF">
      <w:pPr>
        <w:pStyle w:val="21"/>
        <w:numPr>
          <w:ilvl w:val="0"/>
          <w:numId w:val="34"/>
        </w:numPr>
        <w:shd w:val="clear" w:color="auto" w:fill="auto"/>
        <w:tabs>
          <w:tab w:val="left" w:pos="819"/>
        </w:tabs>
        <w:spacing w:after="0" w:line="276" w:lineRule="auto"/>
        <w:ind w:firstLine="600"/>
        <w:jc w:val="both"/>
        <w:rPr>
          <w:color w:val="auto"/>
          <w:sz w:val="26"/>
          <w:szCs w:val="26"/>
        </w:rPr>
      </w:pPr>
      <w:r w:rsidRPr="00B45080">
        <w:rPr>
          <w:color w:val="auto"/>
          <w:sz w:val="26"/>
          <w:szCs w:val="26"/>
        </w:rPr>
        <w:t>увеличение угла откоса массива;</w:t>
      </w:r>
    </w:p>
    <w:p w:rsidR="00924CFD" w:rsidRPr="00B45080" w:rsidRDefault="00344FC8" w:rsidP="001939CF">
      <w:pPr>
        <w:pStyle w:val="21"/>
        <w:numPr>
          <w:ilvl w:val="0"/>
          <w:numId w:val="34"/>
        </w:numPr>
        <w:shd w:val="clear" w:color="auto" w:fill="auto"/>
        <w:tabs>
          <w:tab w:val="left" w:pos="767"/>
        </w:tabs>
        <w:spacing w:after="0" w:line="276" w:lineRule="auto"/>
        <w:ind w:firstLine="600"/>
        <w:jc w:val="both"/>
        <w:rPr>
          <w:color w:val="auto"/>
          <w:sz w:val="26"/>
          <w:szCs w:val="26"/>
        </w:rPr>
      </w:pPr>
      <w:r w:rsidRPr="00B45080">
        <w:rPr>
          <w:color w:val="auto"/>
          <w:sz w:val="26"/>
          <w:szCs w:val="26"/>
        </w:rPr>
        <w:t>применение более эффективных геосинтетических материалов для устройства профильтрационного экрана и окончательного изоляционного покрытия.</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Участки складирования должны быть защищены от стоков поверхностных вод с вышерасположенных земельных массивов. Для перехвата дождевых и паводковых вод по границе участка проектируется водоотводная канава. На расстоянии 1 - 2 м от водоотводной канавы размещается ограждение вокруг свалки. По периметру на полосе шириной 5 - 8 м проектируется посадка деревьев. Также при отводе земли необходимо предусмотреть ширину для проезда спецмашин - 10 м.</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Таким образом, на территории г. Торжка предлагается следующая схема управления твердыми коммунальными отходами:</w:t>
      </w:r>
    </w:p>
    <w:p w:rsidR="00924CFD" w:rsidRPr="00B45080" w:rsidRDefault="00344FC8" w:rsidP="001939CF">
      <w:pPr>
        <w:pStyle w:val="21"/>
        <w:numPr>
          <w:ilvl w:val="0"/>
          <w:numId w:val="34"/>
        </w:numPr>
        <w:shd w:val="clear" w:color="auto" w:fill="auto"/>
        <w:tabs>
          <w:tab w:val="left" w:pos="819"/>
        </w:tabs>
        <w:spacing w:after="0" w:line="276" w:lineRule="auto"/>
        <w:ind w:firstLine="600"/>
        <w:jc w:val="both"/>
        <w:rPr>
          <w:color w:val="auto"/>
          <w:sz w:val="26"/>
          <w:szCs w:val="26"/>
        </w:rPr>
      </w:pPr>
      <w:r w:rsidRPr="00B45080">
        <w:rPr>
          <w:color w:val="auto"/>
          <w:sz w:val="26"/>
          <w:szCs w:val="26"/>
        </w:rPr>
        <w:t>организация раздельного сбора отходов;</w:t>
      </w:r>
    </w:p>
    <w:p w:rsidR="00924CFD" w:rsidRPr="00B45080" w:rsidRDefault="00344FC8" w:rsidP="001939CF">
      <w:pPr>
        <w:pStyle w:val="21"/>
        <w:numPr>
          <w:ilvl w:val="0"/>
          <w:numId w:val="34"/>
        </w:numPr>
        <w:shd w:val="clear" w:color="auto" w:fill="auto"/>
        <w:tabs>
          <w:tab w:val="left" w:pos="819"/>
        </w:tabs>
        <w:spacing w:after="0" w:line="276" w:lineRule="auto"/>
        <w:ind w:firstLine="600"/>
        <w:jc w:val="both"/>
        <w:rPr>
          <w:color w:val="auto"/>
          <w:sz w:val="26"/>
          <w:szCs w:val="26"/>
        </w:rPr>
      </w:pPr>
      <w:r w:rsidRPr="00B45080">
        <w:rPr>
          <w:color w:val="auto"/>
          <w:sz w:val="26"/>
          <w:szCs w:val="26"/>
        </w:rPr>
        <w:t xml:space="preserve">вывоз смета напрямую на </w:t>
      </w:r>
      <w:r w:rsidR="001939CF" w:rsidRPr="00B45080">
        <w:rPr>
          <w:color w:val="auto"/>
          <w:sz w:val="26"/>
          <w:szCs w:val="26"/>
        </w:rPr>
        <w:t>полигон</w:t>
      </w:r>
      <w:r w:rsidRPr="00B45080">
        <w:rPr>
          <w:color w:val="auto"/>
          <w:sz w:val="26"/>
          <w:szCs w:val="26"/>
        </w:rPr>
        <w:t>;</w:t>
      </w:r>
    </w:p>
    <w:p w:rsidR="00924CFD" w:rsidRPr="00B45080" w:rsidRDefault="00344FC8" w:rsidP="001939CF">
      <w:pPr>
        <w:pStyle w:val="21"/>
        <w:numPr>
          <w:ilvl w:val="0"/>
          <w:numId w:val="34"/>
        </w:numPr>
        <w:shd w:val="clear" w:color="auto" w:fill="auto"/>
        <w:tabs>
          <w:tab w:val="left" w:pos="819"/>
        </w:tabs>
        <w:spacing w:after="0" w:line="276" w:lineRule="auto"/>
        <w:ind w:firstLine="600"/>
        <w:jc w:val="both"/>
        <w:rPr>
          <w:color w:val="auto"/>
          <w:sz w:val="26"/>
          <w:szCs w:val="26"/>
        </w:rPr>
      </w:pPr>
      <w:r w:rsidRPr="00B45080">
        <w:rPr>
          <w:color w:val="auto"/>
          <w:sz w:val="26"/>
          <w:szCs w:val="26"/>
        </w:rPr>
        <w:t>сортировка отходов с отбором утильных компонентов;</w:t>
      </w:r>
    </w:p>
    <w:p w:rsidR="00924CFD" w:rsidRPr="00B45080" w:rsidRDefault="00344FC8" w:rsidP="001939CF">
      <w:pPr>
        <w:pStyle w:val="21"/>
        <w:numPr>
          <w:ilvl w:val="0"/>
          <w:numId w:val="34"/>
        </w:numPr>
        <w:shd w:val="clear" w:color="auto" w:fill="auto"/>
        <w:tabs>
          <w:tab w:val="left" w:pos="819"/>
        </w:tabs>
        <w:spacing w:after="0" w:line="276" w:lineRule="auto"/>
        <w:ind w:firstLine="600"/>
        <w:jc w:val="both"/>
        <w:rPr>
          <w:color w:val="auto"/>
          <w:sz w:val="26"/>
          <w:szCs w:val="26"/>
        </w:rPr>
      </w:pPr>
      <w:r w:rsidRPr="00B45080">
        <w:rPr>
          <w:color w:val="auto"/>
          <w:sz w:val="26"/>
          <w:szCs w:val="26"/>
        </w:rPr>
        <w:t>прессование неутильных фракций;</w:t>
      </w:r>
    </w:p>
    <w:p w:rsidR="00687B43" w:rsidRPr="00B45080" w:rsidRDefault="00344FC8" w:rsidP="00687B43">
      <w:pPr>
        <w:pStyle w:val="21"/>
        <w:numPr>
          <w:ilvl w:val="0"/>
          <w:numId w:val="34"/>
        </w:numPr>
        <w:shd w:val="clear" w:color="auto" w:fill="auto"/>
        <w:tabs>
          <w:tab w:val="left" w:pos="819"/>
        </w:tabs>
        <w:spacing w:after="309" w:line="280" w:lineRule="exact"/>
        <w:ind w:left="567" w:firstLine="0"/>
        <w:jc w:val="both"/>
        <w:rPr>
          <w:color w:val="auto"/>
        </w:rPr>
      </w:pPr>
      <w:r w:rsidRPr="00B45080">
        <w:rPr>
          <w:color w:val="auto"/>
          <w:sz w:val="26"/>
          <w:szCs w:val="26"/>
        </w:rPr>
        <w:t>захоронение неутилизируемой части отходов.</w:t>
      </w:r>
    </w:p>
    <w:p w:rsidR="00924CFD" w:rsidRPr="00B45080" w:rsidRDefault="00344FC8" w:rsidP="000073F9">
      <w:pPr>
        <w:pStyle w:val="21"/>
        <w:shd w:val="clear" w:color="auto" w:fill="auto"/>
        <w:tabs>
          <w:tab w:val="left" w:pos="819"/>
        </w:tabs>
        <w:spacing w:after="309" w:line="280" w:lineRule="exact"/>
        <w:ind w:left="142" w:firstLine="0"/>
        <w:rPr>
          <w:i/>
          <w:color w:val="auto"/>
        </w:rPr>
      </w:pPr>
      <w:r w:rsidRPr="00B45080">
        <w:rPr>
          <w:i/>
          <w:color w:val="auto"/>
        </w:rPr>
        <w:t xml:space="preserve">Эксплуатация </w:t>
      </w:r>
      <w:r w:rsidR="001939CF" w:rsidRPr="00B45080">
        <w:rPr>
          <w:i/>
          <w:color w:val="auto"/>
        </w:rPr>
        <w:t>полигона</w:t>
      </w:r>
      <w:r w:rsidRPr="00B45080">
        <w:rPr>
          <w:i/>
          <w:color w:val="auto"/>
        </w:rPr>
        <w:t xml:space="preserve"> ТБО</w:t>
      </w:r>
    </w:p>
    <w:p w:rsidR="00924CFD" w:rsidRPr="00C735B3"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 xml:space="preserve">На </w:t>
      </w:r>
      <w:r w:rsidR="001939CF" w:rsidRPr="00B45080">
        <w:rPr>
          <w:color w:val="auto"/>
          <w:sz w:val="26"/>
          <w:szCs w:val="26"/>
        </w:rPr>
        <w:t>полигоне</w:t>
      </w:r>
      <w:r w:rsidRPr="00B45080">
        <w:rPr>
          <w:color w:val="auto"/>
          <w:sz w:val="26"/>
          <w:szCs w:val="26"/>
        </w:rPr>
        <w:t xml:space="preserve"> выполняются следующие виды работ: </w:t>
      </w:r>
      <w:r w:rsidRPr="00C735B3">
        <w:rPr>
          <w:color w:val="auto"/>
          <w:sz w:val="26"/>
          <w:szCs w:val="26"/>
        </w:rPr>
        <w:t>прием, складирование, изоляция и уплотнение ТБО.</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 xml:space="preserve">Организация работ на </w:t>
      </w:r>
      <w:r w:rsidR="001939CF" w:rsidRPr="00B45080">
        <w:rPr>
          <w:color w:val="auto"/>
          <w:sz w:val="26"/>
          <w:szCs w:val="26"/>
        </w:rPr>
        <w:t>полигоне</w:t>
      </w:r>
      <w:r w:rsidRPr="00B45080">
        <w:rPr>
          <w:color w:val="auto"/>
          <w:sz w:val="26"/>
          <w:szCs w:val="26"/>
        </w:rPr>
        <w:t xml:space="preserve"> определяется технологической схемой эксплуатации </w:t>
      </w:r>
      <w:r w:rsidR="001939CF" w:rsidRPr="00B45080">
        <w:rPr>
          <w:color w:val="auto"/>
          <w:sz w:val="26"/>
          <w:szCs w:val="26"/>
        </w:rPr>
        <w:t>полигона</w:t>
      </w:r>
      <w:r w:rsidRPr="00B45080">
        <w:rPr>
          <w:color w:val="auto"/>
          <w:sz w:val="26"/>
          <w:szCs w:val="26"/>
        </w:rPr>
        <w:t>, разрабатываемой в составе проекта. Технологическая схема представляет собой генплан свалки, определяющий с учетом сезонов года последовательность выполнения работ, размещение площадей для складирования ТБО и использование изолирующего грунта.</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 xml:space="preserve">Основным документом планирования работ является график эксплуатации, составляемый на год, в котором помесячно планируется: количество принимаемых ТБО с указанием номера карт, на которые складируются отходы, разработка грунта </w:t>
      </w:r>
      <w:r w:rsidRPr="00B45080">
        <w:rPr>
          <w:color w:val="auto"/>
          <w:sz w:val="26"/>
          <w:szCs w:val="26"/>
        </w:rPr>
        <w:lastRenderedPageBreak/>
        <w:t>для изоляции ТБО.</w:t>
      </w:r>
    </w:p>
    <w:p w:rsidR="00924CFD" w:rsidRPr="00B45080" w:rsidRDefault="00344FC8" w:rsidP="001939CF">
      <w:pPr>
        <w:pStyle w:val="21"/>
        <w:shd w:val="clear" w:color="auto" w:fill="auto"/>
        <w:tabs>
          <w:tab w:val="right" w:pos="9331"/>
        </w:tabs>
        <w:spacing w:after="0" w:line="276" w:lineRule="auto"/>
        <w:ind w:firstLine="600"/>
        <w:jc w:val="both"/>
        <w:rPr>
          <w:color w:val="auto"/>
          <w:sz w:val="26"/>
          <w:szCs w:val="26"/>
        </w:rPr>
      </w:pPr>
      <w:r w:rsidRPr="00B45080">
        <w:rPr>
          <w:color w:val="auto"/>
          <w:sz w:val="26"/>
          <w:szCs w:val="26"/>
        </w:rPr>
        <w:t>Эксплуатация свалок должна осуществляться в соответствии с "Инструкцией по проектированию, эксплуатации и рекультивации полигонов для твердых бытовых отходов", утвержденной Минстроем РФ 02.11.1996 г. (далее - Инструкция), предусматривающей постоянный учет отходов, исключение токсичных отходов, соблюдение технологии захоронения, борьбу с переносчиками болезней, откачку взрывоопасных газов, гидроизоляцию, регулярный мониторинг. Для свалки ТБО разрабатывается специальный проект мониторинга, включающий разделы:</w:t>
      </w:r>
      <w:r w:rsidRPr="00B45080">
        <w:rPr>
          <w:color w:val="auto"/>
          <w:sz w:val="26"/>
          <w:szCs w:val="26"/>
        </w:rPr>
        <w:tab/>
        <w:t>контроль</w:t>
      </w:r>
    </w:p>
    <w:p w:rsidR="00924CFD" w:rsidRPr="00B45080" w:rsidRDefault="00344FC8" w:rsidP="001939CF">
      <w:pPr>
        <w:pStyle w:val="21"/>
        <w:shd w:val="clear" w:color="auto" w:fill="auto"/>
        <w:spacing w:after="0" w:line="276" w:lineRule="auto"/>
        <w:ind w:firstLine="0"/>
        <w:jc w:val="both"/>
        <w:rPr>
          <w:color w:val="auto"/>
          <w:sz w:val="26"/>
          <w:szCs w:val="26"/>
        </w:rPr>
      </w:pPr>
      <w:r w:rsidRPr="00B45080">
        <w:rPr>
          <w:color w:val="auto"/>
          <w:sz w:val="26"/>
          <w:szCs w:val="26"/>
        </w:rPr>
        <w:t>состояния подземных и поверхностных водных объектов, атмосферного воздуха, почв и растений, шумового загрязнения в зоне возможного неблагоприятного влияния свалки; система управления технологическими процессами на свалке, обеспечивающая предотвращение загрязнения подземных и поверхностных водных объектов, атмосферного воздуха, почв и растений, шумового загрязнения выше допустимых пределов в случаях обнаружения загрязняющего влияния свалок.</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На свалке организуется разгрузка самосвалов по доставке смета и прочих спецсредств, осуществляющих вывоз ТБО не подлежащий сортировке.</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Учет поступающих отходов на полигон ведется как по объему, так и по массе.</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При въезде на территорию свалки ТБО лицо, доставляющее отходы, отдает приемщику заполненный акт сдачи отходов вместе с контрольным талоном с указанием наименования отхода, кода, класса опасности, объема поставляемых отходов, заверенные печатью (или штампом) предприятия- владельца отходов. При приеме отходов обязательна сверка наименования отходов с перечнем отходов к договору с предприятием, передающим отходы. При обнаружении отходов, не разрешенных к приему, разгрузка транспортного средства на объекте не допускается. Отходы в полном объеме возвращаются поставщику.</w:t>
      </w:r>
    </w:p>
    <w:p w:rsidR="00924CFD" w:rsidRPr="00B45080" w:rsidRDefault="00344FC8" w:rsidP="001939CF">
      <w:pPr>
        <w:pStyle w:val="21"/>
        <w:shd w:val="clear" w:color="auto" w:fill="auto"/>
        <w:spacing w:after="0" w:line="276" w:lineRule="auto"/>
        <w:ind w:firstLine="600"/>
        <w:jc w:val="both"/>
        <w:rPr>
          <w:color w:val="auto"/>
          <w:sz w:val="26"/>
          <w:szCs w:val="26"/>
        </w:rPr>
      </w:pPr>
      <w:r w:rsidRPr="00B45080">
        <w:rPr>
          <w:color w:val="auto"/>
          <w:sz w:val="26"/>
          <w:szCs w:val="26"/>
        </w:rPr>
        <w:t>Порядок принятия отходов на свалку и эксплуатации объекта захоронения ТБО должен соответствовать утвержденному порядку обращения с отходами производства и потребления на территории Торжокского района.</w:t>
      </w:r>
    </w:p>
    <w:p w:rsidR="00924CFD" w:rsidRPr="00B45080" w:rsidRDefault="00344FC8" w:rsidP="001939CF">
      <w:pPr>
        <w:pStyle w:val="21"/>
        <w:shd w:val="clear" w:color="auto" w:fill="auto"/>
        <w:spacing w:after="0" w:line="276" w:lineRule="auto"/>
        <w:ind w:firstLine="920"/>
        <w:jc w:val="both"/>
        <w:rPr>
          <w:color w:val="auto"/>
          <w:sz w:val="26"/>
          <w:szCs w:val="26"/>
        </w:rPr>
      </w:pPr>
      <w:r w:rsidRPr="00B45080">
        <w:rPr>
          <w:color w:val="auto"/>
          <w:sz w:val="26"/>
          <w:szCs w:val="26"/>
        </w:rPr>
        <w:t>Технологические операции, выполняемые при высотной схеме складирования отходов, сводятся к следующему:</w:t>
      </w:r>
    </w:p>
    <w:p w:rsidR="00924CFD" w:rsidRPr="00B45080" w:rsidRDefault="00344FC8" w:rsidP="001939CF">
      <w:pPr>
        <w:pStyle w:val="21"/>
        <w:numPr>
          <w:ilvl w:val="0"/>
          <w:numId w:val="36"/>
        </w:numPr>
        <w:shd w:val="clear" w:color="auto" w:fill="auto"/>
        <w:tabs>
          <w:tab w:val="left" w:pos="1219"/>
        </w:tabs>
        <w:spacing w:after="0" w:line="276" w:lineRule="auto"/>
        <w:ind w:firstLine="920"/>
        <w:jc w:val="both"/>
        <w:rPr>
          <w:color w:val="auto"/>
          <w:sz w:val="26"/>
          <w:szCs w:val="26"/>
        </w:rPr>
      </w:pPr>
      <w:r w:rsidRPr="00B45080">
        <w:rPr>
          <w:color w:val="auto"/>
          <w:sz w:val="26"/>
          <w:szCs w:val="26"/>
        </w:rPr>
        <w:t>Разгрузка спецмашин осуществляется на разгрузочной площадке. Сопровождение автотранспорта до места разгрузки осуществляется приемщиком, который обязан обеспечить рациональное распределение отходов на свободной территории карты. В процессе разгрузки отходов приемщик сверяет доставленные отходы с актом сдачи отходов. Контрольный талон акта с отметкой о приеме отходов остается у владельца отходов. Акт передается в отдел экологии для ведения учета. При обнаружении отходов, запрещенных к приему на свалку, приемщик ставит в известность администрацию предприятия. В присутствии поставщика отходов составляется «Акт нарушений условий договора» на данный вид отходов.</w:t>
      </w:r>
    </w:p>
    <w:p w:rsidR="00924CFD" w:rsidRPr="00B45080" w:rsidRDefault="00344FC8" w:rsidP="001939CF">
      <w:pPr>
        <w:pStyle w:val="21"/>
        <w:shd w:val="clear" w:color="auto" w:fill="auto"/>
        <w:spacing w:after="0" w:line="276" w:lineRule="auto"/>
        <w:ind w:firstLine="740"/>
        <w:jc w:val="both"/>
        <w:rPr>
          <w:color w:val="auto"/>
          <w:sz w:val="26"/>
          <w:szCs w:val="26"/>
        </w:rPr>
      </w:pPr>
      <w:r w:rsidRPr="00B45080">
        <w:rPr>
          <w:color w:val="auto"/>
          <w:sz w:val="26"/>
          <w:szCs w:val="26"/>
        </w:rPr>
        <w:t xml:space="preserve">К месту разгрузки подходят тупиковые временные дороги, примыкающие к основной автодороге. В зимнее время тупиковые дороги очищаются от снега. В летний период и межсезонье обустраиваются путем подсыпки и выравнивания грейдером или </w:t>
      </w:r>
      <w:r w:rsidRPr="00B45080">
        <w:rPr>
          <w:color w:val="auto"/>
          <w:sz w:val="26"/>
          <w:szCs w:val="26"/>
        </w:rPr>
        <w:lastRenderedPageBreak/>
        <w:t>бульдозером, что позволяет не застаиваться дождевым, ливневым и талым водам на поверхности свалочного тела и способствует наилучшему проезду машин. На подсыпку временных дорог используются мелкие фракции строительных отходов, битого кирпича, извести, мела, штукатурки, бетона и другие. В случае необходимости, дороги подсыпаются дорожными покрытиями (щебень).</w:t>
      </w:r>
    </w:p>
    <w:p w:rsidR="00924CFD" w:rsidRPr="00B45080" w:rsidRDefault="00344FC8" w:rsidP="001939CF">
      <w:pPr>
        <w:pStyle w:val="21"/>
        <w:numPr>
          <w:ilvl w:val="0"/>
          <w:numId w:val="36"/>
        </w:numPr>
        <w:shd w:val="clear" w:color="auto" w:fill="auto"/>
        <w:tabs>
          <w:tab w:val="left" w:pos="1219"/>
        </w:tabs>
        <w:spacing w:after="0" w:line="276" w:lineRule="auto"/>
        <w:ind w:firstLine="920"/>
        <w:jc w:val="both"/>
        <w:rPr>
          <w:color w:val="auto"/>
          <w:sz w:val="26"/>
          <w:szCs w:val="26"/>
        </w:rPr>
      </w:pPr>
      <w:r w:rsidRPr="00B45080">
        <w:rPr>
          <w:color w:val="auto"/>
          <w:sz w:val="26"/>
          <w:szCs w:val="26"/>
        </w:rPr>
        <w:t>Уплотнение отходов с 4-кратным проходом бульдозера по одному месту. Перемещением бульдозером отходов от места разгрузки на край уступа осуществляется методом сталкивания.</w:t>
      </w:r>
    </w:p>
    <w:p w:rsidR="00924CFD" w:rsidRPr="00B45080" w:rsidRDefault="00344FC8" w:rsidP="001939CF">
      <w:pPr>
        <w:pStyle w:val="21"/>
        <w:numPr>
          <w:ilvl w:val="0"/>
          <w:numId w:val="36"/>
        </w:numPr>
        <w:shd w:val="clear" w:color="auto" w:fill="auto"/>
        <w:tabs>
          <w:tab w:val="left" w:pos="1219"/>
        </w:tabs>
        <w:spacing w:after="0" w:line="276" w:lineRule="auto"/>
        <w:ind w:firstLine="920"/>
        <w:jc w:val="both"/>
        <w:rPr>
          <w:color w:val="auto"/>
          <w:sz w:val="26"/>
          <w:szCs w:val="26"/>
        </w:rPr>
      </w:pPr>
      <w:r w:rsidRPr="00B45080">
        <w:rPr>
          <w:color w:val="auto"/>
          <w:sz w:val="26"/>
          <w:szCs w:val="26"/>
        </w:rPr>
        <w:t>Послойная (через каждые 2 м) изоляция уплотненных отходов путем создания изолирующего слоя мощностью 0,15-0,2 м. В качестве изолирующего материала используется строительный мусор, щебень, смет.</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Проект мониторинга свалки ТБО разрабатывается по техническому заданию владельца свалки и согласовывается с уполномоченными на это органами.</w:t>
      </w:r>
    </w:p>
    <w:p w:rsidR="00924CFD" w:rsidRPr="00B45080" w:rsidRDefault="00344FC8" w:rsidP="001939CF">
      <w:pPr>
        <w:pStyle w:val="21"/>
        <w:shd w:val="clear" w:color="auto" w:fill="auto"/>
        <w:spacing w:after="0" w:line="276" w:lineRule="auto"/>
        <w:ind w:firstLine="580"/>
        <w:jc w:val="both"/>
        <w:rPr>
          <w:color w:val="auto"/>
          <w:sz w:val="26"/>
          <w:szCs w:val="26"/>
        </w:rPr>
      </w:pPr>
      <w:r w:rsidRPr="00B45080">
        <w:rPr>
          <w:color w:val="auto"/>
          <w:sz w:val="26"/>
          <w:szCs w:val="26"/>
        </w:rPr>
        <w:t>Система мониторинга должна включать устройства и сооружения по контролю состояния подземных и поверхностных вод, атмосферного воздуха, почвы и растений, а также шумового загрязнения в зоне возможного влияния свалки.</w:t>
      </w:r>
    </w:p>
    <w:p w:rsidR="00924CFD" w:rsidRPr="00B45080" w:rsidRDefault="00344FC8" w:rsidP="000073F9">
      <w:pPr>
        <w:pStyle w:val="21"/>
        <w:shd w:val="clear" w:color="auto" w:fill="auto"/>
        <w:spacing w:after="0" w:line="276" w:lineRule="auto"/>
        <w:ind w:firstLine="580"/>
        <w:jc w:val="both"/>
        <w:rPr>
          <w:color w:val="auto"/>
          <w:sz w:val="26"/>
          <w:szCs w:val="26"/>
        </w:rPr>
      </w:pPr>
      <w:r w:rsidRPr="00B45080">
        <w:rPr>
          <w:color w:val="auto"/>
          <w:sz w:val="26"/>
          <w:szCs w:val="26"/>
        </w:rPr>
        <w:t>Потребность в транспортных средствах для обеспечения технологии захоронения определялась исходя из планируемой мощности свалки захоронения, потребности в транспортных средствах в соответствии с Инструкцией.</w:t>
      </w:r>
    </w:p>
    <w:p w:rsidR="001939CF" w:rsidRPr="00B45080" w:rsidRDefault="00344FC8" w:rsidP="000073F9">
      <w:pPr>
        <w:pStyle w:val="21"/>
        <w:shd w:val="clear" w:color="auto" w:fill="auto"/>
        <w:spacing w:after="0" w:line="276" w:lineRule="auto"/>
        <w:ind w:firstLine="660"/>
        <w:jc w:val="both"/>
        <w:rPr>
          <w:color w:val="auto"/>
        </w:rPr>
      </w:pPr>
      <w:r w:rsidRPr="00B45080">
        <w:rPr>
          <w:color w:val="auto"/>
          <w:sz w:val="26"/>
          <w:szCs w:val="26"/>
        </w:rPr>
        <w:t>Для складирования, изоляции и уплотнения отходов на свалке на первую очередь и расчетный срок предусмотрено приобретение Бульдозера Б10М (на базе трактора Т-170).</w:t>
      </w:r>
      <w:r w:rsidR="001939CF" w:rsidRPr="00B45080">
        <w:rPr>
          <w:color w:val="auto"/>
        </w:rPr>
        <w:t xml:space="preserve"> </w:t>
      </w:r>
    </w:p>
    <w:p w:rsidR="00924CFD" w:rsidRPr="00B45080" w:rsidRDefault="001939CF" w:rsidP="000073F9">
      <w:pPr>
        <w:pStyle w:val="21"/>
        <w:shd w:val="clear" w:color="auto" w:fill="auto"/>
        <w:spacing w:after="0" w:line="276" w:lineRule="auto"/>
        <w:ind w:firstLine="660"/>
        <w:jc w:val="both"/>
        <w:rPr>
          <w:color w:val="auto"/>
          <w:sz w:val="26"/>
          <w:szCs w:val="26"/>
        </w:rPr>
      </w:pPr>
      <w:r w:rsidRPr="00B45080">
        <w:rPr>
          <w:color w:val="auto"/>
          <w:sz w:val="26"/>
          <w:szCs w:val="26"/>
        </w:rPr>
        <w:t>Бульдозер Б10М (на базе трактора Т-170) предназначен для разработки грунтов I-III категории без предварительного рыхления, грунтов IV категории с предварительным рыхлением, а также планировки площадок, отрывки котлованов, засыпки траншей, оврагов.</w:t>
      </w:r>
    </w:p>
    <w:p w:rsidR="00924CFD" w:rsidRPr="00B45080" w:rsidRDefault="00344FC8" w:rsidP="00657B56">
      <w:pPr>
        <w:pStyle w:val="21"/>
        <w:shd w:val="clear" w:color="auto" w:fill="auto"/>
        <w:spacing w:after="0" w:line="276" w:lineRule="auto"/>
        <w:ind w:firstLine="660"/>
        <w:jc w:val="both"/>
        <w:rPr>
          <w:color w:val="auto"/>
          <w:sz w:val="26"/>
          <w:szCs w:val="26"/>
        </w:rPr>
      </w:pPr>
      <w:r w:rsidRPr="00B45080">
        <w:rPr>
          <w:color w:val="auto"/>
          <w:sz w:val="26"/>
          <w:szCs w:val="26"/>
        </w:rPr>
        <w:t>Удобное расположение органов управления трактором и навесным оборудованием, подрессоренное и регулируемое сиденье, солнцезащитная шторка, хорошо читаемая панель приборов и сигнализация позволяют оператору чувствовать себя комфортно и работать более производительно.</w:t>
      </w:r>
    </w:p>
    <w:p w:rsidR="001939CF" w:rsidRPr="00B45080" w:rsidRDefault="001939CF">
      <w:pPr>
        <w:pStyle w:val="21"/>
        <w:shd w:val="clear" w:color="auto" w:fill="auto"/>
        <w:spacing w:after="0" w:line="322" w:lineRule="exact"/>
        <w:ind w:firstLine="660"/>
        <w:jc w:val="both"/>
        <w:rPr>
          <w:color w:val="auto"/>
        </w:rPr>
      </w:pPr>
    </w:p>
    <w:p w:rsidR="00657B56" w:rsidRDefault="003A7687" w:rsidP="000073F9">
      <w:pPr>
        <w:pStyle w:val="13"/>
        <w:shd w:val="clear" w:color="auto" w:fill="auto"/>
        <w:spacing w:after="12" w:line="276" w:lineRule="auto"/>
        <w:rPr>
          <w:color w:val="auto"/>
        </w:rPr>
      </w:pPr>
      <w:r w:rsidRPr="003A7687">
        <w:rPr>
          <w:color w:val="auto"/>
          <w:sz w:val="26"/>
          <w:szCs w:val="26"/>
        </w:rPr>
        <w:pict>
          <v:shape id="_x0000_s1167" type="#_x0000_t75" style="position:absolute;margin-left:113.6pt;margin-top:6.15pt;width:180.9pt;height:125pt;z-index:-125829336;mso-wrap-distance-left:104.65pt;mso-wrap-distance-right:189.6pt;mso-wrap-distance-bottom:66.25pt;mso-position-horizontal-relative:margin" wrapcoords="0 0 21600 0 21600 21600 0 21600 0 0">
            <v:imagedata r:id="rId152" o:title="image43"/>
            <w10:wrap anchorx="margin"/>
          </v:shape>
        </w:pict>
      </w:r>
    </w:p>
    <w:p w:rsidR="00657B56" w:rsidRPr="00B45080" w:rsidRDefault="00657B56" w:rsidP="000073F9">
      <w:pPr>
        <w:pStyle w:val="13"/>
        <w:shd w:val="clear" w:color="auto" w:fill="auto"/>
        <w:spacing w:after="12" w:line="276" w:lineRule="auto"/>
        <w:rPr>
          <w:color w:val="auto"/>
        </w:rPr>
      </w:pPr>
    </w:p>
    <w:p w:rsidR="00657B56" w:rsidRDefault="00657B56" w:rsidP="0095507B">
      <w:pPr>
        <w:pStyle w:val="21"/>
        <w:shd w:val="clear" w:color="auto" w:fill="auto"/>
        <w:spacing w:after="0" w:line="276" w:lineRule="auto"/>
        <w:ind w:firstLine="660"/>
        <w:jc w:val="both"/>
        <w:rPr>
          <w:color w:val="auto"/>
        </w:rPr>
      </w:pPr>
    </w:p>
    <w:p w:rsidR="00657B56" w:rsidRPr="00657B56" w:rsidRDefault="00657B56" w:rsidP="00657B56"/>
    <w:p w:rsidR="00657B56" w:rsidRPr="00657B56" w:rsidRDefault="00657B56" w:rsidP="00657B56"/>
    <w:p w:rsidR="00657B56" w:rsidRPr="00657B56" w:rsidRDefault="00657B56" w:rsidP="00657B56"/>
    <w:p w:rsidR="00657B56" w:rsidRPr="00657B56" w:rsidRDefault="00657B56" w:rsidP="00657B56"/>
    <w:p w:rsidR="00657B56" w:rsidRPr="00657B56" w:rsidRDefault="00657B56" w:rsidP="00657B56"/>
    <w:p w:rsidR="00657B56" w:rsidRDefault="00657B56" w:rsidP="00657B56">
      <w:pPr>
        <w:pStyle w:val="13"/>
        <w:shd w:val="clear" w:color="auto" w:fill="auto"/>
        <w:spacing w:after="12" w:line="276" w:lineRule="auto"/>
        <w:rPr>
          <w:color w:val="auto"/>
        </w:rPr>
      </w:pPr>
      <w:r>
        <w:tab/>
      </w:r>
      <w:r w:rsidRPr="00B45080">
        <w:rPr>
          <w:color w:val="auto"/>
        </w:rPr>
        <w:t>Рисунок 4.30. Бульдозер Б10М (на базе трактора Т-170)</w:t>
      </w:r>
    </w:p>
    <w:p w:rsidR="001939CF" w:rsidRPr="00657B56" w:rsidRDefault="001939CF" w:rsidP="00657B56"/>
    <w:p w:rsidR="00924CFD" w:rsidRPr="00B45080" w:rsidRDefault="00344FC8" w:rsidP="0095507B">
      <w:pPr>
        <w:pStyle w:val="72"/>
        <w:framePr w:w="9586" w:wrap="notBeside" w:vAnchor="text" w:hAnchor="text" w:xAlign="center" w:y="1"/>
        <w:shd w:val="clear" w:color="auto" w:fill="auto"/>
        <w:spacing w:line="276" w:lineRule="auto"/>
        <w:ind w:firstLine="0"/>
        <w:jc w:val="left"/>
        <w:rPr>
          <w:color w:val="auto"/>
          <w:sz w:val="26"/>
          <w:szCs w:val="26"/>
        </w:rPr>
      </w:pPr>
      <w:r w:rsidRPr="00B45080">
        <w:rPr>
          <w:color w:val="auto"/>
          <w:sz w:val="26"/>
          <w:szCs w:val="26"/>
        </w:rPr>
        <w:t>Для доставки грунта для изоляции предусматривается автомобиль- самосвал КАМАЗ 55111 с объемом кузова 6,6 куб.м.</w:t>
      </w:r>
    </w:p>
    <w:p w:rsidR="00924CFD" w:rsidRPr="00B45080" w:rsidRDefault="00344FC8">
      <w:pPr>
        <w:pStyle w:val="13"/>
        <w:framePr w:w="9586" w:wrap="notBeside" w:vAnchor="text" w:hAnchor="text" w:xAlign="center" w:y="1"/>
        <w:shd w:val="clear" w:color="auto" w:fill="auto"/>
        <w:spacing w:line="240" w:lineRule="exact"/>
        <w:jc w:val="right"/>
        <w:rPr>
          <w:color w:val="auto"/>
        </w:rPr>
      </w:pPr>
      <w:r w:rsidRPr="00B45080">
        <w:rPr>
          <w:color w:val="auto"/>
        </w:rPr>
        <w:t>Таблица 4.38</w:t>
      </w:r>
    </w:p>
    <w:tbl>
      <w:tblPr>
        <w:tblOverlap w:val="never"/>
        <w:tblW w:w="0" w:type="auto"/>
        <w:jc w:val="center"/>
        <w:tblLayout w:type="fixed"/>
        <w:tblCellMar>
          <w:left w:w="10" w:type="dxa"/>
          <w:right w:w="10" w:type="dxa"/>
        </w:tblCellMar>
        <w:tblLook w:val="04A0"/>
      </w:tblPr>
      <w:tblGrid>
        <w:gridCol w:w="4843"/>
        <w:gridCol w:w="4742"/>
      </w:tblGrid>
      <w:tr w:rsidR="00924CFD" w:rsidRPr="00B45080">
        <w:trPr>
          <w:trHeight w:hRule="exact" w:val="648"/>
          <w:jc w:val="center"/>
        </w:trPr>
        <w:tc>
          <w:tcPr>
            <w:tcW w:w="4843" w:type="dxa"/>
            <w:tcBorders>
              <w:top w:val="single" w:sz="4" w:space="0" w:color="auto"/>
              <w:left w:val="single" w:sz="4" w:space="0" w:color="auto"/>
            </w:tcBorders>
            <w:shd w:val="clear" w:color="auto" w:fill="FFFFFF"/>
            <w:vAlign w:val="center"/>
          </w:tcPr>
          <w:p w:rsidR="00924CFD" w:rsidRPr="00B45080" w:rsidRDefault="00344FC8">
            <w:pPr>
              <w:pStyle w:val="21"/>
              <w:framePr w:w="9586" w:wrap="notBeside" w:vAnchor="text" w:hAnchor="text" w:xAlign="center" w:y="1"/>
              <w:shd w:val="clear" w:color="auto" w:fill="auto"/>
              <w:spacing w:after="0" w:line="240" w:lineRule="exact"/>
              <w:ind w:firstLine="0"/>
              <w:rPr>
                <w:color w:val="auto"/>
              </w:rPr>
            </w:pPr>
            <w:r w:rsidRPr="00B45080">
              <w:rPr>
                <w:rStyle w:val="212pt10"/>
                <w:color w:val="auto"/>
              </w:rPr>
              <w:t>Параметры</w:t>
            </w:r>
          </w:p>
        </w:tc>
        <w:tc>
          <w:tcPr>
            <w:tcW w:w="474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317" w:lineRule="exact"/>
              <w:ind w:left="1020" w:firstLine="0"/>
              <w:jc w:val="left"/>
              <w:rPr>
                <w:color w:val="auto"/>
              </w:rPr>
            </w:pPr>
            <w:r w:rsidRPr="00B45080">
              <w:rPr>
                <w:rStyle w:val="212pt10"/>
                <w:color w:val="auto"/>
              </w:rPr>
              <w:t>Технические характеристики самосвала КАМАЗ 55111</w:t>
            </w:r>
          </w:p>
        </w:tc>
      </w:tr>
      <w:tr w:rsidR="00924CFD" w:rsidRPr="00B45080">
        <w:trPr>
          <w:trHeight w:hRule="exact" w:val="326"/>
          <w:jc w:val="center"/>
        </w:trPr>
        <w:tc>
          <w:tcPr>
            <w:tcW w:w="4843" w:type="dxa"/>
            <w:tcBorders>
              <w:top w:val="single" w:sz="4" w:space="0" w:color="auto"/>
              <w:lef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jc w:val="left"/>
              <w:rPr>
                <w:color w:val="auto"/>
              </w:rPr>
            </w:pPr>
            <w:r w:rsidRPr="00B45080">
              <w:rPr>
                <w:rStyle w:val="211pt1"/>
                <w:color w:val="auto"/>
              </w:rPr>
              <w:t>Колёсная формула</w:t>
            </w:r>
          </w:p>
        </w:tc>
        <w:tc>
          <w:tcPr>
            <w:tcW w:w="474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lang w:val="en-US" w:eastAsia="en-US" w:bidi="en-US"/>
              </w:rPr>
              <w:t>6x4</w:t>
            </w:r>
          </w:p>
        </w:tc>
      </w:tr>
      <w:tr w:rsidR="00924CFD" w:rsidRPr="00B45080">
        <w:trPr>
          <w:trHeight w:hRule="exact" w:val="331"/>
          <w:jc w:val="center"/>
        </w:trPr>
        <w:tc>
          <w:tcPr>
            <w:tcW w:w="4843" w:type="dxa"/>
            <w:tcBorders>
              <w:top w:val="single" w:sz="4" w:space="0" w:color="auto"/>
              <w:lef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jc w:val="left"/>
              <w:rPr>
                <w:color w:val="auto"/>
              </w:rPr>
            </w:pPr>
            <w:r w:rsidRPr="00B45080">
              <w:rPr>
                <w:rStyle w:val="211pt1"/>
                <w:color w:val="auto"/>
              </w:rPr>
              <w:t>Грузоподъемность а/м, кг</w:t>
            </w:r>
          </w:p>
        </w:tc>
        <w:tc>
          <w:tcPr>
            <w:tcW w:w="474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13000</w:t>
            </w:r>
          </w:p>
        </w:tc>
      </w:tr>
      <w:tr w:rsidR="00924CFD" w:rsidRPr="00B45080">
        <w:trPr>
          <w:trHeight w:hRule="exact" w:val="326"/>
          <w:jc w:val="center"/>
        </w:trPr>
        <w:tc>
          <w:tcPr>
            <w:tcW w:w="4843" w:type="dxa"/>
            <w:tcBorders>
              <w:top w:val="single" w:sz="4" w:space="0" w:color="auto"/>
              <w:left w:val="single" w:sz="4" w:space="0" w:color="auto"/>
            </w:tcBorders>
            <w:shd w:val="clear" w:color="auto" w:fill="FFFFFF"/>
            <w:vAlign w:val="center"/>
          </w:tcPr>
          <w:p w:rsidR="00924CFD" w:rsidRPr="00B45080" w:rsidRDefault="00344FC8">
            <w:pPr>
              <w:pStyle w:val="21"/>
              <w:framePr w:w="9586" w:wrap="notBeside" w:vAnchor="text" w:hAnchor="text" w:xAlign="center" w:y="1"/>
              <w:shd w:val="clear" w:color="auto" w:fill="auto"/>
              <w:spacing w:after="0" w:line="220" w:lineRule="exact"/>
              <w:ind w:firstLine="0"/>
              <w:jc w:val="left"/>
              <w:rPr>
                <w:color w:val="auto"/>
              </w:rPr>
            </w:pPr>
            <w:r w:rsidRPr="00B45080">
              <w:rPr>
                <w:rStyle w:val="211pt1"/>
                <w:color w:val="auto"/>
              </w:rPr>
              <w:t>Объём платформы, м</w:t>
            </w:r>
            <w:r w:rsidRPr="00B45080">
              <w:rPr>
                <w:rStyle w:val="211pt1"/>
                <w:color w:val="auto"/>
                <w:vertAlign w:val="superscript"/>
              </w:rPr>
              <w:t>3</w:t>
            </w:r>
          </w:p>
        </w:tc>
        <w:tc>
          <w:tcPr>
            <w:tcW w:w="47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6,6</w:t>
            </w:r>
          </w:p>
        </w:tc>
      </w:tr>
      <w:tr w:rsidR="00924CFD" w:rsidRPr="00B45080">
        <w:trPr>
          <w:trHeight w:hRule="exact" w:val="326"/>
          <w:jc w:val="center"/>
        </w:trPr>
        <w:tc>
          <w:tcPr>
            <w:tcW w:w="4843" w:type="dxa"/>
            <w:tcBorders>
              <w:top w:val="single" w:sz="4" w:space="0" w:color="auto"/>
              <w:lef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jc w:val="left"/>
              <w:rPr>
                <w:color w:val="auto"/>
              </w:rPr>
            </w:pPr>
            <w:r w:rsidRPr="00B45080">
              <w:rPr>
                <w:rStyle w:val="211pt1"/>
                <w:color w:val="auto"/>
              </w:rPr>
              <w:t>Самосвальная платформа</w:t>
            </w:r>
          </w:p>
        </w:tc>
        <w:tc>
          <w:tcPr>
            <w:tcW w:w="47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с задним бортом</w:t>
            </w:r>
          </w:p>
        </w:tc>
      </w:tr>
      <w:tr w:rsidR="00924CFD" w:rsidRPr="00B45080">
        <w:trPr>
          <w:trHeight w:hRule="exact" w:val="326"/>
          <w:jc w:val="center"/>
        </w:trPr>
        <w:tc>
          <w:tcPr>
            <w:tcW w:w="4843" w:type="dxa"/>
            <w:tcBorders>
              <w:top w:val="single" w:sz="4" w:space="0" w:color="auto"/>
              <w:lef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jc w:val="left"/>
              <w:rPr>
                <w:color w:val="auto"/>
              </w:rPr>
            </w:pPr>
            <w:r w:rsidRPr="00B45080">
              <w:rPr>
                <w:rStyle w:val="211pt1"/>
                <w:color w:val="auto"/>
              </w:rPr>
              <w:t>Направление разгрузки</w:t>
            </w:r>
          </w:p>
        </w:tc>
        <w:tc>
          <w:tcPr>
            <w:tcW w:w="474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Назад</w:t>
            </w:r>
          </w:p>
        </w:tc>
      </w:tr>
      <w:tr w:rsidR="00924CFD" w:rsidRPr="00B45080">
        <w:trPr>
          <w:trHeight w:hRule="exact" w:val="326"/>
          <w:jc w:val="center"/>
        </w:trPr>
        <w:tc>
          <w:tcPr>
            <w:tcW w:w="4843" w:type="dxa"/>
            <w:tcBorders>
              <w:top w:val="single" w:sz="4" w:space="0" w:color="auto"/>
              <w:lef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jc w:val="left"/>
              <w:rPr>
                <w:color w:val="auto"/>
              </w:rPr>
            </w:pPr>
            <w:r w:rsidRPr="00B45080">
              <w:rPr>
                <w:rStyle w:val="211pt1"/>
                <w:color w:val="auto"/>
              </w:rPr>
              <w:t>Снаряженная масса автомобиля, кг</w:t>
            </w:r>
          </w:p>
        </w:tc>
        <w:tc>
          <w:tcPr>
            <w:tcW w:w="474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9250</w:t>
            </w:r>
          </w:p>
        </w:tc>
      </w:tr>
      <w:tr w:rsidR="00924CFD" w:rsidRPr="00B45080">
        <w:trPr>
          <w:trHeight w:hRule="exact" w:val="336"/>
          <w:jc w:val="center"/>
        </w:trPr>
        <w:tc>
          <w:tcPr>
            <w:tcW w:w="4843"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jc w:val="left"/>
              <w:rPr>
                <w:color w:val="auto"/>
              </w:rPr>
            </w:pPr>
            <w:r w:rsidRPr="00B45080">
              <w:rPr>
                <w:rStyle w:val="211pt1"/>
                <w:color w:val="auto"/>
              </w:rPr>
              <w:t>Полная масса автомобиля, кг</w:t>
            </w:r>
          </w:p>
        </w:tc>
        <w:tc>
          <w:tcPr>
            <w:tcW w:w="4742"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344FC8">
            <w:pPr>
              <w:pStyle w:val="21"/>
              <w:framePr w:w="9586" w:wrap="notBeside" w:vAnchor="text" w:hAnchor="text" w:xAlign="center" w:y="1"/>
              <w:shd w:val="clear" w:color="auto" w:fill="auto"/>
              <w:spacing w:after="0" w:line="220" w:lineRule="exact"/>
              <w:ind w:firstLine="0"/>
              <w:rPr>
                <w:color w:val="auto"/>
              </w:rPr>
            </w:pPr>
            <w:r w:rsidRPr="00B45080">
              <w:rPr>
                <w:rStyle w:val="211pt1"/>
                <w:color w:val="auto"/>
              </w:rPr>
              <w:t>22400</w:t>
            </w:r>
          </w:p>
        </w:tc>
      </w:tr>
    </w:tbl>
    <w:p w:rsidR="00924CFD" w:rsidRPr="00B45080" w:rsidRDefault="00924CFD">
      <w:pPr>
        <w:framePr w:w="9586" w:wrap="notBeside" w:vAnchor="text" w:hAnchor="text" w:xAlign="center" w:y="1"/>
        <w:rPr>
          <w:color w:val="auto"/>
          <w:sz w:val="2"/>
          <w:szCs w:val="2"/>
        </w:rPr>
      </w:pPr>
    </w:p>
    <w:p w:rsidR="00924CFD" w:rsidRPr="00B45080" w:rsidRDefault="00924CFD">
      <w:pPr>
        <w:rPr>
          <w:color w:val="auto"/>
          <w:sz w:val="2"/>
          <w:szCs w:val="2"/>
        </w:rPr>
      </w:pPr>
    </w:p>
    <w:p w:rsidR="001939CF" w:rsidRPr="00B45080" w:rsidRDefault="001939CF">
      <w:pPr>
        <w:pStyle w:val="21"/>
        <w:shd w:val="clear" w:color="auto" w:fill="auto"/>
        <w:spacing w:after="0" w:line="365" w:lineRule="exact"/>
        <w:ind w:firstLine="680"/>
        <w:jc w:val="both"/>
        <w:rPr>
          <w:color w:val="auto"/>
        </w:rPr>
      </w:pPr>
      <w:r w:rsidRPr="00B45080">
        <w:rPr>
          <w:noProof/>
          <w:color w:val="auto"/>
          <w:lang w:bidi="ar-SA"/>
        </w:rPr>
        <w:drawing>
          <wp:anchor distT="0" distB="0" distL="114300" distR="114300" simplePos="0" relativeHeight="377513798" behindDoc="1" locked="0" layoutInCell="1" allowOverlap="1">
            <wp:simplePos x="0" y="0"/>
            <wp:positionH relativeFrom="column">
              <wp:posOffset>1135380</wp:posOffset>
            </wp:positionH>
            <wp:positionV relativeFrom="paragraph">
              <wp:posOffset>92710</wp:posOffset>
            </wp:positionV>
            <wp:extent cx="2079625" cy="1176655"/>
            <wp:effectExtent l="19050" t="0" r="0" b="0"/>
            <wp:wrapTight wrapText="bothSides">
              <wp:wrapPolygon edited="0">
                <wp:start x="-198" y="0"/>
                <wp:lineTo x="-198" y="21332"/>
                <wp:lineTo x="21567" y="21332"/>
                <wp:lineTo x="21567" y="0"/>
                <wp:lineTo x="-198" y="0"/>
              </wp:wrapPolygon>
            </wp:wrapTight>
            <wp:docPr id="337" name="Рисунок 337" descr="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image44"/>
                    <pic:cNvPicPr>
                      <a:picLocks noChangeAspect="1" noChangeArrowheads="1"/>
                    </pic:cNvPicPr>
                  </pic:nvPicPr>
                  <pic:blipFill>
                    <a:blip r:embed="rId153"/>
                    <a:srcRect/>
                    <a:stretch>
                      <a:fillRect/>
                    </a:stretch>
                  </pic:blipFill>
                  <pic:spPr bwMode="auto">
                    <a:xfrm>
                      <a:off x="0" y="0"/>
                      <a:ext cx="2079625" cy="1176655"/>
                    </a:xfrm>
                    <a:prstGeom prst="rect">
                      <a:avLst/>
                    </a:prstGeom>
                    <a:noFill/>
                    <a:ln w="9525">
                      <a:noFill/>
                      <a:miter lim="800000"/>
                      <a:headEnd/>
                      <a:tailEnd/>
                    </a:ln>
                  </pic:spPr>
                </pic:pic>
              </a:graphicData>
            </a:graphic>
          </wp:anchor>
        </w:drawing>
      </w:r>
    </w:p>
    <w:p w:rsidR="001939CF" w:rsidRPr="00B45080" w:rsidRDefault="001939CF">
      <w:pPr>
        <w:pStyle w:val="21"/>
        <w:shd w:val="clear" w:color="auto" w:fill="auto"/>
        <w:spacing w:after="0" w:line="365" w:lineRule="exact"/>
        <w:ind w:firstLine="680"/>
        <w:jc w:val="both"/>
        <w:rPr>
          <w:color w:val="auto"/>
        </w:rPr>
      </w:pPr>
    </w:p>
    <w:p w:rsidR="001939CF" w:rsidRPr="00B45080" w:rsidRDefault="001939CF">
      <w:pPr>
        <w:pStyle w:val="21"/>
        <w:shd w:val="clear" w:color="auto" w:fill="auto"/>
        <w:spacing w:after="0" w:line="365" w:lineRule="exact"/>
        <w:ind w:firstLine="680"/>
        <w:jc w:val="both"/>
        <w:rPr>
          <w:color w:val="auto"/>
        </w:rPr>
      </w:pPr>
    </w:p>
    <w:p w:rsidR="001939CF" w:rsidRPr="00B45080" w:rsidRDefault="001939CF">
      <w:pPr>
        <w:pStyle w:val="21"/>
        <w:shd w:val="clear" w:color="auto" w:fill="auto"/>
        <w:spacing w:after="0" w:line="365" w:lineRule="exact"/>
        <w:ind w:firstLine="680"/>
        <w:jc w:val="both"/>
        <w:rPr>
          <w:color w:val="auto"/>
        </w:rPr>
      </w:pPr>
    </w:p>
    <w:p w:rsidR="001939CF" w:rsidRPr="00B45080" w:rsidRDefault="001939CF">
      <w:pPr>
        <w:pStyle w:val="21"/>
        <w:shd w:val="clear" w:color="auto" w:fill="auto"/>
        <w:spacing w:after="0" w:line="365" w:lineRule="exact"/>
        <w:ind w:firstLine="680"/>
        <w:jc w:val="both"/>
        <w:rPr>
          <w:color w:val="auto"/>
        </w:rPr>
      </w:pPr>
    </w:p>
    <w:p w:rsidR="001939CF" w:rsidRPr="00B45080" w:rsidRDefault="001939CF">
      <w:pPr>
        <w:pStyle w:val="21"/>
        <w:shd w:val="clear" w:color="auto" w:fill="auto"/>
        <w:spacing w:after="0" w:line="365" w:lineRule="exact"/>
        <w:ind w:firstLine="680"/>
        <w:jc w:val="both"/>
        <w:rPr>
          <w:color w:val="auto"/>
        </w:rPr>
      </w:pPr>
    </w:p>
    <w:p w:rsidR="001939CF" w:rsidRDefault="0071214E">
      <w:pPr>
        <w:pStyle w:val="21"/>
        <w:shd w:val="clear" w:color="auto" w:fill="auto"/>
        <w:spacing w:after="0" w:line="365" w:lineRule="exact"/>
        <w:ind w:firstLine="680"/>
        <w:jc w:val="both"/>
        <w:rPr>
          <w:b/>
          <w:color w:val="auto"/>
          <w:sz w:val="20"/>
          <w:szCs w:val="20"/>
        </w:rPr>
      </w:pPr>
      <w:r w:rsidRPr="00B45080">
        <w:rPr>
          <w:b/>
          <w:color w:val="auto"/>
          <w:sz w:val="20"/>
          <w:szCs w:val="20"/>
        </w:rPr>
        <w:t>Рисунок 4.31. Самосвал КАМАЗ 55111</w:t>
      </w:r>
    </w:p>
    <w:p w:rsidR="00A83B7A" w:rsidRPr="00B45080" w:rsidRDefault="00A83B7A">
      <w:pPr>
        <w:pStyle w:val="21"/>
        <w:shd w:val="clear" w:color="auto" w:fill="auto"/>
        <w:spacing w:after="0" w:line="365" w:lineRule="exact"/>
        <w:ind w:firstLine="680"/>
        <w:jc w:val="both"/>
        <w:rPr>
          <w:b/>
          <w:color w:val="auto"/>
          <w:sz w:val="20"/>
          <w:szCs w:val="20"/>
        </w:rPr>
      </w:pPr>
    </w:p>
    <w:p w:rsidR="00924CFD" w:rsidRPr="00B45080" w:rsidRDefault="00344FC8" w:rsidP="000073F9">
      <w:pPr>
        <w:pStyle w:val="21"/>
        <w:shd w:val="clear" w:color="auto" w:fill="auto"/>
        <w:spacing w:after="0" w:line="240" w:lineRule="auto"/>
        <w:ind w:firstLine="680"/>
        <w:jc w:val="both"/>
        <w:rPr>
          <w:color w:val="auto"/>
          <w:sz w:val="26"/>
          <w:szCs w:val="26"/>
        </w:rPr>
      </w:pPr>
      <w:r w:rsidRPr="00B45080">
        <w:rPr>
          <w:color w:val="auto"/>
          <w:sz w:val="26"/>
          <w:szCs w:val="26"/>
        </w:rPr>
        <w:t>Летом необходимо осуществлять увлажнение ТКО с помощью поливомоечной машины. В виду того, что по расчетам необходимо не более 0,05 ед. данных транспортных средств, предполагается, что данное</w:t>
      </w:r>
      <w:r w:rsidR="0071214E" w:rsidRPr="00B45080">
        <w:rPr>
          <w:color w:val="auto"/>
          <w:sz w:val="26"/>
          <w:szCs w:val="26"/>
        </w:rPr>
        <w:t xml:space="preserve"> </w:t>
      </w:r>
      <w:r w:rsidRPr="00B45080">
        <w:rPr>
          <w:color w:val="auto"/>
          <w:sz w:val="26"/>
          <w:szCs w:val="26"/>
        </w:rPr>
        <w:t>транспортное средство будет эксплуатироваться по договорам аренды.</w:t>
      </w:r>
    </w:p>
    <w:p w:rsidR="00924CFD" w:rsidRPr="00B45080" w:rsidRDefault="00344FC8" w:rsidP="000073F9">
      <w:pPr>
        <w:pStyle w:val="21"/>
        <w:shd w:val="clear" w:color="auto" w:fill="auto"/>
        <w:spacing w:after="0" w:line="240" w:lineRule="auto"/>
        <w:ind w:firstLine="580"/>
        <w:jc w:val="both"/>
        <w:rPr>
          <w:color w:val="auto"/>
          <w:sz w:val="26"/>
          <w:szCs w:val="26"/>
        </w:rPr>
      </w:pPr>
      <w:r w:rsidRPr="00B45080">
        <w:rPr>
          <w:color w:val="auto"/>
          <w:sz w:val="26"/>
          <w:szCs w:val="26"/>
        </w:rPr>
        <w:t>Потребность в транспортных средствах на первую очередь и расчетный срок по объектам захоронения с учетом нормативного срока эксплуатации существующих спецмашин приведена в таблице 4.39.</w:t>
      </w:r>
    </w:p>
    <w:p w:rsidR="000073F9" w:rsidRPr="00B45080" w:rsidRDefault="000073F9" w:rsidP="000073F9">
      <w:pPr>
        <w:pStyle w:val="121"/>
        <w:framePr w:w="9374" w:h="5097" w:hRule="exact" w:wrap="notBeside" w:vAnchor="text" w:hAnchor="page" w:x="1705" w:y="353"/>
        <w:shd w:val="clear" w:color="auto" w:fill="auto"/>
        <w:spacing w:line="240" w:lineRule="exact"/>
        <w:rPr>
          <w:color w:val="auto"/>
        </w:rPr>
      </w:pPr>
      <w:r w:rsidRPr="00B45080">
        <w:rPr>
          <w:color w:val="auto"/>
        </w:rPr>
        <w:lastRenderedPageBreak/>
        <w:t>Основная спецтехника, используемая при эксплуатации объектов захоронения ТБО Таблица 4.39</w:t>
      </w:r>
    </w:p>
    <w:tbl>
      <w:tblPr>
        <w:tblOverlap w:val="never"/>
        <w:tblW w:w="0" w:type="auto"/>
        <w:jc w:val="center"/>
        <w:tblLayout w:type="fixed"/>
        <w:tblCellMar>
          <w:left w:w="10" w:type="dxa"/>
          <w:right w:w="10" w:type="dxa"/>
        </w:tblCellMar>
        <w:tblLook w:val="04A0"/>
      </w:tblPr>
      <w:tblGrid>
        <w:gridCol w:w="720"/>
        <w:gridCol w:w="3557"/>
        <w:gridCol w:w="835"/>
        <w:gridCol w:w="1138"/>
        <w:gridCol w:w="850"/>
        <w:gridCol w:w="994"/>
        <w:gridCol w:w="1282"/>
      </w:tblGrid>
      <w:tr w:rsidR="000073F9" w:rsidRPr="00B45080">
        <w:trPr>
          <w:trHeight w:hRule="exact" w:val="293"/>
          <w:jc w:val="center"/>
        </w:trPr>
        <w:tc>
          <w:tcPr>
            <w:tcW w:w="720" w:type="dxa"/>
            <w:vMerge w:val="restart"/>
            <w:tcBorders>
              <w:top w:val="single" w:sz="4" w:space="0" w:color="auto"/>
              <w:left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60" w:line="240" w:lineRule="exact"/>
              <w:ind w:left="260" w:firstLine="0"/>
              <w:jc w:val="left"/>
              <w:rPr>
                <w:color w:val="auto"/>
              </w:rPr>
            </w:pPr>
            <w:r w:rsidRPr="00B45080">
              <w:rPr>
                <w:rStyle w:val="212pt10"/>
                <w:color w:val="auto"/>
              </w:rPr>
              <w:t>№</w:t>
            </w:r>
          </w:p>
          <w:p w:rsidR="000073F9" w:rsidRPr="00B45080" w:rsidRDefault="000073F9" w:rsidP="000073F9">
            <w:pPr>
              <w:pStyle w:val="21"/>
              <w:framePr w:w="9374" w:h="5097" w:hRule="exact" w:wrap="notBeside" w:vAnchor="text" w:hAnchor="page" w:x="1705" w:y="353"/>
              <w:shd w:val="clear" w:color="auto" w:fill="auto"/>
              <w:spacing w:before="60" w:after="0" w:line="240" w:lineRule="exact"/>
              <w:ind w:left="260" w:firstLine="0"/>
              <w:jc w:val="left"/>
              <w:rPr>
                <w:color w:val="auto"/>
              </w:rPr>
            </w:pPr>
            <w:r w:rsidRPr="00B45080">
              <w:rPr>
                <w:rStyle w:val="212pt10"/>
                <w:color w:val="auto"/>
              </w:rPr>
              <w:t>п/п</w:t>
            </w:r>
          </w:p>
        </w:tc>
        <w:tc>
          <w:tcPr>
            <w:tcW w:w="3557" w:type="dxa"/>
            <w:vMerge w:val="restart"/>
            <w:tcBorders>
              <w:top w:val="single" w:sz="4" w:space="0" w:color="auto"/>
              <w:left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83" w:lineRule="exact"/>
              <w:ind w:firstLine="0"/>
              <w:rPr>
                <w:color w:val="auto"/>
              </w:rPr>
            </w:pPr>
            <w:r w:rsidRPr="00B45080">
              <w:rPr>
                <w:rStyle w:val="212pt10"/>
                <w:color w:val="auto"/>
              </w:rPr>
              <w:t>Наименование объекта размещения</w:t>
            </w:r>
          </w:p>
        </w:tc>
        <w:tc>
          <w:tcPr>
            <w:tcW w:w="5099" w:type="dxa"/>
            <w:gridSpan w:val="5"/>
            <w:tcBorders>
              <w:top w:val="single" w:sz="4" w:space="0" w:color="auto"/>
              <w:left w:val="single" w:sz="4" w:space="0" w:color="auto"/>
              <w:righ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40" w:lineRule="exact"/>
              <w:ind w:firstLine="0"/>
              <w:rPr>
                <w:color w:val="auto"/>
              </w:rPr>
            </w:pPr>
            <w:r w:rsidRPr="00B45080">
              <w:rPr>
                <w:rStyle w:val="212pt10"/>
                <w:color w:val="auto"/>
              </w:rPr>
              <w:t>Количество, ед.</w:t>
            </w:r>
          </w:p>
        </w:tc>
      </w:tr>
      <w:tr w:rsidR="000073F9" w:rsidRPr="00B45080">
        <w:trPr>
          <w:trHeight w:hRule="exact" w:val="283"/>
          <w:jc w:val="center"/>
        </w:trPr>
        <w:tc>
          <w:tcPr>
            <w:tcW w:w="720" w:type="dxa"/>
            <w:vMerge/>
            <w:tcBorders>
              <w:left w:val="single" w:sz="4" w:space="0" w:color="auto"/>
            </w:tcBorders>
            <w:shd w:val="clear" w:color="auto" w:fill="FFFFFF"/>
            <w:vAlign w:val="center"/>
          </w:tcPr>
          <w:p w:rsidR="000073F9" w:rsidRPr="00B45080" w:rsidRDefault="000073F9" w:rsidP="000073F9">
            <w:pPr>
              <w:framePr w:w="9374" w:h="5097" w:hRule="exact" w:wrap="notBeside" w:vAnchor="text" w:hAnchor="page" w:x="1705" w:y="353"/>
              <w:rPr>
                <w:color w:val="auto"/>
              </w:rPr>
            </w:pPr>
          </w:p>
        </w:tc>
        <w:tc>
          <w:tcPr>
            <w:tcW w:w="3557" w:type="dxa"/>
            <w:vMerge/>
            <w:tcBorders>
              <w:left w:val="single" w:sz="4" w:space="0" w:color="auto"/>
            </w:tcBorders>
            <w:shd w:val="clear" w:color="auto" w:fill="FFFFFF"/>
            <w:vAlign w:val="center"/>
          </w:tcPr>
          <w:p w:rsidR="000073F9" w:rsidRPr="00B45080" w:rsidRDefault="000073F9" w:rsidP="000073F9">
            <w:pPr>
              <w:framePr w:w="9374" w:h="5097" w:hRule="exact" w:wrap="notBeside" w:vAnchor="text" w:hAnchor="page" w:x="1705" w:y="353"/>
              <w:rPr>
                <w:color w:val="auto"/>
              </w:rPr>
            </w:pPr>
          </w:p>
        </w:tc>
        <w:tc>
          <w:tcPr>
            <w:tcW w:w="2823" w:type="dxa"/>
            <w:gridSpan w:val="3"/>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40" w:lineRule="exact"/>
              <w:ind w:firstLine="0"/>
              <w:rPr>
                <w:color w:val="auto"/>
              </w:rPr>
            </w:pPr>
            <w:r w:rsidRPr="00B45080">
              <w:rPr>
                <w:rStyle w:val="212pt10"/>
                <w:color w:val="auto"/>
              </w:rPr>
              <w:t>Первая очередь</w:t>
            </w:r>
          </w:p>
        </w:tc>
        <w:tc>
          <w:tcPr>
            <w:tcW w:w="2276" w:type="dxa"/>
            <w:gridSpan w:val="2"/>
            <w:tcBorders>
              <w:top w:val="single" w:sz="4" w:space="0" w:color="auto"/>
              <w:left w:val="single" w:sz="4" w:space="0" w:color="auto"/>
              <w:righ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40" w:lineRule="exact"/>
              <w:ind w:left="260" w:firstLine="0"/>
              <w:jc w:val="left"/>
              <w:rPr>
                <w:color w:val="auto"/>
              </w:rPr>
            </w:pPr>
            <w:r w:rsidRPr="00B45080">
              <w:rPr>
                <w:rStyle w:val="212pt10"/>
                <w:color w:val="auto"/>
              </w:rPr>
              <w:t>Расчетный срок</w:t>
            </w:r>
          </w:p>
        </w:tc>
      </w:tr>
      <w:tr w:rsidR="000073F9" w:rsidRPr="00B45080">
        <w:trPr>
          <w:trHeight w:hRule="exact" w:val="2136"/>
          <w:jc w:val="center"/>
        </w:trPr>
        <w:tc>
          <w:tcPr>
            <w:tcW w:w="720" w:type="dxa"/>
            <w:vMerge/>
            <w:tcBorders>
              <w:left w:val="single" w:sz="4" w:space="0" w:color="auto"/>
            </w:tcBorders>
            <w:shd w:val="clear" w:color="auto" w:fill="FFFFFF"/>
            <w:vAlign w:val="center"/>
          </w:tcPr>
          <w:p w:rsidR="000073F9" w:rsidRPr="00B45080" w:rsidRDefault="000073F9" w:rsidP="000073F9">
            <w:pPr>
              <w:framePr w:w="9374" w:h="5097" w:hRule="exact" w:wrap="notBeside" w:vAnchor="text" w:hAnchor="page" w:x="1705" w:y="353"/>
              <w:rPr>
                <w:color w:val="auto"/>
              </w:rPr>
            </w:pPr>
          </w:p>
        </w:tc>
        <w:tc>
          <w:tcPr>
            <w:tcW w:w="3557" w:type="dxa"/>
            <w:vMerge/>
            <w:tcBorders>
              <w:left w:val="single" w:sz="4" w:space="0" w:color="auto"/>
            </w:tcBorders>
            <w:shd w:val="clear" w:color="auto" w:fill="FFFFFF"/>
            <w:vAlign w:val="center"/>
          </w:tcPr>
          <w:p w:rsidR="000073F9" w:rsidRPr="00B45080" w:rsidRDefault="000073F9" w:rsidP="000073F9">
            <w:pPr>
              <w:framePr w:w="9374" w:h="5097" w:hRule="exact" w:wrap="notBeside" w:vAnchor="text" w:hAnchor="page" w:x="1705" w:y="353"/>
              <w:rPr>
                <w:color w:val="auto"/>
              </w:rPr>
            </w:pPr>
          </w:p>
        </w:tc>
        <w:tc>
          <w:tcPr>
            <w:tcW w:w="835" w:type="dxa"/>
            <w:tcBorders>
              <w:top w:val="single" w:sz="4" w:space="0" w:color="auto"/>
              <w:left w:val="single" w:sz="4" w:space="0" w:color="auto"/>
            </w:tcBorders>
            <w:shd w:val="clear" w:color="auto" w:fill="FFFFFF"/>
            <w:textDirection w:val="btLr"/>
          </w:tcPr>
          <w:p w:rsidR="000073F9" w:rsidRPr="00B45080" w:rsidRDefault="000073F9" w:rsidP="000073F9">
            <w:pPr>
              <w:pStyle w:val="21"/>
              <w:framePr w:w="9374" w:h="5097" w:hRule="exact" w:wrap="notBeside" w:vAnchor="text" w:hAnchor="page" w:x="1705" w:y="353"/>
              <w:shd w:val="clear" w:color="auto" w:fill="auto"/>
              <w:spacing w:after="0" w:line="283" w:lineRule="exact"/>
              <w:ind w:firstLine="0"/>
              <w:rPr>
                <w:color w:val="auto"/>
              </w:rPr>
            </w:pPr>
            <w:r w:rsidRPr="00B45080">
              <w:rPr>
                <w:rStyle w:val="212pt10"/>
                <w:color w:val="auto"/>
              </w:rPr>
              <w:t>Необходимо по расчету</w:t>
            </w:r>
          </w:p>
        </w:tc>
        <w:tc>
          <w:tcPr>
            <w:tcW w:w="1138" w:type="dxa"/>
            <w:tcBorders>
              <w:top w:val="single" w:sz="4" w:space="0" w:color="auto"/>
              <w:left w:val="single" w:sz="4" w:space="0" w:color="auto"/>
            </w:tcBorders>
            <w:shd w:val="clear" w:color="auto" w:fill="FFFFFF"/>
            <w:textDirection w:val="btLr"/>
          </w:tcPr>
          <w:p w:rsidR="000073F9" w:rsidRPr="00B45080" w:rsidRDefault="000073F9" w:rsidP="000073F9">
            <w:pPr>
              <w:pStyle w:val="21"/>
              <w:framePr w:w="9374" w:h="5097" w:hRule="exact" w:wrap="notBeside" w:vAnchor="text" w:hAnchor="page" w:x="1705" w:y="353"/>
              <w:shd w:val="clear" w:color="auto" w:fill="auto"/>
              <w:spacing w:after="0" w:line="283" w:lineRule="exact"/>
              <w:ind w:firstLine="0"/>
              <w:rPr>
                <w:color w:val="auto"/>
              </w:rPr>
            </w:pPr>
            <w:r w:rsidRPr="00B45080">
              <w:rPr>
                <w:rStyle w:val="212pt10"/>
                <w:color w:val="auto"/>
              </w:rPr>
              <w:t>Имеется у подрядных организаций</w:t>
            </w:r>
          </w:p>
        </w:tc>
        <w:tc>
          <w:tcPr>
            <w:tcW w:w="850" w:type="dxa"/>
            <w:tcBorders>
              <w:top w:val="single" w:sz="4" w:space="0" w:color="auto"/>
              <w:left w:val="single" w:sz="4" w:space="0" w:color="auto"/>
            </w:tcBorders>
            <w:shd w:val="clear" w:color="auto" w:fill="FFFFFF"/>
            <w:textDirection w:val="btLr"/>
          </w:tcPr>
          <w:p w:rsidR="000073F9" w:rsidRPr="00B45080" w:rsidRDefault="000073F9" w:rsidP="000073F9">
            <w:pPr>
              <w:pStyle w:val="21"/>
              <w:framePr w:w="9374" w:h="5097" w:hRule="exact" w:wrap="notBeside" w:vAnchor="text" w:hAnchor="page" w:x="1705" w:y="353"/>
              <w:shd w:val="clear" w:color="auto" w:fill="auto"/>
              <w:spacing w:after="60" w:line="240" w:lineRule="exact"/>
              <w:ind w:firstLine="0"/>
              <w:rPr>
                <w:color w:val="auto"/>
              </w:rPr>
            </w:pPr>
            <w:r w:rsidRPr="00B45080">
              <w:rPr>
                <w:rStyle w:val="212pt10"/>
                <w:color w:val="auto"/>
              </w:rPr>
              <w:t>Необходимо</w:t>
            </w:r>
          </w:p>
          <w:p w:rsidR="000073F9" w:rsidRPr="00B45080" w:rsidRDefault="000073F9" w:rsidP="000073F9">
            <w:pPr>
              <w:pStyle w:val="21"/>
              <w:framePr w:w="9374" w:h="5097" w:hRule="exact" w:wrap="notBeside" w:vAnchor="text" w:hAnchor="page" w:x="1705" w:y="353"/>
              <w:shd w:val="clear" w:color="auto" w:fill="auto"/>
              <w:spacing w:before="60" w:after="0" w:line="240" w:lineRule="exact"/>
              <w:ind w:firstLine="0"/>
              <w:rPr>
                <w:color w:val="auto"/>
              </w:rPr>
            </w:pPr>
            <w:r w:rsidRPr="00B45080">
              <w:rPr>
                <w:rStyle w:val="212pt10"/>
                <w:color w:val="auto"/>
              </w:rPr>
              <w:t>приобрести</w:t>
            </w:r>
          </w:p>
        </w:tc>
        <w:tc>
          <w:tcPr>
            <w:tcW w:w="994" w:type="dxa"/>
            <w:tcBorders>
              <w:top w:val="single" w:sz="4" w:space="0" w:color="auto"/>
              <w:left w:val="single" w:sz="4" w:space="0" w:color="auto"/>
            </w:tcBorders>
            <w:shd w:val="clear" w:color="auto" w:fill="FFFFFF"/>
            <w:textDirection w:val="btLr"/>
          </w:tcPr>
          <w:p w:rsidR="000073F9" w:rsidRPr="00B45080" w:rsidRDefault="000073F9" w:rsidP="000073F9">
            <w:pPr>
              <w:pStyle w:val="21"/>
              <w:framePr w:w="9374" w:h="5097" w:hRule="exact" w:wrap="notBeside" w:vAnchor="text" w:hAnchor="page" w:x="1705" w:y="353"/>
              <w:shd w:val="clear" w:color="auto" w:fill="auto"/>
              <w:spacing w:after="0" w:line="283" w:lineRule="exact"/>
              <w:ind w:firstLine="0"/>
              <w:rPr>
                <w:color w:val="auto"/>
              </w:rPr>
            </w:pPr>
            <w:r w:rsidRPr="00B45080">
              <w:rPr>
                <w:rStyle w:val="212pt10"/>
                <w:color w:val="auto"/>
              </w:rPr>
              <w:t>Необходимо по расчету</w:t>
            </w:r>
          </w:p>
        </w:tc>
        <w:tc>
          <w:tcPr>
            <w:tcW w:w="1282" w:type="dxa"/>
            <w:tcBorders>
              <w:top w:val="single" w:sz="4" w:space="0" w:color="auto"/>
              <w:left w:val="single" w:sz="4" w:space="0" w:color="auto"/>
              <w:right w:val="single" w:sz="4" w:space="0" w:color="auto"/>
            </w:tcBorders>
            <w:shd w:val="clear" w:color="auto" w:fill="FFFFFF"/>
            <w:textDirection w:val="btLr"/>
          </w:tcPr>
          <w:p w:rsidR="000073F9" w:rsidRPr="00B45080" w:rsidRDefault="000073F9" w:rsidP="000073F9">
            <w:pPr>
              <w:pStyle w:val="21"/>
              <w:framePr w:w="9374" w:h="5097" w:hRule="exact" w:wrap="notBeside" w:vAnchor="text" w:hAnchor="page" w:x="1705" w:y="353"/>
              <w:shd w:val="clear" w:color="auto" w:fill="auto"/>
              <w:spacing w:after="60" w:line="240" w:lineRule="exact"/>
              <w:ind w:firstLine="0"/>
              <w:rPr>
                <w:color w:val="auto"/>
              </w:rPr>
            </w:pPr>
            <w:r w:rsidRPr="00B45080">
              <w:rPr>
                <w:rStyle w:val="212pt10"/>
                <w:color w:val="auto"/>
              </w:rPr>
              <w:t>Необходимо</w:t>
            </w:r>
          </w:p>
          <w:p w:rsidR="000073F9" w:rsidRPr="00B45080" w:rsidRDefault="000073F9" w:rsidP="000073F9">
            <w:pPr>
              <w:pStyle w:val="21"/>
              <w:framePr w:w="9374" w:h="5097" w:hRule="exact" w:wrap="notBeside" w:vAnchor="text" w:hAnchor="page" w:x="1705" w:y="353"/>
              <w:shd w:val="clear" w:color="auto" w:fill="auto"/>
              <w:spacing w:before="60" w:after="0" w:line="240" w:lineRule="exact"/>
              <w:ind w:firstLine="0"/>
              <w:rPr>
                <w:color w:val="auto"/>
              </w:rPr>
            </w:pPr>
            <w:r w:rsidRPr="00B45080">
              <w:rPr>
                <w:rStyle w:val="212pt10"/>
                <w:color w:val="auto"/>
              </w:rPr>
              <w:t>приобрести</w:t>
            </w:r>
          </w:p>
        </w:tc>
      </w:tr>
      <w:tr w:rsidR="000073F9" w:rsidRPr="00B45080">
        <w:trPr>
          <w:trHeight w:hRule="exact" w:val="442"/>
          <w:jc w:val="center"/>
        </w:trPr>
        <w:tc>
          <w:tcPr>
            <w:tcW w:w="720"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left="260" w:firstLine="0"/>
              <w:jc w:val="left"/>
              <w:rPr>
                <w:color w:val="auto"/>
              </w:rPr>
            </w:pPr>
            <w:r w:rsidRPr="00B45080">
              <w:rPr>
                <w:rStyle w:val="211pt1"/>
                <w:color w:val="auto"/>
              </w:rPr>
              <w:t>1.</w:t>
            </w:r>
          </w:p>
        </w:tc>
        <w:tc>
          <w:tcPr>
            <w:tcW w:w="3557"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jc w:val="left"/>
              <w:rPr>
                <w:color w:val="auto"/>
              </w:rPr>
            </w:pPr>
            <w:r w:rsidRPr="00B45080">
              <w:rPr>
                <w:rStyle w:val="211pt1"/>
                <w:color w:val="auto"/>
              </w:rPr>
              <w:t>Бульдозер Т-170 или Б-170</w:t>
            </w:r>
          </w:p>
        </w:tc>
        <w:tc>
          <w:tcPr>
            <w:tcW w:w="835"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2</w:t>
            </w:r>
          </w:p>
        </w:tc>
        <w:tc>
          <w:tcPr>
            <w:tcW w:w="1138"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c>
          <w:tcPr>
            <w:tcW w:w="850"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c>
          <w:tcPr>
            <w:tcW w:w="994"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2</w:t>
            </w:r>
          </w:p>
        </w:tc>
        <w:tc>
          <w:tcPr>
            <w:tcW w:w="1282" w:type="dxa"/>
            <w:tcBorders>
              <w:top w:val="single" w:sz="4" w:space="0" w:color="auto"/>
              <w:left w:val="single" w:sz="4" w:space="0" w:color="auto"/>
              <w:righ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2</w:t>
            </w:r>
          </w:p>
        </w:tc>
      </w:tr>
      <w:tr w:rsidR="000073F9" w:rsidRPr="00B45080">
        <w:trPr>
          <w:trHeight w:hRule="exact" w:val="288"/>
          <w:jc w:val="center"/>
        </w:trPr>
        <w:tc>
          <w:tcPr>
            <w:tcW w:w="720"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left="260" w:firstLine="0"/>
              <w:jc w:val="left"/>
              <w:rPr>
                <w:color w:val="auto"/>
              </w:rPr>
            </w:pPr>
            <w:r w:rsidRPr="00B45080">
              <w:rPr>
                <w:rStyle w:val="211pt1"/>
                <w:color w:val="auto"/>
              </w:rPr>
              <w:t>2.</w:t>
            </w:r>
          </w:p>
        </w:tc>
        <w:tc>
          <w:tcPr>
            <w:tcW w:w="3557" w:type="dxa"/>
            <w:tcBorders>
              <w:top w:val="single" w:sz="4" w:space="0" w:color="auto"/>
              <w:left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jc w:val="left"/>
              <w:rPr>
                <w:color w:val="auto"/>
              </w:rPr>
            </w:pPr>
            <w:r w:rsidRPr="00B45080">
              <w:rPr>
                <w:rStyle w:val="211pt1"/>
                <w:color w:val="auto"/>
              </w:rPr>
              <w:t>Самосвал КАМАЗ 55111</w:t>
            </w:r>
          </w:p>
        </w:tc>
        <w:tc>
          <w:tcPr>
            <w:tcW w:w="835"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c>
          <w:tcPr>
            <w:tcW w:w="1138"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c>
          <w:tcPr>
            <w:tcW w:w="850" w:type="dxa"/>
            <w:tcBorders>
              <w:top w:val="single" w:sz="4" w:space="0" w:color="auto"/>
              <w:left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w:t>
            </w:r>
          </w:p>
        </w:tc>
        <w:tc>
          <w:tcPr>
            <w:tcW w:w="994" w:type="dxa"/>
            <w:tcBorders>
              <w:top w:val="single" w:sz="4" w:space="0" w:color="auto"/>
              <w:lef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c>
          <w:tcPr>
            <w:tcW w:w="1282" w:type="dxa"/>
            <w:tcBorders>
              <w:top w:val="single" w:sz="4" w:space="0" w:color="auto"/>
              <w:left w:val="single" w:sz="4" w:space="0" w:color="auto"/>
              <w:right w:val="single" w:sz="4" w:space="0" w:color="auto"/>
            </w:tcBorders>
            <w:shd w:val="clear" w:color="auto" w:fill="FFFFFF"/>
            <w:vAlign w:val="bottom"/>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r>
      <w:tr w:rsidR="000073F9" w:rsidRPr="00B45080" w:rsidTr="000073F9">
        <w:trPr>
          <w:trHeight w:hRule="exact" w:val="317"/>
          <w:jc w:val="center"/>
        </w:trPr>
        <w:tc>
          <w:tcPr>
            <w:tcW w:w="720" w:type="dxa"/>
            <w:tcBorders>
              <w:top w:val="single" w:sz="4" w:space="0" w:color="auto"/>
              <w:left w:val="single" w:sz="4" w:space="0" w:color="auto"/>
              <w:bottom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20" w:lineRule="exact"/>
              <w:ind w:left="260" w:firstLine="0"/>
              <w:jc w:val="left"/>
              <w:rPr>
                <w:color w:val="auto"/>
              </w:rPr>
            </w:pPr>
            <w:r w:rsidRPr="00B45080">
              <w:rPr>
                <w:rStyle w:val="211pt1"/>
                <w:color w:val="auto"/>
              </w:rPr>
              <w:t>3.</w:t>
            </w:r>
          </w:p>
        </w:tc>
        <w:tc>
          <w:tcPr>
            <w:tcW w:w="3557" w:type="dxa"/>
            <w:tcBorders>
              <w:top w:val="single" w:sz="4" w:space="0" w:color="auto"/>
              <w:left w:val="single" w:sz="4" w:space="0" w:color="auto"/>
              <w:bottom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78" w:lineRule="exact"/>
              <w:ind w:firstLine="0"/>
              <w:jc w:val="left"/>
              <w:rPr>
                <w:color w:val="auto"/>
              </w:rPr>
            </w:pPr>
            <w:r w:rsidRPr="00B45080">
              <w:rPr>
                <w:rStyle w:val="211pt1"/>
                <w:color w:val="auto"/>
              </w:rPr>
              <w:t>Поливомоечная машина КО- 713Н-01</w:t>
            </w:r>
          </w:p>
        </w:tc>
        <w:tc>
          <w:tcPr>
            <w:tcW w:w="835" w:type="dxa"/>
            <w:tcBorders>
              <w:top w:val="single" w:sz="4" w:space="0" w:color="auto"/>
              <w:left w:val="single" w:sz="4" w:space="0" w:color="auto"/>
              <w:bottom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c>
          <w:tcPr>
            <w:tcW w:w="1138" w:type="dxa"/>
            <w:tcBorders>
              <w:top w:val="single" w:sz="4" w:space="0" w:color="auto"/>
              <w:left w:val="single" w:sz="4" w:space="0" w:color="auto"/>
              <w:bottom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w:t>
            </w:r>
          </w:p>
        </w:tc>
        <w:tc>
          <w:tcPr>
            <w:tcW w:w="850" w:type="dxa"/>
            <w:tcBorders>
              <w:top w:val="single" w:sz="4" w:space="0" w:color="auto"/>
              <w:left w:val="single" w:sz="4" w:space="0" w:color="auto"/>
              <w:bottom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c>
          <w:tcPr>
            <w:tcW w:w="994" w:type="dxa"/>
            <w:tcBorders>
              <w:top w:val="single" w:sz="4" w:space="0" w:color="auto"/>
              <w:left w:val="single" w:sz="4" w:space="0" w:color="auto"/>
              <w:bottom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0073F9" w:rsidRPr="00B45080" w:rsidRDefault="000073F9" w:rsidP="000073F9">
            <w:pPr>
              <w:pStyle w:val="21"/>
              <w:framePr w:w="9374" w:h="5097" w:hRule="exact" w:wrap="notBeside" w:vAnchor="text" w:hAnchor="page" w:x="1705" w:y="353"/>
              <w:shd w:val="clear" w:color="auto" w:fill="auto"/>
              <w:spacing w:after="0" w:line="220" w:lineRule="exact"/>
              <w:ind w:firstLine="0"/>
              <w:rPr>
                <w:color w:val="auto"/>
              </w:rPr>
            </w:pPr>
            <w:r w:rsidRPr="00B45080">
              <w:rPr>
                <w:rStyle w:val="211pt1"/>
                <w:color w:val="auto"/>
              </w:rPr>
              <w:t>1</w:t>
            </w:r>
          </w:p>
        </w:tc>
      </w:tr>
    </w:tbl>
    <w:p w:rsidR="000073F9" w:rsidRPr="00B45080" w:rsidRDefault="000073F9" w:rsidP="000073F9">
      <w:pPr>
        <w:pStyle w:val="21"/>
        <w:framePr w:w="9374" w:h="5097" w:hRule="exact" w:wrap="notBeside" w:vAnchor="text" w:hAnchor="page" w:x="1705" w:y="353"/>
        <w:shd w:val="clear" w:color="auto" w:fill="auto"/>
        <w:spacing w:after="0" w:line="276" w:lineRule="auto"/>
        <w:ind w:firstLine="580"/>
        <w:jc w:val="both"/>
        <w:rPr>
          <w:color w:val="auto"/>
          <w:sz w:val="26"/>
          <w:szCs w:val="26"/>
        </w:rPr>
        <w:sectPr w:rsidR="000073F9" w:rsidRPr="00B45080">
          <w:headerReference w:type="even" r:id="rId154"/>
          <w:headerReference w:type="default" r:id="rId155"/>
          <w:headerReference w:type="first" r:id="rId156"/>
          <w:footerReference w:type="first" r:id="rId157"/>
          <w:pgSz w:w="11900" w:h="16840"/>
          <w:pgMar w:top="1110" w:right="729" w:bottom="1273" w:left="1585" w:header="0" w:footer="3" w:gutter="0"/>
          <w:cols w:space="720"/>
          <w:noEndnote/>
          <w:docGrid w:linePitch="360"/>
        </w:sectPr>
      </w:pPr>
      <w:r w:rsidRPr="00B45080">
        <w:rPr>
          <w:color w:val="auto"/>
          <w:sz w:val="26"/>
          <w:szCs w:val="26"/>
        </w:rPr>
        <w:t>На расчетный срок с учетом имеющихся транспортных средств и среднего срока службы - 10 лет потребуется 3 ед. спецтехники.</w:t>
      </w:r>
    </w:p>
    <w:p w:rsidR="00924CFD" w:rsidRPr="00B45080" w:rsidRDefault="00344FC8">
      <w:pPr>
        <w:pStyle w:val="80"/>
        <w:numPr>
          <w:ilvl w:val="0"/>
          <w:numId w:val="37"/>
        </w:numPr>
        <w:shd w:val="clear" w:color="auto" w:fill="auto"/>
        <w:tabs>
          <w:tab w:val="left" w:pos="1062"/>
        </w:tabs>
        <w:spacing w:after="0" w:line="280" w:lineRule="exact"/>
        <w:ind w:firstLine="720"/>
        <w:jc w:val="both"/>
        <w:rPr>
          <w:rFonts w:ascii="Times New Roman" w:hAnsi="Times New Roman" w:cs="Times New Roman"/>
          <w:color w:val="auto"/>
        </w:rPr>
      </w:pPr>
      <w:r w:rsidRPr="00B45080">
        <w:rPr>
          <w:rFonts w:ascii="Times New Roman" w:hAnsi="Times New Roman" w:cs="Times New Roman"/>
          <w:color w:val="auto"/>
        </w:rPr>
        <w:lastRenderedPageBreak/>
        <w:t>СБОР, ВЫВОЗ И ОБЕЗВРЕЖИВАНИЕ ЖИДКИХ БЫТОВЫХ</w:t>
      </w:r>
    </w:p>
    <w:p w:rsidR="00924CFD" w:rsidRPr="00B45080" w:rsidRDefault="00344FC8">
      <w:pPr>
        <w:pStyle w:val="80"/>
        <w:shd w:val="clear" w:color="auto" w:fill="auto"/>
        <w:spacing w:after="183" w:line="280" w:lineRule="exact"/>
        <w:ind w:left="4000" w:firstLine="0"/>
        <w:jc w:val="left"/>
        <w:rPr>
          <w:rFonts w:ascii="Times New Roman" w:hAnsi="Times New Roman" w:cs="Times New Roman"/>
          <w:color w:val="auto"/>
        </w:rPr>
      </w:pPr>
      <w:r w:rsidRPr="00B45080">
        <w:rPr>
          <w:rFonts w:ascii="Times New Roman" w:hAnsi="Times New Roman" w:cs="Times New Roman"/>
          <w:color w:val="auto"/>
        </w:rPr>
        <w:t>ОТХОДОВ</w:t>
      </w:r>
    </w:p>
    <w:p w:rsidR="00924CFD" w:rsidRPr="00B45080" w:rsidRDefault="00344FC8" w:rsidP="00A83B7A">
      <w:pPr>
        <w:pStyle w:val="34"/>
        <w:keepNext/>
        <w:keepLines/>
        <w:numPr>
          <w:ilvl w:val="1"/>
          <w:numId w:val="37"/>
        </w:numPr>
        <w:shd w:val="clear" w:color="auto" w:fill="auto"/>
        <w:tabs>
          <w:tab w:val="left" w:pos="2582"/>
        </w:tabs>
        <w:spacing w:before="0" w:after="0" w:line="276" w:lineRule="auto"/>
        <w:ind w:left="2120" w:firstLine="0"/>
        <w:jc w:val="both"/>
        <w:rPr>
          <w:color w:val="auto"/>
        </w:rPr>
      </w:pPr>
      <w:bookmarkStart w:id="55" w:name="bookmark57"/>
      <w:r w:rsidRPr="00B45080">
        <w:rPr>
          <w:color w:val="auto"/>
        </w:rPr>
        <w:t>Определение объемов образования ЖБО</w:t>
      </w:r>
      <w:bookmarkEnd w:id="55"/>
    </w:p>
    <w:p w:rsidR="00924CFD" w:rsidRPr="00B45080" w:rsidRDefault="00344FC8" w:rsidP="00A83B7A">
      <w:pPr>
        <w:pStyle w:val="21"/>
        <w:shd w:val="clear" w:color="auto" w:fill="auto"/>
        <w:spacing w:after="0" w:line="276" w:lineRule="auto"/>
        <w:ind w:firstLine="720"/>
        <w:jc w:val="both"/>
        <w:rPr>
          <w:color w:val="auto"/>
          <w:sz w:val="26"/>
          <w:szCs w:val="26"/>
        </w:rPr>
      </w:pPr>
      <w:r w:rsidRPr="00B45080">
        <w:rPr>
          <w:color w:val="auto"/>
          <w:sz w:val="26"/>
          <w:szCs w:val="26"/>
        </w:rPr>
        <w:t>В настоящее время в городе Торжке сложилась централизованная система канализации. Доля городских территорий, обеспеченных системой водоотведения на 01.01.201</w:t>
      </w:r>
      <w:r w:rsidR="000073F9" w:rsidRPr="00B45080">
        <w:rPr>
          <w:color w:val="auto"/>
          <w:sz w:val="26"/>
          <w:szCs w:val="26"/>
        </w:rPr>
        <w:t>6</w:t>
      </w:r>
      <w:r w:rsidRPr="00B45080">
        <w:rPr>
          <w:color w:val="auto"/>
          <w:sz w:val="26"/>
          <w:szCs w:val="26"/>
        </w:rPr>
        <w:t xml:space="preserve"> год составила 85,2 %. Услугами центрального водоотведения обеспечены все предприятия производственной и социальной сферы города. Все сточные воды от населения, социальной сферы, промышленных предприятий и организаций города принимают и обрабатывают очистные сооружения канализации.</w:t>
      </w:r>
    </w:p>
    <w:p w:rsidR="00924CFD" w:rsidRPr="00B45080" w:rsidRDefault="00344FC8" w:rsidP="00A83B7A">
      <w:pPr>
        <w:pStyle w:val="21"/>
        <w:shd w:val="clear" w:color="auto" w:fill="auto"/>
        <w:spacing w:after="0" w:line="276" w:lineRule="auto"/>
        <w:ind w:firstLine="580"/>
        <w:jc w:val="both"/>
        <w:rPr>
          <w:color w:val="auto"/>
          <w:sz w:val="26"/>
          <w:szCs w:val="26"/>
        </w:rPr>
      </w:pPr>
      <w:r w:rsidRPr="00B45080">
        <w:rPr>
          <w:color w:val="auto"/>
          <w:sz w:val="26"/>
          <w:szCs w:val="26"/>
        </w:rPr>
        <w:t>В жилых неканализованных районах ЖБО накапливаются в специальных емкостях - септиках, выгребах туалетов. Выгреб следует очищать по мере его заполнения, но не реже одного раза в полгода.</w:t>
      </w:r>
    </w:p>
    <w:p w:rsidR="00924CFD" w:rsidRPr="00B45080" w:rsidRDefault="00344FC8" w:rsidP="00A83B7A">
      <w:pPr>
        <w:pStyle w:val="21"/>
        <w:shd w:val="clear" w:color="auto" w:fill="auto"/>
        <w:spacing w:after="0" w:line="276" w:lineRule="auto"/>
        <w:ind w:firstLine="580"/>
        <w:jc w:val="both"/>
        <w:rPr>
          <w:color w:val="auto"/>
          <w:sz w:val="26"/>
          <w:szCs w:val="26"/>
        </w:rPr>
      </w:pPr>
      <w:r w:rsidRPr="00B45080">
        <w:rPr>
          <w:color w:val="auto"/>
          <w:sz w:val="26"/>
          <w:szCs w:val="26"/>
        </w:rPr>
        <w:t>Норма накопления жидких бытовых отходов для жилищного фонда на территории г. Торжка составляет 3,24 м</w:t>
      </w:r>
      <w:r w:rsidRPr="00B45080">
        <w:rPr>
          <w:color w:val="auto"/>
          <w:sz w:val="26"/>
          <w:szCs w:val="26"/>
          <w:vertAlign w:val="superscript"/>
        </w:rPr>
        <w:t>3</w:t>
      </w:r>
      <w:r w:rsidRPr="00B45080">
        <w:rPr>
          <w:color w:val="auto"/>
          <w:sz w:val="26"/>
          <w:szCs w:val="26"/>
        </w:rPr>
        <w:t>/год на 1 человека.</w:t>
      </w:r>
    </w:p>
    <w:p w:rsidR="00924CFD" w:rsidRPr="00B45080" w:rsidRDefault="00344FC8" w:rsidP="00A83B7A">
      <w:pPr>
        <w:pStyle w:val="21"/>
        <w:shd w:val="clear" w:color="auto" w:fill="auto"/>
        <w:spacing w:after="0" w:line="276" w:lineRule="auto"/>
        <w:ind w:firstLine="580"/>
        <w:jc w:val="both"/>
        <w:rPr>
          <w:color w:val="auto"/>
          <w:sz w:val="26"/>
          <w:szCs w:val="26"/>
        </w:rPr>
      </w:pPr>
      <w:r w:rsidRPr="00B45080">
        <w:rPr>
          <w:color w:val="auto"/>
          <w:sz w:val="26"/>
          <w:szCs w:val="26"/>
        </w:rPr>
        <w:t>При расчете общего количества ЖБО, образующихся в неканализованном жилищном фонде, следует учитывать отходы, которые накапливаются в специальных емкостях - септиках, выгребах туалетов и помойных ямах.</w:t>
      </w:r>
    </w:p>
    <w:p w:rsidR="0095507B" w:rsidRPr="00B45080" w:rsidRDefault="0095507B" w:rsidP="0071214E">
      <w:pPr>
        <w:pStyle w:val="21"/>
        <w:shd w:val="clear" w:color="auto" w:fill="auto"/>
        <w:spacing w:after="0" w:line="276" w:lineRule="auto"/>
        <w:ind w:firstLine="580"/>
        <w:jc w:val="both"/>
        <w:rPr>
          <w:color w:val="auto"/>
          <w:sz w:val="26"/>
          <w:szCs w:val="26"/>
        </w:rPr>
      </w:pPr>
    </w:p>
    <w:p w:rsidR="00A83B7A" w:rsidRDefault="00344FC8" w:rsidP="00A83B7A">
      <w:pPr>
        <w:pStyle w:val="13"/>
        <w:framePr w:w="9226" w:wrap="notBeside" w:vAnchor="text" w:hAnchor="text" w:xAlign="center" w:y="1"/>
        <w:shd w:val="clear" w:color="auto" w:fill="auto"/>
        <w:spacing w:line="274" w:lineRule="exact"/>
        <w:jc w:val="right"/>
        <w:rPr>
          <w:color w:val="auto"/>
        </w:rPr>
      </w:pPr>
      <w:r w:rsidRPr="00B45080">
        <w:rPr>
          <w:color w:val="auto"/>
        </w:rPr>
        <w:t>Таблица 5.1</w:t>
      </w:r>
    </w:p>
    <w:p w:rsidR="00924CFD" w:rsidRPr="00B45080" w:rsidRDefault="00A83B7A">
      <w:pPr>
        <w:pStyle w:val="13"/>
        <w:framePr w:w="9226" w:wrap="notBeside" w:vAnchor="text" w:hAnchor="text" w:xAlign="center" w:y="1"/>
        <w:shd w:val="clear" w:color="auto" w:fill="auto"/>
        <w:spacing w:line="274" w:lineRule="exact"/>
        <w:jc w:val="center"/>
        <w:rPr>
          <w:color w:val="auto"/>
        </w:rPr>
      </w:pPr>
      <w:r>
        <w:rPr>
          <w:color w:val="auto"/>
        </w:rPr>
        <w:t xml:space="preserve"> </w:t>
      </w:r>
      <w:r w:rsidR="00344FC8" w:rsidRPr="00B45080">
        <w:rPr>
          <w:color w:val="auto"/>
        </w:rPr>
        <w:t>Расчетные объемы образования ЖБО, образующиеся в неканализованном жилищном фонде города Торжка, на I очередь и на расчетный срок</w:t>
      </w:r>
    </w:p>
    <w:tbl>
      <w:tblPr>
        <w:tblOverlap w:val="never"/>
        <w:tblW w:w="0" w:type="auto"/>
        <w:jc w:val="center"/>
        <w:tblLayout w:type="fixed"/>
        <w:tblCellMar>
          <w:left w:w="10" w:type="dxa"/>
          <w:right w:w="10" w:type="dxa"/>
        </w:tblCellMar>
        <w:tblLook w:val="04A0"/>
      </w:tblPr>
      <w:tblGrid>
        <w:gridCol w:w="1541"/>
        <w:gridCol w:w="1536"/>
        <w:gridCol w:w="1536"/>
        <w:gridCol w:w="1624"/>
        <w:gridCol w:w="1443"/>
        <w:gridCol w:w="1546"/>
      </w:tblGrid>
      <w:tr w:rsidR="00924CFD" w:rsidRPr="00B45080" w:rsidTr="0095507B">
        <w:trPr>
          <w:trHeight w:hRule="exact" w:val="1118"/>
          <w:jc w:val="center"/>
        </w:trPr>
        <w:tc>
          <w:tcPr>
            <w:tcW w:w="3077"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rPr>
                <w:color w:val="auto"/>
              </w:rPr>
            </w:pPr>
            <w:r w:rsidRPr="00B45080">
              <w:rPr>
                <w:rStyle w:val="211pt1"/>
                <w:color w:val="auto"/>
              </w:rPr>
              <w:t>Количество жителей, проживающих в неканализованных домах, чел.</w:t>
            </w:r>
          </w:p>
        </w:tc>
        <w:tc>
          <w:tcPr>
            <w:tcW w:w="3160"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78" w:lineRule="exact"/>
              <w:ind w:firstLine="0"/>
              <w:rPr>
                <w:color w:val="auto"/>
              </w:rPr>
            </w:pPr>
            <w:r w:rsidRPr="00B45080">
              <w:rPr>
                <w:rStyle w:val="211pt1"/>
                <w:color w:val="auto"/>
              </w:rPr>
              <w:t>Объем образования ЖБО, м</w:t>
            </w:r>
            <w:r w:rsidRPr="00B45080">
              <w:rPr>
                <w:rStyle w:val="211pt1"/>
                <w:color w:val="auto"/>
                <w:vertAlign w:val="superscript"/>
              </w:rPr>
              <w:t>3</w:t>
            </w:r>
            <w:r w:rsidRPr="00B45080">
              <w:rPr>
                <w:rStyle w:val="211pt1"/>
                <w:color w:val="auto"/>
              </w:rPr>
              <w:t>/год</w:t>
            </w:r>
          </w:p>
        </w:tc>
        <w:tc>
          <w:tcPr>
            <w:tcW w:w="2989" w:type="dxa"/>
            <w:gridSpan w:val="2"/>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78" w:lineRule="exact"/>
              <w:ind w:firstLine="0"/>
              <w:rPr>
                <w:color w:val="auto"/>
              </w:rPr>
            </w:pPr>
            <w:r w:rsidRPr="00B45080">
              <w:rPr>
                <w:rStyle w:val="211pt1"/>
                <w:color w:val="auto"/>
              </w:rPr>
              <w:t>Объем образования ЖБО, м</w:t>
            </w:r>
            <w:r w:rsidRPr="00B45080">
              <w:rPr>
                <w:rStyle w:val="211pt1"/>
                <w:color w:val="auto"/>
                <w:vertAlign w:val="superscript"/>
              </w:rPr>
              <w:t>3</w:t>
            </w:r>
            <w:r w:rsidRPr="00B45080">
              <w:rPr>
                <w:rStyle w:val="211pt1"/>
                <w:color w:val="auto"/>
              </w:rPr>
              <w:t>/сут.</w:t>
            </w:r>
          </w:p>
        </w:tc>
      </w:tr>
      <w:tr w:rsidR="00924CFD" w:rsidRPr="00B45080" w:rsidTr="0095507B">
        <w:trPr>
          <w:trHeight w:hRule="exact" w:val="566"/>
          <w:jc w:val="center"/>
        </w:trPr>
        <w:tc>
          <w:tcPr>
            <w:tcW w:w="1541"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300" w:firstLine="0"/>
              <w:jc w:val="left"/>
              <w:rPr>
                <w:color w:val="auto"/>
              </w:rPr>
            </w:pPr>
            <w:r w:rsidRPr="00B45080">
              <w:rPr>
                <w:rStyle w:val="211pt1"/>
                <w:color w:val="auto"/>
              </w:rPr>
              <w:t>I очередь</w:t>
            </w:r>
          </w:p>
        </w:tc>
        <w:tc>
          <w:tcPr>
            <w:tcW w:w="1536"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120" w:line="220" w:lineRule="exact"/>
              <w:ind w:left="240" w:firstLine="0"/>
              <w:jc w:val="left"/>
              <w:rPr>
                <w:color w:val="auto"/>
              </w:rPr>
            </w:pPr>
            <w:r w:rsidRPr="00B45080">
              <w:rPr>
                <w:rStyle w:val="211pt1"/>
                <w:color w:val="auto"/>
              </w:rPr>
              <w:t>расчетный</w:t>
            </w:r>
          </w:p>
          <w:p w:rsidR="00924CFD" w:rsidRPr="00B45080" w:rsidRDefault="00344FC8">
            <w:pPr>
              <w:pStyle w:val="21"/>
              <w:framePr w:w="9226" w:wrap="notBeside" w:vAnchor="text" w:hAnchor="text" w:xAlign="center" w:y="1"/>
              <w:shd w:val="clear" w:color="auto" w:fill="auto"/>
              <w:spacing w:before="120" w:after="0" w:line="220" w:lineRule="exact"/>
              <w:ind w:firstLine="0"/>
              <w:rPr>
                <w:color w:val="auto"/>
              </w:rPr>
            </w:pPr>
            <w:r w:rsidRPr="00B45080">
              <w:rPr>
                <w:rStyle w:val="211pt1"/>
                <w:color w:val="auto"/>
              </w:rPr>
              <w:t>срок</w:t>
            </w:r>
          </w:p>
        </w:tc>
        <w:tc>
          <w:tcPr>
            <w:tcW w:w="1536"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320" w:firstLine="0"/>
              <w:jc w:val="left"/>
              <w:rPr>
                <w:color w:val="auto"/>
              </w:rPr>
            </w:pPr>
            <w:r w:rsidRPr="00B45080">
              <w:rPr>
                <w:rStyle w:val="211pt1"/>
                <w:color w:val="auto"/>
              </w:rPr>
              <w:t>I очередь</w:t>
            </w:r>
          </w:p>
        </w:tc>
        <w:tc>
          <w:tcPr>
            <w:tcW w:w="1624"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120" w:line="220" w:lineRule="exact"/>
              <w:ind w:left="240" w:firstLine="0"/>
              <w:jc w:val="left"/>
              <w:rPr>
                <w:color w:val="auto"/>
              </w:rPr>
            </w:pPr>
            <w:r w:rsidRPr="00B45080">
              <w:rPr>
                <w:rStyle w:val="211pt1"/>
                <w:color w:val="auto"/>
              </w:rPr>
              <w:t>расчетный</w:t>
            </w:r>
          </w:p>
          <w:p w:rsidR="00924CFD" w:rsidRPr="00B45080" w:rsidRDefault="00344FC8">
            <w:pPr>
              <w:pStyle w:val="21"/>
              <w:framePr w:w="9226" w:wrap="notBeside" w:vAnchor="text" w:hAnchor="text" w:xAlign="center" w:y="1"/>
              <w:shd w:val="clear" w:color="auto" w:fill="auto"/>
              <w:spacing w:before="120" w:after="0" w:line="220" w:lineRule="exact"/>
              <w:ind w:firstLine="0"/>
              <w:rPr>
                <w:color w:val="auto"/>
              </w:rPr>
            </w:pPr>
            <w:r w:rsidRPr="00B45080">
              <w:rPr>
                <w:rStyle w:val="211pt1"/>
                <w:color w:val="auto"/>
              </w:rPr>
              <w:t>срок</w:t>
            </w:r>
          </w:p>
        </w:tc>
        <w:tc>
          <w:tcPr>
            <w:tcW w:w="1443" w:type="dxa"/>
            <w:tcBorders>
              <w:top w:val="single" w:sz="4" w:space="0" w:color="auto"/>
              <w:left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300" w:firstLine="0"/>
              <w:jc w:val="left"/>
              <w:rPr>
                <w:color w:val="auto"/>
              </w:rPr>
            </w:pPr>
            <w:r w:rsidRPr="00B45080">
              <w:rPr>
                <w:rStyle w:val="211pt1"/>
                <w:color w:val="auto"/>
              </w:rPr>
              <w:t>I очередь</w:t>
            </w:r>
          </w:p>
        </w:tc>
        <w:tc>
          <w:tcPr>
            <w:tcW w:w="15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120" w:line="220" w:lineRule="exact"/>
              <w:ind w:left="240" w:firstLine="0"/>
              <w:jc w:val="left"/>
              <w:rPr>
                <w:color w:val="auto"/>
              </w:rPr>
            </w:pPr>
            <w:r w:rsidRPr="00B45080">
              <w:rPr>
                <w:rStyle w:val="211pt1"/>
                <w:color w:val="auto"/>
              </w:rPr>
              <w:t>расчетный</w:t>
            </w:r>
          </w:p>
          <w:p w:rsidR="00924CFD" w:rsidRPr="00B45080" w:rsidRDefault="00344FC8">
            <w:pPr>
              <w:pStyle w:val="21"/>
              <w:framePr w:w="9226" w:wrap="notBeside" w:vAnchor="text" w:hAnchor="text" w:xAlign="center" w:y="1"/>
              <w:shd w:val="clear" w:color="auto" w:fill="auto"/>
              <w:spacing w:before="120" w:after="0" w:line="220" w:lineRule="exact"/>
              <w:ind w:firstLine="0"/>
              <w:rPr>
                <w:color w:val="auto"/>
              </w:rPr>
            </w:pPr>
            <w:r w:rsidRPr="00B45080">
              <w:rPr>
                <w:rStyle w:val="211pt1"/>
                <w:color w:val="auto"/>
              </w:rPr>
              <w:t>срок</w:t>
            </w:r>
          </w:p>
        </w:tc>
      </w:tr>
      <w:tr w:rsidR="00924CFD" w:rsidRPr="00B45080" w:rsidTr="0095507B">
        <w:trPr>
          <w:trHeight w:hRule="exact" w:val="677"/>
          <w:jc w:val="center"/>
        </w:trPr>
        <w:tc>
          <w:tcPr>
            <w:tcW w:w="1541"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18959</w:t>
            </w:r>
          </w:p>
        </w:tc>
        <w:tc>
          <w:tcPr>
            <w:tcW w:w="1536"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E73BCA">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18</w:t>
            </w:r>
            <w:r w:rsidR="00E73BCA" w:rsidRPr="00B45080">
              <w:rPr>
                <w:rStyle w:val="211pt1"/>
                <w:color w:val="auto"/>
              </w:rPr>
              <w:t>467</w:t>
            </w:r>
          </w:p>
        </w:tc>
        <w:tc>
          <w:tcPr>
            <w:tcW w:w="1536"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left="320" w:firstLine="0"/>
              <w:jc w:val="left"/>
              <w:rPr>
                <w:color w:val="auto"/>
              </w:rPr>
            </w:pPr>
            <w:r w:rsidRPr="00B45080">
              <w:rPr>
                <w:rStyle w:val="211pt1"/>
                <w:color w:val="auto"/>
              </w:rPr>
              <w:t>61427,16</w:t>
            </w:r>
          </w:p>
        </w:tc>
        <w:tc>
          <w:tcPr>
            <w:tcW w:w="1624" w:type="dxa"/>
            <w:tcBorders>
              <w:top w:val="single" w:sz="4" w:space="0" w:color="auto"/>
              <w:left w:val="single" w:sz="4" w:space="0" w:color="auto"/>
              <w:bottom w:val="single" w:sz="4" w:space="0" w:color="auto"/>
            </w:tcBorders>
            <w:shd w:val="clear" w:color="auto" w:fill="FFFFFF"/>
            <w:vAlign w:val="center"/>
          </w:tcPr>
          <w:p w:rsidR="00924CFD" w:rsidRPr="00B45080" w:rsidRDefault="00E73BCA">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59833,08</w:t>
            </w:r>
          </w:p>
        </w:tc>
        <w:tc>
          <w:tcPr>
            <w:tcW w:w="144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168,29</w:t>
            </w:r>
          </w:p>
        </w:tc>
        <w:tc>
          <w:tcPr>
            <w:tcW w:w="1546"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E73BCA">
            <w:pPr>
              <w:pStyle w:val="21"/>
              <w:framePr w:w="9226" w:wrap="notBeside" w:vAnchor="text" w:hAnchor="text" w:xAlign="center" w:y="1"/>
              <w:shd w:val="clear" w:color="auto" w:fill="auto"/>
              <w:spacing w:after="0" w:line="220" w:lineRule="exact"/>
              <w:ind w:firstLine="0"/>
              <w:rPr>
                <w:color w:val="auto"/>
              </w:rPr>
            </w:pPr>
            <w:r w:rsidRPr="00B45080">
              <w:rPr>
                <w:rStyle w:val="211pt1"/>
                <w:color w:val="auto"/>
              </w:rPr>
              <w:t>163,93</w:t>
            </w:r>
          </w:p>
        </w:tc>
      </w:tr>
    </w:tbl>
    <w:p w:rsidR="00924CFD" w:rsidRPr="00B45080" w:rsidRDefault="00924CFD">
      <w:pPr>
        <w:framePr w:w="9226"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pPr>
        <w:pStyle w:val="34"/>
        <w:keepNext/>
        <w:keepLines/>
        <w:shd w:val="clear" w:color="auto" w:fill="auto"/>
        <w:spacing w:before="244" w:after="0" w:line="317" w:lineRule="exact"/>
        <w:ind w:left="4000" w:firstLine="0"/>
        <w:jc w:val="left"/>
        <w:rPr>
          <w:color w:val="auto"/>
        </w:rPr>
      </w:pPr>
      <w:bookmarkStart w:id="56" w:name="bookmark58"/>
      <w:r w:rsidRPr="00B45080">
        <w:rPr>
          <w:color w:val="auto"/>
        </w:rPr>
        <w:t>5.2. Сбор ЖБО</w:t>
      </w:r>
      <w:bookmarkEnd w:id="56"/>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Сбор и удаление жидких бытовых отходов следует осуществлять в соответствии с СанПиН 42-128-4690-88 «Санитарные правила содержания территорий населенных мест" (утв. Минздравом СССР 5 августа 1988 г. №4690-88).</w:t>
      </w:r>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Для сбора жидких отходов в неканализованных домовладениях устраиваются дворовые септики (помойницы), которые должны иметь водонепроницаемый выгреб и наземную часть с крышкой и решеткой для отделения твердых фракций. Для удобства очистки решетки передняя стенка помойницы должна быть съемной или открывающейся. При наличии дворовых уборных выгреб может быть общим.</w:t>
      </w:r>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 xml:space="preserve">Дворовые уборные должны быть удалены от жилых зданий, детских учреждений, школ, площадок для игр детей и отдыха населения на расстояние не менее 20 и не более 100 м. На территории частных домовладений расстояние от дворовых уборных до домовладений определяется самими домовладельцами и может быть сокращено до 8 - 10 метров. В конфликтных ситуациях место размещения </w:t>
      </w:r>
      <w:r w:rsidRPr="00B45080">
        <w:rPr>
          <w:color w:val="auto"/>
          <w:sz w:val="26"/>
          <w:szCs w:val="26"/>
        </w:rPr>
        <w:lastRenderedPageBreak/>
        <w:t>дворовых уборных определяется представителями общественности, административных комиссий. В условиях децентрализованного водоснабжения дворовые уборные должны быть удалены от колодцев и каптажей родников на расстояние не менее 50 м.</w:t>
      </w:r>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Дворовая уборная должна иметь надземную часть и выгреб. Надземные помещения сооружают из плотно пригнанных материалов (досок, кирпичей, блоков и т.д.). Выгреб должен быть водонепроницаемым, чтобы не загрязнять почву и грунтовые воды просачивающейся жидкостью. Объем выгреба рассчитывают исходя из численности населения, пользующегося уборной. Надземная часть приемников жидких отходов (помойниц и уборных) должна быть удобна для мойки и дезинфекции, непроницаемой для грызунов и насекомых. К заборному люку следует обеспечить свободный подъезд спецавтотранспорта. Глубина выгреба зависит от уровня грунтовых вод, но не должна быть более 3м.</w:t>
      </w:r>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Помещения дворовых уборных должны содержаться в чистоте. Уборку их следует производить ежедневно. Не реже одного раза в неделю помещение необходимо промывать горячей водой с дезинфицирующими средствами. Неканализованные уборные и выгребные ямы дезинфицируют растворами состава: хлорная известь (10 %), гипохлорид натрия (3 - 5 %), лизол (5 %), нафтализол (10 %), креолин (5 %), метасиликат натрия (10 %). Время контакта не менее 2 мин. Запрещается применять сухую хлорную известь, исключение составляют пищевые объекты и лечебно</w:t>
      </w:r>
      <w:r w:rsidRPr="00B45080">
        <w:rPr>
          <w:color w:val="auto"/>
          <w:sz w:val="26"/>
          <w:szCs w:val="26"/>
        </w:rPr>
        <w:softHyphen/>
        <w:t>профилактические учреждения.</w:t>
      </w:r>
    </w:p>
    <w:p w:rsidR="00924CFD" w:rsidRPr="00B45080" w:rsidRDefault="00344FC8" w:rsidP="008B6840">
      <w:pPr>
        <w:pStyle w:val="21"/>
        <w:shd w:val="clear" w:color="auto" w:fill="auto"/>
        <w:spacing w:after="300" w:line="276" w:lineRule="auto"/>
        <w:ind w:firstLine="580"/>
        <w:jc w:val="both"/>
        <w:rPr>
          <w:color w:val="auto"/>
          <w:sz w:val="26"/>
          <w:szCs w:val="26"/>
        </w:rPr>
      </w:pPr>
      <w:r w:rsidRPr="00B45080">
        <w:rPr>
          <w:color w:val="auto"/>
          <w:sz w:val="26"/>
          <w:szCs w:val="26"/>
        </w:rPr>
        <w:t>Учитывая повсеместное использование устройств по сбору ЖБО (септиков) в неблагоустроенном жилищном фонде, устроенных без соблюдения требований санитарных и экологических норм и требований, вывоз жидких отходов из неканализованных домовладений необходимо производить по мере накопления, но не реже одного раза в полгода. Уровень наполнения выгреба не должен превышать 0,35 м от поверхности земли.</w:t>
      </w:r>
    </w:p>
    <w:p w:rsidR="00924CFD" w:rsidRPr="00B45080" w:rsidRDefault="00344FC8">
      <w:pPr>
        <w:pStyle w:val="34"/>
        <w:keepNext/>
        <w:keepLines/>
        <w:numPr>
          <w:ilvl w:val="0"/>
          <w:numId w:val="38"/>
        </w:numPr>
        <w:shd w:val="clear" w:color="auto" w:fill="auto"/>
        <w:tabs>
          <w:tab w:val="left" w:pos="4434"/>
        </w:tabs>
        <w:spacing w:before="0" w:after="0" w:line="322" w:lineRule="exact"/>
        <w:ind w:left="3900" w:firstLine="0"/>
        <w:jc w:val="both"/>
        <w:rPr>
          <w:color w:val="auto"/>
        </w:rPr>
      </w:pPr>
      <w:bookmarkStart w:id="57" w:name="bookmark59"/>
      <w:r w:rsidRPr="00B45080">
        <w:rPr>
          <w:color w:val="auto"/>
        </w:rPr>
        <w:t>Вывоз ЖБО</w:t>
      </w:r>
      <w:bookmarkEnd w:id="57"/>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Расчет спецавтотранспорта для вывоза ЖБО от населения на территории города Торжка произведен с учетом вывоза ЖБО от неблагоустроенного жилищного фонда</w:t>
      </w:r>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На территории г. Торжка вывоз ЖБО предлагается осуществлять с помощью ассенизационных ма</w:t>
      </w:r>
      <w:r w:rsidRPr="00B45080">
        <w:rPr>
          <w:rStyle w:val="27"/>
          <w:color w:val="auto"/>
          <w:sz w:val="26"/>
          <w:szCs w:val="26"/>
        </w:rPr>
        <w:t>ш</w:t>
      </w:r>
      <w:r w:rsidRPr="00B45080">
        <w:rPr>
          <w:color w:val="auto"/>
          <w:sz w:val="26"/>
          <w:szCs w:val="26"/>
        </w:rPr>
        <w:t>ин КО-520 ЗИЛ-433362 Е3.</w:t>
      </w:r>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Машина КО-520 предназначена для вакуумной очистки выгребных ям и транспортировки фекальных жидкостей к месту утилизации. Заполнение цистерны осуществляется под действием вакуума, создаваемого вакуумным насосом, опорожнение цистерны самотёком или давлением воздуха от вакуумного насоса.</w:t>
      </w:r>
    </w:p>
    <w:p w:rsidR="00924CFD" w:rsidRPr="00B45080" w:rsidRDefault="00344FC8" w:rsidP="008B6840">
      <w:pPr>
        <w:pStyle w:val="21"/>
        <w:shd w:val="clear" w:color="auto" w:fill="auto"/>
        <w:spacing w:after="295" w:line="276" w:lineRule="auto"/>
        <w:ind w:firstLine="660"/>
        <w:jc w:val="left"/>
        <w:rPr>
          <w:color w:val="auto"/>
          <w:sz w:val="26"/>
          <w:szCs w:val="26"/>
        </w:rPr>
      </w:pPr>
      <w:r w:rsidRPr="00B45080">
        <w:rPr>
          <w:color w:val="auto"/>
          <w:sz w:val="26"/>
          <w:szCs w:val="26"/>
        </w:rPr>
        <w:t>Достоинствами машины КО-520 является высокая маневренность, что</w:t>
      </w:r>
      <w:r w:rsidR="001A688C" w:rsidRPr="00B45080">
        <w:rPr>
          <w:color w:val="auto"/>
          <w:sz w:val="26"/>
          <w:szCs w:val="26"/>
        </w:rPr>
        <w:t xml:space="preserve"> </w:t>
      </w:r>
      <w:r w:rsidRPr="00B45080">
        <w:rPr>
          <w:color w:val="auto"/>
          <w:sz w:val="26"/>
          <w:szCs w:val="26"/>
        </w:rPr>
        <w:t>компенсирует небольшой объем цистерны.</w:t>
      </w:r>
    </w:p>
    <w:p w:rsidR="00A83B7A" w:rsidRDefault="00344FC8" w:rsidP="00A83B7A">
      <w:pPr>
        <w:pStyle w:val="13"/>
        <w:framePr w:w="9053" w:wrap="notBeside" w:vAnchor="text" w:hAnchor="text" w:xAlign="center" w:y="1"/>
        <w:shd w:val="clear" w:color="auto" w:fill="auto"/>
        <w:spacing w:line="240" w:lineRule="exact"/>
        <w:jc w:val="right"/>
        <w:rPr>
          <w:color w:val="auto"/>
        </w:rPr>
      </w:pPr>
      <w:r w:rsidRPr="00B45080">
        <w:rPr>
          <w:color w:val="auto"/>
        </w:rPr>
        <w:lastRenderedPageBreak/>
        <w:t>Таблица 5.2.</w:t>
      </w:r>
    </w:p>
    <w:p w:rsidR="00924CFD" w:rsidRPr="00B45080" w:rsidRDefault="00A83B7A" w:rsidP="00A83B7A">
      <w:pPr>
        <w:pStyle w:val="13"/>
        <w:framePr w:w="9053" w:wrap="notBeside" w:vAnchor="text" w:hAnchor="text" w:xAlign="center" w:y="1"/>
        <w:shd w:val="clear" w:color="auto" w:fill="auto"/>
        <w:spacing w:line="240" w:lineRule="exact"/>
        <w:jc w:val="center"/>
        <w:rPr>
          <w:color w:val="auto"/>
        </w:rPr>
      </w:pPr>
      <w:r>
        <w:rPr>
          <w:color w:val="auto"/>
        </w:rPr>
        <w:t>Характеристики машины КО-520</w:t>
      </w:r>
    </w:p>
    <w:tbl>
      <w:tblPr>
        <w:tblOverlap w:val="never"/>
        <w:tblW w:w="0" w:type="auto"/>
        <w:jc w:val="center"/>
        <w:tblLayout w:type="fixed"/>
        <w:tblCellMar>
          <w:left w:w="10" w:type="dxa"/>
          <w:right w:w="10" w:type="dxa"/>
        </w:tblCellMar>
        <w:tblLook w:val="04A0"/>
      </w:tblPr>
      <w:tblGrid>
        <w:gridCol w:w="605"/>
        <w:gridCol w:w="4891"/>
        <w:gridCol w:w="3557"/>
      </w:tblGrid>
      <w:tr w:rsidR="00924CFD" w:rsidRPr="00B45080">
        <w:trPr>
          <w:trHeight w:hRule="exact" w:val="566"/>
          <w:jc w:val="center"/>
        </w:trPr>
        <w:tc>
          <w:tcPr>
            <w:tcW w:w="605" w:type="dxa"/>
            <w:vMerge w:val="restart"/>
            <w:tcBorders>
              <w:top w:val="single" w:sz="4" w:space="0" w:color="auto"/>
              <w:left w:val="single" w:sz="4" w:space="0" w:color="auto"/>
            </w:tcBorders>
            <w:shd w:val="clear" w:color="auto" w:fill="FFFFFF"/>
          </w:tcPr>
          <w:p w:rsidR="00924CFD" w:rsidRPr="00B45080" w:rsidRDefault="00344FC8">
            <w:pPr>
              <w:pStyle w:val="21"/>
              <w:framePr w:w="9053" w:wrap="notBeside" w:vAnchor="text" w:hAnchor="text" w:xAlign="center" w:y="1"/>
              <w:shd w:val="clear" w:color="auto" w:fill="auto"/>
              <w:spacing w:after="60" w:line="240" w:lineRule="exact"/>
              <w:ind w:firstLine="0"/>
              <w:jc w:val="left"/>
              <w:rPr>
                <w:color w:val="auto"/>
              </w:rPr>
            </w:pPr>
            <w:r w:rsidRPr="00B45080">
              <w:rPr>
                <w:rStyle w:val="212pt10"/>
                <w:color w:val="auto"/>
              </w:rPr>
              <w:t>№</w:t>
            </w:r>
          </w:p>
          <w:p w:rsidR="00924CFD" w:rsidRPr="00B45080" w:rsidRDefault="00344FC8">
            <w:pPr>
              <w:pStyle w:val="21"/>
              <w:framePr w:w="9053" w:wrap="notBeside" w:vAnchor="text" w:hAnchor="text" w:xAlign="center" w:y="1"/>
              <w:shd w:val="clear" w:color="auto" w:fill="auto"/>
              <w:spacing w:before="60" w:after="0" w:line="240" w:lineRule="exact"/>
              <w:ind w:firstLine="0"/>
              <w:jc w:val="left"/>
              <w:rPr>
                <w:color w:val="auto"/>
              </w:rPr>
            </w:pPr>
            <w:r w:rsidRPr="00B45080">
              <w:rPr>
                <w:rStyle w:val="212pt10"/>
                <w:color w:val="auto"/>
              </w:rPr>
              <w:t>п/п</w:t>
            </w:r>
          </w:p>
        </w:tc>
        <w:tc>
          <w:tcPr>
            <w:tcW w:w="4891" w:type="dxa"/>
            <w:vMerge w:val="restart"/>
            <w:tcBorders>
              <w:top w:val="single" w:sz="4" w:space="0" w:color="auto"/>
              <w:left w:val="single" w:sz="4" w:space="0" w:color="auto"/>
            </w:tcBorders>
            <w:shd w:val="clear" w:color="auto" w:fill="FFFFFF"/>
          </w:tcPr>
          <w:p w:rsidR="00924CFD" w:rsidRPr="00B45080" w:rsidRDefault="00344FC8">
            <w:pPr>
              <w:pStyle w:val="21"/>
              <w:framePr w:w="9053" w:wrap="notBeside" w:vAnchor="text" w:hAnchor="text" w:xAlign="center" w:y="1"/>
              <w:shd w:val="clear" w:color="auto" w:fill="auto"/>
              <w:spacing w:after="0" w:line="240" w:lineRule="exact"/>
              <w:ind w:firstLine="0"/>
              <w:jc w:val="left"/>
              <w:rPr>
                <w:color w:val="auto"/>
              </w:rPr>
            </w:pPr>
            <w:r w:rsidRPr="00B45080">
              <w:rPr>
                <w:rStyle w:val="212pt10"/>
                <w:color w:val="auto"/>
              </w:rPr>
              <w:t>Наименование показателя</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74" w:lineRule="exact"/>
              <w:ind w:firstLine="0"/>
              <w:rPr>
                <w:color w:val="auto"/>
              </w:rPr>
            </w:pPr>
            <w:r w:rsidRPr="00B45080">
              <w:rPr>
                <w:rStyle w:val="212pt10"/>
                <w:color w:val="auto"/>
              </w:rPr>
              <w:t>Марка ассенизационной машины</w:t>
            </w:r>
          </w:p>
        </w:tc>
      </w:tr>
      <w:tr w:rsidR="00924CFD" w:rsidRPr="00B45080">
        <w:trPr>
          <w:trHeight w:hRule="exact" w:val="283"/>
          <w:jc w:val="center"/>
        </w:trPr>
        <w:tc>
          <w:tcPr>
            <w:tcW w:w="605" w:type="dxa"/>
            <w:vMerge/>
            <w:tcBorders>
              <w:left w:val="single" w:sz="4" w:space="0" w:color="auto"/>
            </w:tcBorders>
            <w:shd w:val="clear" w:color="auto" w:fill="FFFFFF"/>
          </w:tcPr>
          <w:p w:rsidR="00924CFD" w:rsidRPr="00B45080" w:rsidRDefault="00924CFD">
            <w:pPr>
              <w:framePr w:w="9053" w:wrap="notBeside" w:vAnchor="text" w:hAnchor="text" w:xAlign="center" w:y="1"/>
              <w:rPr>
                <w:color w:val="auto"/>
              </w:rPr>
            </w:pPr>
          </w:p>
        </w:tc>
        <w:tc>
          <w:tcPr>
            <w:tcW w:w="4891" w:type="dxa"/>
            <w:vMerge/>
            <w:tcBorders>
              <w:left w:val="single" w:sz="4" w:space="0" w:color="auto"/>
            </w:tcBorders>
            <w:shd w:val="clear" w:color="auto" w:fill="FFFFFF"/>
          </w:tcPr>
          <w:p w:rsidR="00924CFD" w:rsidRPr="00B45080" w:rsidRDefault="00924CFD">
            <w:pPr>
              <w:framePr w:w="9053" w:wrap="notBeside" w:vAnchor="text" w:hAnchor="text" w:xAlign="center" w:y="1"/>
              <w:rPr>
                <w:color w:val="auto"/>
              </w:rPr>
            </w:pP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40" w:lineRule="exact"/>
              <w:ind w:firstLine="0"/>
              <w:rPr>
                <w:color w:val="auto"/>
              </w:rPr>
            </w:pPr>
            <w:r w:rsidRPr="00B45080">
              <w:rPr>
                <w:rStyle w:val="212pt10"/>
                <w:color w:val="auto"/>
              </w:rPr>
              <w:t>КО-520</w:t>
            </w:r>
          </w:p>
        </w:tc>
      </w:tr>
      <w:tr w:rsidR="00924CFD" w:rsidRPr="00B45080">
        <w:trPr>
          <w:trHeight w:hRule="exact" w:val="288"/>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1.</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Базовое шасси</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ЗИЛ-433362 Е3</w:t>
            </w:r>
          </w:p>
        </w:tc>
      </w:tr>
      <w:tr w:rsidR="00924CFD" w:rsidRPr="00B45080">
        <w:trPr>
          <w:trHeight w:hRule="exact" w:val="288"/>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2.</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Мощность двигателя, кВт</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110</w:t>
            </w:r>
          </w:p>
        </w:tc>
      </w:tr>
      <w:tr w:rsidR="00924CFD" w:rsidRPr="00B45080">
        <w:trPr>
          <w:trHeight w:hRule="exact" w:val="288"/>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3.</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Тип топлива</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дизельное</w:t>
            </w:r>
          </w:p>
        </w:tc>
      </w:tr>
      <w:tr w:rsidR="00924CFD" w:rsidRPr="00B45080">
        <w:trPr>
          <w:trHeight w:hRule="exact" w:val="283"/>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4.</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Вместимость цистерн, м</w:t>
            </w:r>
            <w:r w:rsidRPr="00B45080">
              <w:rPr>
                <w:rStyle w:val="211pt1"/>
                <w:color w:val="auto"/>
                <w:vertAlign w:val="superscript"/>
              </w:rPr>
              <w:t>3</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5</w:t>
            </w:r>
          </w:p>
        </w:tc>
      </w:tr>
      <w:tr w:rsidR="00924CFD" w:rsidRPr="00B45080">
        <w:trPr>
          <w:trHeight w:hRule="exact" w:val="288"/>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5.</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Глубина очищаемой ямы, м</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4</w:t>
            </w:r>
          </w:p>
        </w:tc>
      </w:tr>
      <w:tr w:rsidR="00924CFD" w:rsidRPr="00B45080">
        <w:trPr>
          <w:trHeight w:hRule="exact" w:val="283"/>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6.</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Производительность вакуум-насоса, м</w:t>
            </w:r>
            <w:r w:rsidRPr="00B45080">
              <w:rPr>
                <w:rStyle w:val="211pt1"/>
                <w:color w:val="auto"/>
                <w:vertAlign w:val="superscript"/>
              </w:rPr>
              <w:t>3</w:t>
            </w:r>
            <w:r w:rsidRPr="00B45080">
              <w:rPr>
                <w:rStyle w:val="211pt1"/>
                <w:color w:val="auto"/>
              </w:rPr>
              <w:t>/ч</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360</w:t>
            </w:r>
          </w:p>
        </w:tc>
      </w:tr>
      <w:tr w:rsidR="00924CFD" w:rsidRPr="00B45080">
        <w:trPr>
          <w:trHeight w:hRule="exact" w:val="288"/>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7.</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Максимальное разрежение в цистернах, МПа</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0,08</w:t>
            </w:r>
          </w:p>
        </w:tc>
      </w:tr>
      <w:tr w:rsidR="00924CFD" w:rsidRPr="00B45080">
        <w:trPr>
          <w:trHeight w:hRule="exact" w:val="283"/>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8.</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Время наполнения цистерн, мин</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5-7</w:t>
            </w:r>
          </w:p>
        </w:tc>
      </w:tr>
      <w:tr w:rsidR="00924CFD" w:rsidRPr="00B45080">
        <w:trPr>
          <w:trHeight w:hRule="exact" w:val="288"/>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9.</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Вместимость баков для воды, л</w:t>
            </w:r>
          </w:p>
        </w:tc>
        <w:tc>
          <w:tcPr>
            <w:tcW w:w="3557"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w:t>
            </w:r>
          </w:p>
        </w:tc>
      </w:tr>
      <w:tr w:rsidR="00924CFD" w:rsidRPr="00B45080">
        <w:trPr>
          <w:trHeight w:hRule="exact" w:val="283"/>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10.</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Полная масса, кг</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11 000</w:t>
            </w:r>
          </w:p>
        </w:tc>
      </w:tr>
      <w:tr w:rsidR="00924CFD" w:rsidRPr="00B45080">
        <w:trPr>
          <w:trHeight w:hRule="exact" w:val="288"/>
          <w:jc w:val="center"/>
        </w:trPr>
        <w:tc>
          <w:tcPr>
            <w:tcW w:w="605"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11.</w:t>
            </w: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Габаритные размеры, мм</w:t>
            </w:r>
          </w:p>
        </w:tc>
        <w:tc>
          <w:tcPr>
            <w:tcW w:w="3557" w:type="dxa"/>
            <w:tcBorders>
              <w:top w:val="single" w:sz="4" w:space="0" w:color="auto"/>
              <w:left w:val="single" w:sz="4" w:space="0" w:color="auto"/>
              <w:right w:val="single" w:sz="4" w:space="0" w:color="auto"/>
            </w:tcBorders>
            <w:shd w:val="clear" w:color="auto" w:fill="FFFFFF"/>
          </w:tcPr>
          <w:p w:rsidR="00924CFD" w:rsidRPr="00B45080" w:rsidRDefault="00924CFD">
            <w:pPr>
              <w:framePr w:w="9053" w:wrap="notBeside" w:vAnchor="text" w:hAnchor="text" w:xAlign="center" w:y="1"/>
              <w:rPr>
                <w:color w:val="auto"/>
                <w:sz w:val="10"/>
                <w:szCs w:val="10"/>
              </w:rPr>
            </w:pPr>
          </w:p>
        </w:tc>
      </w:tr>
      <w:tr w:rsidR="00924CFD" w:rsidRPr="00B45080">
        <w:trPr>
          <w:trHeight w:hRule="exact" w:val="283"/>
          <w:jc w:val="center"/>
        </w:trPr>
        <w:tc>
          <w:tcPr>
            <w:tcW w:w="605" w:type="dxa"/>
            <w:tcBorders>
              <w:top w:val="single" w:sz="4" w:space="0" w:color="auto"/>
              <w:left w:val="single" w:sz="4" w:space="0" w:color="auto"/>
            </w:tcBorders>
            <w:shd w:val="clear" w:color="auto" w:fill="FFFFFF"/>
          </w:tcPr>
          <w:p w:rsidR="00924CFD" w:rsidRPr="00B45080" w:rsidRDefault="00924CFD">
            <w:pPr>
              <w:framePr w:w="9053" w:wrap="notBeside" w:vAnchor="text" w:hAnchor="text" w:xAlign="center" w:y="1"/>
              <w:rPr>
                <w:color w:val="auto"/>
                <w:sz w:val="10"/>
                <w:szCs w:val="10"/>
              </w:rPr>
            </w:pP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 длина</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7 600</w:t>
            </w:r>
          </w:p>
        </w:tc>
      </w:tr>
      <w:tr w:rsidR="00924CFD" w:rsidRPr="00B45080">
        <w:trPr>
          <w:trHeight w:hRule="exact" w:val="288"/>
          <w:jc w:val="center"/>
        </w:trPr>
        <w:tc>
          <w:tcPr>
            <w:tcW w:w="605" w:type="dxa"/>
            <w:tcBorders>
              <w:top w:val="single" w:sz="4" w:space="0" w:color="auto"/>
              <w:left w:val="single" w:sz="4" w:space="0" w:color="auto"/>
            </w:tcBorders>
            <w:shd w:val="clear" w:color="auto" w:fill="FFFFFF"/>
          </w:tcPr>
          <w:p w:rsidR="00924CFD" w:rsidRPr="00B45080" w:rsidRDefault="00924CFD">
            <w:pPr>
              <w:framePr w:w="9053" w:wrap="notBeside" w:vAnchor="text" w:hAnchor="text" w:xAlign="center" w:y="1"/>
              <w:rPr>
                <w:color w:val="auto"/>
                <w:sz w:val="10"/>
                <w:szCs w:val="10"/>
              </w:rPr>
            </w:pPr>
          </w:p>
        </w:tc>
        <w:tc>
          <w:tcPr>
            <w:tcW w:w="4891" w:type="dxa"/>
            <w:tcBorders>
              <w:top w:val="single" w:sz="4" w:space="0" w:color="auto"/>
              <w:lef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 ширина</w:t>
            </w:r>
          </w:p>
        </w:tc>
        <w:tc>
          <w:tcPr>
            <w:tcW w:w="3557"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2 500</w:t>
            </w:r>
          </w:p>
        </w:tc>
      </w:tr>
      <w:tr w:rsidR="00924CFD" w:rsidRPr="00B45080">
        <w:trPr>
          <w:trHeight w:hRule="exact" w:val="298"/>
          <w:jc w:val="center"/>
        </w:trPr>
        <w:tc>
          <w:tcPr>
            <w:tcW w:w="605" w:type="dxa"/>
            <w:tcBorders>
              <w:top w:val="single" w:sz="4" w:space="0" w:color="auto"/>
              <w:left w:val="single" w:sz="4" w:space="0" w:color="auto"/>
              <w:bottom w:val="single" w:sz="4" w:space="0" w:color="auto"/>
            </w:tcBorders>
            <w:shd w:val="clear" w:color="auto" w:fill="FFFFFF"/>
          </w:tcPr>
          <w:p w:rsidR="00924CFD" w:rsidRPr="00B45080" w:rsidRDefault="00924CFD">
            <w:pPr>
              <w:framePr w:w="9053" w:wrap="notBeside" w:vAnchor="text" w:hAnchor="text" w:xAlign="center" w:y="1"/>
              <w:rPr>
                <w:color w:val="auto"/>
                <w:sz w:val="10"/>
                <w:szCs w:val="10"/>
              </w:rPr>
            </w:pPr>
          </w:p>
        </w:tc>
        <w:tc>
          <w:tcPr>
            <w:tcW w:w="489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jc w:val="left"/>
              <w:rPr>
                <w:color w:val="auto"/>
              </w:rPr>
            </w:pPr>
            <w:r w:rsidRPr="00B45080">
              <w:rPr>
                <w:rStyle w:val="211pt1"/>
                <w:color w:val="auto"/>
              </w:rPr>
              <w:t>— высота</w:t>
            </w:r>
          </w:p>
        </w:tc>
        <w:tc>
          <w:tcPr>
            <w:tcW w:w="3557"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053" w:wrap="notBeside" w:vAnchor="text" w:hAnchor="text" w:xAlign="center" w:y="1"/>
              <w:shd w:val="clear" w:color="auto" w:fill="auto"/>
              <w:spacing w:after="0" w:line="220" w:lineRule="exact"/>
              <w:ind w:firstLine="0"/>
              <w:rPr>
                <w:color w:val="auto"/>
              </w:rPr>
            </w:pPr>
            <w:r w:rsidRPr="00B45080">
              <w:rPr>
                <w:rStyle w:val="211pt1"/>
                <w:color w:val="auto"/>
              </w:rPr>
              <w:t>2 850</w:t>
            </w:r>
          </w:p>
        </w:tc>
      </w:tr>
    </w:tbl>
    <w:p w:rsidR="00924CFD" w:rsidRPr="00B45080" w:rsidRDefault="00924CFD">
      <w:pPr>
        <w:framePr w:w="9053"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8B6840">
      <w:pPr>
        <w:pStyle w:val="21"/>
        <w:shd w:val="clear" w:color="auto" w:fill="auto"/>
        <w:spacing w:before="300" w:after="0" w:line="276" w:lineRule="auto"/>
        <w:ind w:firstLine="820"/>
        <w:jc w:val="left"/>
        <w:rPr>
          <w:color w:val="auto"/>
          <w:sz w:val="26"/>
          <w:szCs w:val="26"/>
        </w:rPr>
      </w:pPr>
      <w:r w:rsidRPr="00B45080">
        <w:rPr>
          <w:color w:val="auto"/>
          <w:sz w:val="26"/>
          <w:szCs w:val="26"/>
        </w:rPr>
        <w:t>Число ма</w:t>
      </w:r>
      <w:r w:rsidRPr="00B45080">
        <w:rPr>
          <w:rStyle w:val="27"/>
          <w:color w:val="auto"/>
          <w:sz w:val="26"/>
          <w:szCs w:val="26"/>
          <w:u w:val="none"/>
        </w:rPr>
        <w:t>ш</w:t>
      </w:r>
      <w:r w:rsidRPr="00B45080">
        <w:rPr>
          <w:color w:val="auto"/>
          <w:sz w:val="26"/>
          <w:szCs w:val="26"/>
        </w:rPr>
        <w:t>ин М, необходимых для вывоза ЖБО, определяют по формуле:</w:t>
      </w:r>
    </w:p>
    <w:p w:rsidR="00924CFD" w:rsidRPr="00B45080" w:rsidRDefault="00344FC8" w:rsidP="008B6840">
      <w:pPr>
        <w:pStyle w:val="21"/>
        <w:shd w:val="clear" w:color="auto" w:fill="auto"/>
        <w:spacing w:after="0" w:line="276" w:lineRule="auto"/>
        <w:ind w:left="3520" w:firstLine="0"/>
        <w:jc w:val="left"/>
        <w:rPr>
          <w:color w:val="auto"/>
          <w:sz w:val="26"/>
          <w:szCs w:val="26"/>
        </w:rPr>
      </w:pPr>
      <w:r w:rsidRPr="00B45080">
        <w:rPr>
          <w:color w:val="auto"/>
          <w:sz w:val="26"/>
          <w:szCs w:val="26"/>
        </w:rPr>
        <w:t xml:space="preserve">М = Пгод/ (365 </w:t>
      </w:r>
      <w:r w:rsidRPr="00B45080">
        <w:rPr>
          <w:color w:val="auto"/>
          <w:sz w:val="26"/>
          <w:szCs w:val="26"/>
          <w:vertAlign w:val="superscript"/>
        </w:rPr>
        <w:t>х</w:t>
      </w:r>
      <w:r w:rsidRPr="00B45080">
        <w:rPr>
          <w:color w:val="auto"/>
          <w:sz w:val="26"/>
          <w:szCs w:val="26"/>
        </w:rPr>
        <w:t xml:space="preserve"> Псут </w:t>
      </w:r>
      <w:r w:rsidRPr="00B45080">
        <w:rPr>
          <w:color w:val="auto"/>
          <w:sz w:val="26"/>
          <w:szCs w:val="26"/>
          <w:vertAlign w:val="superscript"/>
        </w:rPr>
        <w:t>х</w:t>
      </w:r>
      <w:r w:rsidRPr="00B45080">
        <w:rPr>
          <w:color w:val="auto"/>
          <w:sz w:val="26"/>
          <w:szCs w:val="26"/>
        </w:rPr>
        <w:t xml:space="preserve"> Кисп)</w:t>
      </w:r>
    </w:p>
    <w:p w:rsidR="00924CFD" w:rsidRPr="00B45080" w:rsidRDefault="00344FC8" w:rsidP="008B6840">
      <w:pPr>
        <w:pStyle w:val="21"/>
        <w:shd w:val="clear" w:color="auto" w:fill="auto"/>
        <w:spacing w:after="0" w:line="276" w:lineRule="auto"/>
        <w:ind w:firstLine="820"/>
        <w:jc w:val="left"/>
        <w:rPr>
          <w:color w:val="auto"/>
          <w:sz w:val="26"/>
          <w:szCs w:val="26"/>
        </w:rPr>
      </w:pPr>
      <w:r w:rsidRPr="00B45080">
        <w:rPr>
          <w:color w:val="auto"/>
          <w:sz w:val="26"/>
          <w:szCs w:val="26"/>
        </w:rPr>
        <w:t>где:</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Пгод _ количество жидких бытовых отходов, подлежащих вывозу в течение года с применением данной системы, мз;</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Псут - суточная производительность единицы данного вида транспорта</w:t>
      </w:r>
      <w:r w:rsidR="0095507B" w:rsidRPr="00B45080">
        <w:rPr>
          <w:color w:val="auto"/>
          <w:sz w:val="26"/>
          <w:szCs w:val="26"/>
        </w:rPr>
        <w:t xml:space="preserve">, </w:t>
      </w:r>
      <w:r w:rsidRPr="00B45080">
        <w:rPr>
          <w:color w:val="auto"/>
          <w:sz w:val="26"/>
          <w:szCs w:val="26"/>
        </w:rPr>
        <w:t>мз;</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Кисп - коэффициент использования (Кисп =0,76);</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Суточную производительность спецтехники определяют по формуле:</w:t>
      </w:r>
    </w:p>
    <w:p w:rsidR="00924CFD" w:rsidRPr="00B45080" w:rsidRDefault="00344FC8" w:rsidP="0095507B">
      <w:pPr>
        <w:pStyle w:val="21"/>
        <w:shd w:val="clear" w:color="auto" w:fill="auto"/>
        <w:spacing w:after="0" w:line="276" w:lineRule="auto"/>
        <w:ind w:left="4440" w:firstLine="0"/>
        <w:jc w:val="left"/>
        <w:rPr>
          <w:color w:val="auto"/>
          <w:sz w:val="26"/>
          <w:szCs w:val="26"/>
        </w:rPr>
      </w:pPr>
      <w:r w:rsidRPr="00B45080">
        <w:rPr>
          <w:color w:val="auto"/>
          <w:sz w:val="26"/>
          <w:szCs w:val="26"/>
        </w:rPr>
        <w:t xml:space="preserve">Псут = Р </w:t>
      </w:r>
      <w:r w:rsidRPr="00B45080">
        <w:rPr>
          <w:color w:val="auto"/>
          <w:sz w:val="26"/>
          <w:szCs w:val="26"/>
          <w:vertAlign w:val="superscript"/>
        </w:rPr>
        <w:t>х</w:t>
      </w:r>
      <w:r w:rsidRPr="00B45080">
        <w:rPr>
          <w:color w:val="auto"/>
          <w:sz w:val="26"/>
          <w:szCs w:val="26"/>
        </w:rPr>
        <w:t xml:space="preserve"> Е,</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где:</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Р - число рейсов в сутки;</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Е - количество отходов, перевозимых за один рейс, мз;</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Число рейсов каждой ассенизационной машины определяют по формуле:</w:t>
      </w:r>
    </w:p>
    <w:p w:rsidR="00924CFD" w:rsidRPr="00B45080" w:rsidRDefault="00344FC8" w:rsidP="0095507B">
      <w:pPr>
        <w:pStyle w:val="21"/>
        <w:shd w:val="clear" w:color="auto" w:fill="auto"/>
        <w:spacing w:after="0" w:line="276" w:lineRule="auto"/>
        <w:ind w:right="2140" w:firstLine="1985"/>
        <w:jc w:val="left"/>
        <w:rPr>
          <w:color w:val="auto"/>
          <w:sz w:val="26"/>
          <w:szCs w:val="26"/>
        </w:rPr>
      </w:pPr>
      <w:r w:rsidRPr="00B45080">
        <w:rPr>
          <w:color w:val="auto"/>
          <w:sz w:val="26"/>
          <w:szCs w:val="26"/>
        </w:rPr>
        <w:t>Р = [Т - (Тпз + То)] / (Тпог + Траз + Тпроб)</w:t>
      </w:r>
      <w:r w:rsidR="0095507B" w:rsidRPr="00B45080">
        <w:rPr>
          <w:color w:val="auto"/>
          <w:sz w:val="26"/>
          <w:szCs w:val="26"/>
        </w:rPr>
        <w:t xml:space="preserve">, </w:t>
      </w:r>
      <w:r w:rsidRPr="00B45080">
        <w:rPr>
          <w:color w:val="auto"/>
          <w:sz w:val="26"/>
          <w:szCs w:val="26"/>
        </w:rPr>
        <w:t xml:space="preserve"> где</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Т - продолжительность смены, час;</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Тпз- время, затрачиваемое на подготовительно-заключительные операции в гараже, час;</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Т</w:t>
      </w:r>
      <w:r w:rsidRPr="00B45080">
        <w:rPr>
          <w:rStyle w:val="2Candara115pt"/>
          <w:color w:val="auto"/>
          <w:sz w:val="26"/>
          <w:szCs w:val="26"/>
        </w:rPr>
        <w:t>0</w:t>
      </w:r>
      <w:r w:rsidRPr="00B45080">
        <w:rPr>
          <w:color w:val="auto"/>
          <w:sz w:val="26"/>
          <w:szCs w:val="26"/>
        </w:rPr>
        <w:t>- время, затрачиваемое на нулевые пробеги (от гаража до места работы и обратно), час;</w:t>
      </w:r>
    </w:p>
    <w:p w:rsidR="00924CFD" w:rsidRPr="00B45080" w:rsidRDefault="00344FC8" w:rsidP="0095507B">
      <w:pPr>
        <w:pStyle w:val="21"/>
        <w:shd w:val="clear" w:color="auto" w:fill="auto"/>
        <w:tabs>
          <w:tab w:val="left" w:pos="851"/>
          <w:tab w:val="left" w:pos="1892"/>
          <w:tab w:val="left" w:pos="3261"/>
          <w:tab w:val="left" w:pos="4678"/>
          <w:tab w:val="left" w:pos="6096"/>
        </w:tabs>
        <w:spacing w:after="0" w:line="276" w:lineRule="auto"/>
        <w:ind w:firstLine="0"/>
        <w:jc w:val="both"/>
        <w:rPr>
          <w:color w:val="auto"/>
          <w:sz w:val="26"/>
          <w:szCs w:val="26"/>
        </w:rPr>
      </w:pPr>
      <w:r w:rsidRPr="00B45080">
        <w:rPr>
          <w:color w:val="auto"/>
          <w:sz w:val="26"/>
          <w:szCs w:val="26"/>
        </w:rPr>
        <w:t>Тпог-</w:t>
      </w:r>
      <w:r w:rsidRPr="00B45080">
        <w:rPr>
          <w:color w:val="auto"/>
          <w:sz w:val="26"/>
          <w:szCs w:val="26"/>
        </w:rPr>
        <w:tab/>
        <w:t>продолжительность</w:t>
      </w:r>
      <w:r w:rsidRPr="00B45080">
        <w:rPr>
          <w:color w:val="auto"/>
          <w:sz w:val="26"/>
          <w:szCs w:val="26"/>
        </w:rPr>
        <w:tab/>
        <w:t>погрузки,</w:t>
      </w:r>
      <w:r w:rsidRPr="00B45080">
        <w:rPr>
          <w:color w:val="auto"/>
          <w:sz w:val="26"/>
          <w:szCs w:val="26"/>
        </w:rPr>
        <w:tab/>
        <w:t>включая</w:t>
      </w:r>
      <w:r w:rsidRPr="00B45080">
        <w:rPr>
          <w:color w:val="auto"/>
          <w:sz w:val="26"/>
          <w:szCs w:val="26"/>
        </w:rPr>
        <w:tab/>
        <w:t>переезды</w:t>
      </w:r>
      <w:r w:rsidRPr="00B45080">
        <w:rPr>
          <w:color w:val="auto"/>
          <w:sz w:val="26"/>
          <w:szCs w:val="26"/>
        </w:rPr>
        <w:tab/>
        <w:t>и</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маневрирование, час;</w:t>
      </w:r>
    </w:p>
    <w:p w:rsidR="00924CFD" w:rsidRPr="00B45080" w:rsidRDefault="00344FC8" w:rsidP="0095507B">
      <w:pPr>
        <w:pStyle w:val="21"/>
        <w:shd w:val="clear" w:color="auto" w:fill="auto"/>
        <w:tabs>
          <w:tab w:val="left" w:pos="1479"/>
          <w:tab w:val="left" w:pos="1892"/>
          <w:tab w:val="left" w:pos="4647"/>
          <w:tab w:val="left" w:pos="6236"/>
          <w:tab w:val="left" w:pos="7681"/>
          <w:tab w:val="left" w:pos="9130"/>
        </w:tabs>
        <w:spacing w:after="0" w:line="276" w:lineRule="auto"/>
        <w:ind w:firstLine="0"/>
        <w:jc w:val="both"/>
        <w:rPr>
          <w:color w:val="auto"/>
          <w:sz w:val="26"/>
          <w:szCs w:val="26"/>
        </w:rPr>
      </w:pPr>
      <w:r w:rsidRPr="00B45080">
        <w:rPr>
          <w:color w:val="auto"/>
          <w:sz w:val="26"/>
          <w:szCs w:val="26"/>
        </w:rPr>
        <w:t>Траз</w:t>
      </w:r>
      <w:r w:rsidRPr="00B45080">
        <w:rPr>
          <w:color w:val="auto"/>
          <w:sz w:val="26"/>
          <w:szCs w:val="26"/>
        </w:rPr>
        <w:tab/>
        <w:t>-</w:t>
      </w:r>
      <w:r w:rsidRPr="00B45080">
        <w:rPr>
          <w:color w:val="auto"/>
          <w:sz w:val="26"/>
          <w:szCs w:val="26"/>
        </w:rPr>
        <w:tab/>
        <w:t>продолжительность</w:t>
      </w:r>
      <w:r w:rsidRPr="00B45080">
        <w:rPr>
          <w:color w:val="auto"/>
          <w:sz w:val="26"/>
          <w:szCs w:val="26"/>
        </w:rPr>
        <w:tab/>
        <w:t>разгрузки,</w:t>
      </w:r>
      <w:r w:rsidRPr="00B45080">
        <w:rPr>
          <w:color w:val="auto"/>
          <w:sz w:val="26"/>
          <w:szCs w:val="26"/>
        </w:rPr>
        <w:tab/>
        <w:t>включая</w:t>
      </w:r>
      <w:r w:rsidRPr="00B45080">
        <w:rPr>
          <w:color w:val="auto"/>
          <w:sz w:val="26"/>
          <w:szCs w:val="26"/>
        </w:rPr>
        <w:tab/>
        <w:t>переезды</w:t>
      </w:r>
      <w:r w:rsidRPr="00B45080">
        <w:rPr>
          <w:color w:val="auto"/>
          <w:sz w:val="26"/>
          <w:szCs w:val="26"/>
        </w:rPr>
        <w:tab/>
        <w:t>и</w:t>
      </w:r>
    </w:p>
    <w:p w:rsidR="00924CFD" w:rsidRPr="00B45080" w:rsidRDefault="00344FC8" w:rsidP="0095507B">
      <w:pPr>
        <w:pStyle w:val="21"/>
        <w:shd w:val="clear" w:color="auto" w:fill="auto"/>
        <w:spacing w:after="0" w:line="276" w:lineRule="auto"/>
        <w:ind w:firstLine="0"/>
        <w:jc w:val="left"/>
        <w:rPr>
          <w:color w:val="auto"/>
          <w:sz w:val="26"/>
          <w:szCs w:val="26"/>
        </w:rPr>
      </w:pPr>
      <w:r w:rsidRPr="00B45080">
        <w:rPr>
          <w:color w:val="auto"/>
          <w:sz w:val="26"/>
          <w:szCs w:val="26"/>
        </w:rPr>
        <w:t>маневрирование, час;</w:t>
      </w:r>
    </w:p>
    <w:p w:rsidR="00924CFD" w:rsidRPr="00B45080" w:rsidRDefault="00344FC8" w:rsidP="0095507B">
      <w:pPr>
        <w:pStyle w:val="21"/>
        <w:shd w:val="clear" w:color="auto" w:fill="auto"/>
        <w:spacing w:after="0" w:line="276" w:lineRule="auto"/>
        <w:ind w:firstLine="0"/>
        <w:jc w:val="both"/>
        <w:rPr>
          <w:color w:val="auto"/>
          <w:sz w:val="26"/>
          <w:szCs w:val="26"/>
        </w:rPr>
      </w:pPr>
      <w:r w:rsidRPr="00B45080">
        <w:rPr>
          <w:color w:val="auto"/>
          <w:sz w:val="26"/>
          <w:szCs w:val="26"/>
        </w:rPr>
        <w:t>Тпроб- время, затрачиваемое на пробег от места погрузки до места разгрузки и обратно, час.</w:t>
      </w:r>
    </w:p>
    <w:p w:rsidR="00924CFD" w:rsidRPr="00B45080" w:rsidRDefault="00344FC8" w:rsidP="008B6840">
      <w:pPr>
        <w:pStyle w:val="21"/>
        <w:shd w:val="clear" w:color="auto" w:fill="auto"/>
        <w:spacing w:after="0" w:line="276" w:lineRule="auto"/>
        <w:ind w:firstLine="740"/>
        <w:jc w:val="both"/>
        <w:rPr>
          <w:color w:val="auto"/>
          <w:sz w:val="26"/>
          <w:szCs w:val="26"/>
        </w:rPr>
      </w:pPr>
      <w:r w:rsidRPr="00B45080">
        <w:rPr>
          <w:color w:val="auto"/>
          <w:sz w:val="26"/>
          <w:szCs w:val="26"/>
        </w:rPr>
        <w:lastRenderedPageBreak/>
        <w:t>Время на сбор, вывоз и разгрузку транспортных средств определялось на основании «Рекомендаций по нормированию труда работников внешнего благоустройства», утвержденных приказом Департамента ЖКХ Министерства строительства РФ от 06.12.1994 г. № 13.</w:t>
      </w:r>
    </w:p>
    <w:p w:rsidR="00924CFD" w:rsidRPr="00B45080" w:rsidRDefault="00344FC8" w:rsidP="008B6840">
      <w:pPr>
        <w:pStyle w:val="21"/>
        <w:shd w:val="clear" w:color="auto" w:fill="auto"/>
        <w:spacing w:after="0" w:line="276" w:lineRule="auto"/>
        <w:ind w:firstLine="920"/>
        <w:jc w:val="left"/>
        <w:rPr>
          <w:color w:val="auto"/>
          <w:sz w:val="26"/>
          <w:szCs w:val="26"/>
        </w:rPr>
      </w:pPr>
      <w:r w:rsidRPr="00B45080">
        <w:rPr>
          <w:color w:val="auto"/>
          <w:sz w:val="26"/>
          <w:szCs w:val="26"/>
        </w:rPr>
        <w:t>Расчет необходимого количества спецсредств для вывоза ЖБО приведены в таблице 5.3.</w:t>
      </w:r>
    </w:p>
    <w:p w:rsidR="00924CFD" w:rsidRPr="00B45080" w:rsidRDefault="00344FC8" w:rsidP="008B6840">
      <w:pPr>
        <w:pStyle w:val="21"/>
        <w:shd w:val="clear" w:color="auto" w:fill="auto"/>
        <w:spacing w:after="0" w:line="276" w:lineRule="auto"/>
        <w:ind w:firstLine="920"/>
        <w:jc w:val="left"/>
        <w:rPr>
          <w:color w:val="auto"/>
          <w:sz w:val="26"/>
          <w:szCs w:val="26"/>
        </w:rPr>
        <w:sectPr w:rsidR="00924CFD" w:rsidRPr="00B45080">
          <w:headerReference w:type="even" r:id="rId158"/>
          <w:headerReference w:type="default" r:id="rId159"/>
          <w:headerReference w:type="first" r:id="rId160"/>
          <w:footerReference w:type="first" r:id="rId161"/>
          <w:pgSz w:w="11900" w:h="16840"/>
          <w:pgMar w:top="1120" w:right="781" w:bottom="1149" w:left="1619" w:header="0" w:footer="3" w:gutter="0"/>
          <w:cols w:space="720"/>
          <w:noEndnote/>
          <w:docGrid w:linePitch="360"/>
        </w:sectPr>
      </w:pPr>
      <w:r w:rsidRPr="00B45080">
        <w:rPr>
          <w:color w:val="auto"/>
          <w:sz w:val="26"/>
          <w:szCs w:val="26"/>
        </w:rPr>
        <w:t>Расчетное количество ассенизационных машин на первую очередь и расчетный срок приведены в таблице 5.4.</w:t>
      </w:r>
    </w:p>
    <w:p w:rsidR="008B6840" w:rsidRPr="00B45080" w:rsidRDefault="008B6840" w:rsidP="008B6840">
      <w:pPr>
        <w:pStyle w:val="13"/>
        <w:framePr w:w="14626" w:wrap="notBeside" w:vAnchor="text" w:hAnchor="text" w:xAlign="center" w:y="1"/>
        <w:shd w:val="clear" w:color="auto" w:fill="auto"/>
        <w:spacing w:line="240" w:lineRule="exact"/>
        <w:jc w:val="right"/>
        <w:rPr>
          <w:color w:val="auto"/>
        </w:rPr>
      </w:pPr>
      <w:r w:rsidRPr="00B45080">
        <w:rPr>
          <w:color w:val="auto"/>
        </w:rPr>
        <w:lastRenderedPageBreak/>
        <w:t>Таблица 5.3.</w:t>
      </w:r>
    </w:p>
    <w:p w:rsidR="008B6840" w:rsidRPr="00B45080" w:rsidRDefault="008B6840" w:rsidP="008B6840">
      <w:pPr>
        <w:pStyle w:val="61"/>
        <w:framePr w:w="14626" w:wrap="notBeside" w:vAnchor="text" w:hAnchor="text" w:xAlign="center" w:y="1"/>
        <w:shd w:val="clear" w:color="auto" w:fill="auto"/>
        <w:spacing w:after="0" w:line="280" w:lineRule="exact"/>
        <w:rPr>
          <w:color w:val="auto"/>
        </w:rPr>
      </w:pPr>
      <w:r w:rsidRPr="00B45080">
        <w:rPr>
          <w:color w:val="auto"/>
        </w:rPr>
        <w:t>Расчет количества спецмашин, необходимых для вывоза ЖБО на первую очередь и расчетный срок</w:t>
      </w:r>
    </w:p>
    <w:tbl>
      <w:tblPr>
        <w:tblOverlap w:val="never"/>
        <w:tblW w:w="0" w:type="auto"/>
        <w:jc w:val="center"/>
        <w:tblLayout w:type="fixed"/>
        <w:tblCellMar>
          <w:left w:w="10" w:type="dxa"/>
          <w:right w:w="10" w:type="dxa"/>
        </w:tblCellMar>
        <w:tblLook w:val="04A0"/>
      </w:tblPr>
      <w:tblGrid>
        <w:gridCol w:w="931"/>
        <w:gridCol w:w="7162"/>
        <w:gridCol w:w="1277"/>
        <w:gridCol w:w="2410"/>
        <w:gridCol w:w="2846"/>
      </w:tblGrid>
      <w:tr w:rsidR="00924CFD" w:rsidRPr="00B45080">
        <w:trPr>
          <w:trHeight w:hRule="exact" w:val="288"/>
          <w:jc w:val="center"/>
        </w:trPr>
        <w:tc>
          <w:tcPr>
            <w:tcW w:w="931"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40" w:lineRule="exact"/>
              <w:ind w:firstLine="0"/>
              <w:jc w:val="left"/>
              <w:rPr>
                <w:color w:val="auto"/>
              </w:rPr>
            </w:pPr>
            <w:r w:rsidRPr="00B45080">
              <w:rPr>
                <w:rStyle w:val="212pt10"/>
                <w:color w:val="auto"/>
              </w:rPr>
              <w:t>№ п/п</w:t>
            </w:r>
          </w:p>
        </w:tc>
        <w:tc>
          <w:tcPr>
            <w:tcW w:w="7162"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Показатели</w:t>
            </w:r>
          </w:p>
        </w:tc>
        <w:tc>
          <w:tcPr>
            <w:tcW w:w="1277"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40" w:lineRule="exact"/>
              <w:ind w:left="240" w:firstLine="0"/>
              <w:jc w:val="left"/>
              <w:rPr>
                <w:color w:val="auto"/>
              </w:rPr>
            </w:pPr>
            <w:r w:rsidRPr="00B45080">
              <w:rPr>
                <w:rStyle w:val="212pt10"/>
                <w:color w:val="auto"/>
              </w:rPr>
              <w:t>Ед.изм.</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1 очередь</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Расчетный срок</w:t>
            </w:r>
          </w:p>
        </w:tc>
      </w:tr>
      <w:tr w:rsidR="00924CFD" w:rsidRPr="00B45080">
        <w:trPr>
          <w:trHeight w:hRule="exact" w:val="571"/>
          <w:jc w:val="center"/>
        </w:trPr>
        <w:tc>
          <w:tcPr>
            <w:tcW w:w="931" w:type="dxa"/>
            <w:vMerge/>
            <w:tcBorders>
              <w:left w:val="single" w:sz="4" w:space="0" w:color="auto"/>
            </w:tcBorders>
            <w:shd w:val="clear" w:color="auto" w:fill="FFFFFF"/>
            <w:vAlign w:val="center"/>
          </w:tcPr>
          <w:p w:rsidR="00924CFD" w:rsidRPr="00B45080" w:rsidRDefault="00924CFD">
            <w:pPr>
              <w:framePr w:w="14626" w:wrap="notBeside" w:vAnchor="text" w:hAnchor="text" w:xAlign="center" w:y="1"/>
              <w:rPr>
                <w:color w:val="auto"/>
              </w:rPr>
            </w:pPr>
          </w:p>
        </w:tc>
        <w:tc>
          <w:tcPr>
            <w:tcW w:w="7162" w:type="dxa"/>
            <w:vMerge/>
            <w:tcBorders>
              <w:left w:val="single" w:sz="4" w:space="0" w:color="auto"/>
            </w:tcBorders>
            <w:shd w:val="clear" w:color="auto" w:fill="FFFFFF"/>
            <w:vAlign w:val="center"/>
          </w:tcPr>
          <w:p w:rsidR="00924CFD" w:rsidRPr="00B45080" w:rsidRDefault="00924CFD">
            <w:pPr>
              <w:framePr w:w="14626" w:wrap="notBeside" w:vAnchor="text" w:hAnchor="text" w:xAlign="center" w:y="1"/>
              <w:rPr>
                <w:color w:val="auto"/>
              </w:rPr>
            </w:pPr>
          </w:p>
        </w:tc>
        <w:tc>
          <w:tcPr>
            <w:tcW w:w="1277" w:type="dxa"/>
            <w:vMerge/>
            <w:tcBorders>
              <w:left w:val="single" w:sz="4" w:space="0" w:color="auto"/>
            </w:tcBorders>
            <w:shd w:val="clear" w:color="auto" w:fill="FFFFFF"/>
            <w:vAlign w:val="center"/>
          </w:tcPr>
          <w:p w:rsidR="00924CFD" w:rsidRPr="00B45080" w:rsidRDefault="00924CFD">
            <w:pPr>
              <w:framePr w:w="14626" w:wrap="notBeside" w:vAnchor="text" w:hAnchor="text" w:xAlign="center" w:y="1"/>
              <w:rPr>
                <w:color w:val="auto"/>
              </w:rPr>
            </w:pPr>
          </w:p>
        </w:tc>
        <w:tc>
          <w:tcPr>
            <w:tcW w:w="5256" w:type="dxa"/>
            <w:gridSpan w:val="2"/>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г. Торжок</w:t>
            </w:r>
          </w:p>
        </w:tc>
      </w:tr>
      <w:tr w:rsidR="00924CFD" w:rsidRPr="00B45080">
        <w:trPr>
          <w:trHeight w:hRule="exact" w:val="586"/>
          <w:jc w:val="center"/>
        </w:trPr>
        <w:tc>
          <w:tcPr>
            <w:tcW w:w="931" w:type="dxa"/>
            <w:vMerge/>
            <w:tcBorders>
              <w:left w:val="single" w:sz="4" w:space="0" w:color="auto"/>
            </w:tcBorders>
            <w:shd w:val="clear" w:color="auto" w:fill="FFFFFF"/>
            <w:vAlign w:val="center"/>
          </w:tcPr>
          <w:p w:rsidR="00924CFD" w:rsidRPr="00B45080" w:rsidRDefault="00924CFD">
            <w:pPr>
              <w:framePr w:w="14626" w:wrap="notBeside" w:vAnchor="text" w:hAnchor="text" w:xAlign="center" w:y="1"/>
              <w:rPr>
                <w:color w:val="auto"/>
              </w:rPr>
            </w:pPr>
          </w:p>
        </w:tc>
        <w:tc>
          <w:tcPr>
            <w:tcW w:w="7162" w:type="dxa"/>
            <w:vMerge/>
            <w:tcBorders>
              <w:left w:val="single" w:sz="4" w:space="0" w:color="auto"/>
            </w:tcBorders>
            <w:shd w:val="clear" w:color="auto" w:fill="FFFFFF"/>
            <w:vAlign w:val="center"/>
          </w:tcPr>
          <w:p w:rsidR="00924CFD" w:rsidRPr="00B45080" w:rsidRDefault="00924CFD">
            <w:pPr>
              <w:framePr w:w="14626" w:wrap="notBeside" w:vAnchor="text" w:hAnchor="text" w:xAlign="center" w:y="1"/>
              <w:rPr>
                <w:color w:val="auto"/>
              </w:rPr>
            </w:pPr>
          </w:p>
        </w:tc>
        <w:tc>
          <w:tcPr>
            <w:tcW w:w="1277" w:type="dxa"/>
            <w:vMerge/>
            <w:tcBorders>
              <w:left w:val="single" w:sz="4" w:space="0" w:color="auto"/>
            </w:tcBorders>
            <w:shd w:val="clear" w:color="auto" w:fill="FFFFFF"/>
            <w:vAlign w:val="center"/>
          </w:tcPr>
          <w:p w:rsidR="00924CFD" w:rsidRPr="00B45080" w:rsidRDefault="00924CFD">
            <w:pPr>
              <w:framePr w:w="14626" w:wrap="notBeside" w:vAnchor="text" w:hAnchor="text" w:xAlign="center" w:y="1"/>
              <w:rPr>
                <w:color w:val="auto"/>
              </w:rPr>
            </w:pPr>
          </w:p>
        </w:tc>
        <w:tc>
          <w:tcPr>
            <w:tcW w:w="2410" w:type="dxa"/>
            <w:tcBorders>
              <w:top w:val="single" w:sz="4" w:space="0" w:color="auto"/>
              <w:left w:val="single" w:sz="4" w:space="0" w:color="auto"/>
            </w:tcBorders>
            <w:shd w:val="clear" w:color="auto" w:fill="FFFFFF"/>
          </w:tcPr>
          <w:p w:rsidR="00924CFD" w:rsidRPr="00B45080" w:rsidRDefault="00344FC8">
            <w:pPr>
              <w:pStyle w:val="21"/>
              <w:framePr w:w="14626" w:wrap="notBeside" w:vAnchor="text" w:hAnchor="text" w:xAlign="center" w:y="1"/>
              <w:shd w:val="clear" w:color="auto" w:fill="auto"/>
              <w:spacing w:after="0" w:line="274" w:lineRule="exact"/>
              <w:ind w:firstLine="0"/>
              <w:jc w:val="both"/>
              <w:rPr>
                <w:color w:val="auto"/>
              </w:rPr>
            </w:pPr>
            <w:r w:rsidRPr="00B45080">
              <w:rPr>
                <w:rStyle w:val="212pt10"/>
                <w:color w:val="auto"/>
              </w:rPr>
              <w:t>Машина типа КО- 520 ЗИЛ-433362 Е3</w:t>
            </w:r>
          </w:p>
        </w:tc>
        <w:tc>
          <w:tcPr>
            <w:tcW w:w="2846"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14626" w:wrap="notBeside" w:vAnchor="text" w:hAnchor="text" w:xAlign="center" w:y="1"/>
              <w:shd w:val="clear" w:color="auto" w:fill="auto"/>
              <w:spacing w:after="0" w:line="274" w:lineRule="exact"/>
              <w:ind w:firstLine="0"/>
              <w:rPr>
                <w:color w:val="auto"/>
              </w:rPr>
            </w:pPr>
            <w:r w:rsidRPr="00B45080">
              <w:rPr>
                <w:rStyle w:val="212pt10"/>
                <w:color w:val="auto"/>
              </w:rPr>
              <w:t>Машина типа КО-520 ЗИЛ-433362 Е3</w:t>
            </w:r>
          </w:p>
        </w:tc>
      </w:tr>
      <w:tr w:rsidR="00924CFD" w:rsidRPr="00B45080">
        <w:trPr>
          <w:trHeight w:hRule="exact" w:val="312"/>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1</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2</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3</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4</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5</w:t>
            </w:r>
          </w:p>
        </w:tc>
      </w:tr>
      <w:tr w:rsidR="00924CFD" w:rsidRPr="00B45080">
        <w:trPr>
          <w:trHeight w:hRule="exact" w:val="283"/>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Емкость цистерны</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3</w:t>
            </w:r>
          </w:p>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м</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5,0</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5,0</w:t>
            </w:r>
          </w:p>
        </w:tc>
      </w:tr>
      <w:tr w:rsidR="00924CFD" w:rsidRPr="00B45080">
        <w:trPr>
          <w:trHeight w:hRule="exact" w:val="288"/>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Продолжительность смены</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8</w:t>
            </w:r>
          </w:p>
        </w:tc>
      </w:tr>
      <w:tr w:rsidR="00924CFD" w:rsidRPr="00B45080">
        <w:trPr>
          <w:trHeight w:hRule="exact" w:val="283"/>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Норма времени на 1 км пробега</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0,026</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0,026</w:t>
            </w:r>
          </w:p>
        </w:tc>
      </w:tr>
      <w:tr w:rsidR="00924CFD" w:rsidRPr="00B45080">
        <w:trPr>
          <w:trHeight w:hRule="exact" w:val="288"/>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4.</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Нулевой пробег, всего</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5</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5</w:t>
            </w:r>
          </w:p>
        </w:tc>
      </w:tr>
      <w:tr w:rsidR="00924CFD" w:rsidRPr="00B45080">
        <w:trPr>
          <w:trHeight w:hRule="exact" w:val="288"/>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5.</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Затраты времени на нулевой пробег, всего</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0,13</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0,13</w:t>
            </w:r>
          </w:p>
        </w:tc>
      </w:tr>
      <w:tr w:rsidR="00924CFD" w:rsidRPr="00B45080">
        <w:trPr>
          <w:trHeight w:hRule="exact" w:val="283"/>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6.</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Пробег с грузом и без груза за 1 рейс</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10</w:t>
            </w:r>
          </w:p>
        </w:tc>
      </w:tr>
      <w:tr w:rsidR="00924CFD" w:rsidRPr="00B45080">
        <w:trPr>
          <w:trHeight w:hRule="exact" w:val="288"/>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7.</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Затраты времени на пробег с грузом и без груза за 1 рейс</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0,26</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0,26</w:t>
            </w:r>
          </w:p>
        </w:tc>
      </w:tr>
      <w:tr w:rsidR="00924CFD" w:rsidRPr="00B45080">
        <w:trPr>
          <w:trHeight w:hRule="exact" w:val="562"/>
          <w:jc w:val="center"/>
        </w:trPr>
        <w:tc>
          <w:tcPr>
            <w:tcW w:w="931"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78" w:lineRule="exact"/>
              <w:ind w:firstLine="0"/>
              <w:jc w:val="left"/>
              <w:rPr>
                <w:color w:val="auto"/>
              </w:rPr>
            </w:pPr>
            <w:r w:rsidRPr="00B45080">
              <w:rPr>
                <w:rStyle w:val="211pt1"/>
                <w:color w:val="auto"/>
              </w:rPr>
              <w:t>Продолжительность наполнения и слива одной цистерны, включая переезды и маневрирование</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0,48</w:t>
            </w:r>
          </w:p>
        </w:tc>
        <w:tc>
          <w:tcPr>
            <w:tcW w:w="284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0,48</w:t>
            </w:r>
          </w:p>
        </w:tc>
      </w:tr>
      <w:tr w:rsidR="00924CFD" w:rsidRPr="00B45080">
        <w:trPr>
          <w:trHeight w:hRule="exact" w:val="283"/>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9.</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Общее время, затраченное за 1 рейс</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час.</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0,875</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0,875</w:t>
            </w:r>
          </w:p>
        </w:tc>
      </w:tr>
      <w:tr w:rsidR="00924CFD" w:rsidRPr="00B45080">
        <w:trPr>
          <w:trHeight w:hRule="exact" w:val="288"/>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Число рейсов с отходами за смену</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ед.</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8,99</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8,99</w:t>
            </w:r>
          </w:p>
        </w:tc>
      </w:tr>
      <w:tr w:rsidR="00924CFD" w:rsidRPr="00B45080">
        <w:trPr>
          <w:trHeight w:hRule="exact" w:val="288"/>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11.</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Общий пробег за смену</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км</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110,96</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110,96</w:t>
            </w:r>
          </w:p>
        </w:tc>
      </w:tr>
      <w:tr w:rsidR="00924CFD" w:rsidRPr="00B45080">
        <w:trPr>
          <w:trHeight w:hRule="exact" w:val="283"/>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12.</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Коэффициент использования машин</w:t>
            </w:r>
          </w:p>
        </w:tc>
        <w:tc>
          <w:tcPr>
            <w:tcW w:w="1277" w:type="dxa"/>
            <w:tcBorders>
              <w:top w:val="single" w:sz="4" w:space="0" w:color="auto"/>
              <w:left w:val="single" w:sz="4" w:space="0" w:color="auto"/>
            </w:tcBorders>
            <w:shd w:val="clear" w:color="auto" w:fill="FFFFFF"/>
          </w:tcPr>
          <w:p w:rsidR="00924CFD" w:rsidRPr="00B45080" w:rsidRDefault="00924CFD">
            <w:pPr>
              <w:framePr w:w="14626" w:wrap="notBeside" w:vAnchor="text" w:hAnchor="text" w:xAlign="center" w:y="1"/>
              <w:rPr>
                <w:color w:val="auto"/>
                <w:sz w:val="10"/>
                <w:szCs w:val="10"/>
              </w:rPr>
            </w:pP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0,76</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0,76</w:t>
            </w:r>
          </w:p>
        </w:tc>
      </w:tr>
      <w:tr w:rsidR="00924CFD" w:rsidRPr="00B45080">
        <w:trPr>
          <w:trHeight w:hRule="exact" w:val="288"/>
          <w:jc w:val="center"/>
        </w:trPr>
        <w:tc>
          <w:tcPr>
            <w:tcW w:w="931"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13.</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Средний объем вывоза спецмашиной за 1 рейс</w:t>
            </w:r>
          </w:p>
        </w:tc>
        <w:tc>
          <w:tcPr>
            <w:tcW w:w="1277"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куб.м</w:t>
            </w:r>
          </w:p>
        </w:tc>
        <w:tc>
          <w:tcPr>
            <w:tcW w:w="2410"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5,0</w:t>
            </w:r>
          </w:p>
        </w:tc>
        <w:tc>
          <w:tcPr>
            <w:tcW w:w="28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5,0</w:t>
            </w:r>
          </w:p>
        </w:tc>
      </w:tr>
      <w:tr w:rsidR="00924CFD" w:rsidRPr="00B45080">
        <w:trPr>
          <w:trHeight w:hRule="exact" w:val="562"/>
          <w:jc w:val="center"/>
        </w:trPr>
        <w:tc>
          <w:tcPr>
            <w:tcW w:w="931"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14.</w:t>
            </w:r>
          </w:p>
        </w:tc>
        <w:tc>
          <w:tcPr>
            <w:tcW w:w="7162" w:type="dxa"/>
            <w:tcBorders>
              <w:top w:val="single" w:sz="4" w:space="0" w:color="auto"/>
              <w:left w:val="single" w:sz="4" w:space="0" w:color="auto"/>
            </w:tcBorders>
            <w:shd w:val="clear" w:color="auto" w:fill="FFFFFF"/>
          </w:tcPr>
          <w:p w:rsidR="00924CFD" w:rsidRPr="00B45080" w:rsidRDefault="00344FC8">
            <w:pPr>
              <w:pStyle w:val="21"/>
              <w:framePr w:w="14626" w:wrap="notBeside" w:vAnchor="text" w:hAnchor="text" w:xAlign="center" w:y="1"/>
              <w:shd w:val="clear" w:color="auto" w:fill="auto"/>
              <w:spacing w:after="0" w:line="278" w:lineRule="exact"/>
              <w:ind w:firstLine="0"/>
              <w:jc w:val="left"/>
              <w:rPr>
                <w:color w:val="auto"/>
              </w:rPr>
            </w:pPr>
            <w:r w:rsidRPr="00B45080">
              <w:rPr>
                <w:rStyle w:val="211pt1"/>
                <w:color w:val="auto"/>
              </w:rPr>
              <w:t>Объем вывоза 1 спецмашиной в год с учетом коэффициента использования</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куб.м</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12483,0</w:t>
            </w:r>
          </w:p>
        </w:tc>
        <w:tc>
          <w:tcPr>
            <w:tcW w:w="284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12483,0</w:t>
            </w:r>
          </w:p>
        </w:tc>
      </w:tr>
      <w:tr w:rsidR="00924CFD" w:rsidRPr="00B45080">
        <w:trPr>
          <w:trHeight w:hRule="exact" w:val="562"/>
          <w:jc w:val="center"/>
        </w:trPr>
        <w:tc>
          <w:tcPr>
            <w:tcW w:w="931"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15.</w:t>
            </w:r>
          </w:p>
        </w:tc>
        <w:tc>
          <w:tcPr>
            <w:tcW w:w="7162" w:type="dxa"/>
            <w:tcBorders>
              <w:top w:val="single" w:sz="4" w:space="0" w:color="auto"/>
              <w:lef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78" w:lineRule="exact"/>
              <w:ind w:firstLine="0"/>
              <w:jc w:val="left"/>
              <w:rPr>
                <w:color w:val="auto"/>
              </w:rPr>
            </w:pPr>
            <w:r w:rsidRPr="00B45080">
              <w:rPr>
                <w:rStyle w:val="211pt1"/>
                <w:color w:val="auto"/>
              </w:rPr>
              <w:t>Годовой объем вывоза на первую очередь указанными спецмашинами</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куб.м</w:t>
            </w:r>
          </w:p>
        </w:tc>
        <w:tc>
          <w:tcPr>
            <w:tcW w:w="2410" w:type="dxa"/>
            <w:tcBorders>
              <w:top w:val="single" w:sz="4" w:space="0" w:color="auto"/>
              <w:lef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61427,16</w:t>
            </w:r>
          </w:p>
        </w:tc>
        <w:tc>
          <w:tcPr>
            <w:tcW w:w="284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61427,16</w:t>
            </w:r>
          </w:p>
        </w:tc>
      </w:tr>
      <w:tr w:rsidR="00924CFD" w:rsidRPr="00B45080">
        <w:trPr>
          <w:trHeight w:hRule="exact" w:val="298"/>
          <w:jc w:val="center"/>
        </w:trPr>
        <w:tc>
          <w:tcPr>
            <w:tcW w:w="93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16.</w:t>
            </w:r>
          </w:p>
        </w:tc>
        <w:tc>
          <w:tcPr>
            <w:tcW w:w="716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jc w:val="left"/>
              <w:rPr>
                <w:color w:val="auto"/>
              </w:rPr>
            </w:pPr>
            <w:r w:rsidRPr="00B45080">
              <w:rPr>
                <w:rStyle w:val="211pt1"/>
                <w:color w:val="auto"/>
              </w:rPr>
              <w:t>Количество машин</w:t>
            </w:r>
          </w:p>
        </w:tc>
        <w:tc>
          <w:tcPr>
            <w:tcW w:w="1277"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20" w:lineRule="exact"/>
              <w:ind w:firstLine="0"/>
              <w:rPr>
                <w:color w:val="auto"/>
              </w:rPr>
            </w:pPr>
            <w:r w:rsidRPr="00B45080">
              <w:rPr>
                <w:rStyle w:val="211pt1"/>
                <w:color w:val="auto"/>
              </w:rPr>
              <w:t>ед.</w:t>
            </w:r>
          </w:p>
        </w:tc>
        <w:tc>
          <w:tcPr>
            <w:tcW w:w="241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5,0</w:t>
            </w:r>
          </w:p>
        </w:tc>
        <w:tc>
          <w:tcPr>
            <w:tcW w:w="2846"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14626" w:wrap="notBeside" w:vAnchor="text" w:hAnchor="text" w:xAlign="center" w:y="1"/>
              <w:shd w:val="clear" w:color="auto" w:fill="auto"/>
              <w:spacing w:after="0" w:line="240" w:lineRule="exact"/>
              <w:ind w:firstLine="0"/>
              <w:rPr>
                <w:color w:val="auto"/>
              </w:rPr>
            </w:pPr>
            <w:r w:rsidRPr="00B45080">
              <w:rPr>
                <w:rStyle w:val="212pt10"/>
                <w:color w:val="auto"/>
              </w:rPr>
              <w:t>5,0</w:t>
            </w:r>
          </w:p>
        </w:tc>
      </w:tr>
    </w:tbl>
    <w:p w:rsidR="00924CFD" w:rsidRPr="00B45080" w:rsidRDefault="00924CFD">
      <w:pPr>
        <w:framePr w:w="14626" w:wrap="notBeside" w:vAnchor="text" w:hAnchor="text" w:xAlign="center" w:y="1"/>
        <w:rPr>
          <w:color w:val="auto"/>
          <w:sz w:val="2"/>
          <w:szCs w:val="2"/>
        </w:rPr>
      </w:pPr>
    </w:p>
    <w:p w:rsidR="00924CFD" w:rsidRPr="00B45080" w:rsidRDefault="00924CFD">
      <w:pPr>
        <w:rPr>
          <w:color w:val="auto"/>
          <w:sz w:val="2"/>
          <w:szCs w:val="2"/>
        </w:rPr>
      </w:pPr>
    </w:p>
    <w:tbl>
      <w:tblPr>
        <w:tblpPr w:leftFromText="180" w:rightFromText="180" w:horzAnchor="margin" w:tblpXSpec="center" w:tblpY="751"/>
        <w:tblOverlap w:val="never"/>
        <w:tblW w:w="0" w:type="auto"/>
        <w:tblLayout w:type="fixed"/>
        <w:tblCellMar>
          <w:left w:w="10" w:type="dxa"/>
          <w:right w:w="10" w:type="dxa"/>
        </w:tblCellMar>
        <w:tblLook w:val="04A0"/>
      </w:tblPr>
      <w:tblGrid>
        <w:gridCol w:w="499"/>
        <w:gridCol w:w="3970"/>
        <w:gridCol w:w="1531"/>
        <w:gridCol w:w="1608"/>
        <w:gridCol w:w="1531"/>
        <w:gridCol w:w="1536"/>
        <w:gridCol w:w="1541"/>
      </w:tblGrid>
      <w:tr w:rsidR="00924CFD" w:rsidRPr="00B45080" w:rsidTr="00A83B7A">
        <w:trPr>
          <w:trHeight w:hRule="exact" w:val="288"/>
        </w:trPr>
        <w:tc>
          <w:tcPr>
            <w:tcW w:w="499" w:type="dxa"/>
            <w:tcBorders>
              <w:top w:val="single" w:sz="4" w:space="0" w:color="auto"/>
              <w:left w:val="single" w:sz="4" w:space="0" w:color="auto"/>
            </w:tcBorders>
            <w:shd w:val="clear" w:color="auto" w:fill="FFFFFF"/>
          </w:tcPr>
          <w:p w:rsidR="00924CFD" w:rsidRPr="00B45080" w:rsidRDefault="00924CFD" w:rsidP="00A83B7A">
            <w:pPr>
              <w:rPr>
                <w:color w:val="auto"/>
                <w:sz w:val="10"/>
                <w:szCs w:val="10"/>
              </w:rPr>
            </w:pPr>
          </w:p>
        </w:tc>
        <w:tc>
          <w:tcPr>
            <w:tcW w:w="3970" w:type="dxa"/>
            <w:tcBorders>
              <w:top w:val="single" w:sz="4" w:space="0" w:color="auto"/>
              <w:left w:val="single" w:sz="4" w:space="0" w:color="auto"/>
            </w:tcBorders>
            <w:shd w:val="clear" w:color="auto" w:fill="FFFFFF"/>
          </w:tcPr>
          <w:p w:rsidR="00924CFD" w:rsidRPr="00B45080" w:rsidRDefault="00924CFD" w:rsidP="00A83B7A">
            <w:pPr>
              <w:rPr>
                <w:color w:val="auto"/>
                <w:sz w:val="10"/>
                <w:szCs w:val="10"/>
              </w:rPr>
            </w:pPr>
          </w:p>
        </w:tc>
        <w:tc>
          <w:tcPr>
            <w:tcW w:w="7747" w:type="dxa"/>
            <w:gridSpan w:val="5"/>
            <w:tcBorders>
              <w:top w:val="single" w:sz="4" w:space="0" w:color="auto"/>
              <w:left w:val="single" w:sz="4" w:space="0" w:color="auto"/>
              <w:right w:val="single" w:sz="4" w:space="0" w:color="auto"/>
            </w:tcBorders>
            <w:shd w:val="clear" w:color="auto" w:fill="FFFFFF"/>
            <w:vAlign w:val="bottom"/>
          </w:tcPr>
          <w:p w:rsidR="00924CFD" w:rsidRPr="00B45080" w:rsidRDefault="00344FC8" w:rsidP="00A83B7A">
            <w:pPr>
              <w:pStyle w:val="21"/>
              <w:shd w:val="clear" w:color="auto" w:fill="auto"/>
              <w:spacing w:after="0" w:line="240" w:lineRule="exact"/>
              <w:ind w:firstLine="0"/>
              <w:rPr>
                <w:color w:val="auto"/>
              </w:rPr>
            </w:pPr>
            <w:r w:rsidRPr="00B45080">
              <w:rPr>
                <w:rStyle w:val="212pt10"/>
                <w:color w:val="auto"/>
              </w:rPr>
              <w:t>Количество, ед.</w:t>
            </w:r>
          </w:p>
        </w:tc>
      </w:tr>
      <w:tr w:rsidR="00924CFD" w:rsidRPr="00B45080" w:rsidTr="00A83B7A">
        <w:trPr>
          <w:trHeight w:hRule="exact" w:val="288"/>
        </w:trPr>
        <w:tc>
          <w:tcPr>
            <w:tcW w:w="499" w:type="dxa"/>
            <w:tcBorders>
              <w:left w:val="single" w:sz="4" w:space="0" w:color="auto"/>
            </w:tcBorders>
            <w:shd w:val="clear" w:color="auto" w:fill="FFFFFF"/>
          </w:tcPr>
          <w:p w:rsidR="00924CFD" w:rsidRPr="00B45080" w:rsidRDefault="00924CFD" w:rsidP="00A83B7A">
            <w:pPr>
              <w:rPr>
                <w:color w:val="auto"/>
                <w:sz w:val="10"/>
                <w:szCs w:val="10"/>
              </w:rPr>
            </w:pPr>
          </w:p>
        </w:tc>
        <w:tc>
          <w:tcPr>
            <w:tcW w:w="3970" w:type="dxa"/>
            <w:tcBorders>
              <w:left w:val="single" w:sz="4" w:space="0" w:color="auto"/>
            </w:tcBorders>
            <w:shd w:val="clear" w:color="auto" w:fill="FFFFFF"/>
          </w:tcPr>
          <w:p w:rsidR="00924CFD" w:rsidRPr="00B45080" w:rsidRDefault="00924CFD" w:rsidP="00A83B7A">
            <w:pPr>
              <w:rPr>
                <w:color w:val="auto"/>
                <w:sz w:val="10"/>
                <w:szCs w:val="10"/>
              </w:rPr>
            </w:pPr>
          </w:p>
        </w:tc>
        <w:tc>
          <w:tcPr>
            <w:tcW w:w="1531" w:type="dxa"/>
            <w:tcBorders>
              <w:top w:val="single" w:sz="4" w:space="0" w:color="auto"/>
              <w:left w:val="single" w:sz="4" w:space="0" w:color="auto"/>
            </w:tcBorders>
            <w:shd w:val="clear" w:color="auto" w:fill="FFFFFF"/>
          </w:tcPr>
          <w:p w:rsidR="00924CFD" w:rsidRPr="00B45080" w:rsidRDefault="00924CFD" w:rsidP="00A83B7A">
            <w:pPr>
              <w:rPr>
                <w:color w:val="auto"/>
                <w:sz w:val="10"/>
                <w:szCs w:val="10"/>
              </w:rPr>
            </w:pPr>
          </w:p>
        </w:tc>
        <w:tc>
          <w:tcPr>
            <w:tcW w:w="3139" w:type="dxa"/>
            <w:gridSpan w:val="2"/>
            <w:tcBorders>
              <w:top w:val="single" w:sz="4" w:space="0" w:color="auto"/>
              <w:left w:val="single" w:sz="4" w:space="0" w:color="auto"/>
            </w:tcBorders>
            <w:shd w:val="clear" w:color="auto" w:fill="FFFFFF"/>
            <w:vAlign w:val="bottom"/>
          </w:tcPr>
          <w:p w:rsidR="00924CFD" w:rsidRPr="00B45080" w:rsidRDefault="00657B56" w:rsidP="007D5DD5">
            <w:pPr>
              <w:pStyle w:val="21"/>
              <w:shd w:val="clear" w:color="auto" w:fill="auto"/>
              <w:spacing w:after="0" w:line="240" w:lineRule="exact"/>
              <w:ind w:firstLine="0"/>
              <w:rPr>
                <w:color w:val="auto"/>
              </w:rPr>
            </w:pPr>
            <w:r>
              <w:rPr>
                <w:rStyle w:val="212pt10"/>
                <w:color w:val="auto"/>
              </w:rPr>
              <w:t>п</w:t>
            </w:r>
            <w:r w:rsidR="00344FC8" w:rsidRPr="00B45080">
              <w:rPr>
                <w:rStyle w:val="212pt10"/>
                <w:color w:val="auto"/>
              </w:rPr>
              <w:t>ервая очередь</w:t>
            </w:r>
          </w:p>
        </w:tc>
        <w:tc>
          <w:tcPr>
            <w:tcW w:w="3077"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rsidP="00A83B7A">
            <w:pPr>
              <w:pStyle w:val="21"/>
              <w:shd w:val="clear" w:color="auto" w:fill="auto"/>
              <w:spacing w:after="0" w:line="240" w:lineRule="exact"/>
              <w:ind w:firstLine="0"/>
              <w:rPr>
                <w:color w:val="auto"/>
              </w:rPr>
            </w:pPr>
            <w:r w:rsidRPr="00B45080">
              <w:rPr>
                <w:rStyle w:val="212pt10"/>
                <w:color w:val="auto"/>
              </w:rPr>
              <w:t>Расчетный срок</w:t>
            </w:r>
          </w:p>
        </w:tc>
      </w:tr>
      <w:tr w:rsidR="00924CFD" w:rsidRPr="00B45080" w:rsidTr="00A83B7A">
        <w:trPr>
          <w:trHeight w:hRule="exact" w:val="835"/>
        </w:trPr>
        <w:tc>
          <w:tcPr>
            <w:tcW w:w="499" w:type="dxa"/>
            <w:tcBorders>
              <w:left w:val="single" w:sz="4" w:space="0" w:color="auto"/>
            </w:tcBorders>
            <w:shd w:val="clear" w:color="auto" w:fill="FFFFFF"/>
            <w:vAlign w:val="bottom"/>
          </w:tcPr>
          <w:p w:rsidR="00924CFD" w:rsidRPr="00B45080" w:rsidRDefault="00344FC8" w:rsidP="00A83B7A">
            <w:pPr>
              <w:pStyle w:val="21"/>
              <w:shd w:val="clear" w:color="auto" w:fill="auto"/>
              <w:spacing w:after="60" w:line="240" w:lineRule="exact"/>
              <w:ind w:firstLine="0"/>
              <w:jc w:val="left"/>
              <w:rPr>
                <w:color w:val="auto"/>
              </w:rPr>
            </w:pPr>
            <w:r w:rsidRPr="00B45080">
              <w:rPr>
                <w:rStyle w:val="212pt10"/>
                <w:color w:val="auto"/>
              </w:rPr>
              <w:t>№</w:t>
            </w:r>
          </w:p>
          <w:p w:rsidR="00924CFD" w:rsidRPr="00B45080" w:rsidRDefault="00344FC8" w:rsidP="00A83B7A">
            <w:pPr>
              <w:pStyle w:val="21"/>
              <w:shd w:val="clear" w:color="auto" w:fill="auto"/>
              <w:spacing w:before="60" w:after="0" w:line="240" w:lineRule="exact"/>
              <w:ind w:firstLine="0"/>
              <w:jc w:val="left"/>
              <w:rPr>
                <w:color w:val="auto"/>
              </w:rPr>
            </w:pPr>
            <w:r w:rsidRPr="00B45080">
              <w:rPr>
                <w:rStyle w:val="212pt10"/>
                <w:color w:val="auto"/>
              </w:rPr>
              <w:t>п/п</w:t>
            </w:r>
          </w:p>
        </w:tc>
        <w:tc>
          <w:tcPr>
            <w:tcW w:w="3970" w:type="dxa"/>
            <w:tcBorders>
              <w:left w:val="single" w:sz="4" w:space="0" w:color="auto"/>
            </w:tcBorders>
            <w:shd w:val="clear" w:color="auto" w:fill="FFFFFF"/>
            <w:vAlign w:val="bottom"/>
          </w:tcPr>
          <w:p w:rsidR="00924CFD" w:rsidRPr="00B45080" w:rsidRDefault="00344FC8" w:rsidP="00A83B7A">
            <w:pPr>
              <w:pStyle w:val="21"/>
              <w:shd w:val="clear" w:color="auto" w:fill="auto"/>
              <w:spacing w:after="0" w:line="278" w:lineRule="exact"/>
              <w:ind w:firstLine="0"/>
              <w:rPr>
                <w:color w:val="auto"/>
              </w:rPr>
            </w:pPr>
            <w:r w:rsidRPr="00B45080">
              <w:rPr>
                <w:rStyle w:val="212pt10"/>
                <w:color w:val="auto"/>
              </w:rPr>
              <w:t>Наименование марки и типа шасси</w:t>
            </w:r>
          </w:p>
        </w:tc>
        <w:tc>
          <w:tcPr>
            <w:tcW w:w="1531" w:type="dxa"/>
            <w:tcBorders>
              <w:top w:val="single" w:sz="4" w:space="0" w:color="auto"/>
              <w:left w:val="single" w:sz="4" w:space="0" w:color="auto"/>
            </w:tcBorders>
            <w:shd w:val="clear" w:color="auto" w:fill="FFFFFF"/>
            <w:vAlign w:val="bottom"/>
          </w:tcPr>
          <w:p w:rsidR="00924CFD" w:rsidRPr="00B45080" w:rsidRDefault="00344FC8" w:rsidP="00A83B7A">
            <w:pPr>
              <w:pStyle w:val="21"/>
              <w:shd w:val="clear" w:color="auto" w:fill="auto"/>
              <w:spacing w:after="0" w:line="274" w:lineRule="exact"/>
              <w:ind w:firstLine="0"/>
              <w:rPr>
                <w:color w:val="auto"/>
              </w:rPr>
            </w:pPr>
            <w:r w:rsidRPr="00B45080">
              <w:rPr>
                <w:rStyle w:val="212pt10"/>
                <w:color w:val="auto"/>
              </w:rPr>
              <w:t>Необходимо по расчету</w:t>
            </w:r>
          </w:p>
        </w:tc>
        <w:tc>
          <w:tcPr>
            <w:tcW w:w="1608" w:type="dxa"/>
            <w:tcBorders>
              <w:top w:val="single" w:sz="4" w:space="0" w:color="auto"/>
              <w:left w:val="single" w:sz="4" w:space="0" w:color="auto"/>
            </w:tcBorders>
            <w:shd w:val="clear" w:color="auto" w:fill="FFFFFF"/>
            <w:vAlign w:val="bottom"/>
          </w:tcPr>
          <w:p w:rsidR="00924CFD" w:rsidRPr="00B45080" w:rsidRDefault="00344FC8" w:rsidP="00A83B7A">
            <w:pPr>
              <w:pStyle w:val="21"/>
              <w:shd w:val="clear" w:color="auto" w:fill="auto"/>
              <w:spacing w:after="0" w:line="274" w:lineRule="exact"/>
              <w:ind w:firstLine="0"/>
              <w:rPr>
                <w:color w:val="auto"/>
              </w:rPr>
            </w:pPr>
            <w:r w:rsidRPr="00B45080">
              <w:rPr>
                <w:rStyle w:val="212pt10"/>
                <w:color w:val="auto"/>
              </w:rPr>
              <w:t>Имеется у подрядных организаций</w:t>
            </w:r>
          </w:p>
        </w:tc>
        <w:tc>
          <w:tcPr>
            <w:tcW w:w="1531" w:type="dxa"/>
            <w:tcBorders>
              <w:top w:val="single" w:sz="4" w:space="0" w:color="auto"/>
              <w:left w:val="single" w:sz="4" w:space="0" w:color="auto"/>
            </w:tcBorders>
            <w:shd w:val="clear" w:color="auto" w:fill="FFFFFF"/>
            <w:vAlign w:val="bottom"/>
          </w:tcPr>
          <w:p w:rsidR="00924CFD" w:rsidRPr="00B45080" w:rsidRDefault="00344FC8" w:rsidP="00A83B7A">
            <w:pPr>
              <w:pStyle w:val="21"/>
              <w:shd w:val="clear" w:color="auto" w:fill="auto"/>
              <w:spacing w:after="60" w:line="240" w:lineRule="exact"/>
              <w:ind w:firstLine="0"/>
              <w:jc w:val="left"/>
              <w:rPr>
                <w:color w:val="auto"/>
              </w:rPr>
            </w:pPr>
            <w:r w:rsidRPr="00B45080">
              <w:rPr>
                <w:rStyle w:val="212pt10"/>
                <w:color w:val="auto"/>
              </w:rPr>
              <w:t>Необходимо</w:t>
            </w:r>
          </w:p>
          <w:p w:rsidR="00924CFD" w:rsidRPr="00B45080" w:rsidRDefault="00344FC8" w:rsidP="00A83B7A">
            <w:pPr>
              <w:pStyle w:val="21"/>
              <w:shd w:val="clear" w:color="auto" w:fill="auto"/>
              <w:spacing w:before="60" w:after="0" w:line="240" w:lineRule="exact"/>
              <w:ind w:firstLine="0"/>
              <w:jc w:val="left"/>
              <w:rPr>
                <w:color w:val="auto"/>
              </w:rPr>
            </w:pPr>
            <w:r w:rsidRPr="00B45080">
              <w:rPr>
                <w:rStyle w:val="212pt10"/>
                <w:color w:val="auto"/>
              </w:rPr>
              <w:t>приобрести</w:t>
            </w:r>
          </w:p>
        </w:tc>
        <w:tc>
          <w:tcPr>
            <w:tcW w:w="1536" w:type="dxa"/>
            <w:tcBorders>
              <w:top w:val="single" w:sz="4" w:space="0" w:color="auto"/>
              <w:left w:val="single" w:sz="4" w:space="0" w:color="auto"/>
            </w:tcBorders>
            <w:shd w:val="clear" w:color="auto" w:fill="FFFFFF"/>
            <w:vAlign w:val="bottom"/>
          </w:tcPr>
          <w:p w:rsidR="00924CFD" w:rsidRPr="00B45080" w:rsidRDefault="00344FC8" w:rsidP="00A83B7A">
            <w:pPr>
              <w:pStyle w:val="21"/>
              <w:shd w:val="clear" w:color="auto" w:fill="auto"/>
              <w:spacing w:after="0" w:line="274" w:lineRule="exact"/>
              <w:ind w:right="160" w:firstLine="0"/>
              <w:jc w:val="right"/>
              <w:rPr>
                <w:color w:val="auto"/>
              </w:rPr>
            </w:pPr>
            <w:r w:rsidRPr="00B45080">
              <w:rPr>
                <w:rStyle w:val="212pt10"/>
                <w:color w:val="auto"/>
              </w:rPr>
              <w:t>Необходимо по расчету</w:t>
            </w:r>
          </w:p>
        </w:tc>
        <w:tc>
          <w:tcPr>
            <w:tcW w:w="1541"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A83B7A">
            <w:pPr>
              <w:pStyle w:val="21"/>
              <w:shd w:val="clear" w:color="auto" w:fill="auto"/>
              <w:spacing w:after="60" w:line="240" w:lineRule="exact"/>
              <w:ind w:firstLine="0"/>
              <w:jc w:val="left"/>
              <w:rPr>
                <w:color w:val="auto"/>
              </w:rPr>
            </w:pPr>
            <w:r w:rsidRPr="00B45080">
              <w:rPr>
                <w:rStyle w:val="212pt10"/>
                <w:color w:val="auto"/>
              </w:rPr>
              <w:t>Необходимо</w:t>
            </w:r>
          </w:p>
          <w:p w:rsidR="00924CFD" w:rsidRPr="00B45080" w:rsidRDefault="00344FC8" w:rsidP="00A83B7A">
            <w:pPr>
              <w:pStyle w:val="21"/>
              <w:shd w:val="clear" w:color="auto" w:fill="auto"/>
              <w:spacing w:before="60" w:after="0" w:line="240" w:lineRule="exact"/>
              <w:ind w:firstLine="0"/>
              <w:jc w:val="left"/>
              <w:rPr>
                <w:color w:val="auto"/>
              </w:rPr>
            </w:pPr>
            <w:r w:rsidRPr="00B45080">
              <w:rPr>
                <w:rStyle w:val="212pt10"/>
                <w:color w:val="auto"/>
              </w:rPr>
              <w:t>приобрести</w:t>
            </w:r>
          </w:p>
        </w:tc>
      </w:tr>
      <w:tr w:rsidR="00924CFD" w:rsidRPr="00B45080" w:rsidTr="007D5DD5">
        <w:trPr>
          <w:trHeight w:hRule="exact" w:val="624"/>
        </w:trPr>
        <w:tc>
          <w:tcPr>
            <w:tcW w:w="499"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7D5DD5">
            <w:pPr>
              <w:pStyle w:val="21"/>
              <w:shd w:val="clear" w:color="auto" w:fill="auto"/>
              <w:spacing w:after="0" w:line="220" w:lineRule="exact"/>
              <w:ind w:firstLine="0"/>
              <w:rPr>
                <w:color w:val="auto"/>
              </w:rPr>
            </w:pPr>
            <w:r w:rsidRPr="00B45080">
              <w:rPr>
                <w:rStyle w:val="211pt1"/>
                <w:color w:val="auto"/>
              </w:rPr>
              <w:t>1.</w:t>
            </w:r>
          </w:p>
        </w:tc>
        <w:tc>
          <w:tcPr>
            <w:tcW w:w="3970"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A83B7A">
            <w:pPr>
              <w:pStyle w:val="21"/>
              <w:shd w:val="clear" w:color="auto" w:fill="auto"/>
              <w:spacing w:after="0" w:line="220" w:lineRule="exact"/>
              <w:ind w:left="260" w:firstLine="0"/>
              <w:jc w:val="left"/>
              <w:rPr>
                <w:color w:val="auto"/>
              </w:rPr>
            </w:pPr>
            <w:r w:rsidRPr="00B45080">
              <w:rPr>
                <w:rStyle w:val="211pt1"/>
                <w:color w:val="auto"/>
              </w:rPr>
              <w:t>Машина типа 520 ЗИЛ-433362 Е3</w:t>
            </w:r>
          </w:p>
        </w:tc>
        <w:tc>
          <w:tcPr>
            <w:tcW w:w="1531"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7D5DD5">
            <w:pPr>
              <w:pStyle w:val="21"/>
              <w:shd w:val="clear" w:color="auto" w:fill="auto"/>
              <w:spacing w:after="0" w:line="220" w:lineRule="exact"/>
              <w:ind w:firstLine="0"/>
              <w:rPr>
                <w:color w:val="auto"/>
              </w:rPr>
            </w:pPr>
            <w:r w:rsidRPr="00B45080">
              <w:rPr>
                <w:rStyle w:val="211pt1"/>
                <w:color w:val="auto"/>
              </w:rPr>
              <w:t>5</w:t>
            </w:r>
          </w:p>
        </w:tc>
        <w:tc>
          <w:tcPr>
            <w:tcW w:w="1608"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7D5DD5">
            <w:pPr>
              <w:pStyle w:val="21"/>
              <w:shd w:val="clear" w:color="auto" w:fill="auto"/>
              <w:spacing w:after="0" w:line="220" w:lineRule="exact"/>
              <w:ind w:firstLine="0"/>
              <w:rPr>
                <w:color w:val="auto"/>
              </w:rPr>
            </w:pPr>
            <w:r w:rsidRPr="00B45080">
              <w:rPr>
                <w:rStyle w:val="211pt1"/>
                <w:color w:val="auto"/>
              </w:rPr>
              <w:t>1</w:t>
            </w:r>
          </w:p>
        </w:tc>
        <w:tc>
          <w:tcPr>
            <w:tcW w:w="1531"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7D5DD5">
            <w:pPr>
              <w:pStyle w:val="21"/>
              <w:shd w:val="clear" w:color="auto" w:fill="auto"/>
              <w:spacing w:after="0" w:line="220" w:lineRule="exact"/>
              <w:ind w:firstLine="0"/>
              <w:rPr>
                <w:color w:val="auto"/>
              </w:rPr>
            </w:pPr>
            <w:r w:rsidRPr="00B45080">
              <w:rPr>
                <w:rStyle w:val="211pt1"/>
                <w:color w:val="auto"/>
              </w:rPr>
              <w:t>4</w:t>
            </w:r>
          </w:p>
        </w:tc>
        <w:tc>
          <w:tcPr>
            <w:tcW w:w="1536"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7D5DD5">
            <w:pPr>
              <w:pStyle w:val="21"/>
              <w:shd w:val="clear" w:color="auto" w:fill="auto"/>
              <w:spacing w:after="0" w:line="220" w:lineRule="exact"/>
              <w:ind w:firstLine="0"/>
              <w:rPr>
                <w:color w:val="auto"/>
              </w:rPr>
            </w:pPr>
            <w:r w:rsidRPr="00B45080">
              <w:rPr>
                <w:rStyle w:val="211pt1"/>
                <w:color w:val="auto"/>
              </w:rPr>
              <w:t>5</w:t>
            </w:r>
          </w:p>
        </w:tc>
        <w:tc>
          <w:tcPr>
            <w:tcW w:w="1541"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7D5DD5">
            <w:pPr>
              <w:pStyle w:val="21"/>
              <w:shd w:val="clear" w:color="auto" w:fill="auto"/>
              <w:spacing w:after="0" w:line="220" w:lineRule="exact"/>
              <w:ind w:firstLine="0"/>
              <w:rPr>
                <w:color w:val="auto"/>
              </w:rPr>
            </w:pPr>
            <w:r w:rsidRPr="00B45080">
              <w:rPr>
                <w:rStyle w:val="211pt1"/>
                <w:color w:val="auto"/>
              </w:rPr>
              <w:t>5+1</w:t>
            </w:r>
          </w:p>
        </w:tc>
      </w:tr>
    </w:tbl>
    <w:p w:rsidR="00924CFD" w:rsidRPr="00B45080" w:rsidRDefault="00924CFD">
      <w:pPr>
        <w:framePr w:w="12216" w:wrap="notBeside" w:vAnchor="text" w:hAnchor="text" w:xAlign="center" w:y="1"/>
        <w:rPr>
          <w:color w:val="auto"/>
          <w:sz w:val="2"/>
          <w:szCs w:val="2"/>
        </w:rPr>
      </w:pPr>
    </w:p>
    <w:p w:rsidR="00924CFD" w:rsidRPr="00B45080" w:rsidRDefault="00924CFD">
      <w:pPr>
        <w:rPr>
          <w:color w:val="auto"/>
          <w:sz w:val="2"/>
          <w:szCs w:val="2"/>
        </w:rPr>
      </w:pPr>
    </w:p>
    <w:p w:rsidR="00A83B7A" w:rsidRDefault="00A83B7A" w:rsidP="00A83B7A">
      <w:pPr>
        <w:pStyle w:val="44"/>
        <w:shd w:val="clear" w:color="auto" w:fill="auto"/>
        <w:spacing w:line="240" w:lineRule="auto"/>
        <w:jc w:val="right"/>
      </w:pPr>
      <w:r>
        <w:rPr>
          <w:rStyle w:val="411pt"/>
          <w:b/>
          <w:bCs/>
        </w:rPr>
        <w:t>Таблица 5.4.</w:t>
      </w:r>
    </w:p>
    <w:p w:rsidR="00924CFD" w:rsidRPr="00B45080" w:rsidRDefault="00924CFD">
      <w:pPr>
        <w:rPr>
          <w:color w:val="auto"/>
          <w:sz w:val="2"/>
          <w:szCs w:val="2"/>
        </w:rPr>
        <w:sectPr w:rsidR="00924CFD" w:rsidRPr="00B45080">
          <w:headerReference w:type="even" r:id="rId162"/>
          <w:headerReference w:type="default" r:id="rId163"/>
          <w:headerReference w:type="first" r:id="rId164"/>
          <w:footerReference w:type="first" r:id="rId165"/>
          <w:pgSz w:w="16840" w:h="11900" w:orient="landscape"/>
          <w:pgMar w:top="1408" w:right="1095" w:bottom="2807" w:left="1119" w:header="0" w:footer="3" w:gutter="0"/>
          <w:cols w:space="720"/>
          <w:noEndnote/>
          <w:titlePg/>
          <w:docGrid w:linePitch="360"/>
        </w:sectPr>
      </w:pPr>
    </w:p>
    <w:p w:rsidR="00924CFD" w:rsidRPr="00B45080" w:rsidRDefault="00344FC8" w:rsidP="008B6840">
      <w:pPr>
        <w:pStyle w:val="21"/>
        <w:shd w:val="clear" w:color="auto" w:fill="auto"/>
        <w:spacing w:after="0" w:line="276" w:lineRule="auto"/>
        <w:ind w:firstLine="920"/>
        <w:jc w:val="both"/>
        <w:rPr>
          <w:color w:val="auto"/>
          <w:sz w:val="26"/>
          <w:szCs w:val="26"/>
        </w:rPr>
      </w:pPr>
      <w:r w:rsidRPr="00B45080">
        <w:rPr>
          <w:color w:val="auto"/>
          <w:sz w:val="26"/>
          <w:szCs w:val="26"/>
        </w:rPr>
        <w:lastRenderedPageBreak/>
        <w:t>По результатам расчетов необходимое количество транспортных средств для вывоза всего объема ЖБО, образующегося в г. Торжке, составит - 5 ед. (на первую очередь), с учетом существующего парка спецмашин на первую очередь потребуется приобретение 4 ед.</w:t>
      </w:r>
    </w:p>
    <w:p w:rsidR="00924CFD" w:rsidRPr="00B45080" w:rsidRDefault="00344FC8" w:rsidP="008B6840">
      <w:pPr>
        <w:pStyle w:val="21"/>
        <w:shd w:val="clear" w:color="auto" w:fill="auto"/>
        <w:spacing w:after="0" w:line="276" w:lineRule="auto"/>
        <w:ind w:firstLine="920"/>
        <w:jc w:val="both"/>
        <w:rPr>
          <w:color w:val="auto"/>
          <w:sz w:val="26"/>
          <w:szCs w:val="26"/>
        </w:rPr>
      </w:pPr>
      <w:r w:rsidRPr="00B45080">
        <w:rPr>
          <w:color w:val="auto"/>
          <w:sz w:val="26"/>
          <w:szCs w:val="26"/>
        </w:rPr>
        <w:t>На расчетный срок все транспортные средства, рассчитанные для вывоза ЖБО на первую очередь, с учетом среднего срока службы спецмашин 10 лет будут иметь износ 100%. На расчетный срок необходимо 5 ед. спецтехники. С учетом имеющегося парка спецмашин и нормативного срока эксплуатации в период 20</w:t>
      </w:r>
      <w:r w:rsidR="001A688C" w:rsidRPr="00B45080">
        <w:rPr>
          <w:color w:val="auto"/>
          <w:sz w:val="26"/>
          <w:szCs w:val="26"/>
        </w:rPr>
        <w:t>20</w:t>
      </w:r>
      <w:r w:rsidRPr="00B45080">
        <w:rPr>
          <w:color w:val="auto"/>
          <w:sz w:val="26"/>
          <w:szCs w:val="26"/>
        </w:rPr>
        <w:t>-20</w:t>
      </w:r>
      <w:r w:rsidR="001A688C" w:rsidRPr="00B45080">
        <w:rPr>
          <w:color w:val="auto"/>
          <w:sz w:val="26"/>
          <w:szCs w:val="26"/>
        </w:rPr>
        <w:t>26</w:t>
      </w:r>
      <w:r w:rsidRPr="00B45080">
        <w:rPr>
          <w:color w:val="auto"/>
          <w:sz w:val="26"/>
          <w:szCs w:val="26"/>
        </w:rPr>
        <w:t xml:space="preserve"> гг. потребуется приобретение 6 ед.</w:t>
      </w:r>
    </w:p>
    <w:p w:rsidR="00924CFD" w:rsidRPr="00B45080" w:rsidRDefault="00344FC8" w:rsidP="008B6840">
      <w:pPr>
        <w:pStyle w:val="21"/>
        <w:shd w:val="clear" w:color="auto" w:fill="auto"/>
        <w:spacing w:after="304" w:line="276" w:lineRule="auto"/>
        <w:ind w:firstLine="820"/>
        <w:jc w:val="both"/>
        <w:rPr>
          <w:color w:val="auto"/>
          <w:sz w:val="26"/>
          <w:szCs w:val="26"/>
        </w:rPr>
      </w:pPr>
      <w:r w:rsidRPr="00B45080">
        <w:rPr>
          <w:color w:val="auto"/>
          <w:sz w:val="26"/>
          <w:szCs w:val="26"/>
        </w:rPr>
        <w:t>Приобретение транспортных средств указанных марок рассматривается как целесообразное, подрядчик вправе выбрать оптимальное средство для сбора и вывоза ЖБО.</w:t>
      </w:r>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Кроме существующих методов сбора и удаления бытовых отходов из неканализованных домовладений целесообразно применять системы совместного сбора твердых и жидких бытовых отходов в один выгреб с последующим забором и вывозом смеси вакуумной ассенизационной ма</w:t>
      </w:r>
      <w:r w:rsidRPr="007D5DD5">
        <w:rPr>
          <w:rStyle w:val="27"/>
          <w:color w:val="auto"/>
          <w:sz w:val="26"/>
          <w:szCs w:val="26"/>
          <w:u w:val="none"/>
        </w:rPr>
        <w:t>ш</w:t>
      </w:r>
      <w:r w:rsidRPr="007D5DD5">
        <w:rPr>
          <w:color w:val="auto"/>
          <w:sz w:val="26"/>
          <w:szCs w:val="26"/>
        </w:rPr>
        <w:t>и</w:t>
      </w:r>
      <w:r w:rsidRPr="00B45080">
        <w:rPr>
          <w:color w:val="auto"/>
          <w:sz w:val="26"/>
          <w:szCs w:val="26"/>
        </w:rPr>
        <w:t>ной с увеличенным диаметром шланга (150-200 мм).</w:t>
      </w:r>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Применение метода совместного сбора твердых и жидких бытовых отходов в одном выгребе, их удаления из выгреба и транспортировки в места обезвреживания вакуумной машиной позволяет сократить трудоемкость работ по сбору и удалению твердых бытовых отходов, а также улучшить санитарное состояние территорий домовладений.</w:t>
      </w:r>
    </w:p>
    <w:p w:rsidR="00924CFD" w:rsidRPr="00B45080" w:rsidRDefault="00344FC8" w:rsidP="008B6840">
      <w:pPr>
        <w:pStyle w:val="21"/>
        <w:shd w:val="clear" w:color="auto" w:fill="auto"/>
        <w:spacing w:after="300" w:line="276" w:lineRule="auto"/>
        <w:ind w:firstLine="580"/>
        <w:jc w:val="both"/>
        <w:rPr>
          <w:color w:val="auto"/>
          <w:sz w:val="26"/>
          <w:szCs w:val="26"/>
        </w:rPr>
      </w:pPr>
      <w:r w:rsidRPr="00B45080">
        <w:rPr>
          <w:color w:val="auto"/>
          <w:sz w:val="26"/>
          <w:szCs w:val="26"/>
        </w:rPr>
        <w:t>Перед введением системы совместного сбора и удаления твердых и жидких бытовых отходов необходимо провести следующую подготовительную работу. Над приемным люком общего выгреба установить специальный загрузочный ящик с металлической решеткой, ограничивающей попадание фракций твердых бытовых отходов, превышающих диаметр заборного шланга машины. Размеры решетки выбирают в зависимости от диаметра применяемого всасывающего рукава ассенизационной машины. Размеры решетки при использовании всасывающего рукава с внутренним диаметром 150 мм составляют 120*120 мм и 150*150 мм для всасывающего рукава диаметром 200 мм. Для более крупных предметов, которые обычно не представляют собой санитарной опасности, один-два раза в неделю на группу домов (улиц) устанавливают контейнер.</w:t>
      </w:r>
    </w:p>
    <w:p w:rsidR="00924CFD" w:rsidRPr="00B45080" w:rsidRDefault="00344FC8">
      <w:pPr>
        <w:pStyle w:val="34"/>
        <w:keepNext/>
        <w:keepLines/>
        <w:numPr>
          <w:ilvl w:val="0"/>
          <w:numId w:val="38"/>
        </w:numPr>
        <w:shd w:val="clear" w:color="auto" w:fill="auto"/>
        <w:tabs>
          <w:tab w:val="left" w:pos="2494"/>
        </w:tabs>
        <w:spacing w:before="0" w:after="0" w:line="322" w:lineRule="exact"/>
        <w:ind w:left="1960" w:firstLine="0"/>
        <w:jc w:val="both"/>
        <w:rPr>
          <w:color w:val="auto"/>
        </w:rPr>
      </w:pPr>
      <w:bookmarkStart w:id="58" w:name="bookmark60"/>
      <w:r w:rsidRPr="00B45080">
        <w:rPr>
          <w:color w:val="auto"/>
        </w:rPr>
        <w:t>Обезвреживание жидких бытовых отходов</w:t>
      </w:r>
      <w:bookmarkEnd w:id="58"/>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Обезвреживание жидких бытовых отходов производится на специальных сооружениях по обезвреживанию. Запрещается вывозить отходы на другие, не предназначенные для этого места, а также закапывать их на сельскохозяйственных полях.</w:t>
      </w:r>
    </w:p>
    <w:p w:rsidR="00924CFD" w:rsidRPr="00B45080" w:rsidRDefault="00344FC8" w:rsidP="008B6840">
      <w:pPr>
        <w:pStyle w:val="21"/>
        <w:shd w:val="clear" w:color="auto" w:fill="auto"/>
        <w:spacing w:after="0" w:line="276" w:lineRule="auto"/>
        <w:ind w:firstLine="580"/>
        <w:jc w:val="both"/>
        <w:rPr>
          <w:color w:val="auto"/>
          <w:sz w:val="26"/>
          <w:szCs w:val="26"/>
        </w:rPr>
      </w:pPr>
      <w:r w:rsidRPr="00B45080">
        <w:rPr>
          <w:color w:val="auto"/>
          <w:sz w:val="26"/>
          <w:szCs w:val="26"/>
        </w:rPr>
        <w:t xml:space="preserve">Жидкие бытовые отходы следует вывозить на сливные станции или поля ассенизации (п. </w:t>
      </w:r>
      <w:r w:rsidRPr="00B45080">
        <w:rPr>
          <w:color w:val="auto"/>
          <w:sz w:val="26"/>
          <w:szCs w:val="26"/>
          <w:lang w:eastAsia="en-US" w:bidi="en-US"/>
        </w:rPr>
        <w:t xml:space="preserve">3.2., </w:t>
      </w:r>
      <w:r w:rsidRPr="00B45080">
        <w:rPr>
          <w:color w:val="auto"/>
          <w:sz w:val="26"/>
          <w:szCs w:val="26"/>
        </w:rPr>
        <w:t xml:space="preserve">п. 3.5. СанПиН 42-128-4690-88 «Санитарные правила </w:t>
      </w:r>
      <w:r w:rsidRPr="00B45080">
        <w:rPr>
          <w:color w:val="auto"/>
          <w:sz w:val="26"/>
          <w:szCs w:val="26"/>
        </w:rPr>
        <w:lastRenderedPageBreak/>
        <w:t>содержания территорий населенных мест»).</w:t>
      </w:r>
    </w:p>
    <w:p w:rsidR="00924CFD" w:rsidRPr="00B45080" w:rsidRDefault="00344FC8" w:rsidP="008B6840">
      <w:pPr>
        <w:pStyle w:val="21"/>
        <w:shd w:val="clear" w:color="auto" w:fill="auto"/>
        <w:spacing w:after="0" w:line="276" w:lineRule="auto"/>
        <w:ind w:firstLine="600"/>
        <w:jc w:val="both"/>
        <w:rPr>
          <w:color w:val="auto"/>
          <w:sz w:val="26"/>
          <w:szCs w:val="26"/>
        </w:rPr>
      </w:pPr>
      <w:r w:rsidRPr="00B45080">
        <w:rPr>
          <w:color w:val="auto"/>
          <w:sz w:val="26"/>
          <w:szCs w:val="26"/>
        </w:rPr>
        <w:t>Сливные станции предназначены для приема и спуска в канализационную сеть жидких отбросов из неканализованных домовладений. Перед спуском в сеть жидкие отбросы разжижаются водой, освобождаются от песка и крупных механических примесей.</w:t>
      </w:r>
    </w:p>
    <w:p w:rsidR="00924CFD" w:rsidRPr="00B45080" w:rsidRDefault="00344FC8" w:rsidP="008B6840">
      <w:pPr>
        <w:pStyle w:val="21"/>
        <w:shd w:val="clear" w:color="auto" w:fill="auto"/>
        <w:tabs>
          <w:tab w:val="left" w:pos="3902"/>
        </w:tabs>
        <w:spacing w:after="0" w:line="276" w:lineRule="auto"/>
        <w:ind w:firstLine="600"/>
        <w:jc w:val="both"/>
        <w:rPr>
          <w:color w:val="auto"/>
          <w:sz w:val="26"/>
          <w:szCs w:val="26"/>
        </w:rPr>
      </w:pPr>
      <w:r w:rsidRPr="00B45080">
        <w:rPr>
          <w:color w:val="auto"/>
          <w:sz w:val="26"/>
          <w:szCs w:val="26"/>
        </w:rPr>
        <w:t>Сливную станцию располагают на канализационном коллекторе или вблизи него: в последнем случае ее присоединяют к коллектору трубопроводом. Жидкие бытовые отходы, поступающие на сливную станцию, до спуска их в канализацию разбавляют чистой водой и освобождают от крупных загрязнений, песка и тяжелых минеральных примесей во избежание засорения канализационных труб. В соответствии с этим в состав сливной станции входят: приемный люк для слива в него жидких бытовых отходов из автоцистерн, решетка с прозорами 16 — 20 мм для задержания крупных</w:t>
      </w:r>
      <w:r w:rsidR="008B6840" w:rsidRPr="00B45080">
        <w:rPr>
          <w:color w:val="auto"/>
          <w:sz w:val="26"/>
          <w:szCs w:val="26"/>
        </w:rPr>
        <w:t xml:space="preserve"> </w:t>
      </w:r>
      <w:r w:rsidRPr="00B45080">
        <w:rPr>
          <w:color w:val="auto"/>
          <w:sz w:val="26"/>
          <w:szCs w:val="26"/>
        </w:rPr>
        <w:t>примесей, дробилка и песколовка с</w:t>
      </w:r>
      <w:r w:rsidR="008B6840" w:rsidRPr="00B45080">
        <w:rPr>
          <w:color w:val="auto"/>
          <w:sz w:val="26"/>
          <w:szCs w:val="26"/>
        </w:rPr>
        <w:t xml:space="preserve"> </w:t>
      </w:r>
      <w:r w:rsidRPr="00B45080">
        <w:rPr>
          <w:color w:val="auto"/>
          <w:sz w:val="26"/>
          <w:szCs w:val="26"/>
        </w:rPr>
        <w:t>механизированным удалением, песка.</w:t>
      </w:r>
    </w:p>
    <w:p w:rsidR="00924CFD" w:rsidRPr="00B45080" w:rsidRDefault="00344FC8" w:rsidP="008B6840">
      <w:pPr>
        <w:pStyle w:val="21"/>
        <w:shd w:val="clear" w:color="auto" w:fill="auto"/>
        <w:spacing w:after="0" w:line="276" w:lineRule="auto"/>
        <w:ind w:firstLine="600"/>
        <w:jc w:val="both"/>
        <w:rPr>
          <w:color w:val="auto"/>
          <w:sz w:val="26"/>
          <w:szCs w:val="26"/>
        </w:rPr>
      </w:pPr>
      <w:r w:rsidRPr="00B45080">
        <w:rPr>
          <w:color w:val="auto"/>
          <w:sz w:val="26"/>
          <w:szCs w:val="26"/>
        </w:rPr>
        <w:t>Разбавление жидких бытовых отходов водой производят в отношении 1:1, иногда до 1:2, если отходы забирались из выгребов в цистерны при помощи пневматического засасывания. Площадки перед бункером, решеткой и песколовкой периодически промываются.</w:t>
      </w:r>
    </w:p>
    <w:p w:rsidR="00924CFD" w:rsidRPr="00B45080" w:rsidRDefault="00344FC8" w:rsidP="008B6840">
      <w:pPr>
        <w:pStyle w:val="21"/>
        <w:shd w:val="clear" w:color="auto" w:fill="auto"/>
        <w:spacing w:after="0" w:line="276" w:lineRule="auto"/>
        <w:ind w:firstLine="600"/>
        <w:jc w:val="both"/>
        <w:rPr>
          <w:color w:val="auto"/>
          <w:sz w:val="26"/>
          <w:szCs w:val="26"/>
        </w:rPr>
      </w:pPr>
      <w:r w:rsidRPr="00B45080">
        <w:rPr>
          <w:color w:val="auto"/>
          <w:sz w:val="26"/>
          <w:szCs w:val="26"/>
        </w:rPr>
        <w:t>Очистка решеток и песколовок должна быть механизированной. Механические примеси и песок собираются в специальные сменные сборники с плотно закрывающимися крышками и легко подвергающиеся очистке.</w:t>
      </w:r>
    </w:p>
    <w:p w:rsidR="00924CFD" w:rsidRPr="00B45080" w:rsidRDefault="00344FC8" w:rsidP="008B6840">
      <w:pPr>
        <w:pStyle w:val="21"/>
        <w:shd w:val="clear" w:color="auto" w:fill="auto"/>
        <w:spacing w:after="300" w:line="276" w:lineRule="auto"/>
        <w:ind w:firstLine="600"/>
        <w:jc w:val="both"/>
        <w:rPr>
          <w:color w:val="auto"/>
          <w:sz w:val="26"/>
          <w:szCs w:val="26"/>
        </w:rPr>
      </w:pPr>
      <w:r w:rsidRPr="00B45080">
        <w:rPr>
          <w:color w:val="auto"/>
          <w:sz w:val="26"/>
          <w:szCs w:val="26"/>
        </w:rPr>
        <w:t>Твердые примеси измельчаются на мусородробильных установках и спускаются в канализацию, или ежедневно вывозятся в места, отведенные для обезвреживания твердых бытовых отходов.</w:t>
      </w:r>
    </w:p>
    <w:p w:rsidR="00924CFD" w:rsidRPr="00B45080" w:rsidRDefault="00344FC8" w:rsidP="008B6840">
      <w:pPr>
        <w:pStyle w:val="21"/>
        <w:shd w:val="clear" w:color="auto" w:fill="auto"/>
        <w:spacing w:after="0" w:line="276" w:lineRule="auto"/>
        <w:ind w:firstLine="600"/>
        <w:jc w:val="both"/>
        <w:rPr>
          <w:color w:val="auto"/>
          <w:sz w:val="26"/>
          <w:szCs w:val="26"/>
        </w:rPr>
      </w:pPr>
      <w:r w:rsidRPr="00B45080">
        <w:rPr>
          <w:color w:val="auto"/>
          <w:sz w:val="26"/>
          <w:szCs w:val="26"/>
        </w:rPr>
        <w:t xml:space="preserve">Типовой проект </w:t>
      </w:r>
      <w:r w:rsidRPr="00B45080">
        <w:rPr>
          <w:color w:val="auto"/>
          <w:sz w:val="26"/>
          <w:szCs w:val="26"/>
          <w:lang w:val="en-US" w:eastAsia="en-US" w:bidi="en-US"/>
        </w:rPr>
        <w:t>PlanaRN</w:t>
      </w:r>
      <w:r w:rsidRPr="00B45080">
        <w:rPr>
          <w:color w:val="auto"/>
          <w:sz w:val="26"/>
          <w:szCs w:val="26"/>
          <w:lang w:eastAsia="en-US" w:bidi="en-US"/>
        </w:rPr>
        <w:t>-</w:t>
      </w:r>
      <w:r w:rsidRPr="00B45080">
        <w:rPr>
          <w:color w:val="auto"/>
          <w:sz w:val="26"/>
          <w:szCs w:val="26"/>
          <w:lang w:val="en-US" w:eastAsia="en-US" w:bidi="en-US"/>
        </w:rPr>
        <w:t>K</w:t>
      </w:r>
      <w:r w:rsidRPr="00B45080">
        <w:rPr>
          <w:color w:val="auto"/>
          <w:sz w:val="26"/>
          <w:szCs w:val="26"/>
          <w:lang w:eastAsia="en-US" w:bidi="en-US"/>
        </w:rPr>
        <w:t>-</w:t>
      </w:r>
      <w:r w:rsidRPr="00B45080">
        <w:rPr>
          <w:color w:val="auto"/>
          <w:sz w:val="26"/>
          <w:szCs w:val="26"/>
          <w:lang w:val="en-US" w:eastAsia="en-US" w:bidi="en-US"/>
        </w:rPr>
        <w:t>SL</w:t>
      </w:r>
      <w:r w:rsidRPr="00B45080">
        <w:rPr>
          <w:color w:val="auto"/>
          <w:sz w:val="26"/>
          <w:szCs w:val="26"/>
          <w:lang w:eastAsia="en-US" w:bidi="en-US"/>
        </w:rPr>
        <w:t xml:space="preserve">: </w:t>
      </w:r>
      <w:r w:rsidRPr="00B45080">
        <w:rPr>
          <w:color w:val="auto"/>
          <w:sz w:val="26"/>
          <w:szCs w:val="26"/>
        </w:rPr>
        <w:t>Сливные станции для приема привозных стоков (ЖБО)</w:t>
      </w:r>
    </w:p>
    <w:p w:rsidR="00924CFD" w:rsidRPr="00B45080" w:rsidRDefault="00063483">
      <w:pPr>
        <w:framePr w:h="4824" w:wrap="notBeside" w:vAnchor="text" w:hAnchor="text" w:xAlign="center" w:y="1"/>
        <w:jc w:val="center"/>
        <w:rPr>
          <w:color w:val="auto"/>
          <w:sz w:val="2"/>
          <w:szCs w:val="2"/>
        </w:rPr>
      </w:pPr>
      <w:r w:rsidRPr="003A7687">
        <w:rPr>
          <w:color w:val="auto"/>
        </w:rPr>
        <w:pict>
          <v:shape id="_x0000_i1038" type="#_x0000_t75" style="width:382.55pt;height:240.4pt">
            <v:imagedata r:id="rId166" r:href="rId167"/>
          </v:shape>
        </w:pict>
      </w:r>
    </w:p>
    <w:p w:rsidR="00924CFD" w:rsidRPr="00B45080" w:rsidRDefault="00924CFD">
      <w:pPr>
        <w:rPr>
          <w:color w:val="auto"/>
          <w:sz w:val="2"/>
          <w:szCs w:val="2"/>
        </w:rPr>
      </w:pPr>
    </w:p>
    <w:p w:rsidR="008B6840" w:rsidRPr="00B45080" w:rsidRDefault="008B6840" w:rsidP="008B6840">
      <w:pPr>
        <w:pStyle w:val="21"/>
        <w:shd w:val="clear" w:color="auto" w:fill="auto"/>
        <w:spacing w:after="0" w:line="276" w:lineRule="auto"/>
        <w:ind w:firstLine="600"/>
        <w:jc w:val="both"/>
        <w:rPr>
          <w:color w:val="auto"/>
          <w:sz w:val="26"/>
          <w:szCs w:val="26"/>
        </w:rPr>
      </w:pPr>
    </w:p>
    <w:p w:rsidR="00924CFD" w:rsidRPr="00B45080" w:rsidRDefault="00344FC8" w:rsidP="008B6840">
      <w:pPr>
        <w:pStyle w:val="21"/>
        <w:shd w:val="clear" w:color="auto" w:fill="auto"/>
        <w:spacing w:after="0" w:line="276" w:lineRule="auto"/>
        <w:ind w:firstLine="600"/>
        <w:jc w:val="both"/>
        <w:rPr>
          <w:color w:val="auto"/>
          <w:sz w:val="26"/>
          <w:szCs w:val="26"/>
        </w:rPr>
      </w:pPr>
      <w:r w:rsidRPr="00B45080">
        <w:rPr>
          <w:color w:val="auto"/>
          <w:sz w:val="26"/>
          <w:szCs w:val="26"/>
        </w:rPr>
        <w:lastRenderedPageBreak/>
        <w:t xml:space="preserve">Станции приема стоков (сливные станции ЖБО) </w:t>
      </w:r>
      <w:r w:rsidRPr="00B45080">
        <w:rPr>
          <w:color w:val="auto"/>
          <w:sz w:val="26"/>
          <w:szCs w:val="26"/>
          <w:lang w:val="en-US" w:eastAsia="en-US" w:bidi="en-US"/>
        </w:rPr>
        <w:t>PlanaRN</w:t>
      </w:r>
      <w:r w:rsidRPr="00B45080">
        <w:rPr>
          <w:color w:val="auto"/>
          <w:sz w:val="26"/>
          <w:szCs w:val="26"/>
          <w:lang w:eastAsia="en-US" w:bidi="en-US"/>
        </w:rPr>
        <w:t>-</w:t>
      </w:r>
      <w:r w:rsidRPr="00B45080">
        <w:rPr>
          <w:color w:val="auto"/>
          <w:sz w:val="26"/>
          <w:szCs w:val="26"/>
          <w:lang w:val="en-US" w:eastAsia="en-US" w:bidi="en-US"/>
        </w:rPr>
        <w:t>K</w:t>
      </w:r>
      <w:r w:rsidRPr="00B45080">
        <w:rPr>
          <w:color w:val="auto"/>
          <w:sz w:val="26"/>
          <w:szCs w:val="26"/>
          <w:lang w:eastAsia="en-US" w:bidi="en-US"/>
        </w:rPr>
        <w:t>-</w:t>
      </w:r>
      <w:r w:rsidRPr="00B45080">
        <w:rPr>
          <w:color w:val="auto"/>
          <w:sz w:val="26"/>
          <w:szCs w:val="26"/>
          <w:lang w:val="en-US" w:eastAsia="en-US" w:bidi="en-US"/>
        </w:rPr>
        <w:t>SL</w:t>
      </w:r>
      <w:r w:rsidRPr="00B45080">
        <w:rPr>
          <w:color w:val="auto"/>
          <w:sz w:val="26"/>
          <w:szCs w:val="26"/>
          <w:lang w:eastAsia="en-US" w:bidi="en-US"/>
        </w:rPr>
        <w:t xml:space="preserve"> </w:t>
      </w:r>
      <w:r w:rsidRPr="00B45080">
        <w:rPr>
          <w:color w:val="auto"/>
          <w:sz w:val="26"/>
          <w:szCs w:val="26"/>
        </w:rPr>
        <w:t>применяются для приема сточных вод, жидких бытовых отходов из выгребных ям, септиков, привозимых ассенизационными транспортными средствами из неканализованных населенных пунктов. Сливные станции ЖБО предназначены как для комплектования установок и станций биологической очистки</w:t>
      </w:r>
      <w:hyperlink r:id="rId168" w:history="1">
        <w:r w:rsidRPr="00B45080">
          <w:rPr>
            <w:rStyle w:val="a3"/>
            <w:color w:val="auto"/>
            <w:sz w:val="26"/>
            <w:szCs w:val="26"/>
          </w:rPr>
          <w:t xml:space="preserve"> </w:t>
        </w:r>
        <w:r w:rsidRPr="00B45080">
          <w:rPr>
            <w:rStyle w:val="a3"/>
            <w:color w:val="auto"/>
            <w:sz w:val="26"/>
            <w:szCs w:val="26"/>
            <w:lang w:val="en-US" w:eastAsia="en-US" w:bidi="en-US"/>
          </w:rPr>
          <w:t>PlanaOS</w:t>
        </w:r>
        <w:r w:rsidRPr="00B45080">
          <w:rPr>
            <w:rStyle w:val="a3"/>
            <w:color w:val="auto"/>
            <w:sz w:val="26"/>
            <w:szCs w:val="26"/>
            <w:lang w:eastAsia="en-US" w:bidi="en-US"/>
          </w:rPr>
          <w:t>-</w:t>
        </w:r>
        <w:r w:rsidRPr="00B45080">
          <w:rPr>
            <w:rStyle w:val="a3"/>
            <w:color w:val="auto"/>
            <w:sz w:val="26"/>
            <w:szCs w:val="26"/>
            <w:lang w:val="en-US" w:eastAsia="en-US" w:bidi="en-US"/>
          </w:rPr>
          <w:t>B</w:t>
        </w:r>
        <w:r w:rsidRPr="00B45080">
          <w:rPr>
            <w:rStyle w:val="a3"/>
            <w:color w:val="auto"/>
            <w:sz w:val="26"/>
            <w:szCs w:val="26"/>
            <w:lang w:eastAsia="en-US" w:bidi="en-US"/>
          </w:rPr>
          <w:t>,</w:t>
        </w:r>
      </w:hyperlink>
      <w:r w:rsidRPr="00B45080">
        <w:rPr>
          <w:color w:val="auto"/>
          <w:sz w:val="26"/>
          <w:szCs w:val="26"/>
          <w:lang w:eastAsia="en-US" w:bidi="en-US"/>
        </w:rPr>
        <w:t xml:space="preserve"> </w:t>
      </w:r>
      <w:r w:rsidRPr="00B45080">
        <w:rPr>
          <w:color w:val="auto"/>
          <w:sz w:val="26"/>
          <w:szCs w:val="26"/>
        </w:rPr>
        <w:t xml:space="preserve">так и для применения на существующих канализационных очистных сооружениях </w:t>
      </w:r>
      <w:hyperlink r:id="rId169" w:history="1">
        <w:r w:rsidRPr="00B45080">
          <w:rPr>
            <w:rStyle w:val="a3"/>
            <w:color w:val="auto"/>
            <w:sz w:val="26"/>
            <w:szCs w:val="26"/>
          </w:rPr>
          <w:t>(КОС)</w:t>
        </w:r>
      </w:hyperlink>
      <w:r w:rsidRPr="00B45080">
        <w:rPr>
          <w:color w:val="auto"/>
          <w:sz w:val="26"/>
          <w:szCs w:val="26"/>
        </w:rPr>
        <w:t xml:space="preserve"> и сетях централизованного канализования. Перечень и допустимые концентрации загрязнений стоков, вывозимых на сливную станцию, а также плата за стоки определяется «Правилами приема сточных вод и загрязняющих веществ..." и "Порядком взимания платы за сброс сточных вод и загрязняющих веществ...", утверждаемые муниципальным образованием.</w:t>
      </w:r>
    </w:p>
    <w:p w:rsidR="00924CFD" w:rsidRPr="00B45080" w:rsidRDefault="00344FC8" w:rsidP="008B6840">
      <w:pPr>
        <w:pStyle w:val="21"/>
        <w:shd w:val="clear" w:color="auto" w:fill="auto"/>
        <w:spacing w:after="0" w:line="276" w:lineRule="auto"/>
        <w:ind w:firstLine="600"/>
        <w:jc w:val="both"/>
        <w:rPr>
          <w:color w:val="auto"/>
          <w:sz w:val="26"/>
          <w:szCs w:val="26"/>
        </w:rPr>
      </w:pPr>
      <w:r w:rsidRPr="00B45080">
        <w:rPr>
          <w:color w:val="auto"/>
          <w:sz w:val="26"/>
          <w:szCs w:val="26"/>
        </w:rPr>
        <w:t>Аккумулирующий резервуар-сливная станция ЖБО (объемом до 100 м3 и более) с одним или двумя приемными оголовками из нержавеющей стали, оборудованный системой барботажа, перемешивания и разбавления стоков для защиты технологического процесса очистных сооружений от концентрированных загрязнений, поступающих в сливную станцию. Усредненные и разбавленные стоки в регулируемом режиме подаются на очистные сооружения с помощью погружных насосов.</w:t>
      </w:r>
    </w:p>
    <w:p w:rsidR="00924CFD" w:rsidRPr="00B45080" w:rsidRDefault="00344FC8" w:rsidP="008B6840">
      <w:pPr>
        <w:pStyle w:val="21"/>
        <w:shd w:val="clear" w:color="auto" w:fill="auto"/>
        <w:spacing w:after="0" w:line="276" w:lineRule="auto"/>
        <w:ind w:firstLine="284"/>
        <w:jc w:val="left"/>
        <w:rPr>
          <w:color w:val="auto"/>
          <w:sz w:val="26"/>
          <w:szCs w:val="26"/>
        </w:rPr>
      </w:pPr>
      <w:r w:rsidRPr="00B45080">
        <w:rPr>
          <w:color w:val="auto"/>
          <w:sz w:val="26"/>
          <w:szCs w:val="26"/>
        </w:rPr>
        <w:t>Оборудование сливной станции с технологическим БКУ обеспечивает:</w:t>
      </w:r>
    </w:p>
    <w:p w:rsidR="00924CFD" w:rsidRPr="00B45080" w:rsidRDefault="001A688C" w:rsidP="008B6840">
      <w:pPr>
        <w:pStyle w:val="21"/>
        <w:shd w:val="clear" w:color="auto" w:fill="auto"/>
        <w:spacing w:after="0" w:line="276" w:lineRule="auto"/>
        <w:ind w:firstLine="284"/>
        <w:jc w:val="left"/>
        <w:rPr>
          <w:color w:val="auto"/>
          <w:sz w:val="26"/>
          <w:szCs w:val="26"/>
        </w:rPr>
      </w:pPr>
      <w:r w:rsidRPr="00B45080">
        <w:rPr>
          <w:color w:val="auto"/>
          <w:sz w:val="26"/>
          <w:szCs w:val="26"/>
        </w:rPr>
        <w:t>-</w:t>
      </w:r>
      <w:r w:rsidR="00344FC8" w:rsidRPr="00B45080">
        <w:rPr>
          <w:color w:val="auto"/>
          <w:sz w:val="26"/>
          <w:szCs w:val="26"/>
        </w:rPr>
        <w:t>Прием стоков с одновременной идентификацией авторизованного поставщика</w:t>
      </w:r>
    </w:p>
    <w:p w:rsidR="00924CFD" w:rsidRPr="00B45080" w:rsidRDefault="001A688C" w:rsidP="008B6840">
      <w:pPr>
        <w:pStyle w:val="21"/>
        <w:shd w:val="clear" w:color="auto" w:fill="auto"/>
        <w:spacing w:after="0" w:line="276" w:lineRule="auto"/>
        <w:ind w:firstLine="284"/>
        <w:jc w:val="both"/>
        <w:rPr>
          <w:color w:val="auto"/>
          <w:sz w:val="26"/>
          <w:szCs w:val="26"/>
        </w:rPr>
      </w:pPr>
      <w:r w:rsidRPr="00B45080">
        <w:rPr>
          <w:color w:val="auto"/>
          <w:sz w:val="26"/>
          <w:szCs w:val="26"/>
        </w:rPr>
        <w:t>-</w:t>
      </w:r>
      <w:r w:rsidR="00344FC8" w:rsidRPr="00B45080">
        <w:rPr>
          <w:color w:val="auto"/>
          <w:sz w:val="26"/>
          <w:szCs w:val="26"/>
        </w:rPr>
        <w:t>Регистрацию объема и времени поступления стоков</w:t>
      </w:r>
    </w:p>
    <w:p w:rsidR="00924CFD" w:rsidRPr="00B45080" w:rsidRDefault="001A688C" w:rsidP="008B6840">
      <w:pPr>
        <w:pStyle w:val="21"/>
        <w:shd w:val="clear" w:color="auto" w:fill="auto"/>
        <w:spacing w:after="0" w:line="276" w:lineRule="auto"/>
        <w:ind w:firstLine="284"/>
        <w:jc w:val="left"/>
        <w:rPr>
          <w:color w:val="auto"/>
          <w:sz w:val="26"/>
          <w:szCs w:val="26"/>
        </w:rPr>
      </w:pPr>
      <w:r w:rsidRPr="00B45080">
        <w:rPr>
          <w:color w:val="auto"/>
          <w:sz w:val="26"/>
          <w:szCs w:val="26"/>
        </w:rPr>
        <w:t>-</w:t>
      </w:r>
      <w:r w:rsidR="00344FC8" w:rsidRPr="00B45080">
        <w:rPr>
          <w:color w:val="auto"/>
          <w:sz w:val="26"/>
          <w:szCs w:val="26"/>
        </w:rPr>
        <w:t>Измерение отдельных параметров стоков (pH, проводимость, температура, и т. д.)</w:t>
      </w:r>
    </w:p>
    <w:p w:rsidR="00924CFD" w:rsidRPr="00B45080" w:rsidRDefault="001A688C" w:rsidP="008B6840">
      <w:pPr>
        <w:pStyle w:val="21"/>
        <w:shd w:val="clear" w:color="auto" w:fill="auto"/>
        <w:spacing w:after="0" w:line="276" w:lineRule="auto"/>
        <w:ind w:firstLine="284"/>
        <w:jc w:val="both"/>
        <w:rPr>
          <w:color w:val="auto"/>
          <w:sz w:val="26"/>
          <w:szCs w:val="26"/>
        </w:rPr>
      </w:pPr>
      <w:r w:rsidRPr="00B45080">
        <w:rPr>
          <w:color w:val="auto"/>
          <w:sz w:val="26"/>
          <w:szCs w:val="26"/>
        </w:rPr>
        <w:t>-</w:t>
      </w:r>
      <w:r w:rsidR="00344FC8" w:rsidRPr="00B45080">
        <w:rPr>
          <w:color w:val="auto"/>
          <w:sz w:val="26"/>
          <w:szCs w:val="26"/>
        </w:rPr>
        <w:t>Визуализацию, накопление информации и выдачу отчетов</w:t>
      </w:r>
    </w:p>
    <w:p w:rsidR="00924CFD" w:rsidRPr="00B45080" w:rsidRDefault="001A688C" w:rsidP="008B6840">
      <w:pPr>
        <w:pStyle w:val="21"/>
        <w:shd w:val="clear" w:color="auto" w:fill="auto"/>
        <w:spacing w:after="0" w:line="276" w:lineRule="auto"/>
        <w:ind w:firstLine="284"/>
        <w:jc w:val="both"/>
        <w:rPr>
          <w:color w:val="auto"/>
          <w:sz w:val="26"/>
          <w:szCs w:val="26"/>
        </w:rPr>
      </w:pPr>
      <w:r w:rsidRPr="00B45080">
        <w:rPr>
          <w:color w:val="auto"/>
          <w:sz w:val="26"/>
          <w:szCs w:val="26"/>
        </w:rPr>
        <w:t>-</w:t>
      </w:r>
      <w:r w:rsidR="00344FC8" w:rsidRPr="00B45080">
        <w:rPr>
          <w:color w:val="auto"/>
          <w:sz w:val="26"/>
          <w:szCs w:val="26"/>
        </w:rPr>
        <w:t>Измельчение грубых механических включений</w:t>
      </w:r>
    </w:p>
    <w:p w:rsidR="00924CFD" w:rsidRPr="00B45080" w:rsidRDefault="001A688C" w:rsidP="008B6840">
      <w:pPr>
        <w:pStyle w:val="21"/>
        <w:shd w:val="clear" w:color="auto" w:fill="auto"/>
        <w:spacing w:after="0" w:line="276" w:lineRule="auto"/>
        <w:ind w:firstLine="284"/>
        <w:jc w:val="left"/>
        <w:rPr>
          <w:color w:val="auto"/>
          <w:sz w:val="26"/>
          <w:szCs w:val="26"/>
        </w:rPr>
      </w:pPr>
      <w:r w:rsidRPr="00B45080">
        <w:rPr>
          <w:color w:val="auto"/>
          <w:sz w:val="26"/>
          <w:szCs w:val="26"/>
        </w:rPr>
        <w:t>-</w:t>
      </w:r>
      <w:r w:rsidR="00344FC8" w:rsidRPr="00B45080">
        <w:rPr>
          <w:color w:val="auto"/>
          <w:sz w:val="26"/>
          <w:szCs w:val="26"/>
        </w:rPr>
        <w:t xml:space="preserve">Сепарацию песка, камней, механических загрязнений с обезвоживанием </w:t>
      </w:r>
      <w:r w:rsidR="008B6840" w:rsidRPr="00B45080">
        <w:rPr>
          <w:color w:val="auto"/>
          <w:sz w:val="26"/>
          <w:szCs w:val="26"/>
        </w:rPr>
        <w:t xml:space="preserve"> (</w:t>
      </w:r>
      <w:r w:rsidR="00344FC8" w:rsidRPr="00B45080">
        <w:rPr>
          <w:color w:val="auto"/>
          <w:sz w:val="26"/>
          <w:szCs w:val="26"/>
        </w:rPr>
        <w:t>опция)</w:t>
      </w:r>
    </w:p>
    <w:p w:rsidR="00924CFD" w:rsidRPr="00B45080" w:rsidRDefault="001A688C" w:rsidP="008B6840">
      <w:pPr>
        <w:pStyle w:val="21"/>
        <w:shd w:val="clear" w:color="auto" w:fill="auto"/>
        <w:spacing w:after="0" w:line="276" w:lineRule="auto"/>
        <w:ind w:firstLine="284"/>
        <w:jc w:val="both"/>
        <w:rPr>
          <w:color w:val="auto"/>
          <w:sz w:val="26"/>
          <w:szCs w:val="26"/>
        </w:rPr>
      </w:pPr>
      <w:r w:rsidRPr="00B45080">
        <w:rPr>
          <w:color w:val="auto"/>
          <w:sz w:val="26"/>
          <w:szCs w:val="26"/>
        </w:rPr>
        <w:t>-</w:t>
      </w:r>
      <w:r w:rsidR="00344FC8" w:rsidRPr="00B45080">
        <w:rPr>
          <w:color w:val="auto"/>
          <w:sz w:val="26"/>
          <w:szCs w:val="26"/>
        </w:rPr>
        <w:t>Подачу принятых стоков на очистные сооружения</w:t>
      </w:r>
    </w:p>
    <w:p w:rsidR="00924CFD" w:rsidRPr="00B45080" w:rsidRDefault="001A688C" w:rsidP="008B6840">
      <w:pPr>
        <w:pStyle w:val="21"/>
        <w:shd w:val="clear" w:color="auto" w:fill="auto"/>
        <w:spacing w:after="0" w:line="276" w:lineRule="auto"/>
        <w:ind w:firstLine="284"/>
        <w:jc w:val="both"/>
        <w:rPr>
          <w:color w:val="auto"/>
          <w:sz w:val="26"/>
          <w:szCs w:val="26"/>
        </w:rPr>
      </w:pPr>
      <w:r w:rsidRPr="00B45080">
        <w:rPr>
          <w:color w:val="auto"/>
          <w:sz w:val="26"/>
          <w:szCs w:val="26"/>
        </w:rPr>
        <w:t>-</w:t>
      </w:r>
      <w:r w:rsidR="00344FC8" w:rsidRPr="00B45080">
        <w:rPr>
          <w:color w:val="auto"/>
          <w:sz w:val="26"/>
          <w:szCs w:val="26"/>
        </w:rPr>
        <w:t>Отбор проб сточных вод (опция)</w:t>
      </w:r>
    </w:p>
    <w:p w:rsidR="00924CFD" w:rsidRPr="00B45080" w:rsidRDefault="001A688C" w:rsidP="008B6840">
      <w:pPr>
        <w:pStyle w:val="21"/>
        <w:shd w:val="clear" w:color="auto" w:fill="auto"/>
        <w:spacing w:after="300" w:line="276" w:lineRule="auto"/>
        <w:ind w:firstLine="284"/>
        <w:jc w:val="both"/>
        <w:rPr>
          <w:color w:val="auto"/>
          <w:sz w:val="26"/>
          <w:szCs w:val="26"/>
        </w:rPr>
      </w:pPr>
      <w:r w:rsidRPr="00B45080">
        <w:rPr>
          <w:color w:val="auto"/>
          <w:sz w:val="26"/>
          <w:szCs w:val="26"/>
        </w:rPr>
        <w:t>-</w:t>
      </w:r>
      <w:r w:rsidR="00344FC8" w:rsidRPr="00B45080">
        <w:rPr>
          <w:color w:val="auto"/>
          <w:sz w:val="26"/>
          <w:szCs w:val="26"/>
        </w:rPr>
        <w:t>Дистанционная передача данных о поступлении стоков (опция)</w:t>
      </w:r>
    </w:p>
    <w:p w:rsidR="00924CFD" w:rsidRPr="00B45080" w:rsidRDefault="00344FC8" w:rsidP="008B6840">
      <w:pPr>
        <w:pStyle w:val="21"/>
        <w:shd w:val="clear" w:color="auto" w:fill="auto"/>
        <w:spacing w:after="300" w:line="276" w:lineRule="auto"/>
        <w:ind w:firstLine="600"/>
        <w:jc w:val="both"/>
        <w:rPr>
          <w:color w:val="auto"/>
          <w:sz w:val="26"/>
          <w:szCs w:val="26"/>
        </w:rPr>
      </w:pPr>
      <w:r w:rsidRPr="00B45080">
        <w:rPr>
          <w:color w:val="auto"/>
          <w:sz w:val="26"/>
          <w:szCs w:val="26"/>
        </w:rPr>
        <w:t>Для обезвреживания ЖБО неканализированных объектов общественного назначения, больниц и т.п. рекомендуется применять малые местные (локальные) очистные сооружения, значительно снижающие расходы на перевозку жидких отходов спецавтотранспортом.</w:t>
      </w:r>
    </w:p>
    <w:p w:rsidR="00924CFD" w:rsidRPr="00B45080" w:rsidRDefault="00344FC8" w:rsidP="008B6840">
      <w:pPr>
        <w:pStyle w:val="21"/>
        <w:shd w:val="clear" w:color="auto" w:fill="auto"/>
        <w:spacing w:after="0" w:line="276" w:lineRule="auto"/>
        <w:ind w:firstLine="600"/>
        <w:jc w:val="both"/>
        <w:rPr>
          <w:color w:val="auto"/>
          <w:sz w:val="26"/>
          <w:szCs w:val="26"/>
        </w:rPr>
      </w:pPr>
      <w:r w:rsidRPr="00B45080">
        <w:rPr>
          <w:color w:val="auto"/>
          <w:sz w:val="26"/>
          <w:szCs w:val="26"/>
        </w:rPr>
        <w:t xml:space="preserve">Компанией СантехКомплекс предлагаются малые очистные установки </w:t>
      </w:r>
      <w:r w:rsidRPr="00B45080">
        <w:rPr>
          <w:color w:val="auto"/>
          <w:sz w:val="26"/>
          <w:szCs w:val="26"/>
          <w:lang w:val="en-US" w:eastAsia="en-US" w:bidi="en-US"/>
        </w:rPr>
        <w:t>GREEN</w:t>
      </w:r>
      <w:r w:rsidRPr="00B45080">
        <w:rPr>
          <w:color w:val="auto"/>
          <w:sz w:val="26"/>
          <w:szCs w:val="26"/>
          <w:lang w:eastAsia="en-US" w:bidi="en-US"/>
        </w:rPr>
        <w:t xml:space="preserve"> </w:t>
      </w:r>
      <w:r w:rsidRPr="00B45080">
        <w:rPr>
          <w:color w:val="auto"/>
          <w:sz w:val="26"/>
          <w:szCs w:val="26"/>
          <w:lang w:val="en-US" w:eastAsia="en-US" w:bidi="en-US"/>
        </w:rPr>
        <w:t>ROCK</w:t>
      </w:r>
      <w:r w:rsidRPr="00B45080">
        <w:rPr>
          <w:color w:val="auto"/>
          <w:sz w:val="26"/>
          <w:szCs w:val="26"/>
          <w:lang w:eastAsia="en-US" w:bidi="en-US"/>
        </w:rPr>
        <w:t>(</w:t>
      </w:r>
      <w:r w:rsidRPr="00B45080">
        <w:rPr>
          <w:color w:val="auto"/>
          <w:sz w:val="26"/>
          <w:szCs w:val="26"/>
          <w:lang w:val="en-US" w:eastAsia="en-US" w:bidi="en-US"/>
        </w:rPr>
        <w:t>GR</w:t>
      </w:r>
      <w:r w:rsidRPr="00B45080">
        <w:rPr>
          <w:color w:val="auto"/>
          <w:sz w:val="26"/>
          <w:szCs w:val="26"/>
          <w:lang w:eastAsia="en-US" w:bidi="en-US"/>
        </w:rPr>
        <w:t xml:space="preserve"> </w:t>
      </w:r>
      <w:r w:rsidRPr="00B45080">
        <w:rPr>
          <w:color w:val="auto"/>
          <w:sz w:val="26"/>
          <w:szCs w:val="26"/>
        </w:rPr>
        <w:t xml:space="preserve">05, </w:t>
      </w:r>
      <w:r w:rsidRPr="00B45080">
        <w:rPr>
          <w:color w:val="auto"/>
          <w:sz w:val="26"/>
          <w:szCs w:val="26"/>
          <w:lang w:val="en-US" w:eastAsia="en-US" w:bidi="en-US"/>
        </w:rPr>
        <w:t>GR</w:t>
      </w:r>
      <w:r w:rsidRPr="00B45080">
        <w:rPr>
          <w:color w:val="auto"/>
          <w:sz w:val="26"/>
          <w:szCs w:val="26"/>
          <w:lang w:eastAsia="en-US" w:bidi="en-US"/>
        </w:rPr>
        <w:t xml:space="preserve"> </w:t>
      </w:r>
      <w:r w:rsidRPr="00B45080">
        <w:rPr>
          <w:color w:val="auto"/>
          <w:sz w:val="26"/>
          <w:szCs w:val="26"/>
        </w:rPr>
        <w:t xml:space="preserve">10 </w:t>
      </w:r>
      <w:r w:rsidRPr="00B45080">
        <w:rPr>
          <w:color w:val="auto"/>
          <w:sz w:val="26"/>
          <w:szCs w:val="26"/>
          <w:lang w:val="en-US" w:eastAsia="en-US" w:bidi="en-US"/>
        </w:rPr>
        <w:t>S</w:t>
      </w:r>
      <w:r w:rsidRPr="00B45080">
        <w:rPr>
          <w:color w:val="auto"/>
          <w:sz w:val="26"/>
          <w:szCs w:val="26"/>
          <w:lang w:eastAsia="en-US" w:bidi="en-US"/>
        </w:rPr>
        <w:t xml:space="preserve">, </w:t>
      </w:r>
      <w:r w:rsidRPr="00B45080">
        <w:rPr>
          <w:color w:val="auto"/>
          <w:sz w:val="26"/>
          <w:szCs w:val="26"/>
          <w:lang w:val="en-US" w:eastAsia="en-US" w:bidi="en-US"/>
        </w:rPr>
        <w:t>GR</w:t>
      </w:r>
      <w:r w:rsidRPr="00B45080">
        <w:rPr>
          <w:color w:val="auto"/>
          <w:sz w:val="26"/>
          <w:szCs w:val="26"/>
          <w:lang w:eastAsia="en-US" w:bidi="en-US"/>
        </w:rPr>
        <w:t xml:space="preserve">15820), </w:t>
      </w:r>
      <w:r w:rsidRPr="00B45080">
        <w:rPr>
          <w:color w:val="auto"/>
          <w:sz w:val="26"/>
          <w:szCs w:val="26"/>
        </w:rPr>
        <w:t xml:space="preserve">являющиеся одним из решений сбора жидких отходов в неканализованных домовладениях. Очистные установки имеют компактные размеры и экономичны в обслуживании. Биофильтрация сточных вод в очистной установке </w:t>
      </w:r>
      <w:r w:rsidRPr="00B45080">
        <w:rPr>
          <w:color w:val="auto"/>
          <w:sz w:val="26"/>
          <w:szCs w:val="26"/>
          <w:lang w:val="en-US" w:eastAsia="en-US" w:bidi="en-US"/>
        </w:rPr>
        <w:t>GREEN</w:t>
      </w:r>
      <w:r w:rsidRPr="00B45080">
        <w:rPr>
          <w:color w:val="auto"/>
          <w:sz w:val="26"/>
          <w:szCs w:val="26"/>
          <w:lang w:eastAsia="en-US" w:bidi="en-US"/>
        </w:rPr>
        <w:t xml:space="preserve"> </w:t>
      </w:r>
      <w:r w:rsidRPr="00B45080">
        <w:rPr>
          <w:color w:val="auto"/>
          <w:sz w:val="26"/>
          <w:szCs w:val="26"/>
          <w:lang w:val="en-US" w:eastAsia="en-US" w:bidi="en-US"/>
        </w:rPr>
        <w:t>ROCK</w:t>
      </w:r>
      <w:r w:rsidRPr="00B45080">
        <w:rPr>
          <w:color w:val="auto"/>
          <w:sz w:val="26"/>
          <w:szCs w:val="26"/>
          <w:lang w:eastAsia="en-US" w:bidi="en-US"/>
        </w:rPr>
        <w:t xml:space="preserve"> </w:t>
      </w:r>
      <w:r w:rsidRPr="00B45080">
        <w:rPr>
          <w:color w:val="auto"/>
          <w:sz w:val="26"/>
          <w:szCs w:val="26"/>
        </w:rPr>
        <w:t xml:space="preserve">происходит с помощью пластин или патронов, изготовленных из каменного волокна марки </w:t>
      </w:r>
      <w:r w:rsidRPr="00B45080">
        <w:rPr>
          <w:color w:val="auto"/>
          <w:sz w:val="26"/>
          <w:szCs w:val="26"/>
          <w:lang w:val="en-US" w:eastAsia="en-US" w:bidi="en-US"/>
        </w:rPr>
        <w:t>GREEN</w:t>
      </w:r>
      <w:r w:rsidRPr="00B45080">
        <w:rPr>
          <w:color w:val="auto"/>
          <w:sz w:val="26"/>
          <w:szCs w:val="26"/>
          <w:lang w:eastAsia="en-US" w:bidi="en-US"/>
        </w:rPr>
        <w:t xml:space="preserve"> </w:t>
      </w:r>
      <w:r w:rsidRPr="00B45080">
        <w:rPr>
          <w:color w:val="auto"/>
          <w:sz w:val="26"/>
          <w:szCs w:val="26"/>
          <w:lang w:val="en-US" w:eastAsia="en-US" w:bidi="en-US"/>
        </w:rPr>
        <w:t>ROCK</w:t>
      </w:r>
      <w:r w:rsidRPr="00B45080">
        <w:rPr>
          <w:color w:val="auto"/>
          <w:sz w:val="26"/>
          <w:szCs w:val="26"/>
          <w:lang w:eastAsia="en-US" w:bidi="en-US"/>
        </w:rPr>
        <w:t xml:space="preserve">. </w:t>
      </w:r>
      <w:r w:rsidRPr="00B45080">
        <w:rPr>
          <w:color w:val="auto"/>
          <w:sz w:val="26"/>
          <w:szCs w:val="26"/>
        </w:rPr>
        <w:t xml:space="preserve">Фильтрующая поверхность каменного волокна при массе 1 кг составляет 8000 м . Каменное волокно биофильтра меняется через 3 года и может быть использовано для удобрения </w:t>
      </w:r>
      <w:r w:rsidRPr="00B45080">
        <w:rPr>
          <w:color w:val="auto"/>
          <w:sz w:val="26"/>
          <w:szCs w:val="26"/>
        </w:rPr>
        <w:lastRenderedPageBreak/>
        <w:t>участка. Фильтры очистной установки удаляют из воды твердые частички до размера бактерий. В процессе окисления, вода, проходя через кондиционированную питательную среду, превращается в капли и получает кислород через отдельные воздуховоды. Отфильтрованная вода скапливается в открытой дренажной канаве, где она получает кислород и смешивается с природной системой очистки.</w:t>
      </w:r>
    </w:p>
    <w:p w:rsidR="00924CFD" w:rsidRPr="00B45080" w:rsidRDefault="00344FC8" w:rsidP="008B6840">
      <w:pPr>
        <w:pStyle w:val="21"/>
        <w:shd w:val="clear" w:color="auto" w:fill="auto"/>
        <w:spacing w:after="300" w:line="276" w:lineRule="auto"/>
        <w:ind w:firstLine="600"/>
        <w:jc w:val="both"/>
        <w:rPr>
          <w:color w:val="auto"/>
          <w:sz w:val="26"/>
          <w:szCs w:val="26"/>
        </w:rPr>
      </w:pPr>
      <w:r w:rsidRPr="00B45080">
        <w:rPr>
          <w:color w:val="auto"/>
          <w:sz w:val="26"/>
          <w:szCs w:val="26"/>
          <w:lang w:val="en-US" w:eastAsia="en-US" w:bidi="en-US"/>
        </w:rPr>
        <w:t>BIOSTONE</w:t>
      </w:r>
      <w:r w:rsidRPr="00B45080">
        <w:rPr>
          <w:color w:val="auto"/>
          <w:sz w:val="26"/>
          <w:szCs w:val="26"/>
          <w:lang w:eastAsia="en-US" w:bidi="en-US"/>
        </w:rPr>
        <w:t>+</w:t>
      </w:r>
      <w:r w:rsidRPr="00B45080">
        <w:rPr>
          <w:color w:val="auto"/>
          <w:sz w:val="26"/>
          <w:szCs w:val="26"/>
          <w:lang w:val="en-US" w:eastAsia="en-US" w:bidi="en-US"/>
        </w:rPr>
        <w:t>CHEMSTONE</w:t>
      </w:r>
      <w:r w:rsidRPr="00B45080">
        <w:rPr>
          <w:color w:val="auto"/>
          <w:sz w:val="26"/>
          <w:szCs w:val="26"/>
          <w:lang w:eastAsia="en-US" w:bidi="en-US"/>
        </w:rPr>
        <w:t xml:space="preserve"> </w:t>
      </w:r>
      <w:r w:rsidRPr="00B45080">
        <w:rPr>
          <w:color w:val="auto"/>
          <w:sz w:val="26"/>
          <w:szCs w:val="26"/>
        </w:rPr>
        <w:t>50,100 и 200 - очистные сооружения для крупных и сложных объектов. Представляют систему биолого-химической очистки предварительно отстоянной сточной воды. Направленная из септика сточная вода проходит биолого - химическую обработку и последующую фильтрацию. После этого очищенная вода может быть спущена в окружающую среду. Объем очищаемой воды может быть 5/10/20 м в сутки, что отвечает расходу воды на 30/60/120 человек.</w:t>
      </w:r>
    </w:p>
    <w:p w:rsidR="00924CFD" w:rsidRPr="00B45080" w:rsidRDefault="00344FC8" w:rsidP="008B6840">
      <w:pPr>
        <w:pStyle w:val="21"/>
        <w:shd w:val="clear" w:color="auto" w:fill="auto"/>
        <w:spacing w:after="0" w:line="276" w:lineRule="auto"/>
        <w:ind w:firstLine="600"/>
        <w:jc w:val="both"/>
        <w:rPr>
          <w:color w:val="auto"/>
          <w:sz w:val="26"/>
          <w:szCs w:val="26"/>
        </w:rPr>
      </w:pPr>
      <w:r w:rsidRPr="00B45080">
        <w:rPr>
          <w:color w:val="auto"/>
          <w:sz w:val="26"/>
          <w:szCs w:val="26"/>
        </w:rPr>
        <w:t>В настоящее время ЗАО «СМБ Групп» г. Москва выпускаются станции по биологической очистке сточных хоз.- фекальных вод.</w:t>
      </w:r>
    </w:p>
    <w:p w:rsidR="00924CFD" w:rsidRPr="00B45080" w:rsidRDefault="00344FC8" w:rsidP="00657B56">
      <w:pPr>
        <w:pStyle w:val="21"/>
        <w:shd w:val="clear" w:color="auto" w:fill="auto"/>
        <w:spacing w:after="0" w:line="276" w:lineRule="auto"/>
        <w:ind w:firstLine="600"/>
        <w:jc w:val="both"/>
        <w:rPr>
          <w:color w:val="auto"/>
          <w:sz w:val="26"/>
          <w:szCs w:val="26"/>
        </w:rPr>
      </w:pPr>
      <w:r w:rsidRPr="00B45080">
        <w:rPr>
          <w:color w:val="auto"/>
          <w:sz w:val="26"/>
          <w:szCs w:val="26"/>
        </w:rPr>
        <w:t>Принцип работы станции основан на аэробном процессе развития микрофлоры, которая питается поступающими стоками и характеризуется минимальными энерго затратами, высоким качеством. Станции не требуют постоянного обслуживания.</w:t>
      </w:r>
    </w:p>
    <w:p w:rsidR="00924CFD" w:rsidRPr="00B45080" w:rsidRDefault="00344FC8" w:rsidP="00657B56">
      <w:pPr>
        <w:pStyle w:val="21"/>
        <w:shd w:val="clear" w:color="auto" w:fill="auto"/>
        <w:spacing w:after="0" w:line="276" w:lineRule="auto"/>
        <w:ind w:firstLine="600"/>
        <w:jc w:val="both"/>
        <w:rPr>
          <w:color w:val="auto"/>
          <w:sz w:val="26"/>
          <w:szCs w:val="26"/>
        </w:rPr>
      </w:pPr>
      <w:r w:rsidRPr="00B45080">
        <w:rPr>
          <w:color w:val="auto"/>
          <w:sz w:val="26"/>
          <w:szCs w:val="26"/>
        </w:rPr>
        <w:t>По окончании процесса очистки получается вода по качеству соответствующая требованиям, предъявляемым к водам хозяйственно</w:t>
      </w:r>
      <w:r w:rsidRPr="00B45080">
        <w:rPr>
          <w:color w:val="auto"/>
          <w:sz w:val="26"/>
          <w:szCs w:val="26"/>
        </w:rPr>
        <w:softHyphen/>
        <w:t>бытового назначения.</w:t>
      </w:r>
    </w:p>
    <w:p w:rsidR="00924CFD" w:rsidRPr="00B45080" w:rsidRDefault="00344FC8" w:rsidP="00657B56">
      <w:pPr>
        <w:pStyle w:val="21"/>
        <w:shd w:val="clear" w:color="auto" w:fill="auto"/>
        <w:spacing w:after="0" w:line="276" w:lineRule="auto"/>
        <w:ind w:firstLine="600"/>
        <w:jc w:val="both"/>
        <w:rPr>
          <w:color w:val="auto"/>
          <w:sz w:val="26"/>
          <w:szCs w:val="26"/>
        </w:rPr>
      </w:pPr>
      <w:r w:rsidRPr="00B45080">
        <w:rPr>
          <w:color w:val="auto"/>
          <w:sz w:val="26"/>
          <w:szCs w:val="26"/>
        </w:rPr>
        <w:t>Станции изготовлены из вспененного полипропилена. Высокая коррозионная стойкость полипропилена и отсутствие металлических деталей обеспечивает станций более 50 лет.</w:t>
      </w:r>
    </w:p>
    <w:p w:rsidR="008443DC" w:rsidRPr="00B45080" w:rsidRDefault="00063483" w:rsidP="00657B56">
      <w:pPr>
        <w:framePr w:h="4099" w:wrap="notBeside" w:vAnchor="text" w:hAnchor="page" w:x="3169" w:y="1376"/>
        <w:jc w:val="both"/>
        <w:rPr>
          <w:color w:val="auto"/>
          <w:sz w:val="2"/>
          <w:szCs w:val="2"/>
        </w:rPr>
      </w:pPr>
      <w:r w:rsidRPr="003A7687">
        <w:rPr>
          <w:color w:val="auto"/>
        </w:rPr>
        <w:pict>
          <v:shape id="_x0000_i1039" type="#_x0000_t75" style="width:289.25pt;height:204.75pt">
            <v:imagedata r:id="rId170" r:href="rId171"/>
          </v:shape>
        </w:pict>
      </w:r>
    </w:p>
    <w:p w:rsidR="008443DC" w:rsidRPr="007D5DD5" w:rsidRDefault="008443DC" w:rsidP="00657B56">
      <w:pPr>
        <w:pStyle w:val="54"/>
        <w:framePr w:h="4099" w:wrap="notBeside" w:vAnchor="text" w:hAnchor="page" w:x="3169" w:y="1376"/>
        <w:shd w:val="clear" w:color="auto" w:fill="auto"/>
        <w:spacing w:line="280" w:lineRule="exact"/>
        <w:ind w:firstLine="0"/>
        <w:rPr>
          <w:color w:val="auto"/>
          <w:sz w:val="24"/>
          <w:szCs w:val="24"/>
        </w:rPr>
      </w:pPr>
      <w:r w:rsidRPr="007D5DD5">
        <w:rPr>
          <w:color w:val="auto"/>
          <w:sz w:val="24"/>
          <w:szCs w:val="24"/>
        </w:rPr>
        <w:t>Рис. 5.2 - Локальные очистные сооружения</w:t>
      </w:r>
    </w:p>
    <w:p w:rsidR="00924CFD" w:rsidRPr="00B45080" w:rsidRDefault="00344FC8" w:rsidP="00657B56">
      <w:pPr>
        <w:pStyle w:val="21"/>
        <w:shd w:val="clear" w:color="auto" w:fill="auto"/>
        <w:spacing w:after="0" w:line="276" w:lineRule="auto"/>
        <w:ind w:firstLine="600"/>
        <w:jc w:val="both"/>
        <w:rPr>
          <w:color w:val="auto"/>
        </w:rPr>
        <w:sectPr w:rsidR="00924CFD" w:rsidRPr="00B45080">
          <w:headerReference w:type="even" r:id="rId172"/>
          <w:headerReference w:type="default" r:id="rId173"/>
          <w:pgSz w:w="11900" w:h="16840"/>
          <w:pgMar w:top="1185" w:right="815" w:bottom="1118" w:left="1667" w:header="0" w:footer="3" w:gutter="0"/>
          <w:cols w:space="720"/>
          <w:noEndnote/>
          <w:docGrid w:linePitch="360"/>
        </w:sectPr>
      </w:pPr>
      <w:r w:rsidRPr="00B45080">
        <w:rPr>
          <w:color w:val="auto"/>
          <w:sz w:val="26"/>
          <w:szCs w:val="26"/>
        </w:rPr>
        <w:t>Станции имеют модельный ряд по производительности от 1 м</w:t>
      </w:r>
      <w:r w:rsidR="00517A88" w:rsidRPr="00B45080">
        <w:rPr>
          <w:color w:val="auto"/>
          <w:sz w:val="26"/>
          <w:szCs w:val="26"/>
        </w:rPr>
        <w:t>3</w:t>
      </w:r>
      <w:r w:rsidRPr="00B45080">
        <w:rPr>
          <w:color w:val="auto"/>
          <w:sz w:val="26"/>
          <w:szCs w:val="26"/>
        </w:rPr>
        <w:t xml:space="preserve"> до 1000</w:t>
      </w:r>
      <w:r w:rsidR="00517A88" w:rsidRPr="00B45080">
        <w:rPr>
          <w:color w:val="auto"/>
          <w:sz w:val="26"/>
          <w:szCs w:val="26"/>
        </w:rPr>
        <w:t xml:space="preserve"> м</w:t>
      </w:r>
      <w:r w:rsidRPr="00B45080">
        <w:rPr>
          <w:color w:val="auto"/>
          <w:sz w:val="26"/>
          <w:szCs w:val="26"/>
        </w:rPr>
        <w:t>3, занимают площадь от 1 м</w:t>
      </w:r>
      <w:r w:rsidR="00517A88" w:rsidRPr="00B45080">
        <w:rPr>
          <w:color w:val="auto"/>
          <w:sz w:val="26"/>
          <w:szCs w:val="26"/>
        </w:rPr>
        <w:t>2</w:t>
      </w:r>
      <w:r w:rsidRPr="00B45080">
        <w:rPr>
          <w:color w:val="auto"/>
          <w:sz w:val="26"/>
          <w:szCs w:val="26"/>
        </w:rPr>
        <w:t xml:space="preserve"> до 500 м</w:t>
      </w:r>
      <w:r w:rsidR="00517A88" w:rsidRPr="00B45080">
        <w:rPr>
          <w:color w:val="auto"/>
          <w:sz w:val="26"/>
          <w:szCs w:val="26"/>
        </w:rPr>
        <w:t>2</w:t>
      </w:r>
      <w:r w:rsidRPr="00B45080">
        <w:rPr>
          <w:color w:val="auto"/>
          <w:sz w:val="26"/>
          <w:szCs w:val="26"/>
        </w:rPr>
        <w:t xml:space="preserve"> и соответственно имеют стоимость от 100 000 руб. до 46 000 000 руб.</w:t>
      </w:r>
    </w:p>
    <w:p w:rsidR="00924CFD" w:rsidRPr="00B45080" w:rsidRDefault="00924CFD">
      <w:pPr>
        <w:rPr>
          <w:color w:val="auto"/>
          <w:sz w:val="2"/>
          <w:szCs w:val="2"/>
        </w:rPr>
      </w:pPr>
    </w:p>
    <w:p w:rsidR="00924CFD" w:rsidRPr="00B45080" w:rsidRDefault="00344FC8" w:rsidP="008443DC">
      <w:pPr>
        <w:pStyle w:val="21"/>
        <w:shd w:val="clear" w:color="auto" w:fill="auto"/>
        <w:spacing w:before="60" w:after="0" w:line="276" w:lineRule="auto"/>
        <w:ind w:firstLine="600"/>
        <w:jc w:val="both"/>
        <w:rPr>
          <w:color w:val="auto"/>
          <w:sz w:val="26"/>
          <w:szCs w:val="26"/>
        </w:rPr>
      </w:pPr>
      <w:r w:rsidRPr="00B45080">
        <w:rPr>
          <w:color w:val="auto"/>
          <w:sz w:val="26"/>
          <w:szCs w:val="26"/>
        </w:rPr>
        <w:t>Станции поставляются в полностью собранном и укомплектованном виде, требуют минимального времени на монтаж и пуск в эксплуатацию.</w:t>
      </w:r>
    </w:p>
    <w:p w:rsidR="00924CFD" w:rsidRPr="00B45080" w:rsidRDefault="00344FC8" w:rsidP="008443DC">
      <w:pPr>
        <w:pStyle w:val="21"/>
        <w:shd w:val="clear" w:color="auto" w:fill="auto"/>
        <w:spacing w:after="0" w:line="276" w:lineRule="auto"/>
        <w:ind w:firstLine="740"/>
        <w:jc w:val="both"/>
        <w:rPr>
          <w:color w:val="auto"/>
          <w:sz w:val="26"/>
          <w:szCs w:val="26"/>
        </w:rPr>
      </w:pPr>
      <w:r w:rsidRPr="00B45080">
        <w:rPr>
          <w:color w:val="auto"/>
          <w:sz w:val="26"/>
          <w:szCs w:val="26"/>
        </w:rPr>
        <w:t>Работа аэрационной станции ТОПАС основана на сочетании биологической очистки с процессом мелкопузырчатой аэрации (искусственной подачи воздуха) для окисления органических составляющих сточной воды.</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Сточные воды поступают в приёмную камеру, где уравнивается их поступление; здесь же производится предварительная биологическая и механическая очистка. Предварительно очищенная сточная вода равномерно закачивается эрлифтом в аэротенк, где происходит окончательное разрушение органических соединений путём окисления активным илом. Далее смесь чистой воды и активного ила при помощи эрлифта рециркуляции направляется во вторичный отстойник (пирамиду), где происходит осаждение активного ила из чистой воды под действием гравитации. Очищенная вода самотеком удаляется через выход чистой воды. Ил оседает в нижней части вторичного отстойника и вновь попадает в аэрируемое пространство аэротенка. После нескольких циклов он направляется в стабилизатор ила при помощи эрлифта рециркуляции. Отработанный стабилизированный ил постепенно накапливается в стабилизаторе и периодически удаляется эрлифтом через шланг. Откачанный стабилизированный ил можно использовать в качестве удобрения.</w:t>
      </w:r>
    </w:p>
    <w:p w:rsidR="00924CFD" w:rsidRPr="00B45080" w:rsidRDefault="00344FC8">
      <w:pPr>
        <w:pStyle w:val="80"/>
        <w:numPr>
          <w:ilvl w:val="0"/>
          <w:numId w:val="37"/>
        </w:numPr>
        <w:shd w:val="clear" w:color="auto" w:fill="auto"/>
        <w:tabs>
          <w:tab w:val="left" w:pos="1930"/>
        </w:tabs>
        <w:spacing w:line="322" w:lineRule="exact"/>
        <w:ind w:left="900" w:firstLine="660"/>
        <w:jc w:val="left"/>
        <w:rPr>
          <w:rFonts w:ascii="Times New Roman" w:hAnsi="Times New Roman" w:cs="Times New Roman"/>
          <w:color w:val="auto"/>
        </w:rPr>
      </w:pPr>
      <w:r w:rsidRPr="00B45080">
        <w:rPr>
          <w:rFonts w:ascii="Times New Roman" w:hAnsi="Times New Roman" w:cs="Times New Roman"/>
          <w:color w:val="auto"/>
        </w:rPr>
        <w:t>МЕХАНИЗИРОВАННАЯ УБОРКА ТЕРРИТОРИИ МУНИЦИПАЛЬНОГО ОБРАЗОВАНИЯ ГОРОДА ТОРЖКА</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Механизированная уборка является одной из важных и сложных задач жилищно-коммунальных организаций по обеспечению благоприятных условий проживания населения на территории города Торжка.</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Организация механизированной уборки города производится согласно «Правилам благоустройства территории муниципального образования город Торжок», утвержденных Решением Торжокской городской Думы от 24.12.2012 №152.</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При организации планово-регулярной уборки территории населенных мест следует руководствоваться требованиями «Инструкция по организации и технологии механизированной уборки территорий населенных мест».</w:t>
      </w:r>
    </w:p>
    <w:p w:rsidR="00924CFD" w:rsidRPr="00B45080" w:rsidRDefault="00344FC8" w:rsidP="00517A88">
      <w:pPr>
        <w:pStyle w:val="61"/>
        <w:shd w:val="clear" w:color="auto" w:fill="auto"/>
        <w:spacing w:after="0" w:line="276" w:lineRule="auto"/>
        <w:ind w:firstLine="600"/>
        <w:jc w:val="both"/>
        <w:rPr>
          <w:color w:val="auto"/>
          <w:sz w:val="26"/>
          <w:szCs w:val="26"/>
        </w:rPr>
      </w:pPr>
      <w:r w:rsidRPr="00B45080">
        <w:rPr>
          <w:color w:val="auto"/>
          <w:sz w:val="26"/>
          <w:szCs w:val="26"/>
        </w:rPr>
        <w:t>Уборочные работы делятся на летние и зимние.</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rStyle w:val="26"/>
          <w:color w:val="auto"/>
          <w:sz w:val="26"/>
          <w:szCs w:val="26"/>
        </w:rPr>
        <w:t xml:space="preserve">К летним видам </w:t>
      </w:r>
      <w:r w:rsidRPr="00B45080">
        <w:rPr>
          <w:color w:val="auto"/>
          <w:sz w:val="26"/>
          <w:szCs w:val="26"/>
        </w:rPr>
        <w:t>уборки относятся: подметание, мойка и полив покрытий, уборка зеленых зон отдыха от сухих ветвей, листьев, мусора и др.</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 xml:space="preserve">К </w:t>
      </w:r>
      <w:r w:rsidRPr="00B45080">
        <w:rPr>
          <w:rStyle w:val="26"/>
          <w:color w:val="auto"/>
          <w:sz w:val="26"/>
          <w:szCs w:val="26"/>
        </w:rPr>
        <w:t xml:space="preserve">зимним видам </w:t>
      </w:r>
      <w:r w:rsidRPr="00B45080">
        <w:rPr>
          <w:color w:val="auto"/>
          <w:sz w:val="26"/>
          <w:szCs w:val="26"/>
        </w:rPr>
        <w:t>уборки относятся очистка основных дорог от снега и льда, устранение скользкости поверхности проезжей части дороги и тротуаров в целях создания безопасного движения транспорта и пешеходов, уборка территорий от уличного смета в бесснежный период и др.</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 xml:space="preserve">По степени механизации уборочные работы подразделяются на </w:t>
      </w:r>
      <w:r w:rsidRPr="00B45080">
        <w:rPr>
          <w:color w:val="auto"/>
          <w:sz w:val="26"/>
          <w:szCs w:val="26"/>
        </w:rPr>
        <w:lastRenderedPageBreak/>
        <w:t>механизированную, ручную уборку и полумеханизированную.</w:t>
      </w:r>
    </w:p>
    <w:p w:rsidR="00924CFD" w:rsidRPr="00B45080" w:rsidRDefault="00344FC8" w:rsidP="00517A88">
      <w:pPr>
        <w:pStyle w:val="21"/>
        <w:shd w:val="clear" w:color="auto" w:fill="auto"/>
        <w:spacing w:after="300" w:line="276" w:lineRule="auto"/>
        <w:ind w:firstLine="600"/>
        <w:jc w:val="both"/>
        <w:rPr>
          <w:color w:val="auto"/>
          <w:sz w:val="26"/>
          <w:szCs w:val="26"/>
        </w:rPr>
      </w:pPr>
      <w:r w:rsidRPr="00B45080">
        <w:rPr>
          <w:color w:val="auto"/>
          <w:sz w:val="26"/>
          <w:szCs w:val="26"/>
        </w:rPr>
        <w:t>По режимам уборки работы делятся на регулярные и выполняемые, по мере необходимости, единоразовые, либо по требованию контролирующих или директивных органов.</w:t>
      </w:r>
    </w:p>
    <w:p w:rsidR="00924CFD" w:rsidRPr="00B45080" w:rsidRDefault="00344FC8">
      <w:pPr>
        <w:pStyle w:val="34"/>
        <w:keepNext/>
        <w:keepLines/>
        <w:numPr>
          <w:ilvl w:val="0"/>
          <w:numId w:val="39"/>
        </w:numPr>
        <w:shd w:val="clear" w:color="auto" w:fill="auto"/>
        <w:tabs>
          <w:tab w:val="left" w:pos="3529"/>
        </w:tabs>
        <w:spacing w:before="0" w:after="0" w:line="322" w:lineRule="exact"/>
        <w:ind w:left="2960" w:firstLine="0"/>
        <w:jc w:val="both"/>
        <w:rPr>
          <w:color w:val="auto"/>
        </w:rPr>
      </w:pPr>
      <w:bookmarkStart w:id="59" w:name="bookmark61"/>
      <w:r w:rsidRPr="00B45080">
        <w:rPr>
          <w:color w:val="auto"/>
        </w:rPr>
        <w:t>Летняя уборка территории</w:t>
      </w:r>
      <w:bookmarkEnd w:id="59"/>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Летняя уборка территории производится с 01 апреля по 31 октября, периодичность выполнения основных мероприятий по уборке регулируется, с учетом погодных условий и значимости (категорий) улиц, и предусматривает:</w:t>
      </w:r>
    </w:p>
    <w:p w:rsidR="00924CFD" w:rsidRPr="00B45080" w:rsidRDefault="00344FC8" w:rsidP="00517A88">
      <w:pPr>
        <w:pStyle w:val="21"/>
        <w:numPr>
          <w:ilvl w:val="0"/>
          <w:numId w:val="34"/>
        </w:numPr>
        <w:shd w:val="clear" w:color="auto" w:fill="auto"/>
        <w:tabs>
          <w:tab w:val="left" w:pos="814"/>
        </w:tabs>
        <w:spacing w:after="0" w:line="276" w:lineRule="auto"/>
        <w:ind w:firstLine="600"/>
        <w:jc w:val="both"/>
        <w:rPr>
          <w:color w:val="auto"/>
          <w:sz w:val="26"/>
          <w:szCs w:val="26"/>
        </w:rPr>
      </w:pPr>
      <w:r w:rsidRPr="00B45080">
        <w:rPr>
          <w:color w:val="auto"/>
          <w:sz w:val="26"/>
          <w:szCs w:val="26"/>
        </w:rPr>
        <w:t>подметание, мойка и поливка проезжей части дорог, тротуаров, придомовых территорий;</w:t>
      </w:r>
    </w:p>
    <w:p w:rsidR="00924CFD" w:rsidRPr="00B45080" w:rsidRDefault="00344FC8" w:rsidP="00517A88">
      <w:pPr>
        <w:pStyle w:val="21"/>
        <w:numPr>
          <w:ilvl w:val="0"/>
          <w:numId w:val="34"/>
        </w:numPr>
        <w:shd w:val="clear" w:color="auto" w:fill="auto"/>
        <w:tabs>
          <w:tab w:val="left" w:pos="842"/>
        </w:tabs>
        <w:spacing w:after="0" w:line="276" w:lineRule="auto"/>
        <w:ind w:firstLine="600"/>
        <w:jc w:val="both"/>
        <w:rPr>
          <w:color w:val="auto"/>
          <w:sz w:val="26"/>
          <w:szCs w:val="26"/>
        </w:rPr>
      </w:pPr>
      <w:r w:rsidRPr="00B45080">
        <w:rPr>
          <w:color w:val="auto"/>
          <w:sz w:val="26"/>
          <w:szCs w:val="26"/>
        </w:rPr>
        <w:t>очистка от грязи, мойка, покраска ограждений и бордюрного камня;</w:t>
      </w:r>
    </w:p>
    <w:p w:rsidR="00924CFD" w:rsidRPr="00B45080" w:rsidRDefault="00344FC8" w:rsidP="00517A88">
      <w:pPr>
        <w:pStyle w:val="21"/>
        <w:numPr>
          <w:ilvl w:val="0"/>
          <w:numId w:val="34"/>
        </w:numPr>
        <w:shd w:val="clear" w:color="auto" w:fill="auto"/>
        <w:tabs>
          <w:tab w:val="left" w:pos="814"/>
        </w:tabs>
        <w:spacing w:after="0" w:line="276" w:lineRule="auto"/>
        <w:ind w:firstLine="600"/>
        <w:jc w:val="both"/>
        <w:rPr>
          <w:color w:val="auto"/>
          <w:sz w:val="26"/>
          <w:szCs w:val="26"/>
        </w:rPr>
      </w:pPr>
      <w:r w:rsidRPr="00B45080">
        <w:rPr>
          <w:color w:val="auto"/>
          <w:sz w:val="26"/>
          <w:szCs w:val="26"/>
        </w:rPr>
        <w:t>уборка мусора с придомовых территорий, включая территории, прилегающие к домам частной застройки;</w:t>
      </w:r>
    </w:p>
    <w:p w:rsidR="00924CFD" w:rsidRPr="00B45080" w:rsidRDefault="00344FC8" w:rsidP="00517A88">
      <w:pPr>
        <w:pStyle w:val="21"/>
        <w:numPr>
          <w:ilvl w:val="0"/>
          <w:numId w:val="34"/>
        </w:numPr>
        <w:shd w:val="clear" w:color="auto" w:fill="auto"/>
        <w:tabs>
          <w:tab w:val="left" w:pos="809"/>
        </w:tabs>
        <w:spacing w:after="0" w:line="276" w:lineRule="auto"/>
        <w:ind w:firstLine="600"/>
        <w:jc w:val="both"/>
        <w:rPr>
          <w:color w:val="auto"/>
          <w:sz w:val="26"/>
          <w:szCs w:val="26"/>
        </w:rPr>
      </w:pPr>
      <w:r w:rsidRPr="00B45080">
        <w:rPr>
          <w:color w:val="auto"/>
          <w:sz w:val="26"/>
          <w:szCs w:val="26"/>
        </w:rPr>
        <w:t>вывоз смета и мусора в места санкционированного складирования, обезвреживания и утилизации;</w:t>
      </w:r>
    </w:p>
    <w:p w:rsidR="00924CFD" w:rsidRPr="00B45080" w:rsidRDefault="00344FC8" w:rsidP="00517A88">
      <w:pPr>
        <w:pStyle w:val="21"/>
        <w:numPr>
          <w:ilvl w:val="0"/>
          <w:numId w:val="34"/>
        </w:numPr>
        <w:shd w:val="clear" w:color="auto" w:fill="auto"/>
        <w:tabs>
          <w:tab w:val="left" w:pos="842"/>
        </w:tabs>
        <w:spacing w:after="0" w:line="276" w:lineRule="auto"/>
        <w:ind w:firstLine="600"/>
        <w:jc w:val="both"/>
        <w:rPr>
          <w:color w:val="auto"/>
          <w:sz w:val="26"/>
          <w:szCs w:val="26"/>
        </w:rPr>
      </w:pPr>
      <w:r w:rsidRPr="00B45080">
        <w:rPr>
          <w:color w:val="auto"/>
          <w:sz w:val="26"/>
          <w:szCs w:val="26"/>
        </w:rPr>
        <w:t>скашивание травы.</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Подметание городских территорий производится:</w:t>
      </w:r>
    </w:p>
    <w:p w:rsidR="00924CFD" w:rsidRPr="00B45080" w:rsidRDefault="00344FC8" w:rsidP="00517A88">
      <w:pPr>
        <w:pStyle w:val="21"/>
        <w:numPr>
          <w:ilvl w:val="0"/>
          <w:numId w:val="34"/>
        </w:numPr>
        <w:shd w:val="clear" w:color="auto" w:fill="auto"/>
        <w:tabs>
          <w:tab w:val="left" w:pos="814"/>
        </w:tabs>
        <w:spacing w:after="0" w:line="276" w:lineRule="auto"/>
        <w:ind w:firstLine="600"/>
        <w:jc w:val="both"/>
        <w:rPr>
          <w:color w:val="auto"/>
          <w:sz w:val="26"/>
          <w:szCs w:val="26"/>
        </w:rPr>
      </w:pPr>
      <w:r w:rsidRPr="00B45080">
        <w:rPr>
          <w:color w:val="auto"/>
          <w:sz w:val="26"/>
          <w:szCs w:val="26"/>
        </w:rPr>
        <w:t>тротуаров - ежедневно до 7 часов и далее в течение дня по мере накопления загрязнений;</w:t>
      </w:r>
    </w:p>
    <w:p w:rsidR="00924CFD" w:rsidRPr="00B45080" w:rsidRDefault="00344FC8" w:rsidP="00517A88">
      <w:pPr>
        <w:pStyle w:val="21"/>
        <w:numPr>
          <w:ilvl w:val="0"/>
          <w:numId w:val="34"/>
        </w:numPr>
        <w:shd w:val="clear" w:color="auto" w:fill="auto"/>
        <w:tabs>
          <w:tab w:val="left" w:pos="814"/>
        </w:tabs>
        <w:spacing w:after="0" w:line="276" w:lineRule="auto"/>
        <w:ind w:firstLine="600"/>
        <w:jc w:val="both"/>
        <w:rPr>
          <w:color w:val="auto"/>
          <w:sz w:val="26"/>
          <w:szCs w:val="26"/>
        </w:rPr>
      </w:pPr>
      <w:r w:rsidRPr="00B45080">
        <w:rPr>
          <w:color w:val="auto"/>
          <w:sz w:val="26"/>
          <w:szCs w:val="26"/>
        </w:rPr>
        <w:t>придомовых территорий - ежедневно до 10 часов и далее в течение дня по мере необходимости;</w:t>
      </w:r>
    </w:p>
    <w:p w:rsidR="00924CFD" w:rsidRPr="00B45080" w:rsidRDefault="00344FC8" w:rsidP="00517A88">
      <w:pPr>
        <w:pStyle w:val="21"/>
        <w:numPr>
          <w:ilvl w:val="0"/>
          <w:numId w:val="34"/>
        </w:numPr>
        <w:shd w:val="clear" w:color="auto" w:fill="auto"/>
        <w:tabs>
          <w:tab w:val="left" w:pos="818"/>
        </w:tabs>
        <w:spacing w:after="0" w:line="276" w:lineRule="auto"/>
        <w:ind w:firstLine="600"/>
        <w:jc w:val="both"/>
        <w:rPr>
          <w:color w:val="auto"/>
          <w:sz w:val="26"/>
          <w:szCs w:val="26"/>
        </w:rPr>
      </w:pPr>
      <w:r w:rsidRPr="00B45080">
        <w:rPr>
          <w:color w:val="auto"/>
          <w:sz w:val="26"/>
          <w:szCs w:val="26"/>
        </w:rPr>
        <w:t>иных территорий, в том числе территорий общего пользования, прилегающих, закрепленных территорий, - по мере накопления загрязнений с учетом необходимости обеспечения чистоты.</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Мойка проезжей части и тротуаров производится с 24 часов до 7 часов, а влажное подметание проезжей части улиц производится по мере необходимости с 9 часов утра до 21 часа. В случае необходимости мойка производится в дневное время. Мойка и поливка тротуаров и дворовых территорий, зеленых насаждений и газонов производится силами организаций и собственниками помещений.</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Поливка проезжей части, тротуаров, придомовых территорий производится:</w:t>
      </w:r>
    </w:p>
    <w:p w:rsidR="00924CFD" w:rsidRPr="00B45080" w:rsidRDefault="00344FC8" w:rsidP="00517A88">
      <w:pPr>
        <w:pStyle w:val="21"/>
        <w:numPr>
          <w:ilvl w:val="0"/>
          <w:numId w:val="34"/>
        </w:numPr>
        <w:shd w:val="clear" w:color="auto" w:fill="auto"/>
        <w:tabs>
          <w:tab w:val="left" w:pos="818"/>
        </w:tabs>
        <w:spacing w:after="0" w:line="276" w:lineRule="auto"/>
        <w:ind w:firstLine="600"/>
        <w:jc w:val="both"/>
        <w:rPr>
          <w:color w:val="auto"/>
          <w:sz w:val="26"/>
          <w:szCs w:val="26"/>
        </w:rPr>
      </w:pPr>
      <w:r w:rsidRPr="00B45080">
        <w:rPr>
          <w:color w:val="auto"/>
          <w:sz w:val="26"/>
          <w:szCs w:val="26"/>
        </w:rPr>
        <w:t>для улучшения микроклимата в жаркую погоду при температуре воздуха выше 25 градусов (по Цельсию);</w:t>
      </w:r>
    </w:p>
    <w:p w:rsidR="00924CFD" w:rsidRPr="00B45080" w:rsidRDefault="00344FC8" w:rsidP="00517A88">
      <w:pPr>
        <w:pStyle w:val="21"/>
        <w:numPr>
          <w:ilvl w:val="0"/>
          <w:numId w:val="34"/>
        </w:numPr>
        <w:shd w:val="clear" w:color="auto" w:fill="auto"/>
        <w:tabs>
          <w:tab w:val="left" w:pos="818"/>
        </w:tabs>
        <w:spacing w:after="0" w:line="276" w:lineRule="auto"/>
        <w:ind w:firstLine="600"/>
        <w:jc w:val="both"/>
        <w:rPr>
          <w:color w:val="auto"/>
          <w:sz w:val="26"/>
          <w:szCs w:val="26"/>
        </w:rPr>
      </w:pPr>
      <w:r w:rsidRPr="00B45080">
        <w:rPr>
          <w:color w:val="auto"/>
          <w:sz w:val="26"/>
          <w:szCs w:val="26"/>
        </w:rPr>
        <w:t>для снижения запыленности по мере необходимости.</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Остановочные пункты должны быть полностью очищены от грунтово</w:t>
      </w:r>
      <w:r w:rsidRPr="00B45080">
        <w:rPr>
          <w:color w:val="auto"/>
          <w:sz w:val="26"/>
          <w:szCs w:val="26"/>
        </w:rPr>
        <w:softHyphen/>
        <w:t>песчаных наносов, различного мусора и промыты. Уборка должна проводиться в часы наименьшего движения пешеходов и минимального скопления пассажиров.</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 xml:space="preserve">Удаление смета (мусор, пыль, листва, песок) из лотковой зоны производится путем механизированного подметания специальным транспортом, а также сгребанием его в кучи механизмами или вручную с дальнейшей погрузкой смета в транспорт и вывоз в места санкционированного складирования, обезвреживания и </w:t>
      </w:r>
      <w:r w:rsidRPr="00B45080">
        <w:rPr>
          <w:color w:val="auto"/>
          <w:sz w:val="26"/>
          <w:szCs w:val="26"/>
        </w:rPr>
        <w:lastRenderedPageBreak/>
        <w:t>утилизации.</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Осевые, резервные полосы, обозначенные линиями регулирования, должны быть постоянно очищены от песка и различного мелкого мусора.</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Металлические ограждения, дорожные знаки и указатели должны быть промыты.</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Для исключения застоев дождевой воды крышки люков и патрубки дождеприемных колодцев должны постоянно очищаться от смета (мусор, пыль, листва, песок) и других загрязнений.</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Высота травяного покрова не должна превышать 15 - 20 см. Окос травы производится с последующим вывозом.</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Очистка урн от мусора производится ежедневно. Урны должны быть исправны и окрашены. Не допускается переполнение урн.</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Для каждой машины, выполняющей работы по летней или зимней уборке, составляют маршрутную карту, т.е. графическое выражение пути следования, последовательность и периодичность выполнения той или иной технологической операции. В соответствии с маршрутными картами разрабатывают маршрутные графики. При изменении местных условий (движения на участке, ремонте дорожных покрытий на одной из улиц и т.д.) маршруты корректируют. Один экземпляр маршрутов движения уборочных машин находится у диспетчера, другой - у водителя. Водителей машин закрепляют за определенными маршрутами, что повышает ответственность каждого исполнителя за сроки и качество работ.</w:t>
      </w:r>
    </w:p>
    <w:p w:rsidR="00924CFD" w:rsidRPr="00B45080" w:rsidRDefault="00344FC8" w:rsidP="00517A88">
      <w:pPr>
        <w:pStyle w:val="21"/>
        <w:shd w:val="clear" w:color="auto" w:fill="auto"/>
        <w:spacing w:after="296" w:line="276" w:lineRule="auto"/>
        <w:ind w:firstLine="740"/>
        <w:jc w:val="both"/>
        <w:rPr>
          <w:color w:val="auto"/>
          <w:sz w:val="26"/>
          <w:szCs w:val="26"/>
        </w:rPr>
      </w:pPr>
      <w:r w:rsidRPr="00B45080">
        <w:rPr>
          <w:color w:val="auto"/>
          <w:sz w:val="26"/>
          <w:szCs w:val="26"/>
        </w:rPr>
        <w:t>Исходя из объемов работ и производительности ма</w:t>
      </w:r>
      <w:r w:rsidRPr="00B45080">
        <w:rPr>
          <w:rStyle w:val="27"/>
          <w:color w:val="auto"/>
          <w:sz w:val="26"/>
          <w:szCs w:val="26"/>
        </w:rPr>
        <w:t>ш</w:t>
      </w:r>
      <w:r w:rsidRPr="00B45080">
        <w:rPr>
          <w:color w:val="auto"/>
          <w:sz w:val="26"/>
          <w:szCs w:val="26"/>
        </w:rPr>
        <w:t>ин деление на маршруты производят на карте плане участка, на который предварительно наносят протяженность улиц, их категории и места заправки поливомоечных машин, расположение баз технологических материалов, стоянок дежурных машин, наличие больших уклонов, кривых малых радиусов и т.д. Основываясь на характерных сведениях о снегопадах, их интенсивности и продолжительности за зиму, определяют необходимое число уборочных машин и организацию их работы на участке.</w:t>
      </w:r>
    </w:p>
    <w:p w:rsidR="007D5DD5" w:rsidRDefault="00344FC8" w:rsidP="007D5DD5">
      <w:pPr>
        <w:pStyle w:val="13"/>
        <w:framePr w:w="9418" w:wrap="notBeside" w:vAnchor="text" w:hAnchor="text" w:xAlign="center" w:y="1"/>
        <w:shd w:val="clear" w:color="auto" w:fill="auto"/>
        <w:spacing w:line="240" w:lineRule="exact"/>
        <w:jc w:val="right"/>
        <w:rPr>
          <w:color w:val="auto"/>
        </w:rPr>
      </w:pPr>
      <w:r w:rsidRPr="00B45080">
        <w:rPr>
          <w:color w:val="auto"/>
        </w:rPr>
        <w:lastRenderedPageBreak/>
        <w:t xml:space="preserve">Таблица 6.1 </w:t>
      </w:r>
    </w:p>
    <w:p w:rsidR="00924CFD" w:rsidRPr="00B45080" w:rsidRDefault="00344FC8">
      <w:pPr>
        <w:pStyle w:val="13"/>
        <w:framePr w:w="9418" w:wrap="notBeside" w:vAnchor="text" w:hAnchor="text" w:xAlign="center" w:y="1"/>
        <w:shd w:val="clear" w:color="auto" w:fill="auto"/>
        <w:spacing w:line="240" w:lineRule="exact"/>
        <w:jc w:val="center"/>
        <w:rPr>
          <w:color w:val="auto"/>
        </w:rPr>
      </w:pPr>
      <w:r w:rsidRPr="00B45080">
        <w:rPr>
          <w:color w:val="auto"/>
        </w:rPr>
        <w:t>Перечень основных операций технологического процесса летней</w:t>
      </w:r>
    </w:p>
    <w:p w:rsidR="00924CFD" w:rsidRPr="00B45080" w:rsidRDefault="00344FC8">
      <w:pPr>
        <w:pStyle w:val="13"/>
        <w:framePr w:w="9418" w:wrap="notBeside" w:vAnchor="text" w:hAnchor="text" w:xAlign="center" w:y="1"/>
        <w:shd w:val="clear" w:color="auto" w:fill="auto"/>
        <w:spacing w:line="240" w:lineRule="exact"/>
        <w:jc w:val="center"/>
        <w:rPr>
          <w:color w:val="auto"/>
        </w:rPr>
      </w:pPr>
      <w:r w:rsidRPr="00B45080">
        <w:rPr>
          <w:color w:val="auto"/>
        </w:rPr>
        <w:t>уборки автодорог</w:t>
      </w:r>
    </w:p>
    <w:tbl>
      <w:tblPr>
        <w:tblOverlap w:val="never"/>
        <w:tblW w:w="0" w:type="auto"/>
        <w:jc w:val="center"/>
        <w:tblLayout w:type="fixed"/>
        <w:tblCellMar>
          <w:left w:w="10" w:type="dxa"/>
          <w:right w:w="10" w:type="dxa"/>
        </w:tblCellMar>
        <w:tblLook w:val="04A0"/>
      </w:tblPr>
      <w:tblGrid>
        <w:gridCol w:w="4685"/>
        <w:gridCol w:w="4733"/>
      </w:tblGrid>
      <w:tr w:rsidR="00924CFD" w:rsidRPr="00B45080">
        <w:trPr>
          <w:trHeight w:hRule="exact" w:val="427"/>
          <w:jc w:val="center"/>
        </w:trPr>
        <w:tc>
          <w:tcPr>
            <w:tcW w:w="4685" w:type="dxa"/>
            <w:tcBorders>
              <w:top w:val="single" w:sz="4" w:space="0" w:color="auto"/>
              <w:left w:val="single" w:sz="4" w:space="0" w:color="auto"/>
            </w:tcBorders>
            <w:shd w:val="clear" w:color="auto" w:fill="FFFFFF"/>
          </w:tcPr>
          <w:p w:rsidR="00924CFD" w:rsidRPr="00B45080" w:rsidRDefault="00344FC8">
            <w:pPr>
              <w:pStyle w:val="21"/>
              <w:framePr w:w="9418" w:wrap="notBeside" w:vAnchor="text" w:hAnchor="text" w:xAlign="center" w:y="1"/>
              <w:shd w:val="clear" w:color="auto" w:fill="auto"/>
              <w:spacing w:after="0" w:line="220" w:lineRule="exact"/>
              <w:ind w:left="2120" w:firstLine="0"/>
              <w:jc w:val="left"/>
              <w:rPr>
                <w:color w:val="auto"/>
              </w:rPr>
            </w:pPr>
            <w:r w:rsidRPr="00B45080">
              <w:rPr>
                <w:rStyle w:val="211pt1"/>
                <w:color w:val="auto"/>
              </w:rPr>
              <w:t>Операция</w:t>
            </w:r>
          </w:p>
        </w:tc>
        <w:tc>
          <w:tcPr>
            <w:tcW w:w="4733"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418" w:wrap="notBeside" w:vAnchor="text" w:hAnchor="text" w:xAlign="center" w:y="1"/>
              <w:shd w:val="clear" w:color="auto" w:fill="auto"/>
              <w:spacing w:after="0" w:line="220" w:lineRule="exact"/>
              <w:ind w:left="1440" w:firstLine="0"/>
              <w:jc w:val="left"/>
              <w:rPr>
                <w:color w:val="auto"/>
              </w:rPr>
            </w:pPr>
            <w:r w:rsidRPr="00B45080">
              <w:rPr>
                <w:rStyle w:val="211pt1"/>
                <w:color w:val="auto"/>
              </w:rPr>
              <w:t>Применяемые машины</w:t>
            </w:r>
          </w:p>
        </w:tc>
      </w:tr>
      <w:tr w:rsidR="00924CFD" w:rsidRPr="00B45080">
        <w:trPr>
          <w:trHeight w:hRule="exact" w:val="288"/>
          <w:jc w:val="center"/>
        </w:trPr>
        <w:tc>
          <w:tcPr>
            <w:tcW w:w="4685" w:type="dxa"/>
            <w:tcBorders>
              <w:top w:val="single" w:sz="4" w:space="0" w:color="auto"/>
              <w:lef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20" w:lineRule="exact"/>
              <w:ind w:firstLine="0"/>
              <w:jc w:val="left"/>
              <w:rPr>
                <w:color w:val="auto"/>
              </w:rPr>
            </w:pPr>
            <w:r w:rsidRPr="00B45080">
              <w:rPr>
                <w:rStyle w:val="211pt1"/>
                <w:color w:val="auto"/>
              </w:rPr>
              <w:t>Подметание дорожных покрытий</w:t>
            </w:r>
          </w:p>
        </w:tc>
        <w:tc>
          <w:tcPr>
            <w:tcW w:w="473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20" w:lineRule="exact"/>
              <w:ind w:firstLine="0"/>
              <w:jc w:val="left"/>
              <w:rPr>
                <w:color w:val="auto"/>
              </w:rPr>
            </w:pPr>
            <w:r w:rsidRPr="00B45080">
              <w:rPr>
                <w:rStyle w:val="211pt1"/>
                <w:color w:val="auto"/>
              </w:rPr>
              <w:t>Подметально-уборочные машины</w:t>
            </w:r>
          </w:p>
        </w:tc>
      </w:tr>
      <w:tr w:rsidR="00924CFD" w:rsidRPr="00B45080">
        <w:trPr>
          <w:trHeight w:hRule="exact" w:val="283"/>
          <w:jc w:val="center"/>
        </w:trPr>
        <w:tc>
          <w:tcPr>
            <w:tcW w:w="4685" w:type="dxa"/>
            <w:tcBorders>
              <w:top w:val="single" w:sz="4" w:space="0" w:color="auto"/>
              <w:lef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20" w:lineRule="exact"/>
              <w:ind w:firstLine="0"/>
              <w:jc w:val="left"/>
              <w:rPr>
                <w:color w:val="auto"/>
              </w:rPr>
            </w:pPr>
            <w:r w:rsidRPr="00B45080">
              <w:rPr>
                <w:rStyle w:val="211pt1"/>
                <w:color w:val="auto"/>
              </w:rPr>
              <w:t>Мойка дорожных покрытий и лотков</w:t>
            </w:r>
          </w:p>
        </w:tc>
        <w:tc>
          <w:tcPr>
            <w:tcW w:w="473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20" w:lineRule="exact"/>
              <w:ind w:firstLine="0"/>
              <w:jc w:val="left"/>
              <w:rPr>
                <w:color w:val="auto"/>
              </w:rPr>
            </w:pPr>
            <w:r w:rsidRPr="00B45080">
              <w:rPr>
                <w:rStyle w:val="211pt1"/>
                <w:color w:val="auto"/>
              </w:rPr>
              <w:t>Поливочно-моечные машины</w:t>
            </w:r>
          </w:p>
        </w:tc>
      </w:tr>
      <w:tr w:rsidR="00924CFD" w:rsidRPr="00B45080">
        <w:trPr>
          <w:trHeight w:hRule="exact" w:val="288"/>
          <w:jc w:val="center"/>
        </w:trPr>
        <w:tc>
          <w:tcPr>
            <w:tcW w:w="4685" w:type="dxa"/>
            <w:tcBorders>
              <w:top w:val="single" w:sz="4" w:space="0" w:color="auto"/>
              <w:lef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20" w:lineRule="exact"/>
              <w:ind w:firstLine="0"/>
              <w:jc w:val="left"/>
              <w:rPr>
                <w:color w:val="auto"/>
              </w:rPr>
            </w:pPr>
            <w:r w:rsidRPr="00B45080">
              <w:rPr>
                <w:rStyle w:val="211pt1"/>
                <w:color w:val="auto"/>
              </w:rPr>
              <w:t>Полив дорожных покрытий</w:t>
            </w:r>
          </w:p>
        </w:tc>
        <w:tc>
          <w:tcPr>
            <w:tcW w:w="473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20" w:lineRule="exact"/>
              <w:ind w:left="2340" w:firstLine="0"/>
              <w:jc w:val="left"/>
              <w:rPr>
                <w:color w:val="auto"/>
              </w:rPr>
            </w:pPr>
            <w:r w:rsidRPr="00B45080">
              <w:rPr>
                <w:rStyle w:val="211pt1"/>
                <w:color w:val="auto"/>
              </w:rPr>
              <w:t>То же</w:t>
            </w:r>
          </w:p>
        </w:tc>
      </w:tr>
      <w:tr w:rsidR="00924CFD" w:rsidRPr="00B45080">
        <w:trPr>
          <w:trHeight w:hRule="exact" w:val="1114"/>
          <w:jc w:val="center"/>
        </w:trPr>
        <w:tc>
          <w:tcPr>
            <w:tcW w:w="4685" w:type="dxa"/>
            <w:tcBorders>
              <w:top w:val="single" w:sz="4" w:space="0" w:color="auto"/>
              <w:left w:val="single" w:sz="4" w:space="0" w:color="auto"/>
            </w:tcBorders>
            <w:shd w:val="clear" w:color="auto" w:fill="FFFFFF"/>
          </w:tcPr>
          <w:p w:rsidR="00924CFD" w:rsidRPr="00B45080" w:rsidRDefault="00344FC8">
            <w:pPr>
              <w:pStyle w:val="21"/>
              <w:framePr w:w="9418" w:wrap="notBeside" w:vAnchor="text" w:hAnchor="text" w:xAlign="center" w:y="1"/>
              <w:shd w:val="clear" w:color="auto" w:fill="auto"/>
              <w:spacing w:after="0" w:line="274" w:lineRule="exact"/>
              <w:ind w:firstLine="0"/>
              <w:jc w:val="left"/>
              <w:rPr>
                <w:color w:val="auto"/>
              </w:rPr>
            </w:pPr>
            <w:r w:rsidRPr="00B45080">
              <w:rPr>
                <w:rStyle w:val="211pt1"/>
                <w:color w:val="auto"/>
              </w:rPr>
              <w:t>Уборка грунтовых наносов механизированным способом с доработкой вручную</w:t>
            </w:r>
          </w:p>
        </w:tc>
        <w:tc>
          <w:tcPr>
            <w:tcW w:w="473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74" w:lineRule="exact"/>
              <w:ind w:firstLine="0"/>
              <w:rPr>
                <w:color w:val="auto"/>
              </w:rPr>
            </w:pPr>
            <w:r w:rsidRPr="00B45080">
              <w:rPr>
                <w:rStyle w:val="211pt1"/>
                <w:color w:val="auto"/>
              </w:rPr>
              <w:t>Подметально-уборочные машины и плужно</w:t>
            </w:r>
            <w:r w:rsidRPr="00B45080">
              <w:rPr>
                <w:rStyle w:val="211pt1"/>
                <w:color w:val="auto"/>
              </w:rPr>
              <w:softHyphen/>
              <w:t>щеточные машины, автогрейдеры, бульдозеры, самосвалы погрузчики для погрузки и вывоза и рабочие для уборки</w:t>
            </w:r>
          </w:p>
        </w:tc>
      </w:tr>
      <w:tr w:rsidR="00924CFD" w:rsidRPr="00B45080">
        <w:trPr>
          <w:trHeight w:hRule="exact" w:val="835"/>
          <w:jc w:val="center"/>
        </w:trPr>
        <w:tc>
          <w:tcPr>
            <w:tcW w:w="4685" w:type="dxa"/>
            <w:tcBorders>
              <w:top w:val="single" w:sz="4" w:space="0" w:color="auto"/>
              <w:left w:val="single" w:sz="4" w:space="0" w:color="auto"/>
            </w:tcBorders>
            <w:shd w:val="clear" w:color="auto" w:fill="FFFFFF"/>
          </w:tcPr>
          <w:p w:rsidR="00924CFD" w:rsidRPr="00B45080" w:rsidRDefault="00344FC8">
            <w:pPr>
              <w:pStyle w:val="21"/>
              <w:framePr w:w="9418" w:wrap="notBeside" w:vAnchor="text" w:hAnchor="text" w:xAlign="center" w:y="1"/>
              <w:shd w:val="clear" w:color="auto" w:fill="auto"/>
              <w:spacing w:after="0" w:line="274" w:lineRule="exact"/>
              <w:ind w:firstLine="0"/>
              <w:jc w:val="left"/>
              <w:rPr>
                <w:color w:val="auto"/>
              </w:rPr>
            </w:pPr>
            <w:r w:rsidRPr="00B45080">
              <w:rPr>
                <w:rStyle w:val="211pt1"/>
                <w:color w:val="auto"/>
              </w:rPr>
              <w:t>Уборка опавших листьев после интенсивного листопада</w:t>
            </w:r>
          </w:p>
        </w:tc>
        <w:tc>
          <w:tcPr>
            <w:tcW w:w="473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78" w:lineRule="exact"/>
              <w:ind w:firstLine="0"/>
              <w:rPr>
                <w:color w:val="auto"/>
              </w:rPr>
            </w:pPr>
            <w:r w:rsidRPr="00B45080">
              <w:rPr>
                <w:rStyle w:val="211pt1"/>
                <w:color w:val="auto"/>
              </w:rPr>
              <w:t>Совок для окучивания, универсальный погрузчик, самосвал с наращенными бортами</w:t>
            </w:r>
          </w:p>
        </w:tc>
      </w:tr>
      <w:tr w:rsidR="00924CFD" w:rsidRPr="00B45080">
        <w:trPr>
          <w:trHeight w:hRule="exact" w:val="840"/>
          <w:jc w:val="center"/>
        </w:trPr>
        <w:tc>
          <w:tcPr>
            <w:tcW w:w="4685" w:type="dxa"/>
            <w:tcBorders>
              <w:top w:val="single" w:sz="4" w:space="0" w:color="auto"/>
              <w:lef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74" w:lineRule="exact"/>
              <w:ind w:firstLine="0"/>
              <w:jc w:val="left"/>
              <w:rPr>
                <w:color w:val="auto"/>
              </w:rPr>
            </w:pPr>
            <w:r w:rsidRPr="00B45080">
              <w:rPr>
                <w:rStyle w:val="211pt1"/>
                <w:color w:val="auto"/>
              </w:rPr>
              <w:t>Уборка тротуаров и площадок перед крытыми остановками пассажирского транспорта</w:t>
            </w:r>
          </w:p>
        </w:tc>
        <w:tc>
          <w:tcPr>
            <w:tcW w:w="4733"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418" w:wrap="notBeside" w:vAnchor="text" w:hAnchor="text" w:xAlign="center" w:y="1"/>
              <w:shd w:val="clear" w:color="auto" w:fill="auto"/>
              <w:spacing w:after="0" w:line="220" w:lineRule="exact"/>
              <w:ind w:firstLine="0"/>
              <w:rPr>
                <w:color w:val="auto"/>
              </w:rPr>
            </w:pPr>
            <w:r w:rsidRPr="00B45080">
              <w:rPr>
                <w:rStyle w:val="211pt1"/>
                <w:color w:val="auto"/>
              </w:rPr>
              <w:t>Тротуароуборочные машины</w:t>
            </w:r>
          </w:p>
        </w:tc>
      </w:tr>
      <w:tr w:rsidR="00924CFD" w:rsidRPr="00B45080">
        <w:trPr>
          <w:trHeight w:hRule="exact" w:val="566"/>
          <w:jc w:val="center"/>
        </w:trPr>
        <w:tc>
          <w:tcPr>
            <w:tcW w:w="4685"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418" w:wrap="notBeside" w:vAnchor="text" w:hAnchor="text" w:xAlign="center" w:y="1"/>
              <w:shd w:val="clear" w:color="auto" w:fill="auto"/>
              <w:spacing w:after="0" w:line="220" w:lineRule="exact"/>
              <w:ind w:firstLine="0"/>
              <w:jc w:val="left"/>
              <w:rPr>
                <w:color w:val="auto"/>
              </w:rPr>
            </w:pPr>
            <w:r w:rsidRPr="00B45080">
              <w:rPr>
                <w:rStyle w:val="211pt1"/>
                <w:color w:val="auto"/>
              </w:rPr>
              <w:t>Погрузка смета и его вывоз</w:t>
            </w:r>
          </w:p>
        </w:tc>
        <w:tc>
          <w:tcPr>
            <w:tcW w:w="4733"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418" w:wrap="notBeside" w:vAnchor="text" w:hAnchor="text" w:xAlign="center" w:y="1"/>
              <w:shd w:val="clear" w:color="auto" w:fill="auto"/>
              <w:spacing w:after="0" w:line="274" w:lineRule="exact"/>
              <w:ind w:firstLine="0"/>
              <w:rPr>
                <w:color w:val="auto"/>
              </w:rPr>
            </w:pPr>
            <w:r w:rsidRPr="00B45080">
              <w:rPr>
                <w:rStyle w:val="211pt1"/>
                <w:color w:val="auto"/>
              </w:rPr>
              <w:t>Погрузчики, самосвалы и рабочие для уборки</w:t>
            </w:r>
          </w:p>
        </w:tc>
      </w:tr>
    </w:tbl>
    <w:p w:rsidR="00924CFD" w:rsidRPr="00B45080" w:rsidRDefault="00924CFD">
      <w:pPr>
        <w:framePr w:w="9418"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517A88">
      <w:pPr>
        <w:pStyle w:val="21"/>
        <w:shd w:val="clear" w:color="auto" w:fill="auto"/>
        <w:spacing w:before="290" w:after="0" w:line="276" w:lineRule="auto"/>
        <w:ind w:firstLine="600"/>
        <w:jc w:val="left"/>
        <w:rPr>
          <w:color w:val="auto"/>
          <w:sz w:val="26"/>
          <w:szCs w:val="26"/>
        </w:rPr>
        <w:sectPr w:rsidR="00924CFD" w:rsidRPr="00B45080">
          <w:pgSz w:w="11900" w:h="16840"/>
          <w:pgMar w:top="1137" w:right="804" w:bottom="1425" w:left="1659" w:header="0" w:footer="3" w:gutter="0"/>
          <w:cols w:space="720"/>
          <w:noEndnote/>
          <w:docGrid w:linePitch="360"/>
        </w:sectPr>
      </w:pPr>
      <w:r w:rsidRPr="00B45080">
        <w:rPr>
          <w:color w:val="auto"/>
          <w:sz w:val="26"/>
          <w:szCs w:val="26"/>
        </w:rPr>
        <w:t>Периодичность операций устанавливается в зависимости от значимости улиц в соответствии с таблицей 6.2.</w:t>
      </w:r>
    </w:p>
    <w:p w:rsidR="00924CFD" w:rsidRPr="00B45080" w:rsidRDefault="00924CFD">
      <w:pPr>
        <w:spacing w:line="240" w:lineRule="exact"/>
        <w:rPr>
          <w:color w:val="auto"/>
          <w:sz w:val="19"/>
          <w:szCs w:val="19"/>
        </w:rPr>
      </w:pPr>
    </w:p>
    <w:p w:rsidR="00924CFD" w:rsidRPr="00B45080" w:rsidRDefault="00924CFD">
      <w:pPr>
        <w:spacing w:before="11" w:after="11" w:line="240" w:lineRule="exact"/>
        <w:rPr>
          <w:color w:val="auto"/>
          <w:sz w:val="19"/>
          <w:szCs w:val="19"/>
        </w:rPr>
      </w:pPr>
    </w:p>
    <w:p w:rsidR="00924CFD" w:rsidRPr="00B45080" w:rsidRDefault="00924CFD">
      <w:pPr>
        <w:rPr>
          <w:color w:val="auto"/>
          <w:sz w:val="2"/>
          <w:szCs w:val="2"/>
        </w:rPr>
        <w:sectPr w:rsidR="00924CFD" w:rsidRPr="00B45080">
          <w:pgSz w:w="11900" w:h="16840"/>
          <w:pgMar w:top="1195" w:right="0" w:bottom="1195" w:left="0" w:header="0" w:footer="3" w:gutter="0"/>
          <w:cols w:space="720"/>
          <w:noEndnote/>
          <w:docGrid w:linePitch="360"/>
        </w:sectPr>
      </w:pPr>
    </w:p>
    <w:p w:rsidR="007D5DD5" w:rsidRDefault="00344FC8" w:rsidP="007D5DD5">
      <w:pPr>
        <w:pStyle w:val="13"/>
        <w:framePr w:w="9984" w:wrap="notBeside" w:vAnchor="text" w:hAnchor="text" w:xAlign="center" w:y="1"/>
        <w:shd w:val="clear" w:color="auto" w:fill="auto"/>
        <w:spacing w:line="240" w:lineRule="exact"/>
        <w:jc w:val="right"/>
        <w:rPr>
          <w:color w:val="auto"/>
        </w:rPr>
      </w:pPr>
      <w:r w:rsidRPr="00B45080">
        <w:rPr>
          <w:color w:val="auto"/>
        </w:rPr>
        <w:t>Таблица 6.2</w:t>
      </w:r>
    </w:p>
    <w:p w:rsidR="00924CFD" w:rsidRPr="00B45080" w:rsidRDefault="00344FC8" w:rsidP="007D5DD5">
      <w:pPr>
        <w:pStyle w:val="13"/>
        <w:framePr w:w="9984" w:wrap="notBeside" w:vAnchor="text" w:hAnchor="text" w:xAlign="center" w:y="1"/>
        <w:shd w:val="clear" w:color="auto" w:fill="auto"/>
        <w:spacing w:line="240" w:lineRule="exact"/>
        <w:jc w:val="center"/>
        <w:rPr>
          <w:color w:val="auto"/>
        </w:rPr>
      </w:pPr>
      <w:r w:rsidRPr="00B45080">
        <w:rPr>
          <w:color w:val="auto"/>
        </w:rPr>
        <w:t>Периодичность выполнения основных операций летней уборки улиц</w:t>
      </w:r>
    </w:p>
    <w:tbl>
      <w:tblPr>
        <w:tblOverlap w:val="never"/>
        <w:tblW w:w="0" w:type="auto"/>
        <w:jc w:val="center"/>
        <w:tblLayout w:type="fixed"/>
        <w:tblCellMar>
          <w:left w:w="10" w:type="dxa"/>
          <w:right w:w="10" w:type="dxa"/>
        </w:tblCellMar>
        <w:tblLook w:val="04A0"/>
      </w:tblPr>
      <w:tblGrid>
        <w:gridCol w:w="1430"/>
        <w:gridCol w:w="1325"/>
        <w:gridCol w:w="1450"/>
        <w:gridCol w:w="1162"/>
        <w:gridCol w:w="1176"/>
        <w:gridCol w:w="1219"/>
        <w:gridCol w:w="1234"/>
        <w:gridCol w:w="989"/>
      </w:tblGrid>
      <w:tr w:rsidR="00924CFD" w:rsidRPr="00B45080">
        <w:trPr>
          <w:trHeight w:hRule="exact" w:val="571"/>
          <w:jc w:val="center"/>
        </w:trPr>
        <w:tc>
          <w:tcPr>
            <w:tcW w:w="1430" w:type="dxa"/>
            <w:vMerge w:val="restart"/>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74" w:lineRule="exact"/>
              <w:ind w:left="220" w:firstLine="0"/>
              <w:jc w:val="left"/>
              <w:rPr>
                <w:color w:val="auto"/>
              </w:rPr>
            </w:pPr>
            <w:r w:rsidRPr="00B45080">
              <w:rPr>
                <w:rStyle w:val="211pt1"/>
                <w:color w:val="auto"/>
              </w:rPr>
              <w:t>Интенсив</w:t>
            </w:r>
            <w:r w:rsidRPr="00B45080">
              <w:rPr>
                <w:rStyle w:val="211pt1"/>
                <w:color w:val="auto"/>
              </w:rPr>
              <w:softHyphen/>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ность</w:t>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движения</w:t>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приведен</w:t>
            </w:r>
            <w:r w:rsidRPr="00B45080">
              <w:rPr>
                <w:rStyle w:val="211pt1"/>
                <w:color w:val="auto"/>
              </w:rPr>
              <w:softHyphen/>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ного</w:t>
            </w:r>
          </w:p>
          <w:p w:rsidR="00924CFD" w:rsidRPr="00B45080" w:rsidRDefault="00344FC8">
            <w:pPr>
              <w:pStyle w:val="21"/>
              <w:framePr w:w="9984" w:wrap="notBeside" w:vAnchor="text" w:hAnchor="text" w:xAlign="center" w:y="1"/>
              <w:shd w:val="clear" w:color="auto" w:fill="auto"/>
              <w:spacing w:after="0" w:line="274" w:lineRule="exact"/>
              <w:ind w:firstLine="0"/>
              <w:jc w:val="left"/>
              <w:rPr>
                <w:color w:val="auto"/>
              </w:rPr>
            </w:pPr>
            <w:r w:rsidRPr="00B45080">
              <w:rPr>
                <w:rStyle w:val="211pt1"/>
                <w:color w:val="auto"/>
              </w:rPr>
              <w:t>транспорта,</w:t>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м/ч*</w:t>
            </w:r>
          </w:p>
        </w:tc>
        <w:tc>
          <w:tcPr>
            <w:tcW w:w="5113" w:type="dxa"/>
            <w:gridSpan w:val="4"/>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Дороги с ливневой канализацией</w:t>
            </w:r>
          </w:p>
        </w:tc>
        <w:tc>
          <w:tcPr>
            <w:tcW w:w="3442" w:type="dxa"/>
            <w:gridSpan w:val="3"/>
            <w:tcBorders>
              <w:top w:val="single" w:sz="4" w:space="0" w:color="auto"/>
              <w:left w:val="single" w:sz="4" w:space="0" w:color="auto"/>
              <w:righ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Дороги без ливневой канализации</w:t>
            </w:r>
          </w:p>
        </w:tc>
      </w:tr>
      <w:tr w:rsidR="00924CFD" w:rsidRPr="00B45080">
        <w:trPr>
          <w:trHeight w:hRule="exact" w:val="1397"/>
          <w:jc w:val="center"/>
        </w:trPr>
        <w:tc>
          <w:tcPr>
            <w:tcW w:w="1430" w:type="dxa"/>
            <w:vMerge/>
            <w:tcBorders>
              <w:left w:val="single" w:sz="4" w:space="0" w:color="auto"/>
            </w:tcBorders>
            <w:shd w:val="clear" w:color="auto" w:fill="FFFFFF"/>
            <w:vAlign w:val="bottom"/>
          </w:tcPr>
          <w:p w:rsidR="00924CFD" w:rsidRPr="00B45080" w:rsidRDefault="00924CFD">
            <w:pPr>
              <w:framePr w:w="9984" w:wrap="notBeside" w:vAnchor="text" w:hAnchor="text" w:xAlign="center" w:y="1"/>
              <w:rPr>
                <w:color w:val="auto"/>
              </w:rPr>
            </w:pPr>
          </w:p>
        </w:tc>
        <w:tc>
          <w:tcPr>
            <w:tcW w:w="1325"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78" w:lineRule="exact"/>
              <w:ind w:firstLine="0"/>
              <w:rPr>
                <w:color w:val="auto"/>
              </w:rPr>
            </w:pPr>
            <w:r w:rsidRPr="00B45080">
              <w:rPr>
                <w:rStyle w:val="211pt1"/>
                <w:color w:val="auto"/>
              </w:rPr>
              <w:t>Подметание прилотко</w:t>
            </w:r>
            <w:r w:rsidRPr="00B45080">
              <w:rPr>
                <w:rStyle w:val="211pt1"/>
                <w:color w:val="auto"/>
              </w:rPr>
              <w:softHyphen/>
              <w:t>вой полосы</w:t>
            </w:r>
          </w:p>
        </w:tc>
        <w:tc>
          <w:tcPr>
            <w:tcW w:w="1450"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120" w:line="220" w:lineRule="exact"/>
              <w:ind w:firstLine="0"/>
              <w:rPr>
                <w:color w:val="auto"/>
              </w:rPr>
            </w:pPr>
            <w:r w:rsidRPr="00B45080">
              <w:rPr>
                <w:rStyle w:val="211pt1"/>
                <w:color w:val="auto"/>
              </w:rPr>
              <w:t>Мойка</w:t>
            </w:r>
          </w:p>
          <w:p w:rsidR="00924CFD" w:rsidRPr="00B45080" w:rsidRDefault="00344FC8">
            <w:pPr>
              <w:pStyle w:val="21"/>
              <w:framePr w:w="9984" w:wrap="notBeside" w:vAnchor="text" w:hAnchor="text" w:xAlign="center" w:y="1"/>
              <w:shd w:val="clear" w:color="auto" w:fill="auto"/>
              <w:spacing w:before="120" w:after="0" w:line="220" w:lineRule="exact"/>
              <w:ind w:firstLine="0"/>
              <w:rPr>
                <w:color w:val="auto"/>
              </w:rPr>
            </w:pPr>
            <w:r w:rsidRPr="00B45080">
              <w:rPr>
                <w:rStyle w:val="211pt1"/>
                <w:color w:val="auto"/>
              </w:rPr>
              <w:t>дороги</w:t>
            </w:r>
          </w:p>
        </w:tc>
        <w:tc>
          <w:tcPr>
            <w:tcW w:w="1162"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74" w:lineRule="exact"/>
              <w:ind w:left="220" w:firstLine="0"/>
              <w:jc w:val="left"/>
              <w:rPr>
                <w:color w:val="auto"/>
              </w:rPr>
            </w:pPr>
            <w:r w:rsidRPr="00B45080">
              <w:rPr>
                <w:rStyle w:val="211pt1"/>
                <w:color w:val="auto"/>
              </w:rPr>
              <w:t>Мойка</w:t>
            </w:r>
          </w:p>
          <w:p w:rsidR="00924CFD" w:rsidRPr="00B45080" w:rsidRDefault="00344FC8">
            <w:pPr>
              <w:pStyle w:val="21"/>
              <w:framePr w:w="9984" w:wrap="notBeside" w:vAnchor="text" w:hAnchor="text" w:xAlign="center" w:y="1"/>
              <w:shd w:val="clear" w:color="auto" w:fill="auto"/>
              <w:spacing w:after="0" w:line="274" w:lineRule="exact"/>
              <w:ind w:left="220" w:firstLine="0"/>
              <w:jc w:val="left"/>
              <w:rPr>
                <w:color w:val="auto"/>
              </w:rPr>
            </w:pPr>
            <w:r w:rsidRPr="00B45080">
              <w:rPr>
                <w:rStyle w:val="211pt1"/>
                <w:color w:val="auto"/>
              </w:rPr>
              <w:t>прилот</w:t>
            </w:r>
            <w:r w:rsidRPr="00B45080">
              <w:rPr>
                <w:rStyle w:val="211pt1"/>
                <w:color w:val="auto"/>
              </w:rPr>
              <w:softHyphen/>
            </w:r>
          </w:p>
          <w:p w:rsidR="00924CFD" w:rsidRPr="00B45080" w:rsidRDefault="00344FC8">
            <w:pPr>
              <w:pStyle w:val="21"/>
              <w:framePr w:w="9984" w:wrap="notBeside" w:vAnchor="text" w:hAnchor="text" w:xAlign="center" w:y="1"/>
              <w:shd w:val="clear" w:color="auto" w:fill="auto"/>
              <w:spacing w:after="0" w:line="274" w:lineRule="exact"/>
              <w:ind w:left="300" w:firstLine="0"/>
              <w:jc w:val="left"/>
              <w:rPr>
                <w:color w:val="auto"/>
              </w:rPr>
            </w:pPr>
            <w:r w:rsidRPr="00B45080">
              <w:rPr>
                <w:rStyle w:val="211pt1"/>
                <w:color w:val="auto"/>
              </w:rPr>
              <w:t>ковой</w:t>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полосы</w:t>
            </w:r>
          </w:p>
        </w:tc>
        <w:tc>
          <w:tcPr>
            <w:tcW w:w="1176"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120" w:line="220" w:lineRule="exact"/>
              <w:ind w:left="160" w:firstLine="0"/>
              <w:jc w:val="left"/>
              <w:rPr>
                <w:color w:val="auto"/>
              </w:rPr>
            </w:pPr>
            <w:r w:rsidRPr="00B45080">
              <w:rPr>
                <w:rStyle w:val="211pt1"/>
                <w:color w:val="auto"/>
              </w:rPr>
              <w:t>Поливка</w:t>
            </w:r>
          </w:p>
          <w:p w:rsidR="00924CFD" w:rsidRPr="00B45080" w:rsidRDefault="00344FC8">
            <w:pPr>
              <w:pStyle w:val="21"/>
              <w:framePr w:w="9984" w:wrap="notBeside" w:vAnchor="text" w:hAnchor="text" w:xAlign="center" w:y="1"/>
              <w:shd w:val="clear" w:color="auto" w:fill="auto"/>
              <w:spacing w:before="120" w:after="0" w:line="220" w:lineRule="exact"/>
              <w:ind w:firstLine="0"/>
              <w:rPr>
                <w:color w:val="auto"/>
              </w:rPr>
            </w:pPr>
            <w:r w:rsidRPr="00B45080">
              <w:rPr>
                <w:rStyle w:val="211pt1"/>
                <w:color w:val="auto"/>
              </w:rPr>
              <w:t>дороги</w:t>
            </w:r>
          </w:p>
        </w:tc>
        <w:tc>
          <w:tcPr>
            <w:tcW w:w="1219"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Подмета</w:t>
            </w:r>
            <w:r w:rsidRPr="00B45080">
              <w:rPr>
                <w:rStyle w:val="211pt1"/>
                <w:color w:val="auto"/>
              </w:rPr>
              <w:softHyphen/>
              <w:t>ние дороги</w:t>
            </w:r>
          </w:p>
        </w:tc>
        <w:tc>
          <w:tcPr>
            <w:tcW w:w="1234"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74" w:lineRule="exact"/>
              <w:ind w:right="180" w:firstLine="0"/>
              <w:jc w:val="right"/>
              <w:rPr>
                <w:color w:val="auto"/>
              </w:rPr>
            </w:pPr>
            <w:r w:rsidRPr="00B45080">
              <w:rPr>
                <w:rStyle w:val="211pt1"/>
                <w:color w:val="auto"/>
              </w:rPr>
              <w:t>Подмета</w:t>
            </w:r>
            <w:r w:rsidRPr="00B45080">
              <w:rPr>
                <w:rStyle w:val="211pt1"/>
                <w:color w:val="auto"/>
              </w:rPr>
              <w:softHyphen/>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ние</w:t>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прилот</w:t>
            </w:r>
            <w:r w:rsidRPr="00B45080">
              <w:rPr>
                <w:rStyle w:val="211pt1"/>
                <w:color w:val="auto"/>
              </w:rPr>
              <w:softHyphen/>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ковой</w:t>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полосы</w:t>
            </w:r>
          </w:p>
        </w:tc>
        <w:tc>
          <w:tcPr>
            <w:tcW w:w="989"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120" w:line="220" w:lineRule="exact"/>
              <w:ind w:firstLine="0"/>
              <w:jc w:val="left"/>
              <w:rPr>
                <w:color w:val="auto"/>
              </w:rPr>
            </w:pPr>
            <w:r w:rsidRPr="00B45080">
              <w:rPr>
                <w:rStyle w:val="211pt1"/>
                <w:color w:val="auto"/>
              </w:rPr>
              <w:t>Поливка</w:t>
            </w:r>
          </w:p>
          <w:p w:rsidR="00924CFD" w:rsidRPr="00B45080" w:rsidRDefault="00344FC8">
            <w:pPr>
              <w:pStyle w:val="21"/>
              <w:framePr w:w="9984" w:wrap="notBeside" w:vAnchor="text" w:hAnchor="text" w:xAlign="center" w:y="1"/>
              <w:shd w:val="clear" w:color="auto" w:fill="auto"/>
              <w:spacing w:before="120" w:after="0" w:line="220" w:lineRule="exact"/>
              <w:ind w:left="180" w:firstLine="0"/>
              <w:jc w:val="left"/>
              <w:rPr>
                <w:color w:val="auto"/>
              </w:rPr>
            </w:pPr>
            <w:r w:rsidRPr="00B45080">
              <w:rPr>
                <w:rStyle w:val="211pt1"/>
                <w:color w:val="auto"/>
              </w:rPr>
              <w:t>дороги</w:t>
            </w:r>
          </w:p>
        </w:tc>
      </w:tr>
      <w:tr w:rsidR="00924CFD" w:rsidRPr="00B45080">
        <w:trPr>
          <w:trHeight w:hRule="exact" w:val="302"/>
          <w:jc w:val="center"/>
        </w:trPr>
        <w:tc>
          <w:tcPr>
            <w:tcW w:w="9985" w:type="dxa"/>
            <w:gridSpan w:val="8"/>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40" w:lineRule="exact"/>
              <w:ind w:left="3440" w:firstLine="0"/>
              <w:jc w:val="left"/>
              <w:rPr>
                <w:color w:val="auto"/>
              </w:rPr>
            </w:pPr>
            <w:r w:rsidRPr="00B45080">
              <w:rPr>
                <w:rStyle w:val="212pt10"/>
                <w:color w:val="auto"/>
              </w:rPr>
              <w:t>Основные магистральные улицы</w:t>
            </w:r>
          </w:p>
        </w:tc>
      </w:tr>
      <w:tr w:rsidR="00924CFD" w:rsidRPr="00B45080">
        <w:trPr>
          <w:trHeight w:hRule="exact" w:val="283"/>
          <w:jc w:val="center"/>
        </w:trPr>
        <w:tc>
          <w:tcPr>
            <w:tcW w:w="143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До 500</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left="160" w:firstLine="0"/>
              <w:jc w:val="left"/>
              <w:rPr>
                <w:color w:val="auto"/>
              </w:rPr>
            </w:pPr>
            <w:r w:rsidRPr="00B45080">
              <w:rPr>
                <w:rStyle w:val="211pt1"/>
                <w:color w:val="auto"/>
              </w:rPr>
              <w:t>1 раз в сут</w:t>
            </w:r>
          </w:p>
        </w:tc>
        <w:tc>
          <w:tcPr>
            <w:tcW w:w="145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left="140" w:firstLine="0"/>
              <w:jc w:val="left"/>
              <w:rPr>
                <w:color w:val="auto"/>
              </w:rPr>
            </w:pPr>
            <w:r w:rsidRPr="00B45080">
              <w:rPr>
                <w:rStyle w:val="211pt1"/>
                <w:color w:val="auto"/>
              </w:rPr>
              <w:t>1 раз в 5 сут</w:t>
            </w:r>
          </w:p>
        </w:tc>
        <w:tc>
          <w:tcPr>
            <w:tcW w:w="1162"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176"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219"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234"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989" w:type="dxa"/>
            <w:tcBorders>
              <w:top w:val="single" w:sz="4" w:space="0" w:color="auto"/>
              <w:left w:val="single" w:sz="4" w:space="0" w:color="auto"/>
              <w:righ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r>
      <w:tr w:rsidR="00924CFD" w:rsidRPr="00B45080">
        <w:trPr>
          <w:trHeight w:hRule="exact" w:val="283"/>
          <w:jc w:val="center"/>
        </w:trPr>
        <w:tc>
          <w:tcPr>
            <w:tcW w:w="143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1000 (3,2)</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То же</w:t>
            </w:r>
          </w:p>
        </w:tc>
        <w:tc>
          <w:tcPr>
            <w:tcW w:w="145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left="140" w:firstLine="0"/>
              <w:jc w:val="left"/>
              <w:rPr>
                <w:color w:val="auto"/>
              </w:rPr>
            </w:pPr>
            <w:r w:rsidRPr="00B45080">
              <w:rPr>
                <w:rStyle w:val="211pt1"/>
                <w:color w:val="auto"/>
              </w:rPr>
              <w:t>1 раз в 4 сут</w:t>
            </w:r>
          </w:p>
        </w:tc>
        <w:tc>
          <w:tcPr>
            <w:tcW w:w="1162"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76"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219"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234"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989"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left="580" w:firstLine="0"/>
              <w:jc w:val="left"/>
              <w:rPr>
                <w:color w:val="auto"/>
              </w:rPr>
            </w:pPr>
            <w:r w:rsidRPr="00B45080">
              <w:rPr>
                <w:rStyle w:val="211pt1"/>
                <w:color w:val="auto"/>
              </w:rPr>
              <w:t>-</w:t>
            </w:r>
          </w:p>
        </w:tc>
      </w:tr>
      <w:tr w:rsidR="00924CFD" w:rsidRPr="00B45080">
        <w:trPr>
          <w:trHeight w:hRule="exact" w:val="283"/>
          <w:jc w:val="center"/>
        </w:trPr>
        <w:tc>
          <w:tcPr>
            <w:tcW w:w="143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1500 (4,8)</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2 раза в сут</w:t>
            </w:r>
          </w:p>
        </w:tc>
        <w:tc>
          <w:tcPr>
            <w:tcW w:w="1450"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То же</w:t>
            </w:r>
          </w:p>
        </w:tc>
        <w:tc>
          <w:tcPr>
            <w:tcW w:w="1162"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76"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219"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234"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989"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left="580" w:firstLine="0"/>
              <w:jc w:val="left"/>
              <w:rPr>
                <w:color w:val="auto"/>
              </w:rPr>
            </w:pPr>
            <w:r w:rsidRPr="00B45080">
              <w:rPr>
                <w:rStyle w:val="211pt1"/>
                <w:color w:val="auto"/>
              </w:rPr>
              <w:t>-</w:t>
            </w:r>
          </w:p>
        </w:tc>
      </w:tr>
      <w:tr w:rsidR="00924CFD" w:rsidRPr="00B45080">
        <w:trPr>
          <w:trHeight w:hRule="exact" w:val="283"/>
          <w:jc w:val="center"/>
        </w:trPr>
        <w:tc>
          <w:tcPr>
            <w:tcW w:w="143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2000 (6,4)</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То же</w:t>
            </w:r>
          </w:p>
        </w:tc>
        <w:tc>
          <w:tcPr>
            <w:tcW w:w="145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left="140" w:firstLine="0"/>
              <w:jc w:val="left"/>
              <w:rPr>
                <w:color w:val="auto"/>
              </w:rPr>
            </w:pPr>
            <w:r w:rsidRPr="00B45080">
              <w:rPr>
                <w:rStyle w:val="211pt1"/>
                <w:color w:val="auto"/>
              </w:rPr>
              <w:t>1 раз в 3 сут</w:t>
            </w:r>
          </w:p>
        </w:tc>
        <w:tc>
          <w:tcPr>
            <w:tcW w:w="1162"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176"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219"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234"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989" w:type="dxa"/>
            <w:tcBorders>
              <w:top w:val="single" w:sz="4" w:space="0" w:color="auto"/>
              <w:left w:val="single" w:sz="4" w:space="0" w:color="auto"/>
              <w:righ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r>
      <w:tr w:rsidR="00924CFD" w:rsidRPr="00B45080">
        <w:trPr>
          <w:trHeight w:hRule="exact" w:val="283"/>
          <w:jc w:val="center"/>
        </w:trPr>
        <w:tc>
          <w:tcPr>
            <w:tcW w:w="143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2500 (8)</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3 раза в сут</w:t>
            </w:r>
          </w:p>
        </w:tc>
        <w:tc>
          <w:tcPr>
            <w:tcW w:w="145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То же</w:t>
            </w:r>
          </w:p>
        </w:tc>
        <w:tc>
          <w:tcPr>
            <w:tcW w:w="1162"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176"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219"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234"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989" w:type="dxa"/>
            <w:tcBorders>
              <w:top w:val="single" w:sz="4" w:space="0" w:color="auto"/>
              <w:left w:val="single" w:sz="4" w:space="0" w:color="auto"/>
              <w:righ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r>
      <w:tr w:rsidR="00924CFD" w:rsidRPr="00B45080">
        <w:trPr>
          <w:trHeight w:hRule="exact" w:val="341"/>
          <w:jc w:val="center"/>
        </w:trPr>
        <w:tc>
          <w:tcPr>
            <w:tcW w:w="9985" w:type="dxa"/>
            <w:gridSpan w:val="8"/>
            <w:tcBorders>
              <w:top w:val="single" w:sz="4" w:space="0" w:color="auto"/>
              <w:left w:val="single" w:sz="4" w:space="0" w:color="auto"/>
              <w:righ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40" w:lineRule="exact"/>
              <w:ind w:left="3820" w:firstLine="0"/>
              <w:jc w:val="left"/>
              <w:rPr>
                <w:color w:val="auto"/>
              </w:rPr>
            </w:pPr>
            <w:r w:rsidRPr="00B45080">
              <w:rPr>
                <w:rStyle w:val="212pt10"/>
                <w:color w:val="auto"/>
              </w:rPr>
              <w:t>Улицы местного значения</w:t>
            </w:r>
          </w:p>
        </w:tc>
      </w:tr>
      <w:tr w:rsidR="00924CFD" w:rsidRPr="00B45080">
        <w:trPr>
          <w:trHeight w:hRule="exact" w:val="840"/>
          <w:jc w:val="center"/>
        </w:trPr>
        <w:tc>
          <w:tcPr>
            <w:tcW w:w="1430"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До 50</w:t>
            </w:r>
          </w:p>
        </w:tc>
        <w:tc>
          <w:tcPr>
            <w:tcW w:w="1325"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450"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left="140" w:firstLine="0"/>
              <w:jc w:val="left"/>
              <w:rPr>
                <w:color w:val="auto"/>
              </w:rPr>
            </w:pPr>
            <w:r w:rsidRPr="00B45080">
              <w:rPr>
                <w:rStyle w:val="211pt1"/>
                <w:color w:val="auto"/>
              </w:rPr>
              <w:t>1 раз в 5 сут</w:t>
            </w:r>
          </w:p>
        </w:tc>
        <w:tc>
          <w:tcPr>
            <w:tcW w:w="1162"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78" w:lineRule="exact"/>
              <w:ind w:firstLine="0"/>
              <w:rPr>
                <w:color w:val="auto"/>
              </w:rPr>
            </w:pPr>
            <w:r w:rsidRPr="00B45080">
              <w:rPr>
                <w:rStyle w:val="211pt1"/>
                <w:color w:val="auto"/>
              </w:rPr>
              <w:t>1 раз в 5 сут</w:t>
            </w:r>
          </w:p>
        </w:tc>
        <w:tc>
          <w:tcPr>
            <w:tcW w:w="1176"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78" w:lineRule="exact"/>
              <w:ind w:firstLine="0"/>
              <w:rPr>
                <w:color w:val="auto"/>
              </w:rPr>
            </w:pPr>
            <w:r w:rsidRPr="00B45080">
              <w:rPr>
                <w:rStyle w:val="211pt1"/>
                <w:color w:val="auto"/>
              </w:rPr>
              <w:t xml:space="preserve">При </w:t>
            </w:r>
            <w:r w:rsidRPr="00B45080">
              <w:rPr>
                <w:rStyle w:val="211pt1"/>
                <w:color w:val="auto"/>
                <w:lang w:val="en-US" w:eastAsia="en-US" w:bidi="en-US"/>
              </w:rPr>
              <w:t xml:space="preserve">t </w:t>
            </w:r>
            <w:r w:rsidRPr="00B45080">
              <w:rPr>
                <w:rStyle w:val="211pt1"/>
                <w:color w:val="auto"/>
              </w:rPr>
              <w:t>выше 30 °С</w:t>
            </w:r>
          </w:p>
        </w:tc>
        <w:tc>
          <w:tcPr>
            <w:tcW w:w="1219"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78" w:lineRule="exact"/>
              <w:ind w:firstLine="0"/>
              <w:rPr>
                <w:color w:val="auto"/>
              </w:rPr>
            </w:pPr>
            <w:r w:rsidRPr="00B45080">
              <w:rPr>
                <w:rStyle w:val="211pt1"/>
                <w:color w:val="auto"/>
              </w:rPr>
              <w:t>1 раз в 10 сут</w:t>
            </w:r>
          </w:p>
        </w:tc>
        <w:tc>
          <w:tcPr>
            <w:tcW w:w="1234"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989" w:type="dxa"/>
            <w:tcBorders>
              <w:top w:val="single" w:sz="4" w:space="0" w:color="auto"/>
              <w:left w:val="single" w:sz="4" w:space="0" w:color="auto"/>
              <w:righ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r>
      <w:tr w:rsidR="00924CFD" w:rsidRPr="00B45080">
        <w:trPr>
          <w:trHeight w:hRule="exact" w:val="341"/>
          <w:jc w:val="center"/>
        </w:trPr>
        <w:tc>
          <w:tcPr>
            <w:tcW w:w="1430"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100 (0,5)</w:t>
            </w:r>
          </w:p>
        </w:tc>
        <w:tc>
          <w:tcPr>
            <w:tcW w:w="1325"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left="160" w:firstLine="0"/>
              <w:jc w:val="left"/>
              <w:rPr>
                <w:color w:val="auto"/>
              </w:rPr>
            </w:pPr>
            <w:r w:rsidRPr="00B45080">
              <w:rPr>
                <w:rStyle w:val="211pt1"/>
                <w:color w:val="auto"/>
              </w:rPr>
              <w:t>1 р. в 3 сут</w:t>
            </w:r>
          </w:p>
        </w:tc>
        <w:tc>
          <w:tcPr>
            <w:tcW w:w="1450"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162"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76" w:type="dxa"/>
            <w:vMerge w:val="restart"/>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Через 1 - 1,5 ч в наиболее жаркое время суток</w:t>
            </w:r>
          </w:p>
        </w:tc>
        <w:tc>
          <w:tcPr>
            <w:tcW w:w="1219"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 р. в 7 сут</w:t>
            </w:r>
          </w:p>
        </w:tc>
        <w:tc>
          <w:tcPr>
            <w:tcW w:w="1234"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 р. в 3 сут</w:t>
            </w:r>
          </w:p>
        </w:tc>
        <w:tc>
          <w:tcPr>
            <w:tcW w:w="989" w:type="dxa"/>
            <w:vMerge w:val="restart"/>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78" w:lineRule="exact"/>
              <w:ind w:firstLine="0"/>
              <w:rPr>
                <w:color w:val="auto"/>
              </w:rPr>
            </w:pPr>
            <w:r w:rsidRPr="00B45080">
              <w:rPr>
                <w:rStyle w:val="211pt1"/>
                <w:color w:val="auto"/>
              </w:rPr>
              <w:t xml:space="preserve">При </w:t>
            </w:r>
            <w:r w:rsidRPr="00B45080">
              <w:rPr>
                <w:rStyle w:val="211pt1"/>
                <w:color w:val="auto"/>
                <w:lang w:val="en-US" w:eastAsia="en-US" w:bidi="en-US"/>
              </w:rPr>
              <w:t>t</w:t>
            </w:r>
            <w:r w:rsidRPr="00B45080">
              <w:rPr>
                <w:rStyle w:val="211pt1"/>
                <w:color w:val="auto"/>
                <w:lang w:eastAsia="en-US" w:bidi="en-US"/>
              </w:rPr>
              <w:t xml:space="preserve"> </w:t>
            </w:r>
            <w:r w:rsidRPr="00B45080">
              <w:rPr>
                <w:rStyle w:val="211pt1"/>
                <w:color w:val="auto"/>
              </w:rPr>
              <w:t>выше 30</w:t>
            </w:r>
          </w:p>
          <w:p w:rsidR="00924CFD" w:rsidRPr="00B45080" w:rsidRDefault="00344FC8">
            <w:pPr>
              <w:pStyle w:val="21"/>
              <w:framePr w:w="9984" w:wrap="notBeside" w:vAnchor="text" w:hAnchor="text" w:xAlign="center" w:y="1"/>
              <w:shd w:val="clear" w:color="auto" w:fill="auto"/>
              <w:spacing w:after="0" w:line="274" w:lineRule="exact"/>
              <w:ind w:left="340" w:firstLine="0"/>
              <w:jc w:val="left"/>
              <w:rPr>
                <w:color w:val="auto"/>
              </w:rPr>
            </w:pPr>
            <w:r w:rsidRPr="00B45080">
              <w:rPr>
                <w:rStyle w:val="216pt"/>
                <w:color w:val="auto"/>
              </w:rPr>
              <w:t>°с,</w:t>
            </w:r>
          </w:p>
          <w:p w:rsidR="00924CFD" w:rsidRPr="00B45080" w:rsidRDefault="00344FC8">
            <w:pPr>
              <w:pStyle w:val="21"/>
              <w:framePr w:w="9984" w:wrap="notBeside" w:vAnchor="text" w:hAnchor="text" w:xAlign="center" w:y="1"/>
              <w:shd w:val="clear" w:color="auto" w:fill="auto"/>
              <w:spacing w:after="0" w:line="274" w:lineRule="exact"/>
              <w:ind w:firstLine="0"/>
              <w:rPr>
                <w:color w:val="auto"/>
              </w:rPr>
            </w:pPr>
            <w:r w:rsidRPr="00B45080">
              <w:rPr>
                <w:rStyle w:val="211pt1"/>
                <w:color w:val="auto"/>
              </w:rPr>
              <w:t>через 1 - 1,5 ч в наибо</w:t>
            </w:r>
            <w:r w:rsidRPr="00B45080">
              <w:rPr>
                <w:rStyle w:val="211pt1"/>
                <w:color w:val="auto"/>
              </w:rPr>
              <w:softHyphen/>
              <w:t>лее</w:t>
            </w:r>
          </w:p>
          <w:p w:rsidR="00924CFD" w:rsidRPr="00B45080" w:rsidRDefault="00344FC8">
            <w:pPr>
              <w:pStyle w:val="21"/>
              <w:framePr w:w="9984" w:wrap="notBeside" w:vAnchor="text" w:hAnchor="text" w:xAlign="center" w:y="1"/>
              <w:shd w:val="clear" w:color="auto" w:fill="auto"/>
              <w:spacing w:after="0" w:line="274" w:lineRule="exact"/>
              <w:ind w:left="180" w:firstLine="0"/>
              <w:jc w:val="left"/>
              <w:rPr>
                <w:color w:val="auto"/>
              </w:rPr>
            </w:pPr>
            <w:r w:rsidRPr="00B45080">
              <w:rPr>
                <w:rStyle w:val="211pt1"/>
                <w:color w:val="auto"/>
              </w:rPr>
              <w:t>жаркое</w:t>
            </w:r>
          </w:p>
          <w:p w:rsidR="00924CFD" w:rsidRPr="00B45080" w:rsidRDefault="00344FC8">
            <w:pPr>
              <w:pStyle w:val="21"/>
              <w:framePr w:w="9984" w:wrap="notBeside" w:vAnchor="text" w:hAnchor="text" w:xAlign="center" w:y="1"/>
              <w:shd w:val="clear" w:color="auto" w:fill="auto"/>
              <w:spacing w:after="0" w:line="274" w:lineRule="exact"/>
              <w:ind w:left="220" w:firstLine="0"/>
              <w:jc w:val="left"/>
              <w:rPr>
                <w:color w:val="auto"/>
              </w:rPr>
            </w:pPr>
            <w:r w:rsidRPr="00B45080">
              <w:rPr>
                <w:rStyle w:val="211pt1"/>
                <w:color w:val="auto"/>
              </w:rPr>
              <w:t>время</w:t>
            </w:r>
          </w:p>
          <w:p w:rsidR="00924CFD" w:rsidRPr="00B45080" w:rsidRDefault="00344FC8">
            <w:pPr>
              <w:pStyle w:val="21"/>
              <w:framePr w:w="9984" w:wrap="notBeside" w:vAnchor="text" w:hAnchor="text" w:xAlign="center" w:y="1"/>
              <w:shd w:val="clear" w:color="auto" w:fill="auto"/>
              <w:spacing w:after="0" w:line="274" w:lineRule="exact"/>
              <w:ind w:left="220" w:firstLine="0"/>
              <w:jc w:val="left"/>
              <w:rPr>
                <w:color w:val="auto"/>
              </w:rPr>
            </w:pPr>
            <w:r w:rsidRPr="00B45080">
              <w:rPr>
                <w:rStyle w:val="211pt1"/>
                <w:color w:val="auto"/>
              </w:rPr>
              <w:t>суток</w:t>
            </w:r>
          </w:p>
        </w:tc>
      </w:tr>
      <w:tr w:rsidR="00924CFD" w:rsidRPr="00B45080">
        <w:trPr>
          <w:trHeight w:hRule="exact" w:val="2448"/>
          <w:jc w:val="center"/>
        </w:trPr>
        <w:tc>
          <w:tcPr>
            <w:tcW w:w="1430"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250 (1,5)</w:t>
            </w:r>
          </w:p>
        </w:tc>
        <w:tc>
          <w:tcPr>
            <w:tcW w:w="1325"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83" w:lineRule="exact"/>
              <w:ind w:firstLine="0"/>
              <w:rPr>
                <w:color w:val="auto"/>
              </w:rPr>
            </w:pPr>
            <w:r w:rsidRPr="00B45080">
              <w:rPr>
                <w:rStyle w:val="211pt1"/>
                <w:color w:val="auto"/>
              </w:rPr>
              <w:t>1 раз в 2 сут</w:t>
            </w:r>
          </w:p>
        </w:tc>
        <w:tc>
          <w:tcPr>
            <w:tcW w:w="1450"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left="140" w:firstLine="0"/>
              <w:jc w:val="left"/>
              <w:rPr>
                <w:color w:val="auto"/>
              </w:rPr>
            </w:pPr>
            <w:r w:rsidRPr="00B45080">
              <w:rPr>
                <w:rStyle w:val="211pt1"/>
                <w:color w:val="auto"/>
              </w:rPr>
              <w:t>1 раз в 7 сут</w:t>
            </w:r>
          </w:p>
        </w:tc>
        <w:tc>
          <w:tcPr>
            <w:tcW w:w="1162"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176" w:type="dxa"/>
            <w:vMerge/>
            <w:tcBorders>
              <w:left w:val="single" w:sz="4" w:space="0" w:color="auto"/>
            </w:tcBorders>
            <w:shd w:val="clear" w:color="auto" w:fill="FFFFFF"/>
          </w:tcPr>
          <w:p w:rsidR="00924CFD" w:rsidRPr="00B45080" w:rsidRDefault="00924CFD">
            <w:pPr>
              <w:framePr w:w="9984" w:wrap="notBeside" w:vAnchor="text" w:hAnchor="text" w:xAlign="center" w:y="1"/>
              <w:rPr>
                <w:color w:val="auto"/>
              </w:rPr>
            </w:pPr>
          </w:p>
        </w:tc>
        <w:tc>
          <w:tcPr>
            <w:tcW w:w="1219"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left="320" w:firstLine="0"/>
              <w:jc w:val="left"/>
              <w:rPr>
                <w:color w:val="auto"/>
              </w:rPr>
            </w:pPr>
            <w:r w:rsidRPr="00B45080">
              <w:rPr>
                <w:rStyle w:val="211pt1"/>
                <w:color w:val="auto"/>
              </w:rPr>
              <w:t>То же</w:t>
            </w:r>
          </w:p>
        </w:tc>
        <w:tc>
          <w:tcPr>
            <w:tcW w:w="1234"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83" w:lineRule="exact"/>
              <w:ind w:firstLine="0"/>
              <w:rPr>
                <w:color w:val="auto"/>
              </w:rPr>
            </w:pPr>
            <w:r w:rsidRPr="00B45080">
              <w:rPr>
                <w:rStyle w:val="211pt1"/>
                <w:color w:val="auto"/>
              </w:rPr>
              <w:t>1 раз в 2 сут</w:t>
            </w:r>
          </w:p>
        </w:tc>
        <w:tc>
          <w:tcPr>
            <w:tcW w:w="989" w:type="dxa"/>
            <w:vMerge/>
            <w:tcBorders>
              <w:left w:val="single" w:sz="4" w:space="0" w:color="auto"/>
              <w:right w:val="single" w:sz="4" w:space="0" w:color="auto"/>
            </w:tcBorders>
            <w:shd w:val="clear" w:color="auto" w:fill="FFFFFF"/>
            <w:vAlign w:val="bottom"/>
          </w:tcPr>
          <w:p w:rsidR="00924CFD" w:rsidRPr="00B45080" w:rsidRDefault="00924CFD">
            <w:pPr>
              <w:framePr w:w="9984" w:wrap="notBeside" w:vAnchor="text" w:hAnchor="text" w:xAlign="center" w:y="1"/>
              <w:rPr>
                <w:color w:val="auto"/>
              </w:rPr>
            </w:pPr>
          </w:p>
        </w:tc>
      </w:tr>
      <w:tr w:rsidR="00924CFD" w:rsidRPr="00B45080">
        <w:trPr>
          <w:trHeight w:hRule="exact" w:val="283"/>
          <w:jc w:val="center"/>
        </w:trPr>
        <w:tc>
          <w:tcPr>
            <w:tcW w:w="143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500 (2,8)</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left="160" w:firstLine="0"/>
              <w:jc w:val="left"/>
              <w:rPr>
                <w:color w:val="auto"/>
              </w:rPr>
            </w:pPr>
            <w:r w:rsidRPr="00B45080">
              <w:rPr>
                <w:rStyle w:val="211pt1"/>
                <w:color w:val="auto"/>
              </w:rPr>
              <w:t>1 раз в сут</w:t>
            </w:r>
          </w:p>
        </w:tc>
        <w:tc>
          <w:tcPr>
            <w:tcW w:w="1450"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left="140" w:firstLine="0"/>
              <w:jc w:val="left"/>
              <w:rPr>
                <w:color w:val="auto"/>
              </w:rPr>
            </w:pPr>
            <w:r w:rsidRPr="00B45080">
              <w:rPr>
                <w:rStyle w:val="211pt1"/>
                <w:color w:val="auto"/>
              </w:rPr>
              <w:t>1 раз в 6 сут</w:t>
            </w:r>
          </w:p>
        </w:tc>
        <w:tc>
          <w:tcPr>
            <w:tcW w:w="1162"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76"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w:t>
            </w:r>
          </w:p>
        </w:tc>
        <w:tc>
          <w:tcPr>
            <w:tcW w:w="1219"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 р. в 6 сут</w:t>
            </w:r>
          </w:p>
        </w:tc>
        <w:tc>
          <w:tcPr>
            <w:tcW w:w="1234"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 раз в сут</w:t>
            </w:r>
          </w:p>
        </w:tc>
        <w:tc>
          <w:tcPr>
            <w:tcW w:w="989" w:type="dxa"/>
            <w:tcBorders>
              <w:top w:val="single" w:sz="4" w:space="0" w:color="auto"/>
              <w:left w:val="single" w:sz="4" w:space="0" w:color="auto"/>
              <w:righ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r>
      <w:tr w:rsidR="00924CFD" w:rsidRPr="00B45080">
        <w:trPr>
          <w:trHeight w:hRule="exact" w:val="341"/>
          <w:jc w:val="center"/>
        </w:trPr>
        <w:tc>
          <w:tcPr>
            <w:tcW w:w="9985" w:type="dxa"/>
            <w:gridSpan w:val="8"/>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40" w:lineRule="exact"/>
              <w:ind w:firstLine="0"/>
              <w:rPr>
                <w:color w:val="auto"/>
              </w:rPr>
            </w:pPr>
            <w:r w:rsidRPr="00B45080">
              <w:rPr>
                <w:rStyle w:val="212pt10"/>
                <w:color w:val="auto"/>
              </w:rPr>
              <w:t>Улицы местного значения с прилегающими неблагоустроенными территориями</w:t>
            </w:r>
          </w:p>
        </w:tc>
      </w:tr>
      <w:tr w:rsidR="00924CFD" w:rsidRPr="00B45080">
        <w:trPr>
          <w:trHeight w:hRule="exact" w:val="562"/>
          <w:jc w:val="center"/>
        </w:trPr>
        <w:tc>
          <w:tcPr>
            <w:tcW w:w="1430"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До 50</w:t>
            </w:r>
          </w:p>
        </w:tc>
        <w:tc>
          <w:tcPr>
            <w:tcW w:w="1325"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450"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left="140" w:firstLine="0"/>
              <w:jc w:val="left"/>
              <w:rPr>
                <w:color w:val="auto"/>
              </w:rPr>
            </w:pPr>
            <w:r w:rsidRPr="00B45080">
              <w:rPr>
                <w:rStyle w:val="211pt1"/>
                <w:color w:val="auto"/>
              </w:rPr>
              <w:t>1 раз в 5 сут</w:t>
            </w:r>
          </w:p>
        </w:tc>
        <w:tc>
          <w:tcPr>
            <w:tcW w:w="1162"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83" w:lineRule="exact"/>
              <w:ind w:firstLine="0"/>
              <w:rPr>
                <w:color w:val="auto"/>
              </w:rPr>
            </w:pPr>
            <w:r w:rsidRPr="00B45080">
              <w:rPr>
                <w:rStyle w:val="211pt1"/>
                <w:color w:val="auto"/>
              </w:rPr>
              <w:t>1 раз в 5 сут</w:t>
            </w:r>
          </w:p>
        </w:tc>
        <w:tc>
          <w:tcPr>
            <w:tcW w:w="1176"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219"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83" w:lineRule="exact"/>
              <w:ind w:firstLine="0"/>
              <w:rPr>
                <w:color w:val="auto"/>
              </w:rPr>
            </w:pPr>
            <w:r w:rsidRPr="00B45080">
              <w:rPr>
                <w:rStyle w:val="211pt1"/>
                <w:color w:val="auto"/>
              </w:rPr>
              <w:t>1 раз в 10 сут</w:t>
            </w:r>
          </w:p>
        </w:tc>
        <w:tc>
          <w:tcPr>
            <w:tcW w:w="1234" w:type="dxa"/>
            <w:tcBorders>
              <w:top w:val="single" w:sz="4" w:space="0" w:color="auto"/>
              <w:left w:val="single" w:sz="4" w:space="0" w:color="auto"/>
            </w:tcBorders>
            <w:shd w:val="clear" w:color="auto" w:fill="FFFFFF"/>
            <w:vAlign w:val="bottom"/>
          </w:tcPr>
          <w:p w:rsidR="00924CFD" w:rsidRPr="00B45080" w:rsidRDefault="00344FC8">
            <w:pPr>
              <w:pStyle w:val="21"/>
              <w:framePr w:w="9984" w:wrap="notBeside" w:vAnchor="text" w:hAnchor="text" w:xAlign="center" w:y="1"/>
              <w:shd w:val="clear" w:color="auto" w:fill="auto"/>
              <w:spacing w:after="0" w:line="283" w:lineRule="exact"/>
              <w:ind w:firstLine="0"/>
              <w:rPr>
                <w:color w:val="auto"/>
              </w:rPr>
            </w:pPr>
            <w:r w:rsidRPr="00B45080">
              <w:rPr>
                <w:rStyle w:val="211pt1"/>
                <w:color w:val="auto"/>
              </w:rPr>
              <w:t>1 раз в 10 сут</w:t>
            </w:r>
          </w:p>
        </w:tc>
        <w:tc>
          <w:tcPr>
            <w:tcW w:w="989" w:type="dxa"/>
            <w:tcBorders>
              <w:top w:val="single" w:sz="4" w:space="0" w:color="auto"/>
              <w:left w:val="single" w:sz="4" w:space="0" w:color="auto"/>
              <w:righ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r>
      <w:tr w:rsidR="00924CFD" w:rsidRPr="00B45080">
        <w:trPr>
          <w:trHeight w:hRule="exact" w:val="341"/>
          <w:jc w:val="center"/>
        </w:trPr>
        <w:tc>
          <w:tcPr>
            <w:tcW w:w="1430" w:type="dxa"/>
            <w:tcBorders>
              <w:top w:val="single" w:sz="4" w:space="0" w:color="auto"/>
              <w:left w:val="single" w:sz="4" w:space="0" w:color="auto"/>
            </w:tcBorders>
            <w:shd w:val="clear" w:color="auto" w:fill="FFFFFF"/>
            <w:vAlign w:val="center"/>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100</w:t>
            </w:r>
          </w:p>
        </w:tc>
        <w:tc>
          <w:tcPr>
            <w:tcW w:w="1325"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 раз в 3 сут</w:t>
            </w:r>
          </w:p>
        </w:tc>
        <w:tc>
          <w:tcPr>
            <w:tcW w:w="1450"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left="140" w:firstLine="0"/>
              <w:jc w:val="left"/>
              <w:rPr>
                <w:color w:val="auto"/>
              </w:rPr>
            </w:pPr>
            <w:r w:rsidRPr="00B45080">
              <w:rPr>
                <w:rStyle w:val="211pt1"/>
                <w:color w:val="auto"/>
              </w:rPr>
              <w:t>1 раз в 7 сут</w:t>
            </w:r>
          </w:p>
        </w:tc>
        <w:tc>
          <w:tcPr>
            <w:tcW w:w="1162" w:type="dxa"/>
            <w:tcBorders>
              <w:top w:val="single" w:sz="4" w:space="0" w:color="auto"/>
              <w:lef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176"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219"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 р. в 7 сут</w:t>
            </w:r>
          </w:p>
        </w:tc>
        <w:tc>
          <w:tcPr>
            <w:tcW w:w="1234" w:type="dxa"/>
            <w:tcBorders>
              <w:top w:val="single" w:sz="4" w:space="0" w:color="auto"/>
              <w:left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 р. в 3 сут</w:t>
            </w:r>
          </w:p>
        </w:tc>
        <w:tc>
          <w:tcPr>
            <w:tcW w:w="989" w:type="dxa"/>
            <w:tcBorders>
              <w:top w:val="single" w:sz="4" w:space="0" w:color="auto"/>
              <w:left w:val="single" w:sz="4" w:space="0" w:color="auto"/>
              <w:righ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r>
      <w:tr w:rsidR="00924CFD" w:rsidRPr="00B45080">
        <w:trPr>
          <w:trHeight w:hRule="exact" w:val="346"/>
          <w:jc w:val="center"/>
        </w:trPr>
        <w:tc>
          <w:tcPr>
            <w:tcW w:w="1430"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250</w:t>
            </w:r>
          </w:p>
        </w:tc>
        <w:tc>
          <w:tcPr>
            <w:tcW w:w="1325"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 раз в 2 сут</w:t>
            </w:r>
          </w:p>
        </w:tc>
        <w:tc>
          <w:tcPr>
            <w:tcW w:w="1450"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То же</w:t>
            </w:r>
          </w:p>
        </w:tc>
        <w:tc>
          <w:tcPr>
            <w:tcW w:w="1162" w:type="dxa"/>
            <w:tcBorders>
              <w:top w:val="single" w:sz="4" w:space="0" w:color="auto"/>
              <w:left w:val="single" w:sz="4" w:space="0" w:color="auto"/>
              <w:bottom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c>
          <w:tcPr>
            <w:tcW w:w="1176"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219"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rPr>
                <w:color w:val="auto"/>
              </w:rPr>
            </w:pPr>
            <w:r w:rsidRPr="00B45080">
              <w:rPr>
                <w:rStyle w:val="211pt1"/>
                <w:color w:val="auto"/>
              </w:rPr>
              <w:t>То же</w:t>
            </w:r>
          </w:p>
        </w:tc>
        <w:tc>
          <w:tcPr>
            <w:tcW w:w="1234"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984" w:wrap="notBeside" w:vAnchor="text" w:hAnchor="text" w:xAlign="center" w:y="1"/>
              <w:shd w:val="clear" w:color="auto" w:fill="auto"/>
              <w:spacing w:after="0" w:line="220" w:lineRule="exact"/>
              <w:ind w:firstLine="0"/>
              <w:jc w:val="left"/>
              <w:rPr>
                <w:color w:val="auto"/>
              </w:rPr>
            </w:pPr>
            <w:r w:rsidRPr="00B45080">
              <w:rPr>
                <w:rStyle w:val="211pt1"/>
                <w:color w:val="auto"/>
              </w:rPr>
              <w:t>1 р. в 2 сут</w:t>
            </w:r>
          </w:p>
        </w:tc>
        <w:tc>
          <w:tcPr>
            <w:tcW w:w="989"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924CFD">
            <w:pPr>
              <w:framePr w:w="9984" w:wrap="notBeside" w:vAnchor="text" w:hAnchor="text" w:xAlign="center" w:y="1"/>
              <w:rPr>
                <w:color w:val="auto"/>
                <w:sz w:val="10"/>
                <w:szCs w:val="10"/>
              </w:rPr>
            </w:pPr>
          </w:p>
        </w:tc>
      </w:tr>
    </w:tbl>
    <w:p w:rsidR="00924CFD" w:rsidRPr="00B45080" w:rsidRDefault="00344FC8">
      <w:pPr>
        <w:pStyle w:val="42"/>
        <w:framePr w:w="9984" w:wrap="notBeside" w:vAnchor="text" w:hAnchor="text" w:xAlign="center" w:y="1"/>
        <w:shd w:val="clear" w:color="auto" w:fill="auto"/>
        <w:spacing w:line="274" w:lineRule="exact"/>
        <w:rPr>
          <w:color w:val="auto"/>
        </w:rPr>
      </w:pPr>
      <w:r w:rsidRPr="00B45080">
        <w:rPr>
          <w:color w:val="auto"/>
        </w:rPr>
        <w:t>* Интенсивность приведенного транспорта (один грузовой соответствует двум легковым, одному автобусу и троллейбусу).</w:t>
      </w:r>
    </w:p>
    <w:p w:rsidR="00924CFD" w:rsidRPr="00B45080" w:rsidRDefault="00344FC8">
      <w:pPr>
        <w:pStyle w:val="42"/>
        <w:framePr w:w="9984" w:wrap="notBeside" w:vAnchor="text" w:hAnchor="text" w:xAlign="center" w:y="1"/>
        <w:shd w:val="clear" w:color="auto" w:fill="auto"/>
        <w:spacing w:line="274" w:lineRule="exact"/>
        <w:rPr>
          <w:color w:val="auto"/>
        </w:rPr>
      </w:pPr>
      <w:r w:rsidRPr="00B45080">
        <w:rPr>
          <w:rStyle w:val="412pt2pt"/>
          <w:color w:val="auto"/>
        </w:rPr>
        <w:t xml:space="preserve">Примечание. </w:t>
      </w:r>
      <w:r w:rsidRPr="00B45080">
        <w:rPr>
          <w:color w:val="auto"/>
        </w:rPr>
        <w:t xml:space="preserve">В скобках приведено количество загрязнений </w:t>
      </w:r>
      <w:r w:rsidRPr="00B45080">
        <w:rPr>
          <w:color w:val="auto"/>
          <w:lang w:val="en-US" w:eastAsia="en-US" w:bidi="en-US"/>
        </w:rPr>
        <w:t>q</w:t>
      </w:r>
      <w:r w:rsidRPr="00B45080">
        <w:rPr>
          <w:color w:val="auto"/>
          <w:lang w:eastAsia="en-US" w:bidi="en-US"/>
        </w:rPr>
        <w:t xml:space="preserve"> </w:t>
      </w:r>
      <w:r w:rsidRPr="00B45080">
        <w:rPr>
          <w:color w:val="auto"/>
        </w:rPr>
        <w:t xml:space="preserve">(г/м ), накапливаемых в прилотковой полосе в течение 1 ч. Среднее суточное накопление принимается равным </w:t>
      </w:r>
      <w:r w:rsidRPr="00B45080">
        <w:rPr>
          <w:color w:val="auto"/>
          <w:lang w:eastAsia="en-US" w:bidi="en-US"/>
        </w:rPr>
        <w:t>10</w:t>
      </w:r>
      <w:r w:rsidRPr="00B45080">
        <w:rPr>
          <w:color w:val="auto"/>
          <w:lang w:val="en-US" w:eastAsia="en-US" w:bidi="en-US"/>
        </w:rPr>
        <w:t>q</w:t>
      </w:r>
      <w:r w:rsidRPr="00B45080">
        <w:rPr>
          <w:color w:val="auto"/>
          <w:lang w:eastAsia="en-US" w:bidi="en-US"/>
        </w:rPr>
        <w:t>.</w:t>
      </w:r>
    </w:p>
    <w:p w:rsidR="00924CFD" w:rsidRPr="00B45080" w:rsidRDefault="00924CFD">
      <w:pPr>
        <w:framePr w:w="9984"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pPr>
        <w:pStyle w:val="131"/>
        <w:shd w:val="clear" w:color="auto" w:fill="auto"/>
        <w:spacing w:before="0" w:after="293" w:line="240" w:lineRule="exact"/>
        <w:ind w:right="240"/>
        <w:jc w:val="center"/>
        <w:rPr>
          <w:color w:val="auto"/>
        </w:rPr>
      </w:pPr>
      <w:r w:rsidRPr="00B45080">
        <w:rPr>
          <w:color w:val="auto"/>
        </w:rPr>
        <w:t>Реестр территориальных единиц муниципального образования город Торжок</w:t>
      </w:r>
    </w:p>
    <w:p w:rsidR="00924CFD" w:rsidRPr="00B45080" w:rsidRDefault="00344FC8">
      <w:pPr>
        <w:pStyle w:val="131"/>
        <w:shd w:val="clear" w:color="auto" w:fill="auto"/>
        <w:spacing w:before="0" w:after="0" w:line="240" w:lineRule="exact"/>
        <w:ind w:right="240"/>
        <w:jc w:val="center"/>
        <w:rPr>
          <w:color w:val="auto"/>
        </w:rPr>
        <w:sectPr w:rsidR="00924CFD" w:rsidRPr="00B45080">
          <w:type w:val="continuous"/>
          <w:pgSz w:w="11900" w:h="16840"/>
          <w:pgMar w:top="1195" w:right="697" w:bottom="1195" w:left="1218" w:header="0" w:footer="3" w:gutter="0"/>
          <w:cols w:space="720"/>
          <w:noEndnote/>
          <w:docGrid w:linePitch="360"/>
        </w:sectPr>
      </w:pPr>
      <w:r w:rsidRPr="00B45080">
        <w:rPr>
          <w:rStyle w:val="132"/>
          <w:color w:val="auto"/>
        </w:rPr>
        <w:t>Улицы:</w:t>
      </w:r>
    </w:p>
    <w:p w:rsidR="00924CFD" w:rsidRPr="00B45080" w:rsidRDefault="00924CFD">
      <w:pPr>
        <w:spacing w:line="174" w:lineRule="exact"/>
        <w:rPr>
          <w:color w:val="auto"/>
          <w:sz w:val="14"/>
          <w:szCs w:val="14"/>
        </w:rPr>
      </w:pPr>
    </w:p>
    <w:p w:rsidR="00924CFD" w:rsidRPr="00B45080" w:rsidRDefault="00924CFD">
      <w:pPr>
        <w:rPr>
          <w:color w:val="auto"/>
          <w:sz w:val="2"/>
          <w:szCs w:val="2"/>
        </w:rPr>
        <w:sectPr w:rsidR="00924CFD" w:rsidRPr="00B45080">
          <w:type w:val="continuous"/>
          <w:pgSz w:w="11900" w:h="16840"/>
          <w:pgMar w:top="1210" w:right="0" w:bottom="1210" w:left="0" w:header="0" w:footer="3" w:gutter="0"/>
          <w:cols w:space="720"/>
          <w:noEndnote/>
          <w:docGrid w:linePitch="360"/>
        </w:sectPr>
      </w:pP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lastRenderedPageBreak/>
        <w:t>1-ая Авиационная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2-ая Авиационная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Бадюлина</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Бакунина</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lastRenderedPageBreak/>
        <w:t>Белинского</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Больничная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Водопойная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Вокзальная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lastRenderedPageBreak/>
        <w:t>Возрождения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Володарского</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Вольная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Глинки</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Гоголя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Гончарная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Гражданская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Грузинская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Дальняя Троица</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Демьяна Бедного</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Дзержинского</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Железнодорожная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Завидова</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Заводская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Завокзальная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Загородная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Зеленая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Зеленый городок</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Калинина</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Карла Маркса</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Кирова</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Кленовая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Конная</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Кожевников</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Красная гора</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Красная горка</w:t>
      </w:r>
    </w:p>
    <w:p w:rsidR="00924CFD" w:rsidRPr="00B45080" w:rsidRDefault="00344FC8">
      <w:pPr>
        <w:pStyle w:val="131"/>
        <w:numPr>
          <w:ilvl w:val="0"/>
          <w:numId w:val="40"/>
        </w:numPr>
        <w:shd w:val="clear" w:color="auto" w:fill="auto"/>
        <w:tabs>
          <w:tab w:val="left" w:pos="557"/>
        </w:tabs>
        <w:spacing w:before="0" w:after="0" w:line="336" w:lineRule="exact"/>
        <w:rPr>
          <w:color w:val="auto"/>
        </w:rPr>
      </w:pPr>
      <w:r w:rsidRPr="00B45080">
        <w:rPr>
          <w:color w:val="auto"/>
        </w:rPr>
        <w:t>Красноармейская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Красный городок</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Кузнечная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Куйбышева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Кутузова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Лермонтова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Лесная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Ломоносова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Луговая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Луначарского</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Маяковского</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М. Горького</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Медниковых</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Металлистов</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Мира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Мичурина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lastRenderedPageBreak/>
        <w:t>Молодежная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Некрасова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Новая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Новоторжская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Огородная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Октябрьская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Осташковская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Островского</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Падерина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Первомайская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Перовского</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Подольная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Поклонницкая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Пролетарская</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1-ая Пугачева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2-ая Пугачева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Пустынь</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Пушкина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Радищева</w:t>
      </w:r>
    </w:p>
    <w:p w:rsidR="00924CFD" w:rsidRPr="00B45080" w:rsidRDefault="00344FC8">
      <w:pPr>
        <w:pStyle w:val="131"/>
        <w:numPr>
          <w:ilvl w:val="0"/>
          <w:numId w:val="40"/>
        </w:numPr>
        <w:shd w:val="clear" w:color="auto" w:fill="auto"/>
        <w:tabs>
          <w:tab w:val="left" w:pos="472"/>
        </w:tabs>
        <w:spacing w:before="0" w:after="0" w:line="336" w:lineRule="exact"/>
        <w:rPr>
          <w:color w:val="auto"/>
        </w:rPr>
      </w:pPr>
      <w:r w:rsidRPr="00B45080">
        <w:rPr>
          <w:color w:val="auto"/>
        </w:rPr>
        <w:t>Раннее утро</w:t>
      </w:r>
    </w:p>
    <w:p w:rsidR="008443DC" w:rsidRPr="00B45080" w:rsidRDefault="008443DC" w:rsidP="008443DC">
      <w:pPr>
        <w:pStyle w:val="131"/>
        <w:numPr>
          <w:ilvl w:val="0"/>
          <w:numId w:val="40"/>
        </w:numPr>
        <w:shd w:val="clear" w:color="auto" w:fill="auto"/>
        <w:tabs>
          <w:tab w:val="left" w:pos="557"/>
        </w:tabs>
        <w:spacing w:before="0" w:after="0" w:line="336" w:lineRule="exact"/>
        <w:rPr>
          <w:color w:val="auto"/>
        </w:rPr>
      </w:pPr>
      <w:r w:rsidRPr="00B45080">
        <w:rPr>
          <w:color w:val="auto"/>
        </w:rPr>
        <w:t>Редькино</w:t>
      </w:r>
    </w:p>
    <w:p w:rsidR="008443DC" w:rsidRPr="00B45080" w:rsidRDefault="008443DC" w:rsidP="008443DC">
      <w:pPr>
        <w:pStyle w:val="131"/>
        <w:numPr>
          <w:ilvl w:val="0"/>
          <w:numId w:val="40"/>
        </w:numPr>
        <w:shd w:val="clear" w:color="auto" w:fill="auto"/>
        <w:tabs>
          <w:tab w:val="left" w:pos="557"/>
        </w:tabs>
        <w:spacing w:before="0" w:after="0" w:line="336" w:lineRule="exact"/>
        <w:rPr>
          <w:color w:val="auto"/>
        </w:rPr>
      </w:pPr>
      <w:r w:rsidRPr="00B45080">
        <w:rPr>
          <w:color w:val="auto"/>
        </w:rPr>
        <w:t>Республиканская</w:t>
      </w:r>
    </w:p>
    <w:p w:rsidR="008443DC" w:rsidRPr="00B45080" w:rsidRDefault="008443DC" w:rsidP="008443DC">
      <w:pPr>
        <w:pStyle w:val="131"/>
        <w:numPr>
          <w:ilvl w:val="0"/>
          <w:numId w:val="40"/>
        </w:numPr>
        <w:shd w:val="clear" w:color="auto" w:fill="auto"/>
        <w:tabs>
          <w:tab w:val="left" w:pos="557"/>
        </w:tabs>
        <w:spacing w:before="0" w:after="0" w:line="336" w:lineRule="exact"/>
        <w:rPr>
          <w:color w:val="auto"/>
        </w:rPr>
      </w:pPr>
      <w:r w:rsidRPr="00B45080">
        <w:rPr>
          <w:color w:val="auto"/>
        </w:rPr>
        <w:t>Ржевская</w:t>
      </w:r>
    </w:p>
    <w:p w:rsidR="008443DC" w:rsidRPr="00B45080" w:rsidRDefault="008443DC" w:rsidP="008443DC">
      <w:pPr>
        <w:pStyle w:val="131"/>
        <w:numPr>
          <w:ilvl w:val="0"/>
          <w:numId w:val="40"/>
        </w:numPr>
        <w:shd w:val="clear" w:color="auto" w:fill="auto"/>
        <w:tabs>
          <w:tab w:val="left" w:pos="557"/>
        </w:tabs>
        <w:spacing w:before="0" w:after="0" w:line="336" w:lineRule="exact"/>
        <w:rPr>
          <w:color w:val="auto"/>
        </w:rPr>
      </w:pPr>
      <w:r w:rsidRPr="00B45080">
        <w:rPr>
          <w:color w:val="auto"/>
        </w:rPr>
        <w:t>Ручейная</w:t>
      </w:r>
    </w:p>
    <w:tbl>
      <w:tblPr>
        <w:tblW w:w="0" w:type="auto"/>
        <w:tblLayout w:type="fixed"/>
        <w:tblCellMar>
          <w:left w:w="10" w:type="dxa"/>
          <w:right w:w="10" w:type="dxa"/>
        </w:tblCellMar>
        <w:tblLook w:val="04A0"/>
      </w:tblPr>
      <w:tblGrid>
        <w:gridCol w:w="2947"/>
      </w:tblGrid>
      <w:tr w:rsidR="008443DC" w:rsidRPr="00B45080" w:rsidTr="008443DC">
        <w:trPr>
          <w:trHeight w:hRule="exact" w:val="317"/>
        </w:trPr>
        <w:tc>
          <w:tcPr>
            <w:tcW w:w="2947" w:type="dxa"/>
            <w:shd w:val="clear" w:color="auto" w:fill="FFFFFF"/>
          </w:tcPr>
          <w:p w:rsidR="008443DC" w:rsidRPr="00B45080" w:rsidRDefault="008443DC" w:rsidP="008443DC">
            <w:pPr>
              <w:pStyle w:val="21"/>
              <w:shd w:val="clear" w:color="auto" w:fill="auto"/>
              <w:spacing w:after="0" w:line="240" w:lineRule="exact"/>
              <w:ind w:firstLine="0"/>
              <w:jc w:val="left"/>
              <w:rPr>
                <w:color w:val="auto"/>
              </w:rPr>
            </w:pPr>
            <w:r w:rsidRPr="00B45080">
              <w:rPr>
                <w:rStyle w:val="212pt11"/>
                <w:color w:val="auto"/>
              </w:rPr>
              <w:t>75     Рябиновая</w:t>
            </w:r>
          </w:p>
        </w:tc>
      </w:tr>
      <w:tr w:rsidR="008443DC" w:rsidRPr="00B45080" w:rsidTr="008443DC">
        <w:trPr>
          <w:trHeight w:hRule="exact" w:val="341"/>
        </w:trPr>
        <w:tc>
          <w:tcPr>
            <w:tcW w:w="2947" w:type="dxa"/>
            <w:shd w:val="clear" w:color="auto" w:fill="FFFFFF"/>
          </w:tcPr>
          <w:p w:rsidR="008443DC" w:rsidRPr="00B45080" w:rsidRDefault="008443DC" w:rsidP="008443DC">
            <w:pPr>
              <w:pStyle w:val="21"/>
              <w:shd w:val="clear" w:color="auto" w:fill="auto"/>
              <w:spacing w:after="0" w:line="240" w:lineRule="exact"/>
              <w:ind w:firstLine="0"/>
              <w:jc w:val="left"/>
              <w:rPr>
                <w:color w:val="auto"/>
              </w:rPr>
            </w:pPr>
            <w:r w:rsidRPr="00B45080">
              <w:rPr>
                <w:rStyle w:val="212pt11"/>
                <w:color w:val="auto"/>
              </w:rPr>
              <w:t>76     Садовая</w:t>
            </w:r>
          </w:p>
        </w:tc>
      </w:tr>
      <w:tr w:rsidR="008443DC" w:rsidRPr="00B45080" w:rsidTr="008443DC">
        <w:trPr>
          <w:trHeight w:hRule="exact" w:val="341"/>
        </w:trPr>
        <w:tc>
          <w:tcPr>
            <w:tcW w:w="2947" w:type="dxa"/>
            <w:shd w:val="clear" w:color="auto" w:fill="FFFFFF"/>
          </w:tcPr>
          <w:p w:rsidR="008443DC" w:rsidRPr="00B45080" w:rsidRDefault="008443DC" w:rsidP="008443DC">
            <w:pPr>
              <w:pStyle w:val="21"/>
              <w:shd w:val="clear" w:color="auto" w:fill="auto"/>
              <w:spacing w:after="0" w:line="240" w:lineRule="exact"/>
              <w:ind w:firstLine="0"/>
              <w:jc w:val="left"/>
              <w:rPr>
                <w:color w:val="auto"/>
              </w:rPr>
            </w:pPr>
            <w:r w:rsidRPr="00B45080">
              <w:rPr>
                <w:rStyle w:val="212pt11"/>
                <w:color w:val="auto"/>
              </w:rPr>
              <w:t>77     Свердлова</w:t>
            </w:r>
          </w:p>
        </w:tc>
      </w:tr>
      <w:tr w:rsidR="008443DC" w:rsidRPr="00B45080" w:rsidTr="008443DC">
        <w:trPr>
          <w:trHeight w:hRule="exact" w:val="336"/>
        </w:trPr>
        <w:tc>
          <w:tcPr>
            <w:tcW w:w="2947" w:type="dxa"/>
            <w:shd w:val="clear" w:color="auto" w:fill="FFFFFF"/>
          </w:tcPr>
          <w:p w:rsidR="008443DC" w:rsidRPr="00B45080" w:rsidRDefault="008443DC" w:rsidP="008443DC">
            <w:pPr>
              <w:pStyle w:val="21"/>
              <w:shd w:val="clear" w:color="auto" w:fill="auto"/>
              <w:spacing w:after="0" w:line="240" w:lineRule="exact"/>
              <w:ind w:firstLine="0"/>
              <w:jc w:val="left"/>
              <w:rPr>
                <w:color w:val="auto"/>
              </w:rPr>
            </w:pPr>
            <w:r w:rsidRPr="00B45080">
              <w:rPr>
                <w:rStyle w:val="212pt11"/>
                <w:color w:val="auto"/>
              </w:rPr>
              <w:t>78     Северная</w:t>
            </w:r>
          </w:p>
        </w:tc>
      </w:tr>
      <w:tr w:rsidR="008443DC" w:rsidRPr="00B45080" w:rsidTr="008443DC">
        <w:trPr>
          <w:trHeight w:hRule="exact" w:val="317"/>
        </w:trPr>
        <w:tc>
          <w:tcPr>
            <w:tcW w:w="2947" w:type="dxa"/>
            <w:shd w:val="clear" w:color="auto" w:fill="FFFFFF"/>
          </w:tcPr>
          <w:p w:rsidR="008443DC" w:rsidRPr="00B45080" w:rsidRDefault="008443DC" w:rsidP="007D5DD5">
            <w:pPr>
              <w:pStyle w:val="21"/>
              <w:shd w:val="clear" w:color="auto" w:fill="auto"/>
              <w:spacing w:after="0" w:line="276" w:lineRule="auto"/>
              <w:ind w:firstLine="0"/>
              <w:jc w:val="left"/>
              <w:rPr>
                <w:color w:val="auto"/>
              </w:rPr>
            </w:pPr>
            <w:r w:rsidRPr="00B45080">
              <w:rPr>
                <w:rStyle w:val="212pt11"/>
                <w:color w:val="auto"/>
              </w:rPr>
              <w:t>79     Сенная</w:t>
            </w:r>
          </w:p>
        </w:tc>
      </w:tr>
      <w:tr w:rsidR="008443DC" w:rsidRPr="00B45080" w:rsidTr="008443DC">
        <w:trPr>
          <w:trHeight w:hRule="exact" w:val="341"/>
        </w:trPr>
        <w:tc>
          <w:tcPr>
            <w:tcW w:w="2947" w:type="dxa"/>
            <w:shd w:val="clear" w:color="auto" w:fill="FFFFFF"/>
            <w:vAlign w:val="bottom"/>
          </w:tcPr>
          <w:p w:rsidR="008443DC" w:rsidRPr="00B45080" w:rsidRDefault="008443DC" w:rsidP="007D5DD5">
            <w:pPr>
              <w:pStyle w:val="21"/>
              <w:shd w:val="clear" w:color="auto" w:fill="auto"/>
              <w:spacing w:after="0" w:line="276" w:lineRule="auto"/>
              <w:ind w:firstLine="0"/>
              <w:jc w:val="left"/>
              <w:rPr>
                <w:color w:val="auto"/>
              </w:rPr>
            </w:pPr>
            <w:r w:rsidRPr="00B45080">
              <w:rPr>
                <w:rStyle w:val="212pt11"/>
                <w:color w:val="auto"/>
              </w:rPr>
              <w:t>80    Совхозная</w:t>
            </w:r>
          </w:p>
        </w:tc>
      </w:tr>
      <w:tr w:rsidR="008443DC" w:rsidRPr="00B45080" w:rsidTr="008443DC">
        <w:trPr>
          <w:trHeight w:hRule="exact" w:val="341"/>
        </w:trPr>
        <w:tc>
          <w:tcPr>
            <w:tcW w:w="2947" w:type="dxa"/>
            <w:shd w:val="clear" w:color="auto" w:fill="FFFFFF"/>
            <w:vAlign w:val="bottom"/>
          </w:tcPr>
          <w:p w:rsidR="008443DC" w:rsidRPr="00B45080" w:rsidRDefault="008443DC" w:rsidP="007D5DD5">
            <w:pPr>
              <w:pStyle w:val="21"/>
              <w:shd w:val="clear" w:color="auto" w:fill="auto"/>
              <w:spacing w:after="0" w:line="276" w:lineRule="auto"/>
              <w:ind w:firstLine="0"/>
              <w:jc w:val="left"/>
              <w:rPr>
                <w:color w:val="auto"/>
              </w:rPr>
            </w:pPr>
            <w:r w:rsidRPr="00B45080">
              <w:rPr>
                <w:rStyle w:val="212pt11"/>
                <w:color w:val="auto"/>
              </w:rPr>
              <w:t>81    Солнечная</w:t>
            </w:r>
          </w:p>
        </w:tc>
      </w:tr>
      <w:tr w:rsidR="008443DC" w:rsidRPr="00B45080" w:rsidTr="008443DC">
        <w:trPr>
          <w:trHeight w:hRule="exact" w:val="346"/>
        </w:trPr>
        <w:tc>
          <w:tcPr>
            <w:tcW w:w="2947" w:type="dxa"/>
            <w:shd w:val="clear" w:color="auto" w:fill="FFFFFF"/>
          </w:tcPr>
          <w:p w:rsidR="008443DC" w:rsidRPr="00B45080" w:rsidRDefault="008443DC" w:rsidP="007D5DD5">
            <w:pPr>
              <w:pStyle w:val="21"/>
              <w:shd w:val="clear" w:color="auto" w:fill="auto"/>
              <w:spacing w:after="0" w:line="276" w:lineRule="auto"/>
              <w:ind w:firstLine="0"/>
              <w:jc w:val="left"/>
              <w:rPr>
                <w:color w:val="auto"/>
              </w:rPr>
            </w:pPr>
            <w:r w:rsidRPr="00B45080">
              <w:rPr>
                <w:rStyle w:val="212pt11"/>
                <w:color w:val="auto"/>
              </w:rPr>
              <w:t>82    Соминка</w:t>
            </w:r>
          </w:p>
        </w:tc>
      </w:tr>
      <w:tr w:rsidR="008443DC" w:rsidRPr="00B45080" w:rsidTr="008443DC">
        <w:trPr>
          <w:trHeight w:hRule="exact" w:val="360"/>
        </w:trPr>
        <w:tc>
          <w:tcPr>
            <w:tcW w:w="2947" w:type="dxa"/>
            <w:shd w:val="clear" w:color="auto" w:fill="FFFFFF"/>
            <w:vAlign w:val="bottom"/>
          </w:tcPr>
          <w:p w:rsidR="008443DC" w:rsidRPr="00B45080" w:rsidRDefault="008443DC" w:rsidP="007D5DD5">
            <w:pPr>
              <w:pStyle w:val="21"/>
              <w:shd w:val="clear" w:color="auto" w:fill="auto"/>
              <w:spacing w:after="0" w:line="276" w:lineRule="auto"/>
              <w:ind w:firstLine="0"/>
              <w:jc w:val="left"/>
              <w:rPr>
                <w:color w:val="auto"/>
              </w:rPr>
            </w:pPr>
            <w:r w:rsidRPr="00B45080">
              <w:rPr>
                <w:rStyle w:val="212pt11"/>
                <w:color w:val="auto"/>
              </w:rPr>
              <w:t>83   Спартака</w:t>
            </w:r>
          </w:p>
        </w:tc>
      </w:tr>
      <w:tr w:rsidR="008443DC" w:rsidRPr="00B45080" w:rsidTr="008443DC">
        <w:trPr>
          <w:trHeight w:hRule="exact" w:val="336"/>
        </w:trPr>
        <w:tc>
          <w:tcPr>
            <w:tcW w:w="2947" w:type="dxa"/>
            <w:shd w:val="clear" w:color="auto" w:fill="FFFFFF"/>
          </w:tcPr>
          <w:p w:rsidR="008443DC" w:rsidRPr="00B45080" w:rsidRDefault="008443DC" w:rsidP="007D5DD5">
            <w:pPr>
              <w:pStyle w:val="21"/>
              <w:shd w:val="clear" w:color="auto" w:fill="auto"/>
              <w:spacing w:after="0" w:line="276" w:lineRule="auto"/>
              <w:ind w:firstLine="0"/>
              <w:jc w:val="left"/>
              <w:rPr>
                <w:color w:val="auto"/>
              </w:rPr>
            </w:pPr>
            <w:r w:rsidRPr="00B45080">
              <w:rPr>
                <w:rStyle w:val="212pt11"/>
                <w:color w:val="auto"/>
              </w:rPr>
              <w:t>84    Стадионная</w:t>
            </w:r>
          </w:p>
        </w:tc>
      </w:tr>
      <w:tr w:rsidR="008443DC" w:rsidRPr="00B45080" w:rsidTr="008443DC">
        <w:trPr>
          <w:trHeight w:hRule="exact" w:val="499"/>
        </w:trPr>
        <w:tc>
          <w:tcPr>
            <w:tcW w:w="2947" w:type="dxa"/>
            <w:shd w:val="clear" w:color="auto" w:fill="FFFFFF"/>
          </w:tcPr>
          <w:p w:rsidR="008443DC" w:rsidRPr="00B45080" w:rsidRDefault="008443DC" w:rsidP="007D5DD5">
            <w:pPr>
              <w:pStyle w:val="21"/>
              <w:shd w:val="clear" w:color="auto" w:fill="auto"/>
              <w:spacing w:after="0" w:line="276" w:lineRule="auto"/>
              <w:ind w:firstLine="0"/>
              <w:contextualSpacing/>
              <w:jc w:val="left"/>
              <w:rPr>
                <w:color w:val="auto"/>
              </w:rPr>
            </w:pPr>
            <w:r w:rsidRPr="00B45080">
              <w:rPr>
                <w:rStyle w:val="212pt11"/>
                <w:color w:val="auto"/>
              </w:rPr>
              <w:t>85   Старицкая</w:t>
            </w:r>
          </w:p>
        </w:tc>
      </w:tr>
    </w:tbl>
    <w:p w:rsidR="00924CFD" w:rsidRPr="00B45080" w:rsidRDefault="00344FC8" w:rsidP="007D5DD5">
      <w:pPr>
        <w:pStyle w:val="131"/>
        <w:numPr>
          <w:ilvl w:val="0"/>
          <w:numId w:val="42"/>
        </w:numPr>
        <w:shd w:val="clear" w:color="auto" w:fill="auto"/>
        <w:tabs>
          <w:tab w:val="left" w:pos="472"/>
        </w:tabs>
        <w:spacing w:before="0" w:after="0" w:line="276" w:lineRule="auto"/>
        <w:contextualSpacing/>
        <w:rPr>
          <w:color w:val="auto"/>
        </w:rPr>
      </w:pPr>
      <w:r w:rsidRPr="00B45080">
        <w:rPr>
          <w:color w:val="auto"/>
        </w:rPr>
        <w:t>Степана Разина</w:t>
      </w:r>
    </w:p>
    <w:p w:rsidR="00924CFD" w:rsidRPr="00B45080" w:rsidRDefault="00344FC8" w:rsidP="007D5DD5">
      <w:pPr>
        <w:pStyle w:val="131"/>
        <w:numPr>
          <w:ilvl w:val="0"/>
          <w:numId w:val="42"/>
        </w:numPr>
        <w:shd w:val="clear" w:color="auto" w:fill="auto"/>
        <w:tabs>
          <w:tab w:val="left" w:pos="472"/>
        </w:tabs>
        <w:spacing w:before="0" w:after="0" w:line="276" w:lineRule="auto"/>
        <w:contextualSpacing/>
        <w:rPr>
          <w:color w:val="auto"/>
        </w:rPr>
      </w:pPr>
      <w:r w:rsidRPr="00B45080">
        <w:rPr>
          <w:color w:val="auto"/>
        </w:rPr>
        <w:t>Студенческая</w:t>
      </w:r>
    </w:p>
    <w:p w:rsidR="00924CFD" w:rsidRPr="00B45080" w:rsidRDefault="00344FC8" w:rsidP="007D5DD5">
      <w:pPr>
        <w:pStyle w:val="131"/>
        <w:numPr>
          <w:ilvl w:val="0"/>
          <w:numId w:val="42"/>
        </w:numPr>
        <w:shd w:val="clear" w:color="auto" w:fill="auto"/>
        <w:tabs>
          <w:tab w:val="left" w:pos="472"/>
        </w:tabs>
        <w:spacing w:before="0" w:after="0" w:line="276" w:lineRule="auto"/>
        <w:contextualSpacing/>
        <w:rPr>
          <w:color w:val="auto"/>
        </w:rPr>
      </w:pPr>
      <w:r w:rsidRPr="00B45080">
        <w:rPr>
          <w:color w:val="auto"/>
        </w:rPr>
        <w:t>Суворова</w:t>
      </w:r>
    </w:p>
    <w:p w:rsidR="00924CFD" w:rsidRPr="00B45080" w:rsidRDefault="00344FC8" w:rsidP="007D5DD5">
      <w:pPr>
        <w:pStyle w:val="131"/>
        <w:numPr>
          <w:ilvl w:val="0"/>
          <w:numId w:val="42"/>
        </w:numPr>
        <w:shd w:val="clear" w:color="auto" w:fill="auto"/>
        <w:tabs>
          <w:tab w:val="left" w:pos="472"/>
        </w:tabs>
        <w:spacing w:before="0" w:after="0" w:line="276" w:lineRule="auto"/>
        <w:contextualSpacing/>
        <w:rPr>
          <w:color w:val="auto"/>
        </w:rPr>
      </w:pPr>
      <w:r w:rsidRPr="00B45080">
        <w:rPr>
          <w:color w:val="auto"/>
        </w:rPr>
        <w:t>Товарный двор</w:t>
      </w:r>
    </w:p>
    <w:p w:rsidR="00A426F8" w:rsidRPr="00B45080" w:rsidRDefault="00A426F8" w:rsidP="00A426F8">
      <w:pPr>
        <w:pStyle w:val="131"/>
        <w:shd w:val="clear" w:color="auto" w:fill="auto"/>
        <w:tabs>
          <w:tab w:val="left" w:pos="472"/>
        </w:tabs>
        <w:spacing w:before="0" w:after="0" w:line="336" w:lineRule="exact"/>
        <w:rPr>
          <w:color w:val="auto"/>
        </w:rPr>
        <w:sectPr w:rsidR="00A426F8" w:rsidRPr="00B45080" w:rsidSect="008443DC">
          <w:type w:val="continuous"/>
          <w:pgSz w:w="11900" w:h="16840"/>
          <w:pgMar w:top="1210" w:right="985" w:bottom="1210" w:left="1780" w:header="0" w:footer="3" w:gutter="0"/>
          <w:cols w:num="2" w:space="2620"/>
          <w:noEndnote/>
          <w:docGrid w:linePitch="360"/>
        </w:sectPr>
      </w:pPr>
    </w:p>
    <w:tbl>
      <w:tblPr>
        <w:tblOverlap w:val="never"/>
        <w:tblW w:w="0" w:type="auto"/>
        <w:jc w:val="center"/>
        <w:tblLayout w:type="fixed"/>
        <w:tblCellMar>
          <w:left w:w="10" w:type="dxa"/>
          <w:right w:w="10" w:type="dxa"/>
        </w:tblCellMar>
        <w:tblLook w:val="04A0"/>
      </w:tblPr>
      <w:tblGrid>
        <w:gridCol w:w="437"/>
        <w:gridCol w:w="2947"/>
        <w:gridCol w:w="2357"/>
        <w:gridCol w:w="2386"/>
      </w:tblGrid>
      <w:tr w:rsidR="00924CFD" w:rsidRPr="00B45080">
        <w:trPr>
          <w:trHeight w:hRule="exact" w:val="317"/>
          <w:jc w:val="center"/>
        </w:trPr>
        <w:tc>
          <w:tcPr>
            <w:tcW w:w="43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90</w:t>
            </w:r>
          </w:p>
        </w:tc>
        <w:tc>
          <w:tcPr>
            <w:tcW w:w="2386" w:type="dxa"/>
            <w:shd w:val="clear" w:color="auto" w:fill="FFFFFF"/>
          </w:tcPr>
          <w:p w:rsidR="00924CFD" w:rsidRPr="00B45080" w:rsidRDefault="007D5DD5" w:rsidP="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Торговые ряды</w:t>
            </w:r>
          </w:p>
        </w:tc>
      </w:tr>
      <w:tr w:rsidR="00924CFD" w:rsidRPr="00B45080">
        <w:trPr>
          <w:trHeight w:hRule="exact" w:val="341"/>
          <w:jc w:val="center"/>
        </w:trPr>
        <w:tc>
          <w:tcPr>
            <w:tcW w:w="43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91</w:t>
            </w:r>
          </w:p>
        </w:tc>
        <w:tc>
          <w:tcPr>
            <w:tcW w:w="2386" w:type="dxa"/>
            <w:shd w:val="clear" w:color="auto" w:fill="FFFFFF"/>
          </w:tcPr>
          <w:p w:rsidR="00924CFD" w:rsidRPr="00B45080" w:rsidRDefault="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Тургенева</w:t>
            </w:r>
          </w:p>
        </w:tc>
      </w:tr>
      <w:tr w:rsidR="00924CFD" w:rsidRPr="00B45080">
        <w:trPr>
          <w:trHeight w:hRule="exact" w:val="341"/>
          <w:jc w:val="center"/>
        </w:trPr>
        <w:tc>
          <w:tcPr>
            <w:tcW w:w="43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92</w:t>
            </w:r>
          </w:p>
        </w:tc>
        <w:tc>
          <w:tcPr>
            <w:tcW w:w="2386" w:type="dxa"/>
            <w:shd w:val="clear" w:color="auto" w:fill="FFFFFF"/>
          </w:tcPr>
          <w:p w:rsidR="00924CFD" w:rsidRPr="00B45080" w:rsidRDefault="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Урицкого</w:t>
            </w:r>
          </w:p>
        </w:tc>
      </w:tr>
      <w:tr w:rsidR="00924CFD" w:rsidRPr="00B45080">
        <w:trPr>
          <w:trHeight w:hRule="exact" w:val="336"/>
          <w:jc w:val="center"/>
        </w:trPr>
        <w:tc>
          <w:tcPr>
            <w:tcW w:w="43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93</w:t>
            </w:r>
          </w:p>
        </w:tc>
        <w:tc>
          <w:tcPr>
            <w:tcW w:w="2386" w:type="dxa"/>
            <w:shd w:val="clear" w:color="auto" w:fill="FFFFFF"/>
          </w:tcPr>
          <w:p w:rsidR="00924CFD" w:rsidRPr="00B45080" w:rsidRDefault="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Чапаева</w:t>
            </w:r>
          </w:p>
        </w:tc>
      </w:tr>
      <w:tr w:rsidR="00924CFD" w:rsidRPr="00B45080">
        <w:trPr>
          <w:trHeight w:hRule="exact" w:val="317"/>
          <w:jc w:val="center"/>
        </w:trPr>
        <w:tc>
          <w:tcPr>
            <w:tcW w:w="43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94</w:t>
            </w:r>
          </w:p>
        </w:tc>
        <w:tc>
          <w:tcPr>
            <w:tcW w:w="2386" w:type="dxa"/>
            <w:shd w:val="clear" w:color="auto" w:fill="FFFFFF"/>
          </w:tcPr>
          <w:p w:rsidR="00924CFD" w:rsidRPr="00B45080" w:rsidRDefault="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Чайковского</w:t>
            </w:r>
          </w:p>
        </w:tc>
      </w:tr>
      <w:tr w:rsidR="00924CFD" w:rsidRPr="00B45080">
        <w:trPr>
          <w:trHeight w:hRule="exact" w:val="341"/>
          <w:jc w:val="center"/>
        </w:trPr>
        <w:tc>
          <w:tcPr>
            <w:tcW w:w="437" w:type="dxa"/>
            <w:shd w:val="clear" w:color="auto" w:fill="FFFFFF"/>
            <w:vAlign w:val="bottom"/>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vAlign w:val="bottom"/>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95</w:t>
            </w:r>
          </w:p>
        </w:tc>
        <w:tc>
          <w:tcPr>
            <w:tcW w:w="2386" w:type="dxa"/>
            <w:shd w:val="clear" w:color="auto" w:fill="FFFFFF"/>
            <w:vAlign w:val="bottom"/>
          </w:tcPr>
          <w:p w:rsidR="00924CFD" w:rsidRPr="00B45080" w:rsidRDefault="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Чехова</w:t>
            </w:r>
          </w:p>
        </w:tc>
      </w:tr>
      <w:tr w:rsidR="00924CFD" w:rsidRPr="00B45080">
        <w:trPr>
          <w:trHeight w:hRule="exact" w:val="341"/>
          <w:jc w:val="center"/>
        </w:trPr>
        <w:tc>
          <w:tcPr>
            <w:tcW w:w="437" w:type="dxa"/>
            <w:shd w:val="clear" w:color="auto" w:fill="FFFFFF"/>
            <w:vAlign w:val="bottom"/>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vAlign w:val="bottom"/>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96</w:t>
            </w:r>
          </w:p>
        </w:tc>
        <w:tc>
          <w:tcPr>
            <w:tcW w:w="2386" w:type="dxa"/>
            <w:shd w:val="clear" w:color="auto" w:fill="FFFFFF"/>
            <w:vAlign w:val="bottom"/>
          </w:tcPr>
          <w:p w:rsidR="00924CFD" w:rsidRPr="00B45080" w:rsidRDefault="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Шевченко</w:t>
            </w:r>
          </w:p>
        </w:tc>
      </w:tr>
      <w:tr w:rsidR="00924CFD" w:rsidRPr="00B45080">
        <w:trPr>
          <w:trHeight w:hRule="exact" w:val="346"/>
          <w:jc w:val="center"/>
        </w:trPr>
        <w:tc>
          <w:tcPr>
            <w:tcW w:w="437" w:type="dxa"/>
            <w:shd w:val="clear" w:color="auto" w:fill="FFFFFF"/>
            <w:vAlign w:val="bottom"/>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97</w:t>
            </w:r>
          </w:p>
        </w:tc>
        <w:tc>
          <w:tcPr>
            <w:tcW w:w="2386" w:type="dxa"/>
            <w:shd w:val="clear" w:color="auto" w:fill="FFFFFF"/>
          </w:tcPr>
          <w:p w:rsidR="00924CFD" w:rsidRPr="00B45080" w:rsidRDefault="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Энгельса</w:t>
            </w:r>
          </w:p>
        </w:tc>
      </w:tr>
      <w:tr w:rsidR="00924CFD" w:rsidRPr="00B45080">
        <w:trPr>
          <w:trHeight w:hRule="exact" w:val="360"/>
          <w:jc w:val="center"/>
        </w:trPr>
        <w:tc>
          <w:tcPr>
            <w:tcW w:w="437" w:type="dxa"/>
            <w:shd w:val="clear" w:color="auto" w:fill="FFFFFF"/>
            <w:vAlign w:val="bottom"/>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vAlign w:val="bottom"/>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98</w:t>
            </w:r>
          </w:p>
        </w:tc>
        <w:tc>
          <w:tcPr>
            <w:tcW w:w="2386" w:type="dxa"/>
            <w:shd w:val="clear" w:color="auto" w:fill="FFFFFF"/>
            <w:vAlign w:val="bottom"/>
          </w:tcPr>
          <w:p w:rsidR="00924CFD" w:rsidRPr="00B45080" w:rsidRDefault="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Энергетиков</w:t>
            </w:r>
          </w:p>
        </w:tc>
      </w:tr>
      <w:tr w:rsidR="00924CFD" w:rsidRPr="00B45080">
        <w:trPr>
          <w:trHeight w:hRule="exact" w:val="336"/>
          <w:jc w:val="center"/>
        </w:trPr>
        <w:tc>
          <w:tcPr>
            <w:tcW w:w="43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99</w:t>
            </w:r>
          </w:p>
        </w:tc>
        <w:tc>
          <w:tcPr>
            <w:tcW w:w="2386" w:type="dxa"/>
            <w:shd w:val="clear" w:color="auto" w:fill="FFFFFF"/>
          </w:tcPr>
          <w:p w:rsidR="00924CFD" w:rsidRPr="00B45080" w:rsidRDefault="007D5DD5">
            <w:pPr>
              <w:pStyle w:val="21"/>
              <w:framePr w:w="8126" w:wrap="notBeside" w:vAnchor="text" w:hAnchor="text" w:xAlign="center" w:y="1"/>
              <w:shd w:val="clear" w:color="auto" w:fill="auto"/>
              <w:spacing w:after="0" w:line="240" w:lineRule="exact"/>
              <w:ind w:firstLine="0"/>
              <w:jc w:val="left"/>
              <w:rPr>
                <w:color w:val="auto"/>
              </w:rPr>
            </w:pPr>
            <w:r>
              <w:rPr>
                <w:rStyle w:val="212pt11"/>
                <w:color w:val="auto"/>
              </w:rPr>
              <w:t xml:space="preserve">   </w:t>
            </w:r>
            <w:r w:rsidR="00344FC8" w:rsidRPr="00B45080">
              <w:rPr>
                <w:rStyle w:val="212pt11"/>
                <w:color w:val="auto"/>
              </w:rPr>
              <w:t>Энтузиастов</w:t>
            </w:r>
          </w:p>
        </w:tc>
      </w:tr>
      <w:tr w:rsidR="00924CFD" w:rsidRPr="00B45080">
        <w:trPr>
          <w:trHeight w:hRule="exact" w:val="499"/>
          <w:jc w:val="center"/>
        </w:trPr>
        <w:tc>
          <w:tcPr>
            <w:tcW w:w="43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firstLine="0"/>
              <w:jc w:val="left"/>
              <w:rPr>
                <w:color w:val="auto"/>
              </w:rPr>
            </w:pPr>
          </w:p>
        </w:tc>
        <w:tc>
          <w:tcPr>
            <w:tcW w:w="2947" w:type="dxa"/>
            <w:shd w:val="clear" w:color="auto" w:fill="FFFFFF"/>
          </w:tcPr>
          <w:p w:rsidR="00924CFD" w:rsidRPr="00B45080" w:rsidRDefault="00924CFD">
            <w:pPr>
              <w:pStyle w:val="21"/>
              <w:framePr w:w="8126" w:wrap="notBeside" w:vAnchor="text" w:hAnchor="text" w:xAlign="center" w:y="1"/>
              <w:shd w:val="clear" w:color="auto" w:fill="auto"/>
              <w:spacing w:after="0" w:line="240" w:lineRule="exact"/>
              <w:ind w:left="220" w:firstLine="0"/>
              <w:jc w:val="left"/>
              <w:rPr>
                <w:color w:val="auto"/>
              </w:rPr>
            </w:pPr>
          </w:p>
        </w:tc>
        <w:tc>
          <w:tcPr>
            <w:tcW w:w="2357" w:type="dxa"/>
            <w:shd w:val="clear" w:color="auto" w:fill="FFFFFF"/>
          </w:tcPr>
          <w:p w:rsidR="00924CFD" w:rsidRPr="00B45080" w:rsidRDefault="00924CFD">
            <w:pPr>
              <w:framePr w:w="8126" w:wrap="notBeside" w:vAnchor="text" w:hAnchor="text" w:xAlign="center" w:y="1"/>
              <w:rPr>
                <w:color w:val="auto"/>
                <w:sz w:val="10"/>
                <w:szCs w:val="10"/>
              </w:rPr>
            </w:pPr>
          </w:p>
        </w:tc>
        <w:tc>
          <w:tcPr>
            <w:tcW w:w="2386" w:type="dxa"/>
            <w:shd w:val="clear" w:color="auto" w:fill="FFFFFF"/>
          </w:tcPr>
          <w:p w:rsidR="00924CFD" w:rsidRPr="00B45080" w:rsidRDefault="00924CFD">
            <w:pPr>
              <w:framePr w:w="8126" w:wrap="notBeside" w:vAnchor="text" w:hAnchor="text" w:xAlign="center" w:y="1"/>
              <w:rPr>
                <w:color w:val="auto"/>
                <w:sz w:val="10"/>
                <w:szCs w:val="10"/>
              </w:rPr>
            </w:pPr>
          </w:p>
        </w:tc>
      </w:tr>
      <w:tr w:rsidR="00924CFD" w:rsidRPr="00B45080">
        <w:trPr>
          <w:trHeight w:hRule="exact" w:val="619"/>
          <w:jc w:val="center"/>
        </w:trPr>
        <w:tc>
          <w:tcPr>
            <w:tcW w:w="437" w:type="dxa"/>
            <w:shd w:val="clear" w:color="auto" w:fill="FFFFFF"/>
          </w:tcPr>
          <w:p w:rsidR="00924CFD" w:rsidRPr="00B45080" w:rsidRDefault="00924CFD">
            <w:pPr>
              <w:framePr w:w="8126" w:wrap="notBeside" w:vAnchor="text" w:hAnchor="text" w:xAlign="center" w:y="1"/>
              <w:rPr>
                <w:color w:val="auto"/>
                <w:sz w:val="10"/>
                <w:szCs w:val="10"/>
              </w:rPr>
            </w:pPr>
          </w:p>
        </w:tc>
        <w:tc>
          <w:tcPr>
            <w:tcW w:w="2947" w:type="dxa"/>
            <w:shd w:val="clear" w:color="auto" w:fill="FFFFFF"/>
          </w:tcPr>
          <w:p w:rsidR="00924CFD" w:rsidRPr="00B45080" w:rsidRDefault="00924CFD">
            <w:pPr>
              <w:framePr w:w="8126" w:wrap="notBeside" w:vAnchor="text" w:hAnchor="text" w:xAlign="center" w:y="1"/>
              <w:rPr>
                <w:color w:val="auto"/>
                <w:sz w:val="10"/>
                <w:szCs w:val="10"/>
              </w:rPr>
            </w:pPr>
          </w:p>
        </w:tc>
        <w:tc>
          <w:tcPr>
            <w:tcW w:w="2357" w:type="dxa"/>
            <w:shd w:val="clear" w:color="auto" w:fill="FFFFFF"/>
            <w:vAlign w:val="center"/>
          </w:tcPr>
          <w:p w:rsidR="00924CFD" w:rsidRPr="00B45080" w:rsidRDefault="00344FC8">
            <w:pPr>
              <w:pStyle w:val="21"/>
              <w:framePr w:w="8126" w:wrap="notBeside" w:vAnchor="text" w:hAnchor="text" w:xAlign="center" w:y="1"/>
              <w:shd w:val="clear" w:color="auto" w:fill="auto"/>
              <w:spacing w:after="0" w:line="240" w:lineRule="exact"/>
              <w:ind w:firstLine="0"/>
              <w:rPr>
                <w:color w:val="auto"/>
              </w:rPr>
            </w:pPr>
            <w:r w:rsidRPr="00B45080">
              <w:rPr>
                <w:rStyle w:val="212pt11"/>
                <w:color w:val="auto"/>
              </w:rPr>
              <w:t>Переулки:</w:t>
            </w:r>
          </w:p>
        </w:tc>
        <w:tc>
          <w:tcPr>
            <w:tcW w:w="2386" w:type="dxa"/>
            <w:shd w:val="clear" w:color="auto" w:fill="FFFFFF"/>
          </w:tcPr>
          <w:p w:rsidR="00924CFD" w:rsidRPr="00B45080" w:rsidRDefault="00924CFD">
            <w:pPr>
              <w:framePr w:w="8126" w:wrap="notBeside" w:vAnchor="text" w:hAnchor="text" w:xAlign="center" w:y="1"/>
              <w:rPr>
                <w:color w:val="auto"/>
                <w:sz w:val="10"/>
                <w:szCs w:val="10"/>
              </w:rPr>
            </w:pPr>
          </w:p>
        </w:tc>
      </w:tr>
      <w:tr w:rsidR="00924CFD" w:rsidRPr="00B45080">
        <w:trPr>
          <w:trHeight w:hRule="exact" w:val="456"/>
          <w:jc w:val="center"/>
        </w:trPr>
        <w:tc>
          <w:tcPr>
            <w:tcW w:w="43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w:t>
            </w:r>
          </w:p>
        </w:tc>
        <w:tc>
          <w:tcPr>
            <w:tcW w:w="2947" w:type="dxa"/>
            <w:shd w:val="clear" w:color="auto" w:fill="FFFFFF"/>
            <w:vAlign w:val="bottom"/>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1-й Бакунина</w:t>
            </w:r>
          </w:p>
        </w:tc>
        <w:tc>
          <w:tcPr>
            <w:tcW w:w="235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24</w:t>
            </w:r>
          </w:p>
        </w:tc>
        <w:tc>
          <w:tcPr>
            <w:tcW w:w="2386" w:type="dxa"/>
            <w:shd w:val="clear" w:color="auto" w:fill="FFFFFF"/>
            <w:vAlign w:val="bottom"/>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1-й Подольный</w:t>
            </w:r>
          </w:p>
        </w:tc>
      </w:tr>
      <w:tr w:rsidR="00924CFD" w:rsidRPr="00B45080">
        <w:trPr>
          <w:trHeight w:hRule="exact" w:val="341"/>
          <w:jc w:val="center"/>
        </w:trPr>
        <w:tc>
          <w:tcPr>
            <w:tcW w:w="43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2</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2-й Бакунина</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25</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2-й Подольный</w:t>
            </w:r>
          </w:p>
        </w:tc>
      </w:tr>
      <w:tr w:rsidR="00924CFD" w:rsidRPr="00B45080">
        <w:trPr>
          <w:trHeight w:hRule="exact" w:val="350"/>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3</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3- й Бакунина</w:t>
            </w:r>
          </w:p>
        </w:tc>
        <w:tc>
          <w:tcPr>
            <w:tcW w:w="235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26</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1-й Пугачева</w:t>
            </w:r>
          </w:p>
        </w:tc>
      </w:tr>
      <w:tr w:rsidR="00924CFD" w:rsidRPr="00B45080">
        <w:trPr>
          <w:trHeight w:hRule="exact" w:val="331"/>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4</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1-й Гоголя</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27</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2-й Пугачева</w:t>
            </w:r>
          </w:p>
        </w:tc>
      </w:tr>
      <w:tr w:rsidR="00924CFD" w:rsidRPr="00B45080">
        <w:trPr>
          <w:trHeight w:hRule="exact" w:val="341"/>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5</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2-й Гоголя</w:t>
            </w:r>
          </w:p>
        </w:tc>
        <w:tc>
          <w:tcPr>
            <w:tcW w:w="2357" w:type="dxa"/>
            <w:shd w:val="clear" w:color="auto" w:fill="FFFFFF"/>
            <w:vAlign w:val="center"/>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28</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Пушкина</w:t>
            </w:r>
          </w:p>
        </w:tc>
      </w:tr>
      <w:tr w:rsidR="00924CFD" w:rsidRPr="00B45080">
        <w:trPr>
          <w:trHeight w:hRule="exact" w:val="336"/>
          <w:jc w:val="center"/>
        </w:trPr>
        <w:tc>
          <w:tcPr>
            <w:tcW w:w="43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6</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3-й Гоголя</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29</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Республиканский</w:t>
            </w:r>
          </w:p>
        </w:tc>
      </w:tr>
      <w:tr w:rsidR="00924CFD" w:rsidRPr="00B45080">
        <w:trPr>
          <w:trHeight w:hRule="exact" w:val="346"/>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7</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Дзержинского</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30</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Ржевский</w:t>
            </w:r>
          </w:p>
        </w:tc>
      </w:tr>
      <w:tr w:rsidR="00924CFD" w:rsidRPr="00B45080">
        <w:trPr>
          <w:trHeight w:hRule="exact" w:val="341"/>
          <w:jc w:val="center"/>
        </w:trPr>
        <w:tc>
          <w:tcPr>
            <w:tcW w:w="43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8</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Железнодорожный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31</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2-й Ржевский</w:t>
            </w:r>
          </w:p>
        </w:tc>
      </w:tr>
      <w:tr w:rsidR="00924CFD" w:rsidRPr="00B45080">
        <w:trPr>
          <w:trHeight w:hRule="exact" w:val="336"/>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9</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Загородный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32</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3-й Ржевский</w:t>
            </w:r>
          </w:p>
        </w:tc>
      </w:tr>
      <w:tr w:rsidR="00924CFD" w:rsidRPr="00B45080">
        <w:trPr>
          <w:trHeight w:hRule="exact" w:val="341"/>
          <w:jc w:val="center"/>
        </w:trPr>
        <w:tc>
          <w:tcPr>
            <w:tcW w:w="43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10</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Зеленый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33</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Свердлова</w:t>
            </w:r>
          </w:p>
        </w:tc>
      </w:tr>
      <w:tr w:rsidR="00924CFD" w:rsidRPr="00B45080">
        <w:trPr>
          <w:trHeight w:hRule="exact" w:val="336"/>
          <w:jc w:val="center"/>
        </w:trPr>
        <w:tc>
          <w:tcPr>
            <w:tcW w:w="43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11</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2-й Кирова</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34</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Сенной</w:t>
            </w:r>
          </w:p>
        </w:tc>
      </w:tr>
      <w:tr w:rsidR="00924CFD" w:rsidRPr="00B45080">
        <w:trPr>
          <w:trHeight w:hRule="exact" w:val="336"/>
          <w:jc w:val="center"/>
        </w:trPr>
        <w:tc>
          <w:tcPr>
            <w:tcW w:w="43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12</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3-й Кирова</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35</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1-й Совхозный</w:t>
            </w:r>
          </w:p>
        </w:tc>
      </w:tr>
      <w:tr w:rsidR="00924CFD" w:rsidRPr="00B45080">
        <w:trPr>
          <w:trHeight w:hRule="exact" w:val="341"/>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13</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4-й Кирова</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36</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2-й Совхозный</w:t>
            </w:r>
          </w:p>
        </w:tc>
      </w:tr>
      <w:tr w:rsidR="00924CFD" w:rsidRPr="00B45080">
        <w:trPr>
          <w:trHeight w:hRule="exact" w:val="331"/>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14</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1-й Металлистов</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37</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3-й Совхозный</w:t>
            </w:r>
          </w:p>
        </w:tc>
      </w:tr>
      <w:tr w:rsidR="00924CFD" w:rsidRPr="00B45080">
        <w:trPr>
          <w:trHeight w:hRule="exact" w:val="355"/>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15</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3-й Металлистов</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38</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Спартака</w:t>
            </w:r>
          </w:p>
        </w:tc>
      </w:tr>
      <w:tr w:rsidR="00924CFD" w:rsidRPr="00B45080">
        <w:trPr>
          <w:trHeight w:hRule="exact" w:val="346"/>
          <w:jc w:val="center"/>
        </w:trPr>
        <w:tc>
          <w:tcPr>
            <w:tcW w:w="43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16</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1-й Новоторжский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39</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1-й Старицкий</w:t>
            </w:r>
          </w:p>
        </w:tc>
      </w:tr>
      <w:tr w:rsidR="00924CFD" w:rsidRPr="00B45080">
        <w:trPr>
          <w:trHeight w:hRule="exact" w:val="341"/>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17</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2-й Новоторжский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40</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2-й Старицкий</w:t>
            </w:r>
          </w:p>
        </w:tc>
      </w:tr>
      <w:tr w:rsidR="00924CFD" w:rsidRPr="00B45080">
        <w:trPr>
          <w:trHeight w:hRule="exact" w:val="341"/>
          <w:jc w:val="center"/>
        </w:trPr>
        <w:tc>
          <w:tcPr>
            <w:tcW w:w="437" w:type="dxa"/>
            <w:shd w:val="clear" w:color="auto" w:fill="FFFFFF"/>
            <w:vAlign w:val="bottom"/>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18</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3-й Новоторжский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41</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Урицкого</w:t>
            </w:r>
          </w:p>
        </w:tc>
      </w:tr>
      <w:tr w:rsidR="00924CFD" w:rsidRPr="00B45080">
        <w:trPr>
          <w:trHeight w:hRule="exact" w:val="336"/>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19</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Первомайский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42</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1-й Чехова</w:t>
            </w:r>
          </w:p>
        </w:tc>
      </w:tr>
      <w:tr w:rsidR="00924CFD" w:rsidRPr="00B45080">
        <w:trPr>
          <w:trHeight w:hRule="exact" w:val="341"/>
          <w:jc w:val="center"/>
        </w:trPr>
        <w:tc>
          <w:tcPr>
            <w:tcW w:w="437" w:type="dxa"/>
            <w:shd w:val="clear" w:color="auto" w:fill="FFFFFF"/>
            <w:vAlign w:val="center"/>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20</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1-й Первомайский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43</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2-й Чехова</w:t>
            </w:r>
          </w:p>
        </w:tc>
      </w:tr>
      <w:tr w:rsidR="00924CFD" w:rsidRPr="00B45080">
        <w:trPr>
          <w:trHeight w:hRule="exact" w:val="341"/>
          <w:jc w:val="center"/>
        </w:trPr>
        <w:tc>
          <w:tcPr>
            <w:tcW w:w="437" w:type="dxa"/>
            <w:shd w:val="clear" w:color="auto" w:fill="FFFFFF"/>
            <w:vAlign w:val="center"/>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21</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2-й Первомайский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44</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3-й Чехова</w:t>
            </w:r>
          </w:p>
        </w:tc>
      </w:tr>
      <w:tr w:rsidR="00924CFD" w:rsidRPr="00B45080">
        <w:trPr>
          <w:trHeight w:hRule="exact" w:val="341"/>
          <w:jc w:val="center"/>
        </w:trPr>
        <w:tc>
          <w:tcPr>
            <w:tcW w:w="437" w:type="dxa"/>
            <w:shd w:val="clear" w:color="auto" w:fill="FFFFFF"/>
            <w:vAlign w:val="center"/>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22</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3- й Первомайский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45</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4-й Чехова</w:t>
            </w:r>
          </w:p>
        </w:tc>
      </w:tr>
      <w:tr w:rsidR="00924CFD" w:rsidRPr="00B45080">
        <w:trPr>
          <w:trHeight w:hRule="exact" w:val="317"/>
          <w:jc w:val="center"/>
        </w:trPr>
        <w:tc>
          <w:tcPr>
            <w:tcW w:w="43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left"/>
              <w:rPr>
                <w:color w:val="auto"/>
              </w:rPr>
            </w:pPr>
            <w:r w:rsidRPr="00B45080">
              <w:rPr>
                <w:rStyle w:val="212pt11"/>
                <w:color w:val="auto"/>
              </w:rPr>
              <w:t>23</w:t>
            </w:r>
          </w:p>
        </w:tc>
        <w:tc>
          <w:tcPr>
            <w:tcW w:w="2947"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121" w:firstLine="0"/>
              <w:jc w:val="left"/>
              <w:rPr>
                <w:color w:val="auto"/>
              </w:rPr>
            </w:pPr>
            <w:r w:rsidRPr="00B45080">
              <w:rPr>
                <w:rStyle w:val="212pt11"/>
                <w:color w:val="auto"/>
              </w:rPr>
              <w:t>Пионерский</w:t>
            </w:r>
          </w:p>
        </w:tc>
        <w:tc>
          <w:tcPr>
            <w:tcW w:w="2357" w:type="dxa"/>
            <w:shd w:val="clear" w:color="auto" w:fill="FFFFFF"/>
          </w:tcPr>
          <w:p w:rsidR="00924CFD" w:rsidRPr="00B45080" w:rsidRDefault="00344FC8">
            <w:pPr>
              <w:pStyle w:val="21"/>
              <w:framePr w:w="8126" w:wrap="notBeside" w:vAnchor="text" w:hAnchor="text" w:xAlign="center" w:y="1"/>
              <w:shd w:val="clear" w:color="auto" w:fill="auto"/>
              <w:spacing w:after="0" w:line="240" w:lineRule="exact"/>
              <w:ind w:firstLine="0"/>
              <w:jc w:val="right"/>
              <w:rPr>
                <w:color w:val="auto"/>
              </w:rPr>
            </w:pPr>
            <w:r w:rsidRPr="00B45080">
              <w:rPr>
                <w:rStyle w:val="212pt11"/>
                <w:color w:val="auto"/>
              </w:rPr>
              <w:t>46</w:t>
            </w:r>
          </w:p>
        </w:tc>
        <w:tc>
          <w:tcPr>
            <w:tcW w:w="2386" w:type="dxa"/>
            <w:shd w:val="clear" w:color="auto" w:fill="FFFFFF"/>
          </w:tcPr>
          <w:p w:rsidR="00924CFD" w:rsidRPr="00B45080" w:rsidRDefault="00344FC8" w:rsidP="007D5DD5">
            <w:pPr>
              <w:pStyle w:val="21"/>
              <w:framePr w:w="8126" w:wrap="notBeside" w:vAnchor="text" w:hAnchor="text" w:xAlign="center" w:y="1"/>
              <w:shd w:val="clear" w:color="auto" w:fill="auto"/>
              <w:spacing w:after="0" w:line="240" w:lineRule="exact"/>
              <w:ind w:left="346" w:firstLine="0"/>
              <w:jc w:val="left"/>
              <w:rPr>
                <w:color w:val="auto"/>
              </w:rPr>
            </w:pPr>
            <w:r w:rsidRPr="00B45080">
              <w:rPr>
                <w:rStyle w:val="212pt11"/>
                <w:color w:val="auto"/>
              </w:rPr>
              <w:t>Шевченко</w:t>
            </w:r>
          </w:p>
        </w:tc>
      </w:tr>
    </w:tbl>
    <w:p w:rsidR="00924CFD" w:rsidRPr="00B45080" w:rsidRDefault="00924CFD">
      <w:pPr>
        <w:framePr w:w="8126"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pPr>
        <w:pStyle w:val="131"/>
        <w:shd w:val="clear" w:color="auto" w:fill="auto"/>
        <w:spacing w:before="346" w:after="0" w:line="240" w:lineRule="exact"/>
        <w:jc w:val="left"/>
        <w:rPr>
          <w:color w:val="auto"/>
        </w:rPr>
      </w:pPr>
      <w:r w:rsidRPr="00B45080">
        <w:rPr>
          <w:rStyle w:val="132"/>
          <w:color w:val="auto"/>
        </w:rPr>
        <w:t>Шоссе:</w:t>
      </w:r>
    </w:p>
    <w:p w:rsidR="00924CFD" w:rsidRPr="00B45080" w:rsidRDefault="00344FC8">
      <w:pPr>
        <w:pStyle w:val="131"/>
        <w:shd w:val="clear" w:color="auto" w:fill="auto"/>
        <w:spacing w:before="0" w:after="0" w:line="240" w:lineRule="exact"/>
        <w:jc w:val="left"/>
        <w:rPr>
          <w:color w:val="auto"/>
        </w:rPr>
      </w:pPr>
      <w:r w:rsidRPr="00B45080">
        <w:rPr>
          <w:color w:val="auto"/>
        </w:rPr>
        <w:t>Калининское</w:t>
      </w:r>
    </w:p>
    <w:p w:rsidR="00924CFD" w:rsidRPr="00B45080" w:rsidRDefault="00344FC8">
      <w:pPr>
        <w:pStyle w:val="131"/>
        <w:shd w:val="clear" w:color="auto" w:fill="auto"/>
        <w:spacing w:before="0" w:after="0" w:line="240" w:lineRule="exact"/>
        <w:jc w:val="left"/>
        <w:rPr>
          <w:color w:val="auto"/>
        </w:rPr>
        <w:sectPr w:rsidR="00924CFD" w:rsidRPr="00B45080" w:rsidSect="001C31E9">
          <w:pgSz w:w="11900" w:h="16840"/>
          <w:pgMar w:top="1166" w:right="134" w:bottom="1166" w:left="1669" w:header="0" w:footer="3" w:gutter="0"/>
          <w:cols w:space="720"/>
          <w:noEndnote/>
          <w:docGrid w:linePitch="360"/>
        </w:sectPr>
      </w:pPr>
      <w:r w:rsidRPr="00B45080">
        <w:rPr>
          <w:color w:val="auto"/>
        </w:rPr>
        <w:t>Ленинградское</w:t>
      </w:r>
    </w:p>
    <w:tbl>
      <w:tblPr>
        <w:tblOverlap w:val="never"/>
        <w:tblW w:w="0" w:type="auto"/>
        <w:jc w:val="center"/>
        <w:tblLayout w:type="fixed"/>
        <w:tblCellMar>
          <w:left w:w="10" w:type="dxa"/>
          <w:right w:w="10" w:type="dxa"/>
        </w:tblCellMar>
        <w:tblLook w:val="04A0"/>
      </w:tblPr>
      <w:tblGrid>
        <w:gridCol w:w="418"/>
        <w:gridCol w:w="2165"/>
        <w:gridCol w:w="3072"/>
        <w:gridCol w:w="629"/>
        <w:gridCol w:w="2981"/>
      </w:tblGrid>
      <w:tr w:rsidR="00924CFD" w:rsidRPr="00B45080">
        <w:trPr>
          <w:trHeight w:hRule="exact" w:val="307"/>
          <w:jc w:val="center"/>
        </w:trPr>
        <w:tc>
          <w:tcPr>
            <w:tcW w:w="2583" w:type="dxa"/>
            <w:gridSpan w:val="2"/>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lastRenderedPageBreak/>
              <w:t>Проезды:</w:t>
            </w:r>
          </w:p>
        </w:tc>
        <w:tc>
          <w:tcPr>
            <w:tcW w:w="3072"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60" w:firstLine="0"/>
              <w:jc w:val="left"/>
              <w:rPr>
                <w:color w:val="auto"/>
              </w:rPr>
            </w:pPr>
            <w:r w:rsidRPr="00B45080">
              <w:rPr>
                <w:rStyle w:val="212pt11"/>
                <w:color w:val="auto"/>
              </w:rPr>
              <w:t>Набережные:</w:t>
            </w:r>
          </w:p>
        </w:tc>
        <w:tc>
          <w:tcPr>
            <w:tcW w:w="629" w:type="dxa"/>
            <w:shd w:val="clear" w:color="auto" w:fill="FFFFFF"/>
          </w:tcPr>
          <w:p w:rsidR="00924CFD" w:rsidRPr="00B45080" w:rsidRDefault="00924CFD" w:rsidP="00E47324">
            <w:pPr>
              <w:framePr w:w="9264" w:h="3832" w:hRule="exact" w:wrap="notBeside" w:vAnchor="text" w:hAnchor="text" w:xAlign="center" w:y="1"/>
              <w:rPr>
                <w:color w:val="auto"/>
                <w:sz w:val="10"/>
                <w:szCs w:val="10"/>
              </w:rPr>
            </w:pPr>
          </w:p>
        </w:tc>
        <w:tc>
          <w:tcPr>
            <w:tcW w:w="2981"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rPr>
                <w:color w:val="auto"/>
              </w:rPr>
            </w:pPr>
            <w:r w:rsidRPr="00B45080">
              <w:rPr>
                <w:rStyle w:val="212pt11"/>
                <w:color w:val="auto"/>
              </w:rPr>
              <w:t>Площади:</w:t>
            </w:r>
          </w:p>
        </w:tc>
      </w:tr>
      <w:tr w:rsidR="00924CFD" w:rsidRPr="00B45080">
        <w:trPr>
          <w:trHeight w:hRule="exact" w:val="326"/>
          <w:jc w:val="center"/>
        </w:trPr>
        <w:tc>
          <w:tcPr>
            <w:tcW w:w="418" w:type="dxa"/>
            <w:tcBorders>
              <w:top w:val="single" w:sz="4" w:space="0" w:color="auto"/>
            </w:tcBorders>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t>1.</w:t>
            </w:r>
          </w:p>
        </w:tc>
        <w:tc>
          <w:tcPr>
            <w:tcW w:w="2165" w:type="dxa"/>
            <w:tcBorders>
              <w:top w:val="single" w:sz="4" w:space="0" w:color="auto"/>
            </w:tcBorders>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80" w:firstLine="0"/>
              <w:jc w:val="left"/>
              <w:rPr>
                <w:color w:val="auto"/>
              </w:rPr>
            </w:pPr>
            <w:r w:rsidRPr="00B45080">
              <w:rPr>
                <w:rStyle w:val="212pt11"/>
                <w:color w:val="auto"/>
              </w:rPr>
              <w:t>1-й Зеленый</w:t>
            </w:r>
          </w:p>
        </w:tc>
        <w:tc>
          <w:tcPr>
            <w:tcW w:w="3072" w:type="dxa"/>
            <w:tcBorders>
              <w:top w:val="single" w:sz="4" w:space="0" w:color="auto"/>
            </w:tcBorders>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60" w:firstLine="0"/>
              <w:jc w:val="left"/>
              <w:rPr>
                <w:color w:val="auto"/>
              </w:rPr>
            </w:pPr>
            <w:r w:rsidRPr="00B45080">
              <w:rPr>
                <w:rStyle w:val="212pt11"/>
                <w:color w:val="auto"/>
              </w:rPr>
              <w:t>1. Мобилизационная</w:t>
            </w:r>
          </w:p>
        </w:tc>
        <w:tc>
          <w:tcPr>
            <w:tcW w:w="629"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300" w:firstLine="0"/>
              <w:jc w:val="left"/>
              <w:rPr>
                <w:color w:val="auto"/>
              </w:rPr>
            </w:pPr>
            <w:r w:rsidRPr="00B45080">
              <w:rPr>
                <w:rStyle w:val="212pt11"/>
                <w:color w:val="auto"/>
              </w:rPr>
              <w:t>1.</w:t>
            </w:r>
          </w:p>
        </w:tc>
        <w:tc>
          <w:tcPr>
            <w:tcW w:w="2981" w:type="dxa"/>
            <w:tcBorders>
              <w:top w:val="single" w:sz="4" w:space="0" w:color="auto"/>
            </w:tcBorders>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40" w:firstLine="0"/>
              <w:jc w:val="left"/>
              <w:rPr>
                <w:color w:val="auto"/>
              </w:rPr>
            </w:pPr>
            <w:r w:rsidRPr="00B45080">
              <w:rPr>
                <w:rStyle w:val="212pt11"/>
                <w:color w:val="auto"/>
              </w:rPr>
              <w:t>Революции</w:t>
            </w:r>
          </w:p>
        </w:tc>
      </w:tr>
      <w:tr w:rsidR="00924CFD" w:rsidRPr="00B45080">
        <w:trPr>
          <w:trHeight w:hRule="exact" w:val="350"/>
          <w:jc w:val="center"/>
        </w:trPr>
        <w:tc>
          <w:tcPr>
            <w:tcW w:w="418"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t>2.</w:t>
            </w:r>
          </w:p>
        </w:tc>
        <w:tc>
          <w:tcPr>
            <w:tcW w:w="2165"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80" w:firstLine="0"/>
              <w:jc w:val="left"/>
              <w:rPr>
                <w:color w:val="auto"/>
              </w:rPr>
            </w:pPr>
            <w:r w:rsidRPr="00B45080">
              <w:rPr>
                <w:rStyle w:val="212pt11"/>
                <w:color w:val="auto"/>
              </w:rPr>
              <w:t>2-й Зеленый</w:t>
            </w:r>
          </w:p>
        </w:tc>
        <w:tc>
          <w:tcPr>
            <w:tcW w:w="3072"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60" w:firstLine="0"/>
              <w:jc w:val="left"/>
              <w:rPr>
                <w:color w:val="auto"/>
              </w:rPr>
            </w:pPr>
            <w:r w:rsidRPr="00B45080">
              <w:rPr>
                <w:rStyle w:val="212pt11"/>
                <w:color w:val="auto"/>
              </w:rPr>
              <w:t>2. Новгородская</w:t>
            </w:r>
          </w:p>
        </w:tc>
        <w:tc>
          <w:tcPr>
            <w:tcW w:w="629"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300" w:firstLine="0"/>
              <w:jc w:val="left"/>
              <w:rPr>
                <w:color w:val="auto"/>
              </w:rPr>
            </w:pPr>
            <w:r w:rsidRPr="00B45080">
              <w:rPr>
                <w:rStyle w:val="212pt11"/>
                <w:color w:val="auto"/>
              </w:rPr>
              <w:t>2.</w:t>
            </w:r>
          </w:p>
        </w:tc>
        <w:tc>
          <w:tcPr>
            <w:tcW w:w="2981"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40" w:firstLine="0"/>
              <w:jc w:val="left"/>
              <w:rPr>
                <w:color w:val="auto"/>
              </w:rPr>
            </w:pPr>
            <w:r w:rsidRPr="00B45080">
              <w:rPr>
                <w:rStyle w:val="212pt11"/>
                <w:color w:val="auto"/>
              </w:rPr>
              <w:t>9 Января</w:t>
            </w:r>
          </w:p>
        </w:tc>
      </w:tr>
      <w:tr w:rsidR="00924CFD" w:rsidRPr="00B45080">
        <w:trPr>
          <w:trHeight w:hRule="exact" w:val="331"/>
          <w:jc w:val="center"/>
        </w:trPr>
        <w:tc>
          <w:tcPr>
            <w:tcW w:w="418"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t>3.</w:t>
            </w:r>
          </w:p>
        </w:tc>
        <w:tc>
          <w:tcPr>
            <w:tcW w:w="2165"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80" w:firstLine="0"/>
              <w:jc w:val="left"/>
              <w:rPr>
                <w:color w:val="auto"/>
              </w:rPr>
            </w:pPr>
            <w:r w:rsidRPr="00B45080">
              <w:rPr>
                <w:rStyle w:val="212pt11"/>
                <w:color w:val="auto"/>
              </w:rPr>
              <w:t>3-й Зеленый</w:t>
            </w:r>
          </w:p>
        </w:tc>
        <w:tc>
          <w:tcPr>
            <w:tcW w:w="3072"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60" w:firstLine="0"/>
              <w:jc w:val="left"/>
              <w:rPr>
                <w:color w:val="auto"/>
              </w:rPr>
            </w:pPr>
            <w:r w:rsidRPr="00B45080">
              <w:rPr>
                <w:rStyle w:val="212pt11"/>
                <w:color w:val="auto"/>
              </w:rPr>
              <w:t>3. Тверецкая</w:t>
            </w:r>
          </w:p>
        </w:tc>
        <w:tc>
          <w:tcPr>
            <w:tcW w:w="629"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300" w:firstLine="0"/>
              <w:jc w:val="left"/>
              <w:rPr>
                <w:color w:val="auto"/>
              </w:rPr>
            </w:pPr>
            <w:r w:rsidRPr="00B45080">
              <w:rPr>
                <w:rStyle w:val="212pt11"/>
                <w:color w:val="auto"/>
              </w:rPr>
              <w:t>3.</w:t>
            </w:r>
          </w:p>
        </w:tc>
        <w:tc>
          <w:tcPr>
            <w:tcW w:w="2981"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40" w:firstLine="0"/>
              <w:jc w:val="left"/>
              <w:rPr>
                <w:color w:val="auto"/>
              </w:rPr>
            </w:pPr>
            <w:r w:rsidRPr="00B45080">
              <w:rPr>
                <w:rStyle w:val="212pt11"/>
                <w:color w:val="auto"/>
              </w:rPr>
              <w:t>Ананьина</w:t>
            </w:r>
          </w:p>
        </w:tc>
      </w:tr>
      <w:tr w:rsidR="00924CFD" w:rsidRPr="00B45080">
        <w:trPr>
          <w:trHeight w:hRule="exact" w:val="346"/>
          <w:jc w:val="center"/>
        </w:trPr>
        <w:tc>
          <w:tcPr>
            <w:tcW w:w="418"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t>4.</w:t>
            </w:r>
          </w:p>
        </w:tc>
        <w:tc>
          <w:tcPr>
            <w:tcW w:w="2165"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80" w:firstLine="0"/>
              <w:jc w:val="left"/>
              <w:rPr>
                <w:color w:val="auto"/>
              </w:rPr>
            </w:pPr>
            <w:r w:rsidRPr="00B45080">
              <w:rPr>
                <w:rStyle w:val="212pt11"/>
                <w:color w:val="auto"/>
              </w:rPr>
              <w:t>Лесной</w:t>
            </w:r>
          </w:p>
        </w:tc>
        <w:tc>
          <w:tcPr>
            <w:tcW w:w="3072" w:type="dxa"/>
            <w:shd w:val="clear" w:color="auto" w:fill="FFFFFF"/>
          </w:tcPr>
          <w:p w:rsidR="00924CFD" w:rsidRPr="00B45080" w:rsidRDefault="00924CFD" w:rsidP="00E47324">
            <w:pPr>
              <w:framePr w:w="9264" w:h="3832" w:hRule="exact" w:wrap="notBeside" w:vAnchor="text" w:hAnchor="text" w:xAlign="center" w:y="1"/>
              <w:rPr>
                <w:color w:val="auto"/>
                <w:sz w:val="10"/>
                <w:szCs w:val="10"/>
              </w:rPr>
            </w:pPr>
          </w:p>
        </w:tc>
        <w:tc>
          <w:tcPr>
            <w:tcW w:w="629"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300" w:firstLine="0"/>
              <w:jc w:val="left"/>
              <w:rPr>
                <w:color w:val="auto"/>
              </w:rPr>
            </w:pPr>
            <w:r w:rsidRPr="00B45080">
              <w:rPr>
                <w:rStyle w:val="212pt11"/>
                <w:color w:val="auto"/>
              </w:rPr>
              <w:t>4.</w:t>
            </w:r>
          </w:p>
        </w:tc>
        <w:tc>
          <w:tcPr>
            <w:tcW w:w="2981"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40" w:firstLine="0"/>
              <w:jc w:val="left"/>
              <w:rPr>
                <w:color w:val="auto"/>
              </w:rPr>
            </w:pPr>
            <w:r w:rsidRPr="00B45080">
              <w:rPr>
                <w:rStyle w:val="212pt11"/>
                <w:color w:val="auto"/>
              </w:rPr>
              <w:t>Героя России Воробьева</w:t>
            </w:r>
          </w:p>
        </w:tc>
      </w:tr>
      <w:tr w:rsidR="00924CFD" w:rsidRPr="00B45080">
        <w:trPr>
          <w:trHeight w:hRule="exact" w:val="346"/>
          <w:jc w:val="center"/>
        </w:trPr>
        <w:tc>
          <w:tcPr>
            <w:tcW w:w="418"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t>5.</w:t>
            </w:r>
          </w:p>
        </w:tc>
        <w:tc>
          <w:tcPr>
            <w:tcW w:w="2165"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80" w:firstLine="0"/>
              <w:jc w:val="left"/>
              <w:rPr>
                <w:color w:val="auto"/>
              </w:rPr>
            </w:pPr>
            <w:r w:rsidRPr="00B45080">
              <w:rPr>
                <w:rStyle w:val="212pt11"/>
                <w:color w:val="auto"/>
              </w:rPr>
              <w:t>Некрасова</w:t>
            </w:r>
          </w:p>
        </w:tc>
        <w:tc>
          <w:tcPr>
            <w:tcW w:w="3072"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60" w:firstLine="0"/>
              <w:jc w:val="left"/>
              <w:rPr>
                <w:color w:val="auto"/>
              </w:rPr>
            </w:pPr>
            <w:r w:rsidRPr="00B45080">
              <w:rPr>
                <w:rStyle w:val="212pt11"/>
                <w:color w:val="auto"/>
              </w:rPr>
              <w:t>Бульвары:</w:t>
            </w:r>
          </w:p>
        </w:tc>
        <w:tc>
          <w:tcPr>
            <w:tcW w:w="629"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300" w:firstLine="0"/>
              <w:jc w:val="left"/>
              <w:rPr>
                <w:color w:val="auto"/>
              </w:rPr>
            </w:pPr>
            <w:r w:rsidRPr="00B45080">
              <w:rPr>
                <w:rStyle w:val="212pt11"/>
                <w:color w:val="auto"/>
              </w:rPr>
              <w:t>5.</w:t>
            </w:r>
          </w:p>
        </w:tc>
        <w:tc>
          <w:tcPr>
            <w:tcW w:w="2981"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40" w:firstLine="0"/>
              <w:jc w:val="left"/>
              <w:rPr>
                <w:color w:val="auto"/>
              </w:rPr>
            </w:pPr>
            <w:r w:rsidRPr="00B45080">
              <w:rPr>
                <w:rStyle w:val="212pt11"/>
                <w:color w:val="auto"/>
              </w:rPr>
              <w:t>Пушкина</w:t>
            </w:r>
          </w:p>
        </w:tc>
      </w:tr>
      <w:tr w:rsidR="00924CFD" w:rsidRPr="00B45080">
        <w:trPr>
          <w:trHeight w:hRule="exact" w:val="326"/>
          <w:jc w:val="center"/>
        </w:trPr>
        <w:tc>
          <w:tcPr>
            <w:tcW w:w="418"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t>6.</w:t>
            </w:r>
          </w:p>
        </w:tc>
        <w:tc>
          <w:tcPr>
            <w:tcW w:w="2165"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80" w:firstLine="0"/>
              <w:jc w:val="left"/>
              <w:rPr>
                <w:color w:val="auto"/>
              </w:rPr>
            </w:pPr>
            <w:r w:rsidRPr="00B45080">
              <w:rPr>
                <w:rStyle w:val="212pt11"/>
                <w:color w:val="auto"/>
              </w:rPr>
              <w:t>Поклонницкий</w:t>
            </w:r>
          </w:p>
        </w:tc>
        <w:tc>
          <w:tcPr>
            <w:tcW w:w="3072" w:type="dxa"/>
            <w:tcBorders>
              <w:top w:val="single" w:sz="4" w:space="0" w:color="auto"/>
            </w:tcBorders>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60" w:firstLine="0"/>
              <w:jc w:val="left"/>
              <w:rPr>
                <w:color w:val="auto"/>
              </w:rPr>
            </w:pPr>
            <w:r w:rsidRPr="00B45080">
              <w:rPr>
                <w:rStyle w:val="212pt11"/>
                <w:color w:val="auto"/>
              </w:rPr>
              <w:t>1. Сиреневый</w:t>
            </w:r>
          </w:p>
        </w:tc>
        <w:tc>
          <w:tcPr>
            <w:tcW w:w="629"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300" w:firstLine="0"/>
              <w:jc w:val="left"/>
              <w:rPr>
                <w:color w:val="auto"/>
              </w:rPr>
            </w:pPr>
            <w:r w:rsidRPr="00B45080">
              <w:rPr>
                <w:rStyle w:val="212pt11"/>
                <w:color w:val="auto"/>
              </w:rPr>
              <w:t>6.</w:t>
            </w:r>
          </w:p>
        </w:tc>
        <w:tc>
          <w:tcPr>
            <w:tcW w:w="2981"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40" w:firstLine="0"/>
              <w:jc w:val="left"/>
              <w:rPr>
                <w:color w:val="auto"/>
              </w:rPr>
            </w:pPr>
            <w:r w:rsidRPr="00B45080">
              <w:rPr>
                <w:rStyle w:val="212pt11"/>
                <w:color w:val="auto"/>
              </w:rPr>
              <w:t>Ильинская</w:t>
            </w:r>
          </w:p>
        </w:tc>
      </w:tr>
      <w:tr w:rsidR="00924CFD" w:rsidRPr="00B45080">
        <w:trPr>
          <w:trHeight w:hRule="exact" w:val="331"/>
          <w:jc w:val="center"/>
        </w:trPr>
        <w:tc>
          <w:tcPr>
            <w:tcW w:w="418"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t>7.</w:t>
            </w:r>
          </w:p>
        </w:tc>
        <w:tc>
          <w:tcPr>
            <w:tcW w:w="2165"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80" w:firstLine="0"/>
              <w:jc w:val="left"/>
              <w:rPr>
                <w:color w:val="auto"/>
              </w:rPr>
            </w:pPr>
            <w:r w:rsidRPr="00B45080">
              <w:rPr>
                <w:rStyle w:val="212pt11"/>
                <w:color w:val="auto"/>
              </w:rPr>
              <w:t>Рябиновый</w:t>
            </w:r>
          </w:p>
        </w:tc>
        <w:tc>
          <w:tcPr>
            <w:tcW w:w="3072" w:type="dxa"/>
            <w:shd w:val="clear" w:color="auto" w:fill="FFFFFF"/>
          </w:tcPr>
          <w:p w:rsidR="00924CFD" w:rsidRPr="00B45080" w:rsidRDefault="00924CFD" w:rsidP="00E47324">
            <w:pPr>
              <w:framePr w:w="9264" w:h="3832" w:hRule="exact" w:wrap="notBeside" w:vAnchor="text" w:hAnchor="text" w:xAlign="center" w:y="1"/>
              <w:rPr>
                <w:color w:val="auto"/>
                <w:sz w:val="10"/>
                <w:szCs w:val="10"/>
              </w:rPr>
            </w:pPr>
          </w:p>
        </w:tc>
        <w:tc>
          <w:tcPr>
            <w:tcW w:w="629" w:type="dxa"/>
            <w:shd w:val="clear" w:color="auto" w:fill="FFFFFF"/>
          </w:tcPr>
          <w:p w:rsidR="00924CFD" w:rsidRPr="00B45080" w:rsidRDefault="00924CFD" w:rsidP="00E47324">
            <w:pPr>
              <w:framePr w:w="9264" w:h="3832" w:hRule="exact" w:wrap="notBeside" w:vAnchor="text" w:hAnchor="text" w:xAlign="center" w:y="1"/>
              <w:rPr>
                <w:color w:val="auto"/>
                <w:sz w:val="10"/>
                <w:szCs w:val="10"/>
              </w:rPr>
            </w:pPr>
          </w:p>
        </w:tc>
        <w:tc>
          <w:tcPr>
            <w:tcW w:w="2981" w:type="dxa"/>
            <w:shd w:val="clear" w:color="auto" w:fill="FFFFFF"/>
          </w:tcPr>
          <w:p w:rsidR="00924CFD" w:rsidRPr="00B45080" w:rsidRDefault="00924CFD" w:rsidP="00E47324">
            <w:pPr>
              <w:framePr w:w="9264" w:h="3832" w:hRule="exact" w:wrap="notBeside" w:vAnchor="text" w:hAnchor="text" w:xAlign="center" w:y="1"/>
              <w:rPr>
                <w:color w:val="auto"/>
                <w:sz w:val="10"/>
                <w:szCs w:val="10"/>
              </w:rPr>
            </w:pPr>
          </w:p>
        </w:tc>
      </w:tr>
      <w:tr w:rsidR="00924CFD" w:rsidRPr="00B45080">
        <w:trPr>
          <w:trHeight w:hRule="exact" w:val="365"/>
          <w:jc w:val="center"/>
        </w:trPr>
        <w:tc>
          <w:tcPr>
            <w:tcW w:w="418"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t>8.</w:t>
            </w:r>
          </w:p>
        </w:tc>
        <w:tc>
          <w:tcPr>
            <w:tcW w:w="2165"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80" w:firstLine="0"/>
              <w:jc w:val="left"/>
              <w:rPr>
                <w:color w:val="auto"/>
              </w:rPr>
            </w:pPr>
            <w:r w:rsidRPr="00B45080">
              <w:rPr>
                <w:rStyle w:val="212pt11"/>
                <w:color w:val="auto"/>
              </w:rPr>
              <w:t>Северный</w:t>
            </w:r>
          </w:p>
        </w:tc>
        <w:tc>
          <w:tcPr>
            <w:tcW w:w="3072" w:type="dxa"/>
            <w:shd w:val="clear" w:color="auto" w:fill="FFFFFF"/>
            <w:vAlign w:val="center"/>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60" w:firstLine="0"/>
              <w:jc w:val="left"/>
              <w:rPr>
                <w:color w:val="auto"/>
              </w:rPr>
            </w:pPr>
            <w:r w:rsidRPr="00B45080">
              <w:rPr>
                <w:rStyle w:val="212pt11"/>
                <w:color w:val="auto"/>
              </w:rPr>
              <w:t>Район города:</w:t>
            </w:r>
          </w:p>
        </w:tc>
        <w:tc>
          <w:tcPr>
            <w:tcW w:w="629" w:type="dxa"/>
            <w:shd w:val="clear" w:color="auto" w:fill="FFFFFF"/>
          </w:tcPr>
          <w:p w:rsidR="00924CFD" w:rsidRPr="00B45080" w:rsidRDefault="00924CFD" w:rsidP="00E47324">
            <w:pPr>
              <w:framePr w:w="9264" w:h="3832" w:hRule="exact" w:wrap="notBeside" w:vAnchor="text" w:hAnchor="text" w:xAlign="center" w:y="1"/>
              <w:rPr>
                <w:color w:val="auto"/>
                <w:sz w:val="10"/>
                <w:szCs w:val="10"/>
              </w:rPr>
            </w:pPr>
          </w:p>
        </w:tc>
        <w:tc>
          <w:tcPr>
            <w:tcW w:w="2981" w:type="dxa"/>
            <w:shd w:val="clear" w:color="auto" w:fill="FFFFFF"/>
          </w:tcPr>
          <w:p w:rsidR="00924CFD" w:rsidRPr="00B45080" w:rsidRDefault="00924CFD" w:rsidP="00E47324">
            <w:pPr>
              <w:framePr w:w="9264" w:h="3832" w:hRule="exact" w:wrap="notBeside" w:vAnchor="text" w:hAnchor="text" w:xAlign="center" w:y="1"/>
              <w:rPr>
                <w:color w:val="auto"/>
                <w:sz w:val="10"/>
                <w:szCs w:val="10"/>
              </w:rPr>
            </w:pPr>
          </w:p>
        </w:tc>
      </w:tr>
      <w:tr w:rsidR="00924CFD" w:rsidRPr="00B45080" w:rsidTr="00E47324">
        <w:trPr>
          <w:trHeight w:hRule="exact" w:val="517"/>
          <w:jc w:val="center"/>
        </w:trPr>
        <w:tc>
          <w:tcPr>
            <w:tcW w:w="418"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firstLine="0"/>
              <w:jc w:val="left"/>
              <w:rPr>
                <w:color w:val="auto"/>
              </w:rPr>
            </w:pPr>
            <w:r w:rsidRPr="00B45080">
              <w:rPr>
                <w:rStyle w:val="212pt11"/>
                <w:color w:val="auto"/>
              </w:rPr>
              <w:t>9.</w:t>
            </w:r>
          </w:p>
        </w:tc>
        <w:tc>
          <w:tcPr>
            <w:tcW w:w="2165" w:type="dxa"/>
            <w:shd w:val="clear" w:color="auto" w:fill="FFFFFF"/>
          </w:tcPr>
          <w:p w:rsidR="00924CFD" w:rsidRPr="00B45080" w:rsidRDefault="00344FC8" w:rsidP="00E47324">
            <w:pPr>
              <w:pStyle w:val="21"/>
              <w:framePr w:w="9264" w:h="3832" w:hRule="exact" w:wrap="notBeside" w:vAnchor="text" w:hAnchor="text" w:xAlign="center" w:y="1"/>
              <w:shd w:val="clear" w:color="auto" w:fill="auto"/>
              <w:spacing w:after="0" w:line="240" w:lineRule="exact"/>
              <w:ind w:left="280" w:firstLine="0"/>
              <w:jc w:val="left"/>
              <w:rPr>
                <w:color w:val="auto"/>
              </w:rPr>
            </w:pPr>
            <w:r w:rsidRPr="00B45080">
              <w:rPr>
                <w:rStyle w:val="212pt11"/>
                <w:color w:val="auto"/>
              </w:rPr>
              <w:t>Шевченко</w:t>
            </w:r>
          </w:p>
        </w:tc>
        <w:tc>
          <w:tcPr>
            <w:tcW w:w="3072" w:type="dxa"/>
            <w:tcBorders>
              <w:top w:val="single" w:sz="4" w:space="0" w:color="auto"/>
            </w:tcBorders>
            <w:shd w:val="clear" w:color="auto" w:fill="FFFFFF"/>
          </w:tcPr>
          <w:p w:rsidR="00E47324" w:rsidRPr="00B45080" w:rsidRDefault="00344FC8" w:rsidP="00E47324">
            <w:pPr>
              <w:pStyle w:val="36"/>
              <w:framePr w:w="9264" w:h="3832" w:hRule="exact" w:wrap="notBeside" w:vAnchor="text" w:hAnchor="text" w:xAlign="center" w:y="1"/>
              <w:shd w:val="clear" w:color="auto" w:fill="auto"/>
              <w:spacing w:line="240" w:lineRule="exact"/>
              <w:jc w:val="left"/>
              <w:rPr>
                <w:color w:val="auto"/>
              </w:rPr>
            </w:pPr>
            <w:r w:rsidRPr="00B45080">
              <w:rPr>
                <w:rStyle w:val="212pt11"/>
                <w:color w:val="auto"/>
              </w:rPr>
              <w:t>1. Детский санаторий</w:t>
            </w:r>
            <w:r w:rsidR="00E47324">
              <w:rPr>
                <w:rStyle w:val="212pt11"/>
                <w:color w:val="auto"/>
              </w:rPr>
              <w:t xml:space="preserve"> </w:t>
            </w:r>
            <w:r w:rsidR="00E47324" w:rsidRPr="00B45080">
              <w:rPr>
                <w:color w:val="auto"/>
              </w:rPr>
              <w:t>«Митино»</w:t>
            </w:r>
          </w:p>
          <w:p w:rsidR="00924CFD" w:rsidRPr="00B45080" w:rsidRDefault="00924CFD" w:rsidP="00E47324">
            <w:pPr>
              <w:pStyle w:val="21"/>
              <w:framePr w:w="9264" w:h="3832" w:hRule="exact" w:wrap="notBeside" w:vAnchor="text" w:hAnchor="text" w:xAlign="center" w:y="1"/>
              <w:shd w:val="clear" w:color="auto" w:fill="auto"/>
              <w:spacing w:after="0" w:line="240" w:lineRule="exact"/>
              <w:ind w:left="260" w:firstLine="0"/>
              <w:jc w:val="left"/>
              <w:rPr>
                <w:color w:val="auto"/>
              </w:rPr>
            </w:pPr>
          </w:p>
        </w:tc>
        <w:tc>
          <w:tcPr>
            <w:tcW w:w="629" w:type="dxa"/>
            <w:shd w:val="clear" w:color="auto" w:fill="FFFFFF"/>
          </w:tcPr>
          <w:p w:rsidR="00924CFD" w:rsidRPr="00B45080" w:rsidRDefault="00924CFD" w:rsidP="00E47324">
            <w:pPr>
              <w:framePr w:w="9264" w:h="3832" w:hRule="exact" w:wrap="notBeside" w:vAnchor="text" w:hAnchor="text" w:xAlign="center" w:y="1"/>
              <w:rPr>
                <w:color w:val="auto"/>
                <w:sz w:val="10"/>
                <w:szCs w:val="10"/>
              </w:rPr>
            </w:pPr>
          </w:p>
        </w:tc>
        <w:tc>
          <w:tcPr>
            <w:tcW w:w="2981" w:type="dxa"/>
            <w:shd w:val="clear" w:color="auto" w:fill="FFFFFF"/>
          </w:tcPr>
          <w:p w:rsidR="00924CFD" w:rsidRPr="00B45080" w:rsidRDefault="00924CFD" w:rsidP="00E47324">
            <w:pPr>
              <w:framePr w:w="9264" w:h="3832" w:hRule="exact" w:wrap="notBeside" w:vAnchor="text" w:hAnchor="text" w:xAlign="center" w:y="1"/>
              <w:rPr>
                <w:color w:val="auto"/>
                <w:sz w:val="10"/>
                <w:szCs w:val="10"/>
              </w:rPr>
            </w:pPr>
          </w:p>
        </w:tc>
      </w:tr>
    </w:tbl>
    <w:p w:rsidR="00924CFD" w:rsidRPr="00B45080" w:rsidRDefault="00924CFD" w:rsidP="00E47324">
      <w:pPr>
        <w:framePr w:w="9264" w:h="3832" w:hRule="exact"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517A88">
      <w:pPr>
        <w:pStyle w:val="21"/>
        <w:shd w:val="clear" w:color="auto" w:fill="auto"/>
        <w:spacing w:before="600" w:after="0" w:line="276" w:lineRule="auto"/>
        <w:ind w:firstLine="600"/>
        <w:jc w:val="both"/>
        <w:rPr>
          <w:color w:val="auto"/>
          <w:sz w:val="26"/>
          <w:szCs w:val="26"/>
        </w:rPr>
      </w:pPr>
      <w:r w:rsidRPr="00B45080">
        <w:rPr>
          <w:rStyle w:val="26"/>
          <w:color w:val="auto"/>
          <w:sz w:val="26"/>
          <w:szCs w:val="26"/>
        </w:rPr>
        <w:t xml:space="preserve">Подметание </w:t>
      </w:r>
      <w:r w:rsidRPr="00B45080">
        <w:rPr>
          <w:color w:val="auto"/>
          <w:sz w:val="26"/>
          <w:szCs w:val="26"/>
        </w:rPr>
        <w:t>является основной операцией по уборке улиц, площадей и проездов, имеющих усовершенствованные покрытия.</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Перед подметанием лотков должны быть убраны тротуары с тем, чтобы исключить повторное засорение лотков. Время уборки тротуаров должно быть увязано с графиком работы подметально-уборочных машин. Сроки патрульного подметания остановок общественного транспорта, участков с большим пешеходным движением увязывают со временем накопления на них смета. Площади и широкие магистрали лучше убирать колонной подметально-уборочных машин, движущихся уступом на расстоянии одна от другой 10- 20 м. При этом перекрытие подметаемых полос должно быть не менее 0,5 м.</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Подметально-уборочными машинами улицы убирают в основных местах накопления смета - в лотках проездов, кроме того, ведется уборка резервной зоны на осевой части широких улиц, а также проводится их патрульное подметание. Наилучший режим работы подметально-уборочных м</w:t>
      </w:r>
      <w:r w:rsidRPr="00B45080">
        <w:rPr>
          <w:color w:val="auto"/>
          <w:sz w:val="26"/>
          <w:szCs w:val="26"/>
          <w:u w:val="single"/>
        </w:rPr>
        <w:t>а</w:t>
      </w:r>
      <w:r w:rsidRPr="00B45080">
        <w:rPr>
          <w:rStyle w:val="27"/>
          <w:color w:val="auto"/>
          <w:sz w:val="26"/>
          <w:szCs w:val="26"/>
        </w:rPr>
        <w:t>ш</w:t>
      </w:r>
      <w:r w:rsidRPr="00B45080">
        <w:rPr>
          <w:color w:val="auto"/>
          <w:sz w:val="26"/>
          <w:szCs w:val="26"/>
        </w:rPr>
        <w:t>ин двухсменный (с 7 до 21 часов).</w:t>
      </w:r>
    </w:p>
    <w:p w:rsidR="00924CFD" w:rsidRPr="00B45080" w:rsidRDefault="00344FC8" w:rsidP="001C31E9">
      <w:pPr>
        <w:pStyle w:val="21"/>
        <w:shd w:val="clear" w:color="auto" w:fill="auto"/>
        <w:tabs>
          <w:tab w:val="left" w:pos="6883"/>
        </w:tabs>
        <w:spacing w:after="0" w:line="276" w:lineRule="auto"/>
        <w:ind w:firstLine="600"/>
        <w:jc w:val="both"/>
        <w:rPr>
          <w:color w:val="auto"/>
          <w:sz w:val="26"/>
          <w:szCs w:val="26"/>
        </w:rPr>
      </w:pPr>
      <w:r w:rsidRPr="00B45080">
        <w:rPr>
          <w:color w:val="auto"/>
          <w:sz w:val="26"/>
          <w:szCs w:val="26"/>
        </w:rPr>
        <w:t>Подметание производится в таком порядке:</w:t>
      </w:r>
      <w:r w:rsidR="001C31E9" w:rsidRPr="00B45080">
        <w:rPr>
          <w:color w:val="auto"/>
          <w:sz w:val="26"/>
          <w:szCs w:val="26"/>
        </w:rPr>
        <w:t xml:space="preserve"> </w:t>
      </w:r>
      <w:r w:rsidRPr="00B45080">
        <w:rPr>
          <w:color w:val="auto"/>
          <w:sz w:val="26"/>
          <w:szCs w:val="26"/>
        </w:rPr>
        <w:t>в первую очередь</w:t>
      </w:r>
      <w:r w:rsidR="001C31E9" w:rsidRPr="00B45080">
        <w:rPr>
          <w:color w:val="auto"/>
          <w:sz w:val="26"/>
          <w:szCs w:val="26"/>
        </w:rPr>
        <w:t xml:space="preserve"> </w:t>
      </w:r>
      <w:r w:rsidRPr="00B45080">
        <w:rPr>
          <w:color w:val="auto"/>
          <w:sz w:val="26"/>
          <w:szCs w:val="26"/>
        </w:rPr>
        <w:t>подметают лотки на улицах с интенсивным движением, маршрутами общественного транспорта, а затем лотки улиц со средней и малой (для данного населенного пункта) интенсивностью движения.</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Уборку проводят в следующем порядке:</w:t>
      </w:r>
    </w:p>
    <w:p w:rsidR="00924CFD" w:rsidRPr="00B45080" w:rsidRDefault="00344FC8" w:rsidP="00517A88">
      <w:pPr>
        <w:pStyle w:val="21"/>
        <w:numPr>
          <w:ilvl w:val="0"/>
          <w:numId w:val="43"/>
        </w:numPr>
        <w:shd w:val="clear" w:color="auto" w:fill="auto"/>
        <w:tabs>
          <w:tab w:val="left" w:pos="783"/>
        </w:tabs>
        <w:spacing w:after="0" w:line="276" w:lineRule="auto"/>
        <w:ind w:firstLine="600"/>
        <w:jc w:val="both"/>
        <w:rPr>
          <w:color w:val="auto"/>
          <w:sz w:val="26"/>
          <w:szCs w:val="26"/>
        </w:rPr>
      </w:pPr>
      <w:r w:rsidRPr="00B45080">
        <w:rPr>
          <w:color w:val="auto"/>
          <w:sz w:val="26"/>
          <w:szCs w:val="26"/>
        </w:rPr>
        <w:t>утром подметают не промытые ночью лотки на улицах с интенсивным движением, проезды с троллейбусными и автобусными линиями,</w:t>
      </w:r>
    </w:p>
    <w:p w:rsidR="00924CFD" w:rsidRPr="00B45080" w:rsidRDefault="00344FC8" w:rsidP="00517A88">
      <w:pPr>
        <w:pStyle w:val="21"/>
        <w:numPr>
          <w:ilvl w:val="0"/>
          <w:numId w:val="43"/>
        </w:numPr>
        <w:shd w:val="clear" w:color="auto" w:fill="auto"/>
        <w:tabs>
          <w:tab w:val="left" w:pos="783"/>
        </w:tabs>
        <w:spacing w:after="0" w:line="276" w:lineRule="auto"/>
        <w:ind w:firstLine="600"/>
        <w:jc w:val="both"/>
        <w:rPr>
          <w:color w:val="auto"/>
          <w:sz w:val="26"/>
          <w:szCs w:val="26"/>
        </w:rPr>
      </w:pPr>
      <w:r w:rsidRPr="00B45080">
        <w:rPr>
          <w:color w:val="auto"/>
          <w:sz w:val="26"/>
          <w:szCs w:val="26"/>
        </w:rPr>
        <w:t>затем подметают лотки проездов со средней и малой (для данного населенного пункта) интенсивностью движения и далее, по мере накопления смета, лотки улиц в соответствии с установленным режимом подметания.</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Разгрузку подметально-уборочных машин от смета следует производить на специальных площадках, расположенных вблизи обслуживаемых улиц и имеющих хорошие подъездные пути.</w:t>
      </w:r>
    </w:p>
    <w:p w:rsidR="00924CFD" w:rsidRPr="00B45080" w:rsidRDefault="00344FC8" w:rsidP="00517A88">
      <w:pPr>
        <w:pStyle w:val="21"/>
        <w:shd w:val="clear" w:color="auto" w:fill="auto"/>
        <w:spacing w:after="0" w:line="276" w:lineRule="auto"/>
        <w:ind w:firstLine="740"/>
        <w:jc w:val="both"/>
        <w:rPr>
          <w:color w:val="auto"/>
          <w:sz w:val="26"/>
          <w:szCs w:val="26"/>
        </w:rPr>
      </w:pPr>
      <w:r w:rsidRPr="00B45080">
        <w:rPr>
          <w:rStyle w:val="25"/>
          <w:color w:val="auto"/>
          <w:sz w:val="26"/>
          <w:szCs w:val="26"/>
        </w:rPr>
        <w:t>Уборка прибордюрной грязи (грунтовых наносов)</w:t>
      </w:r>
      <w:r w:rsidRPr="00B45080">
        <w:rPr>
          <w:color w:val="auto"/>
          <w:sz w:val="26"/>
          <w:szCs w:val="26"/>
        </w:rPr>
        <w:t xml:space="preserve"> в лотках является </w:t>
      </w:r>
      <w:r w:rsidRPr="00B45080">
        <w:rPr>
          <w:color w:val="auto"/>
          <w:sz w:val="26"/>
          <w:szCs w:val="26"/>
        </w:rPr>
        <w:lastRenderedPageBreak/>
        <w:t>периодической операцией, входящей в состав летнего содержания автодорог населенного пункта.</w:t>
      </w:r>
    </w:p>
    <w:p w:rsidR="00924CFD" w:rsidRPr="00B45080" w:rsidRDefault="00344FC8" w:rsidP="00517A88">
      <w:pPr>
        <w:pStyle w:val="21"/>
        <w:shd w:val="clear" w:color="auto" w:fill="auto"/>
        <w:spacing w:after="0" w:line="276" w:lineRule="auto"/>
        <w:ind w:firstLine="740"/>
        <w:jc w:val="both"/>
        <w:rPr>
          <w:color w:val="auto"/>
          <w:sz w:val="26"/>
          <w:szCs w:val="26"/>
        </w:rPr>
      </w:pPr>
      <w:r w:rsidRPr="00B45080">
        <w:rPr>
          <w:color w:val="auto"/>
          <w:sz w:val="26"/>
          <w:szCs w:val="26"/>
        </w:rPr>
        <w:t>В весенний период производят очистку проезжей части от грязи, снежной или ледяной корки, по мере ее таяния. Очистку прилотковой части производят после освобождения дороги от снега и льда, пока грязь не засохла и легко удаляется автогрейдером или бульдозером.</w:t>
      </w:r>
    </w:p>
    <w:p w:rsidR="00924CFD" w:rsidRPr="00B45080" w:rsidRDefault="00344FC8" w:rsidP="00517A88">
      <w:pPr>
        <w:pStyle w:val="21"/>
        <w:shd w:val="clear" w:color="auto" w:fill="auto"/>
        <w:spacing w:after="0" w:line="276" w:lineRule="auto"/>
        <w:ind w:firstLine="740"/>
        <w:jc w:val="both"/>
        <w:rPr>
          <w:color w:val="auto"/>
          <w:sz w:val="26"/>
          <w:szCs w:val="26"/>
        </w:rPr>
      </w:pPr>
      <w:r w:rsidRPr="00B45080">
        <w:rPr>
          <w:color w:val="auto"/>
          <w:sz w:val="26"/>
          <w:szCs w:val="26"/>
        </w:rPr>
        <w:t>В случае высыхания, перед уборкой, грунтовые наносы должны быть увлажнены поливомоечной машиной, что снизит их прочность и предотвратит пыление. Грунт сдвигается в вал и затем с помощью погрузчика подается в кузов самосвала. При выполнении этих работ автогрейдер и поливомоечная машина передвигаются по направлению движения транспорта, погрузчик - против движения транспорта, за погрузчиком задним ходом движется самосвал.</w:t>
      </w:r>
    </w:p>
    <w:p w:rsidR="00924CFD" w:rsidRPr="00B45080" w:rsidRDefault="00344FC8" w:rsidP="00517A88">
      <w:pPr>
        <w:pStyle w:val="21"/>
        <w:shd w:val="clear" w:color="auto" w:fill="auto"/>
        <w:spacing w:after="0" w:line="276" w:lineRule="auto"/>
        <w:ind w:firstLine="740"/>
        <w:jc w:val="both"/>
        <w:rPr>
          <w:color w:val="auto"/>
          <w:sz w:val="26"/>
          <w:szCs w:val="26"/>
        </w:rPr>
      </w:pPr>
      <w:r w:rsidRPr="00B45080">
        <w:rPr>
          <w:color w:val="auto"/>
          <w:sz w:val="26"/>
          <w:szCs w:val="26"/>
        </w:rPr>
        <w:t>При уборке применяют универсальные и уборочные машины, а также специальные уборочные машины. Надлежащее качество уборки после вывоза наносов достигается ручной уборкой оставшихся загрязнений, подметанием механизмами, а затем тщательной мойкой поверхности.</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rStyle w:val="26"/>
          <w:color w:val="auto"/>
          <w:sz w:val="26"/>
          <w:szCs w:val="26"/>
        </w:rPr>
        <w:t xml:space="preserve">Мойка </w:t>
      </w:r>
      <w:r w:rsidRPr="00B45080">
        <w:rPr>
          <w:color w:val="auto"/>
          <w:sz w:val="26"/>
          <w:szCs w:val="26"/>
        </w:rPr>
        <w:t>дорог нужна после дождя для смыва загрязнений, занесенных ливневыми водами с газонов, неблагоустроенных территорий и т. д. В зонах сильных загрязнений грунтом (места строительства, неблагоустроенные районы) мойка сочетается с уборкой грязи зимними щетками.</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Мойка дорожных покрытий производится поливомоечными машинами на площадях, проездах, тротуарах, дорогах шириной 3 м и более, при ширине до 3 м — машиной с поливомоечным оборудованием. Полосы дорожных покрытий менее 2 ми полосы любой ширины, но труднодоступные для обслуживания передвижными механизмами, моют вручную с помощью шланга из сети технического или питьевого водоснабжения.</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Мойка должна производиться только на улицах, оборудованных ливневой канализацией, либо имеющих достаточные уклоны — 0,5 % и более, и стоки для воды. Мойка должна осуществляться, главным образом, в ночное время при наименьшей интенсивности движения. Мойка улиц днем не эффективна, так как автотранспорт, перемещаясь по мокрому покрытию, оставляет на нем загрязнения, налипшие на колеса. В случае недостаточного освещения улиц этих рекомендаций не следует придерживаться, а производить работы в светлое время суток. В межсезонный период, когда температура воздуха может переходить через 0°С, мыть дорожные покрытия не рекомендуется.</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Количество машин определяется технологическим маршрутом движения и зависит от ширины проездов. Наиболее целесообразно обрабатывать мойкой полную ширину проезда в одном направлении за один проход.</w:t>
      </w:r>
    </w:p>
    <w:p w:rsidR="00924CFD" w:rsidRPr="00B45080" w:rsidRDefault="004F473D" w:rsidP="00517A88">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Расход воды 0,9-1,5 л/м [СНиП 2.07.01-89* «Планировка и застройка городских и сельских поселений»].</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 xml:space="preserve">Однако одна операция мойки проезжей части еще не дает должного эффекта уборки проезда. Г рязь потоками воды смывается к лотку, остальные же загрязнения </w:t>
      </w:r>
      <w:r w:rsidRPr="00B45080">
        <w:rPr>
          <w:color w:val="auto"/>
          <w:sz w:val="26"/>
          <w:szCs w:val="26"/>
        </w:rPr>
        <w:lastRenderedPageBreak/>
        <w:t>выпадают из потока воды в силу его недостаточной несущей способности. Для удаления из прилотковой части загрязнений, образовавшихся после мойки проезжей части, необходимо провести вторую операцию - мойку лотков (той же поливомоечной машиной) или механическое подметание подметально-уборочной машиной.</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Расход воды при мойке лотков - 1,6-2,0 л/м</w:t>
      </w:r>
      <w:r w:rsidR="00032F35" w:rsidRPr="00B45080">
        <w:rPr>
          <w:color w:val="auto"/>
          <w:sz w:val="26"/>
          <w:szCs w:val="26"/>
        </w:rPr>
        <w:t>2</w:t>
      </w:r>
      <w:r w:rsidRPr="00B45080">
        <w:rPr>
          <w:color w:val="auto"/>
          <w:sz w:val="26"/>
          <w:szCs w:val="26"/>
        </w:rPr>
        <w:t xml:space="preserve"> [СНиП 2.07.01-89* «Планировка и застройка городских и сельских поселений»].</w:t>
      </w:r>
    </w:p>
    <w:p w:rsidR="00924CFD" w:rsidRPr="00B45080" w:rsidRDefault="00344FC8" w:rsidP="004F473D">
      <w:pPr>
        <w:pStyle w:val="21"/>
        <w:shd w:val="clear" w:color="auto" w:fill="auto"/>
        <w:spacing w:after="0" w:line="276" w:lineRule="auto"/>
        <w:ind w:firstLine="600"/>
        <w:jc w:val="both"/>
        <w:rPr>
          <w:color w:val="auto"/>
          <w:sz w:val="26"/>
          <w:szCs w:val="26"/>
        </w:rPr>
      </w:pPr>
      <w:r w:rsidRPr="00B45080">
        <w:rPr>
          <w:color w:val="auto"/>
          <w:sz w:val="26"/>
          <w:szCs w:val="26"/>
        </w:rPr>
        <w:t>Поливка улиц производится поливомоечными машинами на всех видах покрытий в наиболее жаркое время суток при температуре воздуха 25°С и выше. Поливку производят теми же машинами, что и мойку. Поливомоечные машины движутся в общем потоке транспорта. Специальные насадки обеспечивают высоту струи над поверхностью дорог не более 1,5 м. Расход</w:t>
      </w:r>
      <w:r w:rsidR="004F473D" w:rsidRPr="00B45080">
        <w:rPr>
          <w:color w:val="auto"/>
          <w:sz w:val="26"/>
          <w:szCs w:val="26"/>
        </w:rPr>
        <w:t xml:space="preserve"> </w:t>
      </w:r>
      <w:r w:rsidRPr="00B45080">
        <w:rPr>
          <w:color w:val="auto"/>
          <w:sz w:val="26"/>
          <w:szCs w:val="26"/>
        </w:rPr>
        <w:t>воды 0,2 - 0,25 л/м</w:t>
      </w:r>
      <w:r w:rsidR="00032F35" w:rsidRPr="00B45080">
        <w:rPr>
          <w:color w:val="auto"/>
          <w:sz w:val="26"/>
          <w:szCs w:val="26"/>
        </w:rPr>
        <w:t>2</w:t>
      </w:r>
      <w:r w:rsidRPr="00B45080">
        <w:rPr>
          <w:color w:val="auto"/>
          <w:sz w:val="26"/>
          <w:szCs w:val="26"/>
        </w:rPr>
        <w:t xml:space="preserve"> [СНиП 2.07.01-89* «Планировка и застройка городских и сельских поселений»].</w:t>
      </w:r>
    </w:p>
    <w:p w:rsidR="00924CFD" w:rsidRPr="00B45080" w:rsidRDefault="00344FC8" w:rsidP="00517A88">
      <w:pPr>
        <w:pStyle w:val="21"/>
        <w:shd w:val="clear" w:color="auto" w:fill="auto"/>
        <w:spacing w:after="0" w:line="276" w:lineRule="auto"/>
        <w:ind w:firstLine="600"/>
        <w:jc w:val="both"/>
        <w:rPr>
          <w:color w:val="auto"/>
          <w:sz w:val="26"/>
          <w:szCs w:val="26"/>
        </w:rPr>
      </w:pPr>
      <w:r w:rsidRPr="00B45080">
        <w:rPr>
          <w:color w:val="auto"/>
          <w:sz w:val="26"/>
          <w:szCs w:val="26"/>
        </w:rPr>
        <w:t>Ширина полива одной машиной обычно достаточна для обработки полосы дороги в одном направлении, тротуаров либо дороги шириной 15 м. В часы наиболее высоких температур поливку повторяют через 1 ч.</w:t>
      </w:r>
    </w:p>
    <w:p w:rsidR="00924CFD" w:rsidRPr="00B45080" w:rsidRDefault="00344FC8" w:rsidP="00517A88">
      <w:pPr>
        <w:pStyle w:val="21"/>
        <w:shd w:val="clear" w:color="auto" w:fill="auto"/>
        <w:spacing w:after="300" w:line="276" w:lineRule="auto"/>
        <w:ind w:firstLine="600"/>
        <w:jc w:val="both"/>
        <w:rPr>
          <w:color w:val="auto"/>
          <w:sz w:val="26"/>
          <w:szCs w:val="26"/>
        </w:rPr>
      </w:pPr>
      <w:r w:rsidRPr="00B45080">
        <w:rPr>
          <w:color w:val="auto"/>
          <w:sz w:val="26"/>
          <w:szCs w:val="26"/>
        </w:rPr>
        <w:t>Кроме того, поливомоечные машины используют для поливки зеленых насаждений.</w:t>
      </w:r>
    </w:p>
    <w:p w:rsidR="00924CFD" w:rsidRPr="00B45080" w:rsidRDefault="00344FC8">
      <w:pPr>
        <w:pStyle w:val="101"/>
        <w:shd w:val="clear" w:color="auto" w:fill="auto"/>
        <w:ind w:left="2300"/>
        <w:rPr>
          <w:color w:val="auto"/>
        </w:rPr>
      </w:pPr>
      <w:r w:rsidRPr="00B45080">
        <w:rPr>
          <w:color w:val="auto"/>
        </w:rPr>
        <w:t>Пункты заправки уборочной техники</w:t>
      </w:r>
    </w:p>
    <w:p w:rsidR="00924CFD" w:rsidRPr="00B45080" w:rsidRDefault="00344FC8" w:rsidP="00517A88">
      <w:pPr>
        <w:pStyle w:val="21"/>
        <w:shd w:val="clear" w:color="auto" w:fill="auto"/>
        <w:spacing w:after="0" w:line="276" w:lineRule="auto"/>
        <w:ind w:firstLine="740"/>
        <w:jc w:val="both"/>
        <w:rPr>
          <w:color w:val="auto"/>
          <w:sz w:val="26"/>
          <w:szCs w:val="26"/>
        </w:rPr>
      </w:pPr>
      <w:r w:rsidRPr="00B45080">
        <w:rPr>
          <w:color w:val="auto"/>
          <w:sz w:val="26"/>
          <w:szCs w:val="26"/>
        </w:rPr>
        <w:t>Поливомоечные и подметально-уборочные машины следует заправлять технической водой:</w:t>
      </w:r>
    </w:p>
    <w:p w:rsidR="00924CFD" w:rsidRPr="00B45080" w:rsidRDefault="00344FC8" w:rsidP="002F1F0D">
      <w:pPr>
        <w:pStyle w:val="21"/>
        <w:numPr>
          <w:ilvl w:val="0"/>
          <w:numId w:val="44"/>
        </w:numPr>
        <w:shd w:val="clear" w:color="auto" w:fill="auto"/>
        <w:tabs>
          <w:tab w:val="left" w:pos="709"/>
          <w:tab w:val="left" w:pos="993"/>
        </w:tabs>
        <w:spacing w:after="0" w:line="276" w:lineRule="auto"/>
        <w:ind w:firstLine="709"/>
        <w:jc w:val="both"/>
        <w:rPr>
          <w:color w:val="auto"/>
          <w:sz w:val="26"/>
          <w:szCs w:val="26"/>
        </w:rPr>
      </w:pPr>
      <w:r w:rsidRPr="00B45080">
        <w:rPr>
          <w:color w:val="auto"/>
          <w:sz w:val="26"/>
          <w:szCs w:val="26"/>
        </w:rPr>
        <w:t>На пунктах заправки. Для более эффективного использования поливомоечных машин, пункты заправки этих машин должны быть расположены вблизи обслуживаемых проездов. Заправочный пункт должен иметь удобный подъезд для машин и обеспечивать наполнение цистерны вместимостью 6 м не более чем за 8 - 10 минут.</w:t>
      </w:r>
    </w:p>
    <w:p w:rsidR="00924CFD" w:rsidRPr="00B45080" w:rsidRDefault="00344FC8" w:rsidP="00517A88">
      <w:pPr>
        <w:pStyle w:val="21"/>
        <w:numPr>
          <w:ilvl w:val="0"/>
          <w:numId w:val="44"/>
        </w:numPr>
        <w:shd w:val="clear" w:color="auto" w:fill="auto"/>
        <w:tabs>
          <w:tab w:val="left" w:pos="709"/>
          <w:tab w:val="left" w:pos="993"/>
        </w:tabs>
        <w:spacing w:after="304" w:line="276" w:lineRule="auto"/>
        <w:ind w:firstLine="709"/>
        <w:jc w:val="both"/>
        <w:rPr>
          <w:color w:val="auto"/>
          <w:sz w:val="26"/>
          <w:szCs w:val="26"/>
        </w:rPr>
      </w:pPr>
      <w:r w:rsidRPr="00B45080">
        <w:rPr>
          <w:color w:val="auto"/>
          <w:sz w:val="26"/>
          <w:szCs w:val="26"/>
        </w:rPr>
        <w:t>Из открытых водоемов только по согласованию с учреждениями санитарно-эпидемиологической службы. Заправка цистерн из водоемов рекомендуется при большом расстоянии от заправочных пунктов до обслуживаемых улиц. При заправке из водоемов в местах заправки машин монтируют насосную установку.</w:t>
      </w:r>
    </w:p>
    <w:p w:rsidR="00924CFD" w:rsidRPr="00B45080" w:rsidRDefault="00344FC8">
      <w:pPr>
        <w:pStyle w:val="101"/>
        <w:shd w:val="clear" w:color="auto" w:fill="auto"/>
        <w:spacing w:line="317" w:lineRule="exact"/>
        <w:ind w:left="2640"/>
        <w:rPr>
          <w:color w:val="auto"/>
        </w:rPr>
      </w:pPr>
      <w:r w:rsidRPr="00B45080">
        <w:rPr>
          <w:color w:val="auto"/>
        </w:rPr>
        <w:t>Пункты разгрузки уборочной техники</w:t>
      </w:r>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Разгрузку подметально-уборочных машин от смета следует производить на специальных площадках, расположенных вблизи обслуживаемых улиц и имеющих хорошие подъездные пути или на существующих базах технического обслуживания. На этих же площадках или недалеко от них желательно установить стендер для заправки машин водой.</w:t>
      </w:r>
    </w:p>
    <w:p w:rsidR="00924CFD" w:rsidRPr="00B45080" w:rsidRDefault="00344FC8" w:rsidP="0011362C">
      <w:pPr>
        <w:pStyle w:val="21"/>
        <w:shd w:val="clear" w:color="auto" w:fill="auto"/>
        <w:spacing w:after="300" w:line="276" w:lineRule="auto"/>
        <w:ind w:firstLine="740"/>
        <w:jc w:val="both"/>
        <w:rPr>
          <w:color w:val="auto"/>
          <w:sz w:val="26"/>
          <w:szCs w:val="26"/>
        </w:rPr>
      </w:pPr>
      <w:r w:rsidRPr="00B45080">
        <w:rPr>
          <w:color w:val="auto"/>
          <w:sz w:val="26"/>
          <w:szCs w:val="26"/>
        </w:rPr>
        <w:t>Смет, который по классу опасности приравнивается к ТБО, после накопления следует транспортировать на специализированный полигон для захоронения отходов 4 и 5 классов опасности.</w:t>
      </w:r>
    </w:p>
    <w:p w:rsidR="00924CFD" w:rsidRPr="00B45080" w:rsidRDefault="00344FC8">
      <w:pPr>
        <w:pStyle w:val="34"/>
        <w:keepNext/>
        <w:keepLines/>
        <w:numPr>
          <w:ilvl w:val="0"/>
          <w:numId w:val="45"/>
        </w:numPr>
        <w:shd w:val="clear" w:color="auto" w:fill="auto"/>
        <w:tabs>
          <w:tab w:val="left" w:pos="3530"/>
        </w:tabs>
        <w:spacing w:before="0" w:after="0" w:line="322" w:lineRule="exact"/>
        <w:ind w:left="2940" w:firstLine="0"/>
        <w:jc w:val="both"/>
        <w:rPr>
          <w:color w:val="auto"/>
        </w:rPr>
      </w:pPr>
      <w:bookmarkStart w:id="60" w:name="bookmark62"/>
      <w:r w:rsidRPr="00B45080">
        <w:rPr>
          <w:color w:val="auto"/>
        </w:rPr>
        <w:lastRenderedPageBreak/>
        <w:t>Зимняя уборка территорий</w:t>
      </w:r>
      <w:bookmarkEnd w:id="60"/>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Зимняя уборка территории проводится с 01 ноября по 31 марта.</w:t>
      </w:r>
    </w:p>
    <w:p w:rsidR="00924CFD" w:rsidRPr="00B45080" w:rsidRDefault="00344FC8" w:rsidP="00032F35">
      <w:pPr>
        <w:pStyle w:val="21"/>
        <w:shd w:val="clear" w:color="auto" w:fill="auto"/>
        <w:tabs>
          <w:tab w:val="left" w:pos="4387"/>
        </w:tabs>
        <w:spacing w:after="0" w:line="276" w:lineRule="auto"/>
        <w:ind w:firstLine="740"/>
        <w:jc w:val="both"/>
        <w:rPr>
          <w:color w:val="auto"/>
          <w:sz w:val="26"/>
          <w:szCs w:val="26"/>
        </w:rPr>
      </w:pPr>
      <w:r w:rsidRPr="00B45080">
        <w:rPr>
          <w:color w:val="auto"/>
          <w:sz w:val="26"/>
          <w:szCs w:val="26"/>
        </w:rPr>
        <w:t>Уборка в зимний период дорог и проездов осуществляется в соответствии с требованиями</w:t>
      </w:r>
      <w:r w:rsidR="00032F35" w:rsidRPr="00B45080">
        <w:rPr>
          <w:color w:val="auto"/>
          <w:sz w:val="26"/>
          <w:szCs w:val="26"/>
        </w:rPr>
        <w:t xml:space="preserve"> </w:t>
      </w:r>
      <w:r w:rsidRPr="00B45080">
        <w:rPr>
          <w:color w:val="auto"/>
          <w:sz w:val="26"/>
          <w:szCs w:val="26"/>
        </w:rPr>
        <w:t>«Правил благоустройства территории</w:t>
      </w:r>
      <w:r w:rsidR="00032F35" w:rsidRPr="00B45080">
        <w:rPr>
          <w:color w:val="auto"/>
          <w:sz w:val="26"/>
          <w:szCs w:val="26"/>
        </w:rPr>
        <w:t xml:space="preserve"> </w:t>
      </w:r>
      <w:r w:rsidRPr="00B45080">
        <w:rPr>
          <w:color w:val="auto"/>
          <w:sz w:val="26"/>
          <w:szCs w:val="26"/>
        </w:rPr>
        <w:t>муниципального образования город Торжок», утвержденных Решением Торжокской городской Думы от 24.12.2012 №152.</w:t>
      </w:r>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Территории хозяйствующих субъектов и физических лиц, закрепленные, прилегающие, придомовые, внутриквартальные территории и территории общего пользования подлежат регулярной уборке от снега.</w:t>
      </w:r>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Убираемый снег должен вывозиться в специально отведенные администрацией города Торжка для этих целей места.</w:t>
      </w:r>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К первоочередным мероприятиям зимней уборки территории города относятся:</w:t>
      </w:r>
    </w:p>
    <w:p w:rsidR="00924CFD" w:rsidRPr="00B45080" w:rsidRDefault="00344FC8" w:rsidP="0011362C">
      <w:pPr>
        <w:pStyle w:val="21"/>
        <w:numPr>
          <w:ilvl w:val="0"/>
          <w:numId w:val="43"/>
        </w:numPr>
        <w:shd w:val="clear" w:color="auto" w:fill="auto"/>
        <w:tabs>
          <w:tab w:val="left" w:pos="978"/>
        </w:tabs>
        <w:spacing w:after="0" w:line="276" w:lineRule="auto"/>
        <w:ind w:firstLine="740"/>
        <w:jc w:val="both"/>
        <w:rPr>
          <w:color w:val="auto"/>
          <w:sz w:val="26"/>
          <w:szCs w:val="26"/>
        </w:rPr>
      </w:pPr>
      <w:r w:rsidRPr="00B45080">
        <w:rPr>
          <w:color w:val="auto"/>
          <w:sz w:val="26"/>
          <w:szCs w:val="26"/>
        </w:rPr>
        <w:t>сгребание и подметание свежевыпавшего снега - через каждые 3 часа во время снегопада;</w:t>
      </w:r>
    </w:p>
    <w:p w:rsidR="00924CFD" w:rsidRPr="00B45080" w:rsidRDefault="00344FC8" w:rsidP="0011362C">
      <w:pPr>
        <w:pStyle w:val="21"/>
        <w:numPr>
          <w:ilvl w:val="0"/>
          <w:numId w:val="43"/>
        </w:numPr>
        <w:shd w:val="clear" w:color="auto" w:fill="auto"/>
        <w:tabs>
          <w:tab w:val="left" w:pos="1008"/>
        </w:tabs>
        <w:spacing w:after="0" w:line="276" w:lineRule="auto"/>
        <w:ind w:firstLine="740"/>
        <w:jc w:val="both"/>
        <w:rPr>
          <w:color w:val="auto"/>
          <w:sz w:val="26"/>
          <w:szCs w:val="26"/>
        </w:rPr>
      </w:pPr>
      <w:r w:rsidRPr="00B45080">
        <w:rPr>
          <w:color w:val="auto"/>
          <w:sz w:val="26"/>
          <w:szCs w:val="26"/>
        </w:rPr>
        <w:t>очистка от уплотненного снега - 1 раз в 3 суток;</w:t>
      </w:r>
    </w:p>
    <w:p w:rsidR="00924CFD" w:rsidRPr="00B45080" w:rsidRDefault="00344FC8" w:rsidP="0011362C">
      <w:pPr>
        <w:pStyle w:val="21"/>
        <w:numPr>
          <w:ilvl w:val="0"/>
          <w:numId w:val="43"/>
        </w:numPr>
        <w:shd w:val="clear" w:color="auto" w:fill="auto"/>
        <w:tabs>
          <w:tab w:val="left" w:pos="978"/>
        </w:tabs>
        <w:spacing w:after="0" w:line="276" w:lineRule="auto"/>
        <w:ind w:firstLine="740"/>
        <w:jc w:val="both"/>
        <w:rPr>
          <w:color w:val="auto"/>
          <w:sz w:val="26"/>
          <w:szCs w:val="26"/>
        </w:rPr>
      </w:pPr>
      <w:r w:rsidRPr="00B45080">
        <w:rPr>
          <w:color w:val="auto"/>
          <w:sz w:val="26"/>
          <w:szCs w:val="26"/>
        </w:rPr>
        <w:t>обработка проезжей части дорог, территорий общего пользования противогололедными материалами - 2 раза в сутки во время гололеда;</w:t>
      </w:r>
    </w:p>
    <w:p w:rsidR="00924CFD" w:rsidRPr="00B45080" w:rsidRDefault="00344FC8" w:rsidP="0011362C">
      <w:pPr>
        <w:pStyle w:val="21"/>
        <w:numPr>
          <w:ilvl w:val="0"/>
          <w:numId w:val="43"/>
        </w:numPr>
        <w:shd w:val="clear" w:color="auto" w:fill="auto"/>
        <w:tabs>
          <w:tab w:val="left" w:pos="978"/>
        </w:tabs>
        <w:spacing w:after="0" w:line="276" w:lineRule="auto"/>
        <w:ind w:firstLine="740"/>
        <w:jc w:val="both"/>
        <w:rPr>
          <w:color w:val="auto"/>
          <w:sz w:val="26"/>
          <w:szCs w:val="26"/>
        </w:rPr>
      </w:pPr>
      <w:r w:rsidRPr="00B45080">
        <w:rPr>
          <w:color w:val="auto"/>
          <w:sz w:val="26"/>
          <w:szCs w:val="26"/>
        </w:rPr>
        <w:t>профилирование (формирование) снежного вала - через каждые 3 часа во время снегопада;</w:t>
      </w:r>
    </w:p>
    <w:p w:rsidR="00924CFD" w:rsidRPr="00B45080" w:rsidRDefault="00344FC8" w:rsidP="0011362C">
      <w:pPr>
        <w:pStyle w:val="21"/>
        <w:numPr>
          <w:ilvl w:val="0"/>
          <w:numId w:val="43"/>
        </w:numPr>
        <w:shd w:val="clear" w:color="auto" w:fill="auto"/>
        <w:tabs>
          <w:tab w:val="left" w:pos="978"/>
        </w:tabs>
        <w:spacing w:after="0" w:line="276" w:lineRule="auto"/>
        <w:ind w:firstLine="740"/>
        <w:jc w:val="both"/>
        <w:rPr>
          <w:color w:val="auto"/>
          <w:sz w:val="26"/>
          <w:szCs w:val="26"/>
        </w:rPr>
      </w:pPr>
      <w:r w:rsidRPr="00B45080">
        <w:rPr>
          <w:color w:val="auto"/>
          <w:sz w:val="26"/>
          <w:szCs w:val="26"/>
        </w:rPr>
        <w:t>формирование снежного вала для последующего вывоза - по мере накопления снега;</w:t>
      </w:r>
    </w:p>
    <w:p w:rsidR="00924CFD" w:rsidRPr="00B45080" w:rsidRDefault="00344FC8" w:rsidP="0011362C">
      <w:pPr>
        <w:pStyle w:val="21"/>
        <w:numPr>
          <w:ilvl w:val="0"/>
          <w:numId w:val="43"/>
        </w:numPr>
        <w:shd w:val="clear" w:color="auto" w:fill="auto"/>
        <w:tabs>
          <w:tab w:val="left" w:pos="974"/>
        </w:tabs>
        <w:spacing w:after="0" w:line="276" w:lineRule="auto"/>
        <w:ind w:firstLine="740"/>
        <w:jc w:val="both"/>
        <w:rPr>
          <w:color w:val="auto"/>
          <w:sz w:val="26"/>
          <w:szCs w:val="26"/>
        </w:rPr>
      </w:pPr>
      <w:r w:rsidRPr="00B45080">
        <w:rPr>
          <w:color w:val="auto"/>
          <w:sz w:val="26"/>
          <w:szCs w:val="26"/>
        </w:rPr>
        <w:t>выполнение разрывов в валах снега на перекрестках, у остановок общественного пассажирского транспорта, подъездов к административным и общественным зданиям, выездов с внутриквартальных территорий и т.п.</w:t>
      </w:r>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К мероприятиям второй очереди относятся:</w:t>
      </w:r>
    </w:p>
    <w:p w:rsidR="00924CFD" w:rsidRPr="00B45080" w:rsidRDefault="00344FC8" w:rsidP="0011362C">
      <w:pPr>
        <w:pStyle w:val="21"/>
        <w:numPr>
          <w:ilvl w:val="0"/>
          <w:numId w:val="43"/>
        </w:numPr>
        <w:shd w:val="clear" w:color="auto" w:fill="auto"/>
        <w:tabs>
          <w:tab w:val="left" w:pos="1008"/>
        </w:tabs>
        <w:spacing w:after="0" w:line="276" w:lineRule="auto"/>
        <w:ind w:firstLine="740"/>
        <w:jc w:val="both"/>
        <w:rPr>
          <w:color w:val="auto"/>
          <w:sz w:val="26"/>
          <w:szCs w:val="26"/>
        </w:rPr>
      </w:pPr>
      <w:r w:rsidRPr="00B45080">
        <w:rPr>
          <w:color w:val="auto"/>
          <w:sz w:val="26"/>
          <w:szCs w:val="26"/>
        </w:rPr>
        <w:t>удаление снега (вывоз);</w:t>
      </w:r>
    </w:p>
    <w:p w:rsidR="00924CFD" w:rsidRPr="00B45080" w:rsidRDefault="00344FC8" w:rsidP="0011362C">
      <w:pPr>
        <w:pStyle w:val="21"/>
        <w:numPr>
          <w:ilvl w:val="0"/>
          <w:numId w:val="43"/>
        </w:numPr>
        <w:shd w:val="clear" w:color="auto" w:fill="auto"/>
        <w:tabs>
          <w:tab w:val="left" w:pos="1008"/>
        </w:tabs>
        <w:spacing w:after="0" w:line="276" w:lineRule="auto"/>
        <w:ind w:firstLine="740"/>
        <w:jc w:val="both"/>
        <w:rPr>
          <w:color w:val="auto"/>
          <w:sz w:val="26"/>
          <w:szCs w:val="26"/>
        </w:rPr>
      </w:pPr>
      <w:r w:rsidRPr="00B45080">
        <w:rPr>
          <w:color w:val="auto"/>
          <w:sz w:val="26"/>
          <w:szCs w:val="26"/>
        </w:rPr>
        <w:t>зачистка лотковой зоны после удаления снега с проезжей части;</w:t>
      </w:r>
    </w:p>
    <w:p w:rsidR="00924CFD" w:rsidRPr="00B45080" w:rsidRDefault="00344FC8" w:rsidP="0011362C">
      <w:pPr>
        <w:pStyle w:val="21"/>
        <w:numPr>
          <w:ilvl w:val="0"/>
          <w:numId w:val="43"/>
        </w:numPr>
        <w:shd w:val="clear" w:color="auto" w:fill="auto"/>
        <w:tabs>
          <w:tab w:val="left" w:pos="1008"/>
        </w:tabs>
        <w:spacing w:after="0" w:line="276" w:lineRule="auto"/>
        <w:ind w:firstLine="740"/>
        <w:jc w:val="both"/>
        <w:rPr>
          <w:color w:val="auto"/>
          <w:sz w:val="26"/>
          <w:szCs w:val="26"/>
        </w:rPr>
      </w:pPr>
      <w:r w:rsidRPr="00B45080">
        <w:rPr>
          <w:color w:val="auto"/>
          <w:sz w:val="26"/>
          <w:szCs w:val="26"/>
        </w:rPr>
        <w:t>скалывание льда и уборка снежно-ледяных образований.</w:t>
      </w:r>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Снегоуборочные работы на проезжей части дорог необходимо</w:t>
      </w:r>
    </w:p>
    <w:p w:rsidR="00924CFD" w:rsidRPr="00B45080" w:rsidRDefault="00344FC8" w:rsidP="0011362C">
      <w:pPr>
        <w:pStyle w:val="21"/>
        <w:shd w:val="clear" w:color="auto" w:fill="auto"/>
        <w:spacing w:after="0" w:line="276" w:lineRule="auto"/>
        <w:ind w:firstLine="0"/>
        <w:jc w:val="both"/>
        <w:rPr>
          <w:color w:val="auto"/>
          <w:sz w:val="26"/>
          <w:szCs w:val="26"/>
        </w:rPr>
      </w:pPr>
      <w:r w:rsidRPr="00B45080">
        <w:rPr>
          <w:color w:val="auto"/>
          <w:sz w:val="26"/>
          <w:szCs w:val="26"/>
        </w:rPr>
        <w:t>начинать немедленно с началом снегопада. При длительных снегопадах и метелях циклы снегоочистки и обработки противогололедными материалами должны повторяться, обеспечивая безопасность движения пешеходов и транспортных средств.</w:t>
      </w:r>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Территории должны быть полностью убраны от снега и снежного наката в течение 48 часов после окончания снегопада.</w:t>
      </w:r>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На дорогах, улицах и проездах с односторонним движением транспорта лотковая зона должны быть в течение всего зимнего периода постоянно очищены от снега и наледи до бортового камня.</w:t>
      </w:r>
    </w:p>
    <w:p w:rsidR="00924CFD" w:rsidRPr="00B45080" w:rsidRDefault="00344FC8" w:rsidP="0011362C">
      <w:pPr>
        <w:pStyle w:val="21"/>
        <w:shd w:val="clear" w:color="auto" w:fill="auto"/>
        <w:spacing w:after="0" w:line="276" w:lineRule="auto"/>
        <w:ind w:firstLine="740"/>
        <w:jc w:val="both"/>
        <w:rPr>
          <w:color w:val="auto"/>
          <w:sz w:val="26"/>
          <w:szCs w:val="26"/>
        </w:rPr>
      </w:pPr>
      <w:r w:rsidRPr="00B45080">
        <w:rPr>
          <w:color w:val="auto"/>
          <w:sz w:val="26"/>
          <w:szCs w:val="26"/>
        </w:rPr>
        <w:t>В снежных валах на остановочных пунктах и в местах наземных пешеходных переходов должны быть сделаны разрывы шириной:</w:t>
      </w:r>
    </w:p>
    <w:p w:rsidR="00924CFD" w:rsidRPr="00B45080" w:rsidRDefault="00344FC8" w:rsidP="0011362C">
      <w:pPr>
        <w:pStyle w:val="21"/>
        <w:numPr>
          <w:ilvl w:val="0"/>
          <w:numId w:val="43"/>
        </w:numPr>
        <w:shd w:val="clear" w:color="auto" w:fill="auto"/>
        <w:tabs>
          <w:tab w:val="left" w:pos="966"/>
        </w:tabs>
        <w:spacing w:after="0" w:line="276" w:lineRule="auto"/>
        <w:ind w:firstLine="740"/>
        <w:jc w:val="both"/>
        <w:rPr>
          <w:color w:val="auto"/>
          <w:sz w:val="26"/>
          <w:szCs w:val="26"/>
        </w:rPr>
      </w:pPr>
      <w:r w:rsidRPr="00B45080">
        <w:rPr>
          <w:color w:val="auto"/>
          <w:sz w:val="26"/>
          <w:szCs w:val="26"/>
        </w:rPr>
        <w:lastRenderedPageBreak/>
        <w:t>на остановочных пунктах - до 34 м;</w:t>
      </w:r>
    </w:p>
    <w:p w:rsidR="00924CFD" w:rsidRPr="00B45080" w:rsidRDefault="00344FC8" w:rsidP="0011362C">
      <w:pPr>
        <w:pStyle w:val="21"/>
        <w:numPr>
          <w:ilvl w:val="0"/>
          <w:numId w:val="43"/>
        </w:numPr>
        <w:shd w:val="clear" w:color="auto" w:fill="auto"/>
        <w:tabs>
          <w:tab w:val="left" w:pos="966"/>
        </w:tabs>
        <w:spacing w:after="0" w:line="276" w:lineRule="auto"/>
        <w:ind w:firstLine="740"/>
        <w:jc w:val="both"/>
        <w:rPr>
          <w:color w:val="auto"/>
          <w:sz w:val="26"/>
          <w:szCs w:val="26"/>
        </w:rPr>
      </w:pPr>
      <w:r w:rsidRPr="00B45080">
        <w:rPr>
          <w:color w:val="auto"/>
          <w:sz w:val="26"/>
          <w:szCs w:val="26"/>
        </w:rPr>
        <w:t xml:space="preserve">на переходах, имеющих разметку - на </w:t>
      </w:r>
      <w:r w:rsidRPr="00B45080">
        <w:rPr>
          <w:rStyle w:val="27"/>
          <w:color w:val="auto"/>
          <w:sz w:val="26"/>
          <w:szCs w:val="26"/>
        </w:rPr>
        <w:t>ш</w:t>
      </w:r>
      <w:r w:rsidRPr="00B45080">
        <w:rPr>
          <w:color w:val="auto"/>
          <w:sz w:val="26"/>
          <w:szCs w:val="26"/>
        </w:rPr>
        <w:t>ирину разметки;</w:t>
      </w:r>
    </w:p>
    <w:p w:rsidR="00924CFD" w:rsidRPr="00B45080" w:rsidRDefault="00344FC8" w:rsidP="0011362C">
      <w:pPr>
        <w:pStyle w:val="21"/>
        <w:numPr>
          <w:ilvl w:val="0"/>
          <w:numId w:val="43"/>
        </w:numPr>
        <w:shd w:val="clear" w:color="auto" w:fill="auto"/>
        <w:tabs>
          <w:tab w:val="left" w:pos="966"/>
        </w:tabs>
        <w:spacing w:after="0" w:line="276" w:lineRule="auto"/>
        <w:ind w:firstLine="740"/>
        <w:jc w:val="both"/>
        <w:rPr>
          <w:color w:val="auto"/>
          <w:sz w:val="26"/>
          <w:szCs w:val="26"/>
        </w:rPr>
      </w:pPr>
      <w:r w:rsidRPr="00B45080">
        <w:rPr>
          <w:color w:val="auto"/>
          <w:sz w:val="26"/>
          <w:szCs w:val="26"/>
        </w:rPr>
        <w:t>на переходах, не имеющих разметку - не менее 5 м.</w:t>
      </w:r>
    </w:p>
    <w:p w:rsidR="00924CFD" w:rsidRPr="00B45080" w:rsidRDefault="00344FC8" w:rsidP="0011362C">
      <w:pPr>
        <w:pStyle w:val="21"/>
        <w:shd w:val="clear" w:color="auto" w:fill="auto"/>
        <w:spacing w:after="296" w:line="276" w:lineRule="auto"/>
        <w:ind w:firstLine="740"/>
        <w:jc w:val="both"/>
        <w:rPr>
          <w:color w:val="auto"/>
          <w:sz w:val="26"/>
          <w:szCs w:val="26"/>
        </w:rPr>
      </w:pPr>
      <w:r w:rsidRPr="00B45080">
        <w:rPr>
          <w:color w:val="auto"/>
          <w:sz w:val="26"/>
          <w:szCs w:val="26"/>
        </w:rPr>
        <w:t>Вывоз снега с дорог, улиц и проездов осуществляется в первую очередь от остановочных пунктов, наземных пешеходных переходов, с мостов и путепроводов, мест массового посещения людей (крупных магазинов, рынков, гостиниц, вокзалов, театров и т.д.), въездов на территории медицинских учреждений и других объектов социального назначения, в течение суток после окончания снегопада.</w:t>
      </w:r>
    </w:p>
    <w:p w:rsidR="002F1F0D" w:rsidRDefault="00344FC8" w:rsidP="002F1F0D">
      <w:pPr>
        <w:pStyle w:val="13"/>
        <w:framePr w:w="9365" w:wrap="notBeside" w:vAnchor="text" w:hAnchor="text" w:xAlign="center" w:y="1"/>
        <w:shd w:val="clear" w:color="auto" w:fill="auto"/>
        <w:tabs>
          <w:tab w:val="left" w:leader="underscore" w:pos="3662"/>
          <w:tab w:val="left" w:leader="underscore" w:pos="8650"/>
        </w:tabs>
        <w:spacing w:line="283" w:lineRule="exact"/>
        <w:jc w:val="right"/>
        <w:rPr>
          <w:color w:val="auto"/>
        </w:rPr>
      </w:pPr>
      <w:r w:rsidRPr="00B45080">
        <w:rPr>
          <w:color w:val="auto"/>
        </w:rPr>
        <w:t>Таблица 6.3</w:t>
      </w:r>
    </w:p>
    <w:p w:rsidR="00924CFD" w:rsidRPr="00B45080" w:rsidRDefault="00344FC8" w:rsidP="002F1F0D">
      <w:pPr>
        <w:pStyle w:val="13"/>
        <w:framePr w:w="9365" w:wrap="notBeside" w:vAnchor="text" w:hAnchor="text" w:xAlign="center" w:y="1"/>
        <w:shd w:val="clear" w:color="auto" w:fill="auto"/>
        <w:tabs>
          <w:tab w:val="left" w:leader="underscore" w:pos="3662"/>
          <w:tab w:val="left" w:leader="underscore" w:pos="8650"/>
        </w:tabs>
        <w:spacing w:line="283" w:lineRule="exact"/>
        <w:jc w:val="center"/>
        <w:rPr>
          <w:color w:val="auto"/>
        </w:rPr>
      </w:pPr>
      <w:r w:rsidRPr="00B45080">
        <w:rPr>
          <w:color w:val="auto"/>
        </w:rPr>
        <w:t xml:space="preserve">Перечень основных операций и средств механизации при зимней </w:t>
      </w:r>
      <w:r w:rsidRPr="002F1F0D">
        <w:rPr>
          <w:rStyle w:val="aa"/>
          <w:b/>
          <w:bCs/>
          <w:color w:val="auto"/>
          <w:u w:val="none"/>
        </w:rPr>
        <w:t>уборке улиц</w:t>
      </w:r>
    </w:p>
    <w:tbl>
      <w:tblPr>
        <w:tblOverlap w:val="never"/>
        <w:tblW w:w="0" w:type="auto"/>
        <w:jc w:val="center"/>
        <w:tblLayout w:type="fixed"/>
        <w:tblCellMar>
          <w:left w:w="10" w:type="dxa"/>
          <w:right w:w="10" w:type="dxa"/>
        </w:tblCellMar>
        <w:tblLook w:val="04A0"/>
      </w:tblPr>
      <w:tblGrid>
        <w:gridCol w:w="5381"/>
        <w:gridCol w:w="3984"/>
      </w:tblGrid>
      <w:tr w:rsidR="00924CFD" w:rsidRPr="00B45080">
        <w:trPr>
          <w:trHeight w:hRule="exact" w:val="533"/>
          <w:jc w:val="center"/>
        </w:trPr>
        <w:tc>
          <w:tcPr>
            <w:tcW w:w="5381" w:type="dxa"/>
            <w:tcBorders>
              <w:top w:val="single" w:sz="4" w:space="0" w:color="auto"/>
              <w:left w:val="single" w:sz="4" w:space="0" w:color="auto"/>
            </w:tcBorders>
            <w:shd w:val="clear" w:color="auto" w:fill="FFFFFF"/>
            <w:vAlign w:val="center"/>
          </w:tcPr>
          <w:p w:rsidR="00924CFD" w:rsidRPr="00B45080" w:rsidRDefault="00344FC8">
            <w:pPr>
              <w:pStyle w:val="21"/>
              <w:framePr w:w="9365" w:wrap="notBeside" w:vAnchor="text" w:hAnchor="text" w:xAlign="center" w:y="1"/>
              <w:shd w:val="clear" w:color="auto" w:fill="auto"/>
              <w:spacing w:after="0" w:line="240" w:lineRule="exact"/>
              <w:ind w:firstLine="0"/>
              <w:rPr>
                <w:color w:val="auto"/>
              </w:rPr>
            </w:pPr>
            <w:r w:rsidRPr="00B45080">
              <w:rPr>
                <w:rStyle w:val="212pt10"/>
                <w:color w:val="auto"/>
              </w:rPr>
              <w:t>Операция</w:t>
            </w:r>
          </w:p>
        </w:tc>
        <w:tc>
          <w:tcPr>
            <w:tcW w:w="3984"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65" w:wrap="notBeside" w:vAnchor="text" w:hAnchor="text" w:xAlign="center" w:y="1"/>
              <w:shd w:val="clear" w:color="auto" w:fill="auto"/>
              <w:spacing w:after="0" w:line="240" w:lineRule="exact"/>
              <w:ind w:firstLine="0"/>
              <w:rPr>
                <w:color w:val="auto"/>
              </w:rPr>
            </w:pPr>
            <w:r w:rsidRPr="00B45080">
              <w:rPr>
                <w:rStyle w:val="212pt10"/>
                <w:color w:val="auto"/>
              </w:rPr>
              <w:t>Применяемые машины</w:t>
            </w:r>
          </w:p>
        </w:tc>
      </w:tr>
      <w:tr w:rsidR="00924CFD" w:rsidRPr="00B45080">
        <w:trPr>
          <w:trHeight w:hRule="exact" w:val="288"/>
          <w:jc w:val="center"/>
        </w:trPr>
        <w:tc>
          <w:tcPr>
            <w:tcW w:w="5381" w:type="dxa"/>
            <w:tcBorders>
              <w:top w:val="single" w:sz="4" w:space="0" w:color="auto"/>
              <w:lef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Распределение технологических материалов</w:t>
            </w: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Пескоразбрасыватели</w:t>
            </w:r>
          </w:p>
        </w:tc>
      </w:tr>
      <w:tr w:rsidR="00924CFD" w:rsidRPr="00B45080">
        <w:trPr>
          <w:trHeight w:hRule="exact" w:val="283"/>
          <w:jc w:val="center"/>
        </w:trPr>
        <w:tc>
          <w:tcPr>
            <w:tcW w:w="5381" w:type="dxa"/>
            <w:tcBorders>
              <w:top w:val="single" w:sz="4" w:space="0" w:color="auto"/>
              <w:lef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Снегоочистка (сгребание и сметание снега)</w:t>
            </w: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Снегоочистители плужно-щеточные</w:t>
            </w:r>
          </w:p>
        </w:tc>
      </w:tr>
      <w:tr w:rsidR="00924CFD" w:rsidRPr="00B45080">
        <w:trPr>
          <w:trHeight w:hRule="exact" w:val="408"/>
          <w:jc w:val="center"/>
        </w:trPr>
        <w:tc>
          <w:tcPr>
            <w:tcW w:w="5381"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Скалывание уплотненного снега и льда</w:t>
            </w:r>
          </w:p>
        </w:tc>
        <w:tc>
          <w:tcPr>
            <w:tcW w:w="3984"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Снегоочиститель-скалыватель</w:t>
            </w:r>
          </w:p>
        </w:tc>
      </w:tr>
      <w:tr w:rsidR="00924CFD" w:rsidRPr="00B45080">
        <w:trPr>
          <w:trHeight w:hRule="exact" w:val="288"/>
          <w:jc w:val="center"/>
        </w:trPr>
        <w:tc>
          <w:tcPr>
            <w:tcW w:w="5381" w:type="dxa"/>
            <w:vMerge/>
            <w:tcBorders>
              <w:left w:val="single" w:sz="4" w:space="0" w:color="auto"/>
            </w:tcBorders>
            <w:shd w:val="clear" w:color="auto" w:fill="FFFFFF"/>
            <w:vAlign w:val="center"/>
          </w:tcPr>
          <w:p w:rsidR="00924CFD" w:rsidRPr="00B45080" w:rsidRDefault="00924CFD">
            <w:pPr>
              <w:framePr w:w="9365" w:wrap="notBeside" w:vAnchor="text" w:hAnchor="text" w:xAlign="center" w:y="1"/>
              <w:rPr>
                <w:color w:val="auto"/>
              </w:rPr>
            </w:pP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Автогрейдер</w:t>
            </w:r>
          </w:p>
        </w:tc>
      </w:tr>
      <w:tr w:rsidR="00924CFD" w:rsidRPr="00B45080">
        <w:trPr>
          <w:trHeight w:hRule="exact" w:val="288"/>
          <w:jc w:val="center"/>
        </w:trPr>
        <w:tc>
          <w:tcPr>
            <w:tcW w:w="5381"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Разгребание валов снега</w:t>
            </w: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Совок-разгребатель</w:t>
            </w:r>
          </w:p>
        </w:tc>
      </w:tr>
      <w:tr w:rsidR="00924CFD" w:rsidRPr="00B45080">
        <w:trPr>
          <w:trHeight w:hRule="exact" w:val="283"/>
          <w:jc w:val="center"/>
        </w:trPr>
        <w:tc>
          <w:tcPr>
            <w:tcW w:w="5381" w:type="dxa"/>
            <w:vMerge/>
            <w:tcBorders>
              <w:left w:val="single" w:sz="4" w:space="0" w:color="auto"/>
            </w:tcBorders>
            <w:shd w:val="clear" w:color="auto" w:fill="FFFFFF"/>
            <w:vAlign w:val="center"/>
          </w:tcPr>
          <w:p w:rsidR="00924CFD" w:rsidRPr="00B45080" w:rsidRDefault="00924CFD">
            <w:pPr>
              <w:framePr w:w="9365" w:wrap="notBeside" w:vAnchor="text" w:hAnchor="text" w:xAlign="center" w:y="1"/>
              <w:rPr>
                <w:color w:val="auto"/>
              </w:rPr>
            </w:pP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Бульдозер</w:t>
            </w:r>
          </w:p>
        </w:tc>
      </w:tr>
      <w:tr w:rsidR="00924CFD" w:rsidRPr="00B45080">
        <w:trPr>
          <w:trHeight w:hRule="exact" w:val="288"/>
          <w:jc w:val="center"/>
        </w:trPr>
        <w:tc>
          <w:tcPr>
            <w:tcW w:w="5381" w:type="dxa"/>
            <w:vMerge/>
            <w:tcBorders>
              <w:left w:val="single" w:sz="4" w:space="0" w:color="auto"/>
            </w:tcBorders>
            <w:shd w:val="clear" w:color="auto" w:fill="FFFFFF"/>
            <w:vAlign w:val="center"/>
          </w:tcPr>
          <w:p w:rsidR="00924CFD" w:rsidRPr="00B45080" w:rsidRDefault="00924CFD">
            <w:pPr>
              <w:framePr w:w="9365" w:wrap="notBeside" w:vAnchor="text" w:hAnchor="text" w:xAlign="center" w:y="1"/>
              <w:rPr>
                <w:color w:val="auto"/>
              </w:rPr>
            </w:pP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Автогрейдер</w:t>
            </w:r>
          </w:p>
        </w:tc>
      </w:tr>
      <w:tr w:rsidR="00924CFD" w:rsidRPr="00B45080">
        <w:trPr>
          <w:trHeight w:hRule="exact" w:val="283"/>
          <w:jc w:val="center"/>
        </w:trPr>
        <w:tc>
          <w:tcPr>
            <w:tcW w:w="5381" w:type="dxa"/>
            <w:tcBorders>
              <w:top w:val="single" w:sz="4" w:space="0" w:color="auto"/>
              <w:lef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Формирование валов снега путем его перекладки</w:t>
            </w: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Автогрейдер</w:t>
            </w:r>
          </w:p>
        </w:tc>
      </w:tr>
      <w:tr w:rsidR="00924CFD" w:rsidRPr="00B45080">
        <w:trPr>
          <w:trHeight w:hRule="exact" w:val="288"/>
          <w:jc w:val="center"/>
        </w:trPr>
        <w:tc>
          <w:tcPr>
            <w:tcW w:w="5381" w:type="dxa"/>
            <w:tcBorders>
              <w:top w:val="single" w:sz="4" w:space="0" w:color="auto"/>
              <w:lef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Погрузка снега в транспортные средства</w:t>
            </w: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С негопогрузчик</w:t>
            </w:r>
          </w:p>
        </w:tc>
      </w:tr>
      <w:tr w:rsidR="00924CFD" w:rsidRPr="00B45080">
        <w:trPr>
          <w:trHeight w:hRule="exact" w:val="283"/>
          <w:jc w:val="center"/>
        </w:trPr>
        <w:tc>
          <w:tcPr>
            <w:tcW w:w="5381"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Зачистка прилотковой полосы после погрузки</w:t>
            </w: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Плужно-щеточный снегоочиститель</w:t>
            </w:r>
          </w:p>
        </w:tc>
      </w:tr>
      <w:tr w:rsidR="00924CFD" w:rsidRPr="00B45080">
        <w:trPr>
          <w:trHeight w:hRule="exact" w:val="442"/>
          <w:jc w:val="center"/>
        </w:trPr>
        <w:tc>
          <w:tcPr>
            <w:tcW w:w="5381" w:type="dxa"/>
            <w:vMerge/>
            <w:tcBorders>
              <w:left w:val="single" w:sz="4" w:space="0" w:color="auto"/>
            </w:tcBorders>
            <w:shd w:val="clear" w:color="auto" w:fill="FFFFFF"/>
            <w:vAlign w:val="center"/>
          </w:tcPr>
          <w:p w:rsidR="00924CFD" w:rsidRPr="00B45080" w:rsidRDefault="00924CFD">
            <w:pPr>
              <w:framePr w:w="9365" w:wrap="notBeside" w:vAnchor="text" w:hAnchor="text" w:xAlign="center" w:y="1"/>
              <w:rPr>
                <w:color w:val="auto"/>
              </w:rPr>
            </w:pPr>
          </w:p>
        </w:tc>
        <w:tc>
          <w:tcPr>
            <w:tcW w:w="3984"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Снегоочиститель - скалыватель</w:t>
            </w:r>
          </w:p>
        </w:tc>
      </w:tr>
      <w:tr w:rsidR="00924CFD" w:rsidRPr="00B45080">
        <w:trPr>
          <w:trHeight w:hRule="exact" w:val="283"/>
          <w:jc w:val="center"/>
        </w:trPr>
        <w:tc>
          <w:tcPr>
            <w:tcW w:w="5381" w:type="dxa"/>
            <w:vMerge w:val="restart"/>
            <w:tcBorders>
              <w:top w:val="single" w:sz="4" w:space="0" w:color="auto"/>
              <w:lef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78" w:lineRule="exact"/>
              <w:ind w:firstLine="0"/>
              <w:jc w:val="left"/>
              <w:rPr>
                <w:color w:val="auto"/>
              </w:rPr>
            </w:pPr>
            <w:r w:rsidRPr="00B45080">
              <w:rPr>
                <w:rStyle w:val="211pt1"/>
                <w:color w:val="auto"/>
              </w:rPr>
              <w:t>Снегоочистка площадок перед крытыми остановками пассажирского транспорта</w:t>
            </w: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Тротуароуборочные машины</w:t>
            </w:r>
          </w:p>
        </w:tc>
      </w:tr>
      <w:tr w:rsidR="00924CFD" w:rsidRPr="00B45080">
        <w:trPr>
          <w:trHeight w:hRule="exact" w:val="288"/>
          <w:jc w:val="center"/>
        </w:trPr>
        <w:tc>
          <w:tcPr>
            <w:tcW w:w="5381" w:type="dxa"/>
            <w:vMerge/>
            <w:tcBorders>
              <w:left w:val="single" w:sz="4" w:space="0" w:color="auto"/>
            </w:tcBorders>
            <w:shd w:val="clear" w:color="auto" w:fill="FFFFFF"/>
            <w:vAlign w:val="bottom"/>
          </w:tcPr>
          <w:p w:rsidR="00924CFD" w:rsidRPr="00B45080" w:rsidRDefault="00924CFD">
            <w:pPr>
              <w:framePr w:w="9365" w:wrap="notBeside" w:vAnchor="text" w:hAnchor="text" w:xAlign="center" w:y="1"/>
              <w:rPr>
                <w:color w:val="auto"/>
              </w:rPr>
            </w:pPr>
          </w:p>
        </w:tc>
        <w:tc>
          <w:tcPr>
            <w:tcW w:w="398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Снегоочиститель - скалыватель</w:t>
            </w:r>
          </w:p>
        </w:tc>
      </w:tr>
      <w:tr w:rsidR="00924CFD" w:rsidRPr="00B45080">
        <w:trPr>
          <w:trHeight w:hRule="exact" w:val="293"/>
          <w:jc w:val="center"/>
        </w:trPr>
        <w:tc>
          <w:tcPr>
            <w:tcW w:w="538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Устранение гололеда и скользкости</w:t>
            </w:r>
          </w:p>
        </w:tc>
        <w:tc>
          <w:tcPr>
            <w:tcW w:w="3984"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365" w:wrap="notBeside" w:vAnchor="text" w:hAnchor="text" w:xAlign="center" w:y="1"/>
              <w:shd w:val="clear" w:color="auto" w:fill="auto"/>
              <w:spacing w:after="0" w:line="220" w:lineRule="exact"/>
              <w:ind w:firstLine="0"/>
              <w:jc w:val="left"/>
              <w:rPr>
                <w:color w:val="auto"/>
              </w:rPr>
            </w:pPr>
            <w:r w:rsidRPr="00B45080">
              <w:rPr>
                <w:rStyle w:val="211pt1"/>
                <w:color w:val="auto"/>
              </w:rPr>
              <w:t>Пескоразбрасыватель</w:t>
            </w:r>
          </w:p>
        </w:tc>
      </w:tr>
    </w:tbl>
    <w:p w:rsidR="00924CFD" w:rsidRPr="00B45080" w:rsidRDefault="00924CFD">
      <w:pPr>
        <w:framePr w:w="9365"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1362C">
      <w:pPr>
        <w:pStyle w:val="21"/>
        <w:shd w:val="clear" w:color="auto" w:fill="auto"/>
        <w:spacing w:after="0" w:line="276" w:lineRule="auto"/>
        <w:ind w:firstLine="600"/>
        <w:jc w:val="both"/>
        <w:rPr>
          <w:color w:val="auto"/>
          <w:sz w:val="26"/>
          <w:szCs w:val="26"/>
        </w:rPr>
      </w:pPr>
      <w:r w:rsidRPr="00B45080">
        <w:rPr>
          <w:color w:val="auto"/>
          <w:sz w:val="26"/>
          <w:szCs w:val="26"/>
        </w:rPr>
        <w:t>Для обеспечения свободного проезда автотранспорта после окончания снегопада определены предельно допустимые значения требований к автодорогам, которые приведены в таблице 6.4.</w:t>
      </w:r>
    </w:p>
    <w:p w:rsidR="002F1F0D" w:rsidRPr="002F1F0D" w:rsidRDefault="00344FC8" w:rsidP="002F1F0D">
      <w:pPr>
        <w:pStyle w:val="13"/>
        <w:framePr w:w="9230" w:wrap="notBeside" w:vAnchor="text" w:hAnchor="text" w:xAlign="center" w:y="1"/>
        <w:shd w:val="clear" w:color="auto" w:fill="auto"/>
        <w:spacing w:line="240" w:lineRule="exact"/>
        <w:jc w:val="right"/>
        <w:rPr>
          <w:rStyle w:val="aa"/>
          <w:b/>
          <w:bCs/>
          <w:color w:val="auto"/>
          <w:u w:val="none"/>
        </w:rPr>
      </w:pPr>
      <w:r w:rsidRPr="002F1F0D">
        <w:rPr>
          <w:rStyle w:val="aa"/>
          <w:b/>
          <w:bCs/>
          <w:color w:val="auto"/>
          <w:u w:val="none"/>
        </w:rPr>
        <w:t xml:space="preserve">Таблица 6.4 </w:t>
      </w:r>
    </w:p>
    <w:p w:rsidR="00924CFD" w:rsidRPr="002F1F0D" w:rsidRDefault="00344FC8" w:rsidP="002F1F0D">
      <w:pPr>
        <w:pStyle w:val="13"/>
        <w:framePr w:w="9230" w:wrap="notBeside" w:vAnchor="text" w:hAnchor="text" w:xAlign="center" w:y="1"/>
        <w:shd w:val="clear" w:color="auto" w:fill="auto"/>
        <w:spacing w:line="240" w:lineRule="exact"/>
        <w:jc w:val="center"/>
        <w:rPr>
          <w:color w:val="auto"/>
        </w:rPr>
      </w:pPr>
      <w:r w:rsidRPr="002F1F0D">
        <w:rPr>
          <w:rStyle w:val="aa"/>
          <w:b/>
          <w:bCs/>
          <w:color w:val="auto"/>
          <w:u w:val="none"/>
        </w:rPr>
        <w:t>Технические правила ремонта и содержания, автомобильных дорог</w:t>
      </w:r>
    </w:p>
    <w:tbl>
      <w:tblPr>
        <w:tblOverlap w:val="never"/>
        <w:tblW w:w="0" w:type="auto"/>
        <w:jc w:val="center"/>
        <w:tblLayout w:type="fixed"/>
        <w:tblCellMar>
          <w:left w:w="10" w:type="dxa"/>
          <w:right w:w="10" w:type="dxa"/>
        </w:tblCellMar>
        <w:tblLook w:val="04A0"/>
      </w:tblPr>
      <w:tblGrid>
        <w:gridCol w:w="2128"/>
        <w:gridCol w:w="1275"/>
        <w:gridCol w:w="2098"/>
        <w:gridCol w:w="941"/>
        <w:gridCol w:w="1325"/>
        <w:gridCol w:w="1464"/>
      </w:tblGrid>
      <w:tr w:rsidR="00924CFD" w:rsidRPr="00B45080" w:rsidTr="002F1F0D">
        <w:trPr>
          <w:trHeight w:hRule="exact" w:val="946"/>
          <w:jc w:val="center"/>
        </w:trPr>
        <w:tc>
          <w:tcPr>
            <w:tcW w:w="2128"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Категории дорог</w:t>
            </w:r>
          </w:p>
        </w:tc>
        <w:tc>
          <w:tcPr>
            <w:tcW w:w="1275"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74" w:lineRule="exact"/>
              <w:ind w:left="140" w:firstLine="0"/>
              <w:jc w:val="left"/>
              <w:rPr>
                <w:color w:val="auto"/>
              </w:rPr>
            </w:pPr>
            <w:r w:rsidRPr="00B45080">
              <w:rPr>
                <w:rStyle w:val="211pt1"/>
                <w:color w:val="auto"/>
              </w:rPr>
              <w:t>Интенсив</w:t>
            </w:r>
            <w:r w:rsidRPr="00B45080">
              <w:rPr>
                <w:rStyle w:val="211pt1"/>
                <w:color w:val="auto"/>
              </w:rPr>
              <w:softHyphen/>
            </w:r>
          </w:p>
          <w:p w:rsidR="00924CFD" w:rsidRPr="00B45080" w:rsidRDefault="00344FC8">
            <w:pPr>
              <w:pStyle w:val="21"/>
              <w:framePr w:w="9230" w:wrap="notBeside" w:vAnchor="text" w:hAnchor="text" w:xAlign="center" w:y="1"/>
              <w:shd w:val="clear" w:color="auto" w:fill="auto"/>
              <w:spacing w:after="0" w:line="274" w:lineRule="exact"/>
              <w:ind w:firstLine="0"/>
              <w:rPr>
                <w:color w:val="auto"/>
              </w:rPr>
            </w:pPr>
            <w:r w:rsidRPr="00B45080">
              <w:rPr>
                <w:rStyle w:val="211pt1"/>
                <w:color w:val="auto"/>
              </w:rPr>
              <w:t>ность</w:t>
            </w:r>
          </w:p>
          <w:p w:rsidR="00924CFD" w:rsidRPr="00B45080" w:rsidRDefault="00344FC8">
            <w:pPr>
              <w:pStyle w:val="21"/>
              <w:framePr w:w="9230" w:wrap="notBeside" w:vAnchor="text" w:hAnchor="text" w:xAlign="center" w:y="1"/>
              <w:shd w:val="clear" w:color="auto" w:fill="auto"/>
              <w:spacing w:after="0" w:line="274" w:lineRule="exact"/>
              <w:ind w:left="140" w:firstLine="0"/>
              <w:jc w:val="left"/>
              <w:rPr>
                <w:color w:val="auto"/>
              </w:rPr>
            </w:pPr>
            <w:r w:rsidRPr="00B45080">
              <w:rPr>
                <w:rStyle w:val="211pt1"/>
                <w:color w:val="auto"/>
              </w:rPr>
              <w:t>движения,</w:t>
            </w:r>
          </w:p>
          <w:p w:rsidR="00924CFD" w:rsidRPr="00B45080" w:rsidRDefault="00344FC8">
            <w:pPr>
              <w:pStyle w:val="21"/>
              <w:framePr w:w="9230" w:wrap="notBeside" w:vAnchor="text" w:hAnchor="text" w:xAlign="center" w:y="1"/>
              <w:shd w:val="clear" w:color="auto" w:fill="auto"/>
              <w:spacing w:after="0" w:line="274" w:lineRule="exact"/>
              <w:ind w:left="320" w:firstLine="0"/>
              <w:jc w:val="left"/>
              <w:rPr>
                <w:color w:val="auto"/>
              </w:rPr>
            </w:pPr>
            <w:r w:rsidRPr="00B45080">
              <w:rPr>
                <w:rStyle w:val="211pt1"/>
                <w:color w:val="auto"/>
              </w:rPr>
              <w:t>авт./уст</w:t>
            </w:r>
          </w:p>
        </w:tc>
        <w:tc>
          <w:tcPr>
            <w:tcW w:w="2098" w:type="dxa"/>
            <w:vMerge w:val="restart"/>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74" w:lineRule="exact"/>
              <w:ind w:firstLine="0"/>
              <w:rPr>
                <w:color w:val="auto"/>
              </w:rPr>
            </w:pPr>
            <w:r w:rsidRPr="00B45080">
              <w:rPr>
                <w:rStyle w:val="211pt1"/>
                <w:color w:val="auto"/>
              </w:rPr>
              <w:t>Минимальная ширина полностью очищенной поверхности проезжей части, м</w:t>
            </w:r>
          </w:p>
        </w:tc>
        <w:tc>
          <w:tcPr>
            <w:tcW w:w="2266"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74" w:lineRule="exact"/>
              <w:ind w:firstLine="0"/>
              <w:rPr>
                <w:color w:val="auto"/>
              </w:rPr>
            </w:pPr>
            <w:r w:rsidRPr="00B45080">
              <w:rPr>
                <w:rStyle w:val="211pt1"/>
                <w:color w:val="auto"/>
              </w:rPr>
              <w:t>Допустимая толщина слоя снега на проезжей части, мм</w:t>
            </w:r>
          </w:p>
        </w:tc>
        <w:tc>
          <w:tcPr>
            <w:tcW w:w="1464" w:type="dxa"/>
            <w:vMerge w:val="restart"/>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74" w:lineRule="exact"/>
              <w:ind w:firstLine="0"/>
              <w:rPr>
                <w:color w:val="auto"/>
              </w:rPr>
            </w:pPr>
            <w:r w:rsidRPr="00B45080">
              <w:rPr>
                <w:rStyle w:val="211pt1"/>
                <w:color w:val="auto"/>
              </w:rPr>
              <w:t>Максималь</w:t>
            </w:r>
            <w:r w:rsidRPr="00B45080">
              <w:rPr>
                <w:rStyle w:val="211pt1"/>
                <w:color w:val="auto"/>
              </w:rPr>
              <w:softHyphen/>
              <w:t>ный срок снегоочистки и ликвидации гололеда, час.</w:t>
            </w:r>
          </w:p>
        </w:tc>
      </w:tr>
      <w:tr w:rsidR="00924CFD" w:rsidRPr="00B45080" w:rsidTr="002F1F0D">
        <w:trPr>
          <w:trHeight w:hRule="exact" w:val="665"/>
          <w:jc w:val="center"/>
        </w:trPr>
        <w:tc>
          <w:tcPr>
            <w:tcW w:w="2128" w:type="dxa"/>
            <w:vMerge/>
            <w:tcBorders>
              <w:left w:val="single" w:sz="4" w:space="0" w:color="auto"/>
            </w:tcBorders>
            <w:shd w:val="clear" w:color="auto" w:fill="FFFFFF"/>
            <w:vAlign w:val="center"/>
          </w:tcPr>
          <w:p w:rsidR="00924CFD" w:rsidRPr="00B45080" w:rsidRDefault="00924CFD">
            <w:pPr>
              <w:framePr w:w="9230" w:wrap="notBeside" w:vAnchor="text" w:hAnchor="text" w:xAlign="center" w:y="1"/>
              <w:rPr>
                <w:color w:val="auto"/>
              </w:rPr>
            </w:pPr>
          </w:p>
        </w:tc>
        <w:tc>
          <w:tcPr>
            <w:tcW w:w="1275" w:type="dxa"/>
            <w:vMerge/>
            <w:tcBorders>
              <w:left w:val="single" w:sz="4" w:space="0" w:color="auto"/>
            </w:tcBorders>
            <w:shd w:val="clear" w:color="auto" w:fill="FFFFFF"/>
            <w:vAlign w:val="center"/>
          </w:tcPr>
          <w:p w:rsidR="00924CFD" w:rsidRPr="00B45080" w:rsidRDefault="00924CFD">
            <w:pPr>
              <w:framePr w:w="9230" w:wrap="notBeside" w:vAnchor="text" w:hAnchor="text" w:xAlign="center" w:y="1"/>
              <w:rPr>
                <w:color w:val="auto"/>
              </w:rPr>
            </w:pPr>
          </w:p>
        </w:tc>
        <w:tc>
          <w:tcPr>
            <w:tcW w:w="2098" w:type="dxa"/>
            <w:vMerge/>
            <w:tcBorders>
              <w:left w:val="single" w:sz="4" w:space="0" w:color="auto"/>
            </w:tcBorders>
            <w:shd w:val="clear" w:color="auto" w:fill="FFFFFF"/>
            <w:vAlign w:val="bottom"/>
          </w:tcPr>
          <w:p w:rsidR="00924CFD" w:rsidRPr="00B45080" w:rsidRDefault="00924CFD">
            <w:pPr>
              <w:framePr w:w="9230" w:wrap="notBeside" w:vAnchor="text" w:hAnchor="text" w:xAlign="center" w:y="1"/>
              <w:rPr>
                <w:color w:val="auto"/>
              </w:rPr>
            </w:pPr>
          </w:p>
        </w:tc>
        <w:tc>
          <w:tcPr>
            <w:tcW w:w="941"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120" w:line="220" w:lineRule="exact"/>
              <w:ind w:firstLine="0"/>
              <w:jc w:val="left"/>
              <w:rPr>
                <w:color w:val="auto"/>
              </w:rPr>
            </w:pPr>
            <w:r w:rsidRPr="00B45080">
              <w:rPr>
                <w:rStyle w:val="211pt1"/>
                <w:color w:val="auto"/>
              </w:rPr>
              <w:t>рыхлого</w:t>
            </w:r>
          </w:p>
          <w:p w:rsidR="00924CFD" w:rsidRPr="00B45080" w:rsidRDefault="00344FC8">
            <w:pPr>
              <w:pStyle w:val="21"/>
              <w:framePr w:w="9230" w:wrap="notBeside" w:vAnchor="text" w:hAnchor="text" w:xAlign="center" w:y="1"/>
              <w:shd w:val="clear" w:color="auto" w:fill="auto"/>
              <w:spacing w:before="120" w:after="0" w:line="220" w:lineRule="exact"/>
              <w:ind w:left="220" w:firstLine="0"/>
              <w:jc w:val="left"/>
              <w:rPr>
                <w:color w:val="auto"/>
              </w:rPr>
            </w:pPr>
            <w:r w:rsidRPr="00B45080">
              <w:rPr>
                <w:rStyle w:val="211pt1"/>
                <w:color w:val="auto"/>
              </w:rPr>
              <w:t>снега</w:t>
            </w:r>
          </w:p>
        </w:tc>
        <w:tc>
          <w:tcPr>
            <w:tcW w:w="1325"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74" w:lineRule="exact"/>
              <w:ind w:firstLine="0"/>
              <w:rPr>
                <w:color w:val="auto"/>
              </w:rPr>
            </w:pPr>
            <w:r w:rsidRPr="00B45080">
              <w:rPr>
                <w:rStyle w:val="211pt1"/>
                <w:color w:val="auto"/>
              </w:rPr>
              <w:t>Уплотненно го снега</w:t>
            </w:r>
          </w:p>
        </w:tc>
        <w:tc>
          <w:tcPr>
            <w:tcW w:w="1464" w:type="dxa"/>
            <w:vMerge/>
            <w:tcBorders>
              <w:left w:val="single" w:sz="4" w:space="0" w:color="auto"/>
              <w:right w:val="single" w:sz="4" w:space="0" w:color="auto"/>
            </w:tcBorders>
            <w:shd w:val="clear" w:color="auto" w:fill="FFFFFF"/>
            <w:vAlign w:val="center"/>
          </w:tcPr>
          <w:p w:rsidR="00924CFD" w:rsidRPr="00B45080" w:rsidRDefault="00924CFD">
            <w:pPr>
              <w:framePr w:w="9230" w:wrap="notBeside" w:vAnchor="text" w:hAnchor="text" w:xAlign="center" w:y="1"/>
              <w:rPr>
                <w:color w:val="auto"/>
              </w:rPr>
            </w:pPr>
          </w:p>
        </w:tc>
      </w:tr>
      <w:tr w:rsidR="00924CFD" w:rsidRPr="00B45080" w:rsidTr="002F1F0D">
        <w:trPr>
          <w:trHeight w:hRule="exact" w:val="1118"/>
          <w:jc w:val="center"/>
        </w:trPr>
        <w:tc>
          <w:tcPr>
            <w:tcW w:w="2128"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74" w:lineRule="exact"/>
              <w:ind w:firstLine="0"/>
              <w:rPr>
                <w:color w:val="auto"/>
              </w:rPr>
            </w:pPr>
            <w:r w:rsidRPr="00B45080">
              <w:rPr>
                <w:rStyle w:val="211pt1"/>
                <w:color w:val="auto"/>
              </w:rPr>
              <w:t>Дороги</w:t>
            </w:r>
          </w:p>
          <w:p w:rsidR="00924CFD" w:rsidRPr="00B45080" w:rsidRDefault="00344FC8">
            <w:pPr>
              <w:pStyle w:val="21"/>
              <w:framePr w:w="9230" w:wrap="notBeside" w:vAnchor="text" w:hAnchor="text" w:xAlign="center" w:y="1"/>
              <w:shd w:val="clear" w:color="auto" w:fill="auto"/>
              <w:spacing w:after="0" w:line="274" w:lineRule="exact"/>
              <w:ind w:firstLine="0"/>
              <w:rPr>
                <w:color w:val="auto"/>
              </w:rPr>
            </w:pPr>
            <w:r w:rsidRPr="00B45080">
              <w:rPr>
                <w:rStyle w:val="211pt1"/>
                <w:color w:val="auto"/>
              </w:rPr>
              <w:t>общегосударственного и республиканского значения</w:t>
            </w:r>
          </w:p>
        </w:tc>
        <w:tc>
          <w:tcPr>
            <w:tcW w:w="1275"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20" w:lineRule="exact"/>
              <w:ind w:firstLine="0"/>
              <w:jc w:val="left"/>
              <w:rPr>
                <w:color w:val="auto"/>
              </w:rPr>
            </w:pPr>
            <w:r w:rsidRPr="00B45080">
              <w:rPr>
                <w:rStyle w:val="211pt1"/>
                <w:color w:val="auto"/>
              </w:rPr>
              <w:t>Более 7000</w:t>
            </w:r>
          </w:p>
        </w:tc>
        <w:tc>
          <w:tcPr>
            <w:tcW w:w="2098"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69" w:lineRule="exact"/>
              <w:ind w:left="340" w:firstLine="0"/>
              <w:jc w:val="left"/>
              <w:rPr>
                <w:color w:val="auto"/>
              </w:rPr>
            </w:pPr>
            <w:r w:rsidRPr="00B45080">
              <w:rPr>
                <w:rStyle w:val="211pt1"/>
                <w:color w:val="auto"/>
              </w:rPr>
              <w:t>На всю ширину</w:t>
            </w:r>
          </w:p>
        </w:tc>
        <w:tc>
          <w:tcPr>
            <w:tcW w:w="941"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325"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464"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3</w:t>
            </w:r>
          </w:p>
        </w:tc>
      </w:tr>
      <w:tr w:rsidR="00924CFD" w:rsidRPr="00B45080" w:rsidTr="002F1F0D">
        <w:trPr>
          <w:trHeight w:hRule="exact" w:val="283"/>
          <w:jc w:val="center"/>
        </w:trPr>
        <w:tc>
          <w:tcPr>
            <w:tcW w:w="2128"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I</w:t>
            </w:r>
          </w:p>
        </w:tc>
        <w:tc>
          <w:tcPr>
            <w:tcW w:w="1275"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left="140" w:firstLine="0"/>
              <w:jc w:val="left"/>
              <w:rPr>
                <w:color w:val="auto"/>
              </w:rPr>
            </w:pPr>
            <w:r w:rsidRPr="00B45080">
              <w:rPr>
                <w:rStyle w:val="211pt1"/>
                <w:color w:val="auto"/>
              </w:rPr>
              <w:t>3000-7000</w:t>
            </w:r>
          </w:p>
        </w:tc>
        <w:tc>
          <w:tcPr>
            <w:tcW w:w="2098"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7,5</w:t>
            </w:r>
          </w:p>
        </w:tc>
        <w:tc>
          <w:tcPr>
            <w:tcW w:w="941"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20</w:t>
            </w:r>
          </w:p>
        </w:tc>
        <w:tc>
          <w:tcPr>
            <w:tcW w:w="1325"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left="560" w:firstLine="0"/>
              <w:jc w:val="left"/>
              <w:rPr>
                <w:color w:val="auto"/>
              </w:rPr>
            </w:pPr>
            <w:r w:rsidRPr="00B45080">
              <w:rPr>
                <w:rStyle w:val="211pt1"/>
                <w:color w:val="auto"/>
              </w:rPr>
              <w:t>-</w:t>
            </w:r>
          </w:p>
        </w:tc>
        <w:tc>
          <w:tcPr>
            <w:tcW w:w="146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4</w:t>
            </w:r>
          </w:p>
        </w:tc>
      </w:tr>
      <w:tr w:rsidR="00924CFD" w:rsidRPr="00B45080" w:rsidTr="002F1F0D">
        <w:trPr>
          <w:trHeight w:hRule="exact" w:val="293"/>
          <w:jc w:val="center"/>
        </w:trPr>
        <w:tc>
          <w:tcPr>
            <w:tcW w:w="212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II</w:t>
            </w:r>
          </w:p>
        </w:tc>
        <w:tc>
          <w:tcPr>
            <w:tcW w:w="127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left="140" w:firstLine="0"/>
              <w:jc w:val="left"/>
              <w:rPr>
                <w:color w:val="auto"/>
              </w:rPr>
            </w:pPr>
            <w:r w:rsidRPr="00B45080">
              <w:rPr>
                <w:rStyle w:val="211pt1"/>
                <w:color w:val="auto"/>
              </w:rPr>
              <w:t>1000-3000</w:t>
            </w:r>
          </w:p>
        </w:tc>
        <w:tc>
          <w:tcPr>
            <w:tcW w:w="209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7,0</w:t>
            </w:r>
          </w:p>
        </w:tc>
        <w:tc>
          <w:tcPr>
            <w:tcW w:w="94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25</w:t>
            </w:r>
          </w:p>
        </w:tc>
        <w:tc>
          <w:tcPr>
            <w:tcW w:w="132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left="560" w:firstLine="0"/>
              <w:jc w:val="left"/>
              <w:rPr>
                <w:color w:val="auto"/>
              </w:rPr>
            </w:pPr>
            <w:r w:rsidRPr="00B45080">
              <w:rPr>
                <w:rStyle w:val="211pt1"/>
                <w:color w:val="auto"/>
              </w:rPr>
              <w:t>-</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5</w:t>
            </w:r>
          </w:p>
        </w:tc>
      </w:tr>
    </w:tbl>
    <w:p w:rsidR="00924CFD" w:rsidRPr="00B45080" w:rsidRDefault="00924CFD">
      <w:pPr>
        <w:framePr w:w="9230" w:wrap="notBeside" w:vAnchor="text" w:hAnchor="text" w:xAlign="center" w:y="1"/>
        <w:rPr>
          <w:color w:val="auto"/>
          <w:sz w:val="2"/>
          <w:szCs w:val="2"/>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2128"/>
        <w:gridCol w:w="1275"/>
        <w:gridCol w:w="2093"/>
        <w:gridCol w:w="941"/>
        <w:gridCol w:w="1330"/>
        <w:gridCol w:w="1464"/>
      </w:tblGrid>
      <w:tr w:rsidR="00924CFD" w:rsidRPr="00B45080" w:rsidTr="002F1F0D">
        <w:trPr>
          <w:trHeight w:hRule="exact" w:val="288"/>
          <w:jc w:val="center"/>
        </w:trPr>
        <w:tc>
          <w:tcPr>
            <w:tcW w:w="2128"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lastRenderedPageBreak/>
              <w:t>III</w:t>
            </w:r>
          </w:p>
        </w:tc>
        <w:tc>
          <w:tcPr>
            <w:tcW w:w="1275"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left="240" w:firstLine="0"/>
              <w:jc w:val="left"/>
              <w:rPr>
                <w:color w:val="auto"/>
              </w:rPr>
            </w:pPr>
            <w:r w:rsidRPr="00B45080">
              <w:rPr>
                <w:rStyle w:val="211pt1"/>
                <w:color w:val="auto"/>
              </w:rPr>
              <w:t>500-1000</w:t>
            </w:r>
          </w:p>
        </w:tc>
        <w:tc>
          <w:tcPr>
            <w:tcW w:w="2093"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6,0</w:t>
            </w:r>
          </w:p>
        </w:tc>
        <w:tc>
          <w:tcPr>
            <w:tcW w:w="941"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30</w:t>
            </w:r>
          </w:p>
        </w:tc>
        <w:tc>
          <w:tcPr>
            <w:tcW w:w="1330"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46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6</w:t>
            </w:r>
          </w:p>
        </w:tc>
      </w:tr>
      <w:tr w:rsidR="00924CFD" w:rsidRPr="00B45080" w:rsidTr="002F1F0D">
        <w:trPr>
          <w:trHeight w:hRule="exact" w:val="283"/>
          <w:jc w:val="center"/>
        </w:trPr>
        <w:tc>
          <w:tcPr>
            <w:tcW w:w="2128"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IV</w:t>
            </w:r>
          </w:p>
        </w:tc>
        <w:tc>
          <w:tcPr>
            <w:tcW w:w="1275"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left="240" w:firstLine="0"/>
              <w:jc w:val="left"/>
              <w:rPr>
                <w:color w:val="auto"/>
              </w:rPr>
            </w:pPr>
            <w:r w:rsidRPr="00B45080">
              <w:rPr>
                <w:rStyle w:val="211pt1"/>
                <w:color w:val="auto"/>
              </w:rPr>
              <w:t>200-500</w:t>
            </w:r>
          </w:p>
        </w:tc>
        <w:tc>
          <w:tcPr>
            <w:tcW w:w="2093"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6,0</w:t>
            </w:r>
          </w:p>
        </w:tc>
        <w:tc>
          <w:tcPr>
            <w:tcW w:w="941" w:type="dxa"/>
            <w:tcBorders>
              <w:top w:val="single" w:sz="4" w:space="0" w:color="auto"/>
              <w:lef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35</w:t>
            </w:r>
          </w:p>
        </w:tc>
        <w:tc>
          <w:tcPr>
            <w:tcW w:w="1330" w:type="dxa"/>
            <w:tcBorders>
              <w:top w:val="single" w:sz="4" w:space="0" w:color="auto"/>
              <w:left w:val="single" w:sz="4" w:space="0" w:color="auto"/>
            </w:tcBorders>
            <w:shd w:val="clear" w:color="auto" w:fill="FFFFFF"/>
            <w:vAlign w:val="center"/>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464"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8</w:t>
            </w:r>
          </w:p>
        </w:tc>
      </w:tr>
      <w:tr w:rsidR="00924CFD" w:rsidRPr="00B45080" w:rsidTr="002F1F0D">
        <w:trPr>
          <w:trHeight w:hRule="exact" w:val="293"/>
          <w:jc w:val="center"/>
        </w:trPr>
        <w:tc>
          <w:tcPr>
            <w:tcW w:w="212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V</w:t>
            </w:r>
          </w:p>
        </w:tc>
        <w:tc>
          <w:tcPr>
            <w:tcW w:w="127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left="240" w:firstLine="0"/>
              <w:jc w:val="left"/>
              <w:rPr>
                <w:color w:val="auto"/>
              </w:rPr>
            </w:pPr>
            <w:r w:rsidRPr="00B45080">
              <w:rPr>
                <w:rStyle w:val="211pt1"/>
                <w:color w:val="auto"/>
              </w:rPr>
              <w:t>До 200</w:t>
            </w:r>
          </w:p>
        </w:tc>
        <w:tc>
          <w:tcPr>
            <w:tcW w:w="209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3,0</w:t>
            </w:r>
          </w:p>
        </w:tc>
        <w:tc>
          <w:tcPr>
            <w:tcW w:w="94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80</w:t>
            </w:r>
          </w:p>
        </w:tc>
        <w:tc>
          <w:tcPr>
            <w:tcW w:w="133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100</w:t>
            </w:r>
          </w:p>
        </w:tc>
        <w:tc>
          <w:tcPr>
            <w:tcW w:w="1464"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230" w:wrap="notBeside" w:vAnchor="text" w:hAnchor="text" w:xAlign="center" w:y="1"/>
              <w:shd w:val="clear" w:color="auto" w:fill="auto"/>
              <w:spacing w:after="0" w:line="220" w:lineRule="exact"/>
              <w:ind w:firstLine="0"/>
              <w:rPr>
                <w:color w:val="auto"/>
              </w:rPr>
            </w:pPr>
            <w:r w:rsidRPr="00B45080">
              <w:rPr>
                <w:rStyle w:val="211pt1"/>
                <w:color w:val="auto"/>
              </w:rPr>
              <w:t>16</w:t>
            </w:r>
          </w:p>
        </w:tc>
      </w:tr>
    </w:tbl>
    <w:p w:rsidR="00924CFD" w:rsidRPr="00B45080" w:rsidRDefault="00344FC8">
      <w:pPr>
        <w:pStyle w:val="42"/>
        <w:framePr w:w="9230" w:wrap="notBeside" w:vAnchor="text" w:hAnchor="text" w:xAlign="center" w:y="1"/>
        <w:shd w:val="clear" w:color="auto" w:fill="auto"/>
        <w:spacing w:line="278" w:lineRule="exact"/>
        <w:rPr>
          <w:color w:val="auto"/>
        </w:rPr>
      </w:pPr>
      <w:r w:rsidRPr="00B45080">
        <w:rPr>
          <w:rStyle w:val="412pt"/>
          <w:color w:val="auto"/>
        </w:rPr>
        <w:t xml:space="preserve">Примечание: </w:t>
      </w:r>
      <w:r w:rsidRPr="00B45080">
        <w:rPr>
          <w:color w:val="auto"/>
        </w:rPr>
        <w:t>срок окончания снегоочистки принимают с момента прекращения снегопада или метели до завершения работ, обеспечивающих указанные требования.</w:t>
      </w:r>
    </w:p>
    <w:p w:rsidR="00924CFD" w:rsidRPr="00B45080" w:rsidRDefault="00924CFD">
      <w:pPr>
        <w:framePr w:w="9230"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1362C">
      <w:pPr>
        <w:pStyle w:val="21"/>
        <w:shd w:val="clear" w:color="auto" w:fill="auto"/>
        <w:spacing w:after="0" w:line="276" w:lineRule="auto"/>
        <w:ind w:firstLine="600"/>
        <w:jc w:val="both"/>
        <w:rPr>
          <w:color w:val="auto"/>
          <w:sz w:val="26"/>
          <w:szCs w:val="26"/>
        </w:rPr>
      </w:pPr>
      <w:r w:rsidRPr="00B45080">
        <w:rPr>
          <w:color w:val="auto"/>
          <w:sz w:val="26"/>
          <w:szCs w:val="26"/>
        </w:rPr>
        <w:t>После обеспечения свободного проезда транспорта коммунальные предприятия приступают к очередным операциям зимнего содержания дорог.</w:t>
      </w:r>
    </w:p>
    <w:p w:rsidR="002F1F0D" w:rsidRPr="002F1F0D" w:rsidRDefault="00344FC8" w:rsidP="002F1F0D">
      <w:pPr>
        <w:pStyle w:val="13"/>
        <w:framePr w:w="9360" w:wrap="notBeside" w:vAnchor="text" w:hAnchor="text" w:xAlign="center" w:y="1"/>
        <w:shd w:val="clear" w:color="auto" w:fill="auto"/>
        <w:spacing w:line="276" w:lineRule="auto"/>
        <w:jc w:val="right"/>
        <w:rPr>
          <w:rStyle w:val="aa"/>
          <w:b/>
          <w:bCs/>
          <w:color w:val="auto"/>
          <w:sz w:val="26"/>
          <w:szCs w:val="26"/>
          <w:u w:val="none"/>
        </w:rPr>
      </w:pPr>
      <w:r w:rsidRPr="002F1F0D">
        <w:rPr>
          <w:rStyle w:val="aa"/>
          <w:b/>
          <w:bCs/>
          <w:color w:val="auto"/>
          <w:sz w:val="26"/>
          <w:szCs w:val="26"/>
          <w:u w:val="none"/>
        </w:rPr>
        <w:t>Таблица 6.5.</w:t>
      </w:r>
    </w:p>
    <w:p w:rsidR="00924CFD" w:rsidRPr="002F1F0D" w:rsidRDefault="00344FC8" w:rsidP="002F1F0D">
      <w:pPr>
        <w:pStyle w:val="13"/>
        <w:framePr w:w="9360" w:wrap="notBeside" w:vAnchor="text" w:hAnchor="text" w:xAlign="center" w:y="1"/>
        <w:shd w:val="clear" w:color="auto" w:fill="auto"/>
        <w:spacing w:line="276" w:lineRule="auto"/>
        <w:jc w:val="center"/>
        <w:rPr>
          <w:color w:val="auto"/>
          <w:sz w:val="26"/>
          <w:szCs w:val="26"/>
        </w:rPr>
      </w:pPr>
      <w:r w:rsidRPr="002F1F0D">
        <w:rPr>
          <w:rStyle w:val="aa"/>
          <w:b/>
          <w:bCs/>
          <w:color w:val="auto"/>
          <w:sz w:val="26"/>
          <w:szCs w:val="26"/>
          <w:u w:val="none"/>
        </w:rPr>
        <w:t>Рекомендуемые сроки вывоза снега</w:t>
      </w:r>
    </w:p>
    <w:tbl>
      <w:tblPr>
        <w:tblOverlap w:val="never"/>
        <w:tblW w:w="0" w:type="auto"/>
        <w:jc w:val="center"/>
        <w:tblLayout w:type="fixed"/>
        <w:tblCellMar>
          <w:left w:w="10" w:type="dxa"/>
          <w:right w:w="10" w:type="dxa"/>
        </w:tblCellMar>
        <w:tblLook w:val="04A0"/>
      </w:tblPr>
      <w:tblGrid>
        <w:gridCol w:w="1819"/>
        <w:gridCol w:w="2678"/>
        <w:gridCol w:w="2352"/>
        <w:gridCol w:w="2510"/>
      </w:tblGrid>
      <w:tr w:rsidR="00924CFD" w:rsidRPr="00B45080">
        <w:trPr>
          <w:trHeight w:hRule="exact" w:val="355"/>
          <w:jc w:val="center"/>
        </w:trPr>
        <w:tc>
          <w:tcPr>
            <w:tcW w:w="1819" w:type="dxa"/>
            <w:tcBorders>
              <w:top w:val="single" w:sz="4" w:space="0" w:color="auto"/>
              <w:lef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left="200" w:firstLine="0"/>
              <w:jc w:val="left"/>
              <w:rPr>
                <w:color w:val="auto"/>
              </w:rPr>
            </w:pPr>
            <w:r w:rsidRPr="00B45080">
              <w:rPr>
                <w:rStyle w:val="211pt1"/>
                <w:color w:val="auto"/>
              </w:rPr>
              <w:t>Категория улиц</w:t>
            </w:r>
          </w:p>
        </w:tc>
        <w:tc>
          <w:tcPr>
            <w:tcW w:w="5030" w:type="dxa"/>
            <w:gridSpan w:val="2"/>
            <w:tcBorders>
              <w:top w:val="single" w:sz="4" w:space="0" w:color="auto"/>
              <w:left w:val="single" w:sz="4" w:space="0" w:color="auto"/>
            </w:tcBorders>
            <w:shd w:val="clear" w:color="auto" w:fill="FFFFFF"/>
          </w:tcPr>
          <w:p w:rsidR="00924CFD" w:rsidRPr="00B45080" w:rsidRDefault="00344FC8">
            <w:pPr>
              <w:pStyle w:val="21"/>
              <w:framePr w:w="9360" w:wrap="notBeside" w:vAnchor="text" w:hAnchor="text" w:xAlign="center" w:y="1"/>
              <w:shd w:val="clear" w:color="auto" w:fill="auto"/>
              <w:spacing w:after="0" w:line="220" w:lineRule="exact"/>
              <w:ind w:firstLine="0"/>
              <w:jc w:val="right"/>
              <w:rPr>
                <w:color w:val="auto"/>
              </w:rPr>
            </w:pPr>
            <w:r w:rsidRPr="00B45080">
              <w:rPr>
                <w:rStyle w:val="211pt1"/>
                <w:color w:val="auto"/>
              </w:rPr>
              <w:t>Количество выпавшего снега, мм,</w:t>
            </w:r>
          </w:p>
        </w:tc>
        <w:tc>
          <w:tcPr>
            <w:tcW w:w="2510" w:type="dxa"/>
            <w:tcBorders>
              <w:top w:val="single" w:sz="4" w:space="0" w:color="auto"/>
              <w:right w:val="single" w:sz="4" w:space="0" w:color="auto"/>
            </w:tcBorders>
            <w:shd w:val="clear" w:color="auto" w:fill="FFFFFF"/>
          </w:tcPr>
          <w:p w:rsidR="00924CFD" w:rsidRPr="00B45080" w:rsidRDefault="00344FC8">
            <w:pPr>
              <w:pStyle w:val="21"/>
              <w:framePr w:w="9360" w:wrap="notBeside" w:vAnchor="text" w:hAnchor="text" w:xAlign="center" w:y="1"/>
              <w:shd w:val="clear" w:color="auto" w:fill="auto"/>
              <w:spacing w:after="0" w:line="220" w:lineRule="exact"/>
              <w:ind w:firstLine="0"/>
              <w:jc w:val="left"/>
              <w:rPr>
                <w:color w:val="auto"/>
              </w:rPr>
            </w:pPr>
            <w:r w:rsidRPr="00B45080">
              <w:rPr>
                <w:rStyle w:val="211pt1"/>
                <w:color w:val="auto"/>
              </w:rPr>
              <w:t>не более</w:t>
            </w:r>
          </w:p>
        </w:tc>
      </w:tr>
      <w:tr w:rsidR="00924CFD" w:rsidRPr="00B45080">
        <w:trPr>
          <w:trHeight w:hRule="exact" w:val="341"/>
          <w:jc w:val="center"/>
        </w:trPr>
        <w:tc>
          <w:tcPr>
            <w:tcW w:w="1819" w:type="dxa"/>
            <w:tcBorders>
              <w:top w:val="single" w:sz="4" w:space="0" w:color="auto"/>
              <w:left w:val="single" w:sz="4" w:space="0" w:color="auto"/>
            </w:tcBorders>
            <w:shd w:val="clear" w:color="auto" w:fill="FFFFFF"/>
          </w:tcPr>
          <w:p w:rsidR="00924CFD" w:rsidRPr="00B45080" w:rsidRDefault="00924CFD">
            <w:pPr>
              <w:framePr w:w="9360" w:wrap="notBeside" w:vAnchor="text" w:hAnchor="text" w:xAlign="center" w:y="1"/>
              <w:rPr>
                <w:color w:val="auto"/>
                <w:sz w:val="10"/>
                <w:szCs w:val="10"/>
              </w:rPr>
            </w:pPr>
          </w:p>
        </w:tc>
        <w:tc>
          <w:tcPr>
            <w:tcW w:w="2678" w:type="dxa"/>
            <w:tcBorders>
              <w:top w:val="single" w:sz="4" w:space="0" w:color="auto"/>
              <w:left w:val="single" w:sz="4" w:space="0" w:color="auto"/>
            </w:tcBorders>
            <w:shd w:val="clear" w:color="auto" w:fill="FFFFFF"/>
          </w:tcPr>
          <w:p w:rsidR="00924CFD" w:rsidRPr="00B45080" w:rsidRDefault="00344FC8">
            <w:pPr>
              <w:pStyle w:val="21"/>
              <w:framePr w:w="9360" w:wrap="notBeside" w:vAnchor="text" w:hAnchor="text" w:xAlign="center" w:y="1"/>
              <w:shd w:val="clear" w:color="auto" w:fill="auto"/>
              <w:spacing w:after="0" w:line="240" w:lineRule="exact"/>
              <w:ind w:left="1560" w:firstLine="0"/>
              <w:jc w:val="left"/>
              <w:rPr>
                <w:color w:val="auto"/>
              </w:rPr>
            </w:pPr>
            <w:r w:rsidRPr="00B45080">
              <w:rPr>
                <w:rStyle w:val="212pt10"/>
                <w:color w:val="auto"/>
              </w:rPr>
              <w:t>5</w:t>
            </w:r>
          </w:p>
        </w:tc>
        <w:tc>
          <w:tcPr>
            <w:tcW w:w="2352" w:type="dxa"/>
            <w:tcBorders>
              <w:top w:val="single" w:sz="4" w:space="0" w:color="auto"/>
              <w:left w:val="single" w:sz="4" w:space="0" w:color="auto"/>
            </w:tcBorders>
            <w:shd w:val="clear" w:color="auto" w:fill="FFFFFF"/>
            <w:vAlign w:val="center"/>
          </w:tcPr>
          <w:p w:rsidR="00924CFD" w:rsidRPr="00B45080" w:rsidRDefault="00344FC8">
            <w:pPr>
              <w:pStyle w:val="21"/>
              <w:framePr w:w="9360" w:wrap="notBeside" w:vAnchor="text" w:hAnchor="text" w:xAlign="center" w:y="1"/>
              <w:shd w:val="clear" w:color="auto" w:fill="auto"/>
              <w:spacing w:after="0" w:line="240" w:lineRule="exact"/>
              <w:ind w:left="1340" w:firstLine="0"/>
              <w:jc w:val="left"/>
              <w:rPr>
                <w:color w:val="auto"/>
              </w:rPr>
            </w:pPr>
            <w:r w:rsidRPr="00B45080">
              <w:rPr>
                <w:rStyle w:val="212pt10"/>
                <w:color w:val="auto"/>
              </w:rPr>
              <w:t>10</w:t>
            </w:r>
          </w:p>
        </w:tc>
        <w:tc>
          <w:tcPr>
            <w:tcW w:w="2510"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360" w:wrap="notBeside" w:vAnchor="text" w:hAnchor="text" w:xAlign="center" w:y="1"/>
              <w:shd w:val="clear" w:color="auto" w:fill="auto"/>
              <w:spacing w:after="0" w:line="240" w:lineRule="exact"/>
              <w:ind w:left="1420" w:firstLine="0"/>
              <w:jc w:val="left"/>
              <w:rPr>
                <w:color w:val="auto"/>
              </w:rPr>
            </w:pPr>
            <w:r w:rsidRPr="00B45080">
              <w:rPr>
                <w:rStyle w:val="212pt10"/>
                <w:color w:val="auto"/>
              </w:rPr>
              <w:t>15</w:t>
            </w:r>
          </w:p>
        </w:tc>
      </w:tr>
      <w:tr w:rsidR="00924CFD" w:rsidRPr="00B45080">
        <w:trPr>
          <w:trHeight w:hRule="exact" w:val="283"/>
          <w:jc w:val="center"/>
        </w:trPr>
        <w:tc>
          <w:tcPr>
            <w:tcW w:w="1819" w:type="dxa"/>
            <w:tcBorders>
              <w:top w:val="single" w:sz="4" w:space="0" w:color="auto"/>
              <w:lef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left="1100" w:firstLine="0"/>
              <w:jc w:val="left"/>
              <w:rPr>
                <w:color w:val="auto"/>
              </w:rPr>
            </w:pPr>
            <w:r w:rsidRPr="00B45080">
              <w:rPr>
                <w:rStyle w:val="211pt1"/>
                <w:color w:val="auto"/>
              </w:rPr>
              <w:t>I</w:t>
            </w:r>
          </w:p>
        </w:tc>
        <w:tc>
          <w:tcPr>
            <w:tcW w:w="2678" w:type="dxa"/>
            <w:tcBorders>
              <w:top w:val="single" w:sz="4" w:space="0" w:color="auto"/>
              <w:lef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firstLine="0"/>
              <w:rPr>
                <w:color w:val="auto"/>
              </w:rPr>
            </w:pPr>
            <w:r w:rsidRPr="00B45080">
              <w:rPr>
                <w:rStyle w:val="211pt1"/>
                <w:color w:val="auto"/>
              </w:rPr>
              <w:t>48 час</w:t>
            </w:r>
          </w:p>
        </w:tc>
        <w:tc>
          <w:tcPr>
            <w:tcW w:w="2352" w:type="dxa"/>
            <w:tcBorders>
              <w:top w:val="single" w:sz="4" w:space="0" w:color="auto"/>
              <w:lef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firstLine="0"/>
              <w:rPr>
                <w:color w:val="auto"/>
              </w:rPr>
            </w:pPr>
            <w:r w:rsidRPr="00B45080">
              <w:rPr>
                <w:rStyle w:val="211pt1"/>
                <w:color w:val="auto"/>
              </w:rPr>
              <w:t>72 час</w:t>
            </w:r>
          </w:p>
        </w:tc>
        <w:tc>
          <w:tcPr>
            <w:tcW w:w="2510"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firstLine="0"/>
              <w:rPr>
                <w:color w:val="auto"/>
              </w:rPr>
            </w:pPr>
            <w:r w:rsidRPr="00B45080">
              <w:rPr>
                <w:rStyle w:val="211pt1"/>
                <w:color w:val="auto"/>
              </w:rPr>
              <w:t>96 час</w:t>
            </w:r>
          </w:p>
        </w:tc>
      </w:tr>
      <w:tr w:rsidR="00924CFD" w:rsidRPr="00B45080">
        <w:trPr>
          <w:trHeight w:hRule="exact" w:val="283"/>
          <w:jc w:val="center"/>
        </w:trPr>
        <w:tc>
          <w:tcPr>
            <w:tcW w:w="1819" w:type="dxa"/>
            <w:tcBorders>
              <w:top w:val="single" w:sz="4" w:space="0" w:color="auto"/>
              <w:lef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left="1100" w:firstLine="0"/>
              <w:jc w:val="left"/>
              <w:rPr>
                <w:color w:val="auto"/>
              </w:rPr>
            </w:pPr>
            <w:r w:rsidRPr="00B45080">
              <w:rPr>
                <w:rStyle w:val="211pt1"/>
                <w:color w:val="auto"/>
              </w:rPr>
              <w:t>II</w:t>
            </w:r>
          </w:p>
        </w:tc>
        <w:tc>
          <w:tcPr>
            <w:tcW w:w="2678" w:type="dxa"/>
            <w:tcBorders>
              <w:top w:val="single" w:sz="4" w:space="0" w:color="auto"/>
              <w:lef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firstLine="0"/>
              <w:rPr>
                <w:color w:val="auto"/>
              </w:rPr>
            </w:pPr>
            <w:r w:rsidRPr="00B45080">
              <w:rPr>
                <w:rStyle w:val="211pt1"/>
                <w:color w:val="auto"/>
              </w:rPr>
              <w:t>72 час</w:t>
            </w:r>
          </w:p>
        </w:tc>
        <w:tc>
          <w:tcPr>
            <w:tcW w:w="2352" w:type="dxa"/>
            <w:tcBorders>
              <w:top w:val="single" w:sz="4" w:space="0" w:color="auto"/>
              <w:lef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firstLine="0"/>
              <w:rPr>
                <w:color w:val="auto"/>
              </w:rPr>
            </w:pPr>
            <w:r w:rsidRPr="00B45080">
              <w:rPr>
                <w:rStyle w:val="211pt1"/>
                <w:color w:val="auto"/>
              </w:rPr>
              <w:t>96 час</w:t>
            </w:r>
          </w:p>
        </w:tc>
        <w:tc>
          <w:tcPr>
            <w:tcW w:w="2510"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firstLine="0"/>
              <w:rPr>
                <w:color w:val="auto"/>
              </w:rPr>
            </w:pPr>
            <w:r w:rsidRPr="00B45080">
              <w:rPr>
                <w:rStyle w:val="211pt1"/>
                <w:color w:val="auto"/>
              </w:rPr>
              <w:t>120 час</w:t>
            </w:r>
          </w:p>
        </w:tc>
      </w:tr>
      <w:tr w:rsidR="00924CFD" w:rsidRPr="00B45080">
        <w:trPr>
          <w:trHeight w:hRule="exact" w:val="288"/>
          <w:jc w:val="center"/>
        </w:trPr>
        <w:tc>
          <w:tcPr>
            <w:tcW w:w="1819"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left="1100" w:firstLine="0"/>
              <w:jc w:val="left"/>
              <w:rPr>
                <w:color w:val="auto"/>
              </w:rPr>
            </w:pPr>
            <w:r w:rsidRPr="00B45080">
              <w:rPr>
                <w:rStyle w:val="211pt1"/>
                <w:color w:val="auto"/>
              </w:rPr>
              <w:t>III</w:t>
            </w:r>
          </w:p>
        </w:tc>
        <w:tc>
          <w:tcPr>
            <w:tcW w:w="267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firstLine="0"/>
              <w:rPr>
                <w:color w:val="auto"/>
              </w:rPr>
            </w:pPr>
            <w:r w:rsidRPr="00B45080">
              <w:rPr>
                <w:rStyle w:val="211pt1"/>
                <w:color w:val="auto"/>
              </w:rPr>
              <w:t>96 час</w:t>
            </w:r>
          </w:p>
        </w:tc>
        <w:tc>
          <w:tcPr>
            <w:tcW w:w="235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firstLine="0"/>
              <w:rPr>
                <w:color w:val="auto"/>
              </w:rPr>
            </w:pPr>
            <w:r w:rsidRPr="00B45080">
              <w:rPr>
                <w:rStyle w:val="211pt1"/>
                <w:color w:val="auto"/>
              </w:rPr>
              <w:t>120 час</w:t>
            </w:r>
          </w:p>
        </w:tc>
        <w:tc>
          <w:tcPr>
            <w:tcW w:w="2510"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360" w:wrap="notBeside" w:vAnchor="text" w:hAnchor="text" w:xAlign="center" w:y="1"/>
              <w:shd w:val="clear" w:color="auto" w:fill="auto"/>
              <w:spacing w:after="0" w:line="220" w:lineRule="exact"/>
              <w:ind w:firstLine="0"/>
              <w:rPr>
                <w:color w:val="auto"/>
              </w:rPr>
            </w:pPr>
            <w:r w:rsidRPr="00B45080">
              <w:rPr>
                <w:rStyle w:val="211pt1"/>
                <w:color w:val="auto"/>
              </w:rPr>
              <w:t>144 час</w:t>
            </w:r>
          </w:p>
        </w:tc>
      </w:tr>
    </w:tbl>
    <w:p w:rsidR="00924CFD" w:rsidRPr="00B45080" w:rsidRDefault="00924CFD">
      <w:pPr>
        <w:framePr w:w="9360"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11362C">
      <w:pPr>
        <w:pStyle w:val="21"/>
        <w:shd w:val="clear" w:color="auto" w:fill="auto"/>
        <w:spacing w:before="176" w:after="0" w:line="276" w:lineRule="auto"/>
        <w:ind w:firstLine="600"/>
        <w:jc w:val="both"/>
        <w:rPr>
          <w:color w:val="auto"/>
          <w:sz w:val="26"/>
          <w:szCs w:val="26"/>
        </w:rPr>
      </w:pPr>
      <w:r w:rsidRPr="00B45080">
        <w:rPr>
          <w:color w:val="auto"/>
          <w:sz w:val="26"/>
          <w:szCs w:val="26"/>
        </w:rPr>
        <w:t>Очистку автомобильных дорог от снега производят специальными снегоочистительными машинами, целесообразность применения которых приведена в таблице 6.6.</w:t>
      </w:r>
    </w:p>
    <w:p w:rsidR="002F1F0D" w:rsidRDefault="001E58EA" w:rsidP="001E58EA">
      <w:pPr>
        <w:pStyle w:val="13"/>
        <w:shd w:val="clear" w:color="auto" w:fill="auto"/>
        <w:spacing w:line="240" w:lineRule="exact"/>
        <w:jc w:val="right"/>
        <w:rPr>
          <w:rStyle w:val="aa"/>
          <w:b/>
          <w:bCs/>
          <w:color w:val="auto"/>
          <w:u w:val="none"/>
        </w:rPr>
      </w:pPr>
      <w:r w:rsidRPr="00B45080">
        <w:rPr>
          <w:rStyle w:val="aa"/>
          <w:b/>
          <w:bCs/>
          <w:color w:val="auto"/>
          <w:u w:val="none"/>
        </w:rPr>
        <w:t>Таблица 6.6.</w:t>
      </w:r>
    </w:p>
    <w:p w:rsidR="001E58EA" w:rsidRPr="00B45080" w:rsidRDefault="001E58EA" w:rsidP="002F1F0D">
      <w:pPr>
        <w:pStyle w:val="13"/>
        <w:shd w:val="clear" w:color="auto" w:fill="auto"/>
        <w:spacing w:line="240" w:lineRule="exact"/>
        <w:jc w:val="center"/>
        <w:rPr>
          <w:color w:val="auto"/>
        </w:rPr>
      </w:pPr>
      <w:r w:rsidRPr="00B45080">
        <w:rPr>
          <w:rStyle w:val="aa"/>
          <w:b/>
          <w:bCs/>
          <w:color w:val="auto"/>
          <w:u w:val="none"/>
        </w:rPr>
        <w:t>Характеристика применения снегоочистительных машин</w:t>
      </w:r>
    </w:p>
    <w:p w:rsidR="001E58EA" w:rsidRPr="00B45080" w:rsidRDefault="001E58EA" w:rsidP="001E58EA">
      <w:pPr>
        <w:rPr>
          <w:color w:val="auto"/>
          <w:sz w:val="2"/>
          <w:szCs w:val="2"/>
        </w:rPr>
      </w:pPr>
    </w:p>
    <w:tbl>
      <w:tblPr>
        <w:tblW w:w="0" w:type="auto"/>
        <w:tblLayout w:type="fixed"/>
        <w:tblCellMar>
          <w:left w:w="10" w:type="dxa"/>
          <w:right w:w="10" w:type="dxa"/>
        </w:tblCellMar>
        <w:tblLook w:val="04A0"/>
      </w:tblPr>
      <w:tblGrid>
        <w:gridCol w:w="1891"/>
        <w:gridCol w:w="1378"/>
        <w:gridCol w:w="1133"/>
        <w:gridCol w:w="994"/>
        <w:gridCol w:w="1843"/>
        <w:gridCol w:w="146"/>
        <w:gridCol w:w="1990"/>
      </w:tblGrid>
      <w:tr w:rsidR="001E58EA" w:rsidRPr="00B45080" w:rsidTr="001E58EA">
        <w:trPr>
          <w:trHeight w:hRule="exact" w:val="1042"/>
        </w:trPr>
        <w:tc>
          <w:tcPr>
            <w:tcW w:w="1891" w:type="dxa"/>
            <w:vMerge w:val="restart"/>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Машина</w:t>
            </w:r>
          </w:p>
        </w:tc>
        <w:tc>
          <w:tcPr>
            <w:tcW w:w="1378" w:type="dxa"/>
            <w:vMerge w:val="restart"/>
            <w:tcBorders>
              <w:top w:val="single" w:sz="4" w:space="0" w:color="auto"/>
              <w:left w:val="single" w:sz="4" w:space="0" w:color="auto"/>
            </w:tcBorders>
            <w:shd w:val="clear" w:color="auto" w:fill="FFFFFF"/>
            <w:vAlign w:val="center"/>
          </w:tcPr>
          <w:p w:rsidR="001E58EA" w:rsidRPr="00B45080" w:rsidRDefault="001E58EA" w:rsidP="002F1F0D">
            <w:pPr>
              <w:pStyle w:val="21"/>
              <w:shd w:val="clear" w:color="auto" w:fill="auto"/>
              <w:spacing w:after="0" w:line="250" w:lineRule="exact"/>
              <w:ind w:firstLine="0"/>
              <w:rPr>
                <w:color w:val="auto"/>
                <w:sz w:val="20"/>
                <w:szCs w:val="20"/>
              </w:rPr>
            </w:pPr>
            <w:r w:rsidRPr="00B45080">
              <w:rPr>
                <w:rStyle w:val="211pt1"/>
                <w:color w:val="auto"/>
                <w:sz w:val="20"/>
                <w:szCs w:val="20"/>
              </w:rPr>
              <w:t>Предельная плотность снега, при которой, возможна работа</w:t>
            </w:r>
          </w:p>
          <w:p w:rsidR="001E58EA" w:rsidRPr="00B45080" w:rsidRDefault="001E58EA" w:rsidP="002F1F0D">
            <w:pPr>
              <w:pStyle w:val="21"/>
              <w:shd w:val="clear" w:color="auto" w:fill="auto"/>
              <w:spacing w:after="0" w:line="250" w:lineRule="exact"/>
              <w:ind w:firstLine="0"/>
              <w:rPr>
                <w:color w:val="auto"/>
                <w:sz w:val="20"/>
                <w:szCs w:val="20"/>
              </w:rPr>
            </w:pPr>
            <w:r w:rsidRPr="00B45080">
              <w:rPr>
                <w:rStyle w:val="211pt1"/>
                <w:color w:val="auto"/>
                <w:sz w:val="20"/>
                <w:szCs w:val="20"/>
              </w:rPr>
              <w:t>машины, г/см</w:t>
            </w:r>
          </w:p>
        </w:tc>
        <w:tc>
          <w:tcPr>
            <w:tcW w:w="2127" w:type="dxa"/>
            <w:gridSpan w:val="2"/>
            <w:tcBorders>
              <w:top w:val="single" w:sz="4" w:space="0" w:color="auto"/>
              <w:left w:val="single" w:sz="4" w:space="0" w:color="auto"/>
            </w:tcBorders>
            <w:shd w:val="clear" w:color="auto" w:fill="FFFFFF"/>
            <w:vAlign w:val="bottom"/>
          </w:tcPr>
          <w:p w:rsidR="001E58EA" w:rsidRPr="00B45080" w:rsidRDefault="001E58EA" w:rsidP="001E58EA">
            <w:pPr>
              <w:pStyle w:val="21"/>
              <w:shd w:val="clear" w:color="auto" w:fill="auto"/>
              <w:spacing w:after="0" w:line="250" w:lineRule="exact"/>
              <w:ind w:firstLine="0"/>
              <w:rPr>
                <w:color w:val="auto"/>
                <w:sz w:val="20"/>
                <w:szCs w:val="20"/>
              </w:rPr>
            </w:pPr>
            <w:r w:rsidRPr="00B45080">
              <w:rPr>
                <w:rStyle w:val="211pt1"/>
                <w:color w:val="auto"/>
                <w:sz w:val="20"/>
                <w:szCs w:val="20"/>
              </w:rPr>
              <w:t>Предельная толщина слоя снега, при которой возможна работа машины, м</w:t>
            </w:r>
          </w:p>
        </w:tc>
        <w:tc>
          <w:tcPr>
            <w:tcW w:w="3979" w:type="dxa"/>
            <w:gridSpan w:val="3"/>
            <w:tcBorders>
              <w:top w:val="single" w:sz="4" w:space="0" w:color="auto"/>
              <w:left w:val="single" w:sz="4" w:space="0" w:color="auto"/>
              <w:right w:val="single" w:sz="4" w:space="0" w:color="auto"/>
            </w:tcBorders>
            <w:shd w:val="clear" w:color="auto" w:fill="FFFFFF"/>
            <w:vAlign w:val="center"/>
          </w:tcPr>
          <w:p w:rsidR="001E58EA" w:rsidRPr="00B45080" w:rsidRDefault="001E58EA" w:rsidP="001E58EA">
            <w:pPr>
              <w:pStyle w:val="21"/>
              <w:shd w:val="clear" w:color="auto" w:fill="auto"/>
              <w:spacing w:after="0" w:line="269" w:lineRule="exact"/>
              <w:ind w:firstLine="0"/>
              <w:rPr>
                <w:color w:val="auto"/>
                <w:sz w:val="20"/>
                <w:szCs w:val="20"/>
              </w:rPr>
            </w:pPr>
            <w:r w:rsidRPr="00B45080">
              <w:rPr>
                <w:rStyle w:val="211pt1"/>
                <w:color w:val="auto"/>
                <w:sz w:val="20"/>
                <w:szCs w:val="20"/>
              </w:rPr>
              <w:t>Работы, на которых целесообразно применение машин</w:t>
            </w:r>
          </w:p>
        </w:tc>
      </w:tr>
      <w:tr w:rsidR="001E58EA" w:rsidRPr="00B45080" w:rsidTr="001E58EA">
        <w:trPr>
          <w:trHeight w:hRule="exact" w:val="1022"/>
        </w:trPr>
        <w:tc>
          <w:tcPr>
            <w:tcW w:w="1891" w:type="dxa"/>
            <w:vMerge/>
            <w:tcBorders>
              <w:left w:val="single" w:sz="4" w:space="0" w:color="auto"/>
            </w:tcBorders>
            <w:shd w:val="clear" w:color="auto" w:fill="FFFFFF"/>
            <w:vAlign w:val="center"/>
          </w:tcPr>
          <w:p w:rsidR="001E58EA" w:rsidRPr="00B45080" w:rsidRDefault="001E58EA" w:rsidP="001E58EA">
            <w:pPr>
              <w:rPr>
                <w:color w:val="auto"/>
                <w:sz w:val="20"/>
                <w:szCs w:val="20"/>
              </w:rPr>
            </w:pPr>
          </w:p>
        </w:tc>
        <w:tc>
          <w:tcPr>
            <w:tcW w:w="1378" w:type="dxa"/>
            <w:vMerge/>
            <w:tcBorders>
              <w:left w:val="single" w:sz="4" w:space="0" w:color="auto"/>
            </w:tcBorders>
            <w:shd w:val="clear" w:color="auto" w:fill="FFFFFF"/>
            <w:vAlign w:val="center"/>
          </w:tcPr>
          <w:p w:rsidR="001E58EA" w:rsidRPr="00B45080" w:rsidRDefault="001E58EA" w:rsidP="001E58EA">
            <w:pPr>
              <w:rPr>
                <w:color w:val="auto"/>
                <w:sz w:val="20"/>
                <w:szCs w:val="20"/>
              </w:rPr>
            </w:pPr>
          </w:p>
        </w:tc>
        <w:tc>
          <w:tcPr>
            <w:tcW w:w="1133"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54" w:lineRule="exact"/>
              <w:ind w:firstLine="0"/>
              <w:rPr>
                <w:color w:val="auto"/>
                <w:sz w:val="20"/>
                <w:szCs w:val="20"/>
              </w:rPr>
            </w:pPr>
            <w:r w:rsidRPr="00B45080">
              <w:rPr>
                <w:rStyle w:val="211pt1"/>
                <w:color w:val="auto"/>
                <w:sz w:val="20"/>
                <w:szCs w:val="20"/>
              </w:rPr>
              <w:t>при полной ширине захвата</w:t>
            </w:r>
          </w:p>
        </w:tc>
        <w:tc>
          <w:tcPr>
            <w:tcW w:w="994" w:type="dxa"/>
            <w:tcBorders>
              <w:top w:val="single" w:sz="4" w:space="0" w:color="auto"/>
              <w:left w:val="single" w:sz="4" w:space="0" w:color="auto"/>
            </w:tcBorders>
            <w:shd w:val="clear" w:color="auto" w:fill="FFFFFF"/>
            <w:vAlign w:val="bottom"/>
          </w:tcPr>
          <w:p w:rsidR="001E58EA" w:rsidRPr="00B45080" w:rsidRDefault="001E58EA" w:rsidP="001E58EA">
            <w:pPr>
              <w:pStyle w:val="21"/>
              <w:shd w:val="clear" w:color="auto" w:fill="auto"/>
              <w:spacing w:after="0" w:line="254" w:lineRule="exact"/>
              <w:ind w:firstLine="0"/>
              <w:rPr>
                <w:color w:val="auto"/>
                <w:sz w:val="20"/>
                <w:szCs w:val="20"/>
              </w:rPr>
            </w:pPr>
            <w:r w:rsidRPr="00B45080">
              <w:rPr>
                <w:rStyle w:val="211pt1"/>
                <w:color w:val="auto"/>
                <w:sz w:val="20"/>
                <w:szCs w:val="20"/>
              </w:rPr>
              <w:t>при</w:t>
            </w:r>
          </w:p>
          <w:p w:rsidR="001E58EA" w:rsidRPr="00B45080" w:rsidRDefault="001E58EA" w:rsidP="001E58EA">
            <w:pPr>
              <w:pStyle w:val="21"/>
              <w:shd w:val="clear" w:color="auto" w:fill="auto"/>
              <w:spacing w:after="0" w:line="254" w:lineRule="exact"/>
              <w:ind w:firstLine="0"/>
              <w:jc w:val="left"/>
              <w:rPr>
                <w:color w:val="auto"/>
                <w:sz w:val="20"/>
                <w:szCs w:val="20"/>
              </w:rPr>
            </w:pPr>
            <w:r w:rsidRPr="00B45080">
              <w:rPr>
                <w:rStyle w:val="211pt1"/>
                <w:color w:val="auto"/>
                <w:sz w:val="20"/>
                <w:szCs w:val="20"/>
              </w:rPr>
              <w:t>неполной</w:t>
            </w:r>
          </w:p>
          <w:p w:rsidR="001E58EA" w:rsidRPr="00B45080" w:rsidRDefault="001E58EA" w:rsidP="001E58EA">
            <w:pPr>
              <w:pStyle w:val="21"/>
              <w:shd w:val="clear" w:color="auto" w:fill="auto"/>
              <w:spacing w:after="0" w:line="254" w:lineRule="exact"/>
              <w:ind w:right="140" w:firstLine="0"/>
              <w:jc w:val="right"/>
              <w:rPr>
                <w:color w:val="auto"/>
                <w:sz w:val="20"/>
                <w:szCs w:val="20"/>
              </w:rPr>
            </w:pPr>
            <w:r w:rsidRPr="00B45080">
              <w:rPr>
                <w:rStyle w:val="211pt1"/>
                <w:color w:val="auto"/>
                <w:sz w:val="20"/>
                <w:szCs w:val="20"/>
              </w:rPr>
              <w:t>ширине</w:t>
            </w:r>
          </w:p>
          <w:p w:rsidR="001E58EA" w:rsidRPr="00B45080" w:rsidRDefault="001E58EA" w:rsidP="001E58EA">
            <w:pPr>
              <w:pStyle w:val="21"/>
              <w:shd w:val="clear" w:color="auto" w:fill="auto"/>
              <w:spacing w:after="0" w:line="254" w:lineRule="exact"/>
              <w:ind w:right="140" w:firstLine="0"/>
              <w:jc w:val="right"/>
              <w:rPr>
                <w:color w:val="auto"/>
                <w:sz w:val="20"/>
                <w:szCs w:val="20"/>
              </w:rPr>
            </w:pPr>
            <w:r w:rsidRPr="00B45080">
              <w:rPr>
                <w:rStyle w:val="211pt1"/>
                <w:color w:val="auto"/>
                <w:sz w:val="20"/>
                <w:szCs w:val="20"/>
              </w:rPr>
              <w:t>захвата</w:t>
            </w:r>
          </w:p>
        </w:tc>
        <w:tc>
          <w:tcPr>
            <w:tcW w:w="1843"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Основные</w:t>
            </w:r>
          </w:p>
        </w:tc>
        <w:tc>
          <w:tcPr>
            <w:tcW w:w="2136" w:type="dxa"/>
            <w:gridSpan w:val="2"/>
            <w:tcBorders>
              <w:top w:val="single" w:sz="4" w:space="0" w:color="auto"/>
              <w:left w:val="single" w:sz="4" w:space="0" w:color="auto"/>
              <w:righ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Прочие</w:t>
            </w:r>
          </w:p>
        </w:tc>
      </w:tr>
      <w:tr w:rsidR="001E58EA" w:rsidRPr="00B45080" w:rsidTr="001E58EA">
        <w:trPr>
          <w:trHeight w:hRule="exact" w:val="1114"/>
        </w:trPr>
        <w:tc>
          <w:tcPr>
            <w:tcW w:w="1891" w:type="dxa"/>
            <w:tcBorders>
              <w:top w:val="single" w:sz="4" w:space="0" w:color="auto"/>
              <w:left w:val="single" w:sz="4" w:space="0" w:color="auto"/>
            </w:tcBorders>
            <w:shd w:val="clear" w:color="auto" w:fill="FFFFFF"/>
            <w:vAlign w:val="bottom"/>
          </w:tcPr>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Одноотвальные</w:t>
            </w:r>
          </w:p>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плужно-щеточные</w:t>
            </w:r>
          </w:p>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автомобильные</w:t>
            </w:r>
          </w:p>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снегоочистители</w:t>
            </w:r>
          </w:p>
        </w:tc>
        <w:tc>
          <w:tcPr>
            <w:tcW w:w="1378"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0,3</w:t>
            </w:r>
          </w:p>
        </w:tc>
        <w:tc>
          <w:tcPr>
            <w:tcW w:w="1133"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0,3</w:t>
            </w:r>
          </w:p>
        </w:tc>
        <w:tc>
          <w:tcPr>
            <w:tcW w:w="994"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right="140" w:firstLine="0"/>
              <w:jc w:val="right"/>
              <w:rPr>
                <w:color w:val="auto"/>
                <w:sz w:val="20"/>
                <w:szCs w:val="20"/>
              </w:rPr>
            </w:pPr>
            <w:r w:rsidRPr="00B45080">
              <w:rPr>
                <w:rStyle w:val="211pt1"/>
                <w:color w:val="auto"/>
                <w:sz w:val="20"/>
                <w:szCs w:val="20"/>
              </w:rPr>
              <w:t>0,7</w:t>
            </w:r>
          </w:p>
        </w:tc>
        <w:tc>
          <w:tcPr>
            <w:tcW w:w="1843"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120" w:line="220" w:lineRule="exact"/>
              <w:ind w:firstLine="0"/>
              <w:rPr>
                <w:color w:val="auto"/>
                <w:sz w:val="20"/>
                <w:szCs w:val="20"/>
              </w:rPr>
            </w:pPr>
            <w:r w:rsidRPr="00B45080">
              <w:rPr>
                <w:rStyle w:val="211pt1"/>
                <w:color w:val="auto"/>
                <w:sz w:val="20"/>
                <w:szCs w:val="20"/>
              </w:rPr>
              <w:t>Патрульная</w:t>
            </w:r>
          </w:p>
          <w:p w:rsidR="001E58EA" w:rsidRPr="00B45080" w:rsidRDefault="001E58EA" w:rsidP="001E58EA">
            <w:pPr>
              <w:pStyle w:val="21"/>
              <w:shd w:val="clear" w:color="auto" w:fill="auto"/>
              <w:spacing w:before="120" w:after="0" w:line="220" w:lineRule="exact"/>
              <w:ind w:firstLine="0"/>
              <w:rPr>
                <w:color w:val="auto"/>
                <w:sz w:val="20"/>
                <w:szCs w:val="20"/>
              </w:rPr>
            </w:pPr>
            <w:r w:rsidRPr="00B45080">
              <w:rPr>
                <w:rStyle w:val="211pt1"/>
                <w:color w:val="auto"/>
                <w:sz w:val="20"/>
                <w:szCs w:val="20"/>
              </w:rPr>
              <w:t>очистка</w:t>
            </w:r>
          </w:p>
        </w:tc>
        <w:tc>
          <w:tcPr>
            <w:tcW w:w="2136" w:type="dxa"/>
            <w:gridSpan w:val="2"/>
            <w:tcBorders>
              <w:top w:val="single" w:sz="4" w:space="0" w:color="auto"/>
              <w:left w:val="single" w:sz="4" w:space="0" w:color="auto"/>
              <w:right w:val="single" w:sz="4" w:space="0" w:color="auto"/>
            </w:tcBorders>
            <w:shd w:val="clear" w:color="auto" w:fill="FFFFFF"/>
            <w:vAlign w:val="bottom"/>
          </w:tcPr>
          <w:p w:rsidR="001E58EA" w:rsidRPr="00B45080" w:rsidRDefault="001E58EA" w:rsidP="001E58EA">
            <w:pPr>
              <w:pStyle w:val="21"/>
              <w:shd w:val="clear" w:color="auto" w:fill="auto"/>
              <w:spacing w:after="0" w:line="278" w:lineRule="exact"/>
              <w:ind w:firstLine="0"/>
              <w:rPr>
                <w:color w:val="auto"/>
                <w:sz w:val="20"/>
                <w:szCs w:val="20"/>
              </w:rPr>
            </w:pPr>
            <w:r w:rsidRPr="00B45080">
              <w:rPr>
                <w:rStyle w:val="211pt1"/>
                <w:color w:val="auto"/>
                <w:sz w:val="20"/>
                <w:szCs w:val="20"/>
              </w:rPr>
              <w:t>Расчистка снежных заносов небольшой толщины; уширение полосы расчистки</w:t>
            </w:r>
          </w:p>
        </w:tc>
      </w:tr>
      <w:tr w:rsidR="001E58EA" w:rsidRPr="00B45080" w:rsidTr="001E58EA">
        <w:trPr>
          <w:trHeight w:hRule="exact" w:val="1683"/>
        </w:trPr>
        <w:tc>
          <w:tcPr>
            <w:tcW w:w="1891"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Двухотвальные</w:t>
            </w:r>
          </w:p>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плужные</w:t>
            </w:r>
          </w:p>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автомобильные</w:t>
            </w:r>
          </w:p>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снегоочистители</w:t>
            </w:r>
          </w:p>
        </w:tc>
        <w:tc>
          <w:tcPr>
            <w:tcW w:w="1378"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0,4</w:t>
            </w:r>
          </w:p>
        </w:tc>
        <w:tc>
          <w:tcPr>
            <w:tcW w:w="1133" w:type="dxa"/>
            <w:tcBorders>
              <w:top w:val="single" w:sz="4" w:space="0" w:color="auto"/>
              <w:left w:val="single" w:sz="4" w:space="0" w:color="auto"/>
            </w:tcBorders>
            <w:shd w:val="clear" w:color="auto" w:fill="FFFFFF"/>
            <w:vAlign w:val="bottom"/>
          </w:tcPr>
          <w:p w:rsidR="001E58EA" w:rsidRPr="00B45080" w:rsidRDefault="001E58EA" w:rsidP="001E58EA">
            <w:pPr>
              <w:pStyle w:val="21"/>
              <w:shd w:val="clear" w:color="auto" w:fill="auto"/>
              <w:spacing w:after="0" w:line="274" w:lineRule="exact"/>
              <w:ind w:firstLine="0"/>
              <w:rPr>
                <w:color w:val="auto"/>
                <w:sz w:val="20"/>
                <w:szCs w:val="20"/>
              </w:rPr>
            </w:pPr>
            <w:r w:rsidRPr="00B45080">
              <w:rPr>
                <w:rStyle w:val="211pt1"/>
                <w:color w:val="auto"/>
                <w:sz w:val="20"/>
                <w:szCs w:val="20"/>
              </w:rPr>
              <w:t>На</w:t>
            </w:r>
          </w:p>
          <w:p w:rsidR="001E58EA" w:rsidRPr="00B45080" w:rsidRDefault="001E58EA" w:rsidP="001E58EA">
            <w:pPr>
              <w:pStyle w:val="21"/>
              <w:shd w:val="clear" w:color="auto" w:fill="auto"/>
              <w:spacing w:after="0" w:line="274" w:lineRule="exact"/>
              <w:ind w:firstLine="0"/>
              <w:rPr>
                <w:color w:val="auto"/>
                <w:sz w:val="20"/>
                <w:szCs w:val="20"/>
              </w:rPr>
            </w:pPr>
            <w:r w:rsidRPr="00B45080">
              <w:rPr>
                <w:rStyle w:val="211pt1"/>
                <w:color w:val="auto"/>
                <w:sz w:val="20"/>
                <w:szCs w:val="20"/>
              </w:rPr>
              <w:t>коротких участках до 0,6, на</w:t>
            </w:r>
          </w:p>
          <w:p w:rsidR="001E58EA" w:rsidRPr="00B45080" w:rsidRDefault="001E58EA" w:rsidP="001E58EA">
            <w:pPr>
              <w:pStyle w:val="21"/>
              <w:shd w:val="clear" w:color="auto" w:fill="auto"/>
              <w:spacing w:after="0" w:line="274" w:lineRule="exact"/>
              <w:ind w:firstLine="0"/>
              <w:rPr>
                <w:color w:val="auto"/>
                <w:sz w:val="20"/>
                <w:szCs w:val="20"/>
              </w:rPr>
            </w:pPr>
            <w:r w:rsidRPr="00B45080">
              <w:rPr>
                <w:rStyle w:val="211pt1"/>
                <w:color w:val="auto"/>
                <w:sz w:val="20"/>
                <w:szCs w:val="20"/>
              </w:rPr>
              <w:t>длинных до 0,4</w:t>
            </w:r>
          </w:p>
        </w:tc>
        <w:tc>
          <w:tcPr>
            <w:tcW w:w="994"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right="140" w:firstLine="0"/>
              <w:jc w:val="right"/>
              <w:rPr>
                <w:color w:val="auto"/>
                <w:sz w:val="20"/>
                <w:szCs w:val="20"/>
              </w:rPr>
            </w:pPr>
            <w:r w:rsidRPr="00B45080">
              <w:rPr>
                <w:rStyle w:val="211pt1"/>
                <w:color w:val="auto"/>
                <w:sz w:val="20"/>
                <w:szCs w:val="20"/>
              </w:rPr>
              <w:t>0,8</w:t>
            </w:r>
          </w:p>
        </w:tc>
        <w:tc>
          <w:tcPr>
            <w:tcW w:w="1843"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74" w:lineRule="exact"/>
              <w:ind w:firstLine="0"/>
              <w:rPr>
                <w:color w:val="auto"/>
                <w:sz w:val="20"/>
                <w:szCs w:val="20"/>
              </w:rPr>
            </w:pPr>
            <w:r w:rsidRPr="00B45080">
              <w:rPr>
                <w:rStyle w:val="211pt1"/>
                <w:color w:val="auto"/>
                <w:sz w:val="20"/>
                <w:szCs w:val="20"/>
              </w:rPr>
              <w:t>Расчистка снежных заносов средней толщины</w:t>
            </w:r>
          </w:p>
        </w:tc>
        <w:tc>
          <w:tcPr>
            <w:tcW w:w="2136" w:type="dxa"/>
            <w:gridSpan w:val="2"/>
            <w:tcBorders>
              <w:top w:val="single" w:sz="4" w:space="0" w:color="auto"/>
              <w:left w:val="single" w:sz="4" w:space="0" w:color="auto"/>
              <w:right w:val="single" w:sz="4" w:space="0" w:color="auto"/>
            </w:tcBorders>
            <w:shd w:val="clear" w:color="auto" w:fill="FFFFFF"/>
            <w:vAlign w:val="center"/>
          </w:tcPr>
          <w:p w:rsidR="001E58EA" w:rsidRPr="00B45080" w:rsidRDefault="001E58EA" w:rsidP="001E58EA">
            <w:pPr>
              <w:pStyle w:val="21"/>
              <w:shd w:val="clear" w:color="auto" w:fill="auto"/>
              <w:spacing w:after="0" w:line="274" w:lineRule="exact"/>
              <w:ind w:firstLine="0"/>
              <w:rPr>
                <w:color w:val="auto"/>
                <w:sz w:val="20"/>
                <w:szCs w:val="20"/>
              </w:rPr>
            </w:pPr>
            <w:r w:rsidRPr="00B45080">
              <w:rPr>
                <w:rStyle w:val="211pt1"/>
                <w:color w:val="auto"/>
                <w:sz w:val="20"/>
                <w:szCs w:val="20"/>
              </w:rPr>
              <w:t>Уширение полосы расчистки; патрульная очистка</w:t>
            </w:r>
          </w:p>
        </w:tc>
      </w:tr>
      <w:tr w:rsidR="001E58EA" w:rsidRPr="00B45080" w:rsidTr="001E58EA">
        <w:trPr>
          <w:trHeight w:hRule="exact" w:val="1949"/>
        </w:trPr>
        <w:tc>
          <w:tcPr>
            <w:tcW w:w="1891"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Двухотвальные</w:t>
            </w:r>
          </w:p>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тракторные</w:t>
            </w:r>
          </w:p>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снегоочистители</w:t>
            </w:r>
          </w:p>
        </w:tc>
        <w:tc>
          <w:tcPr>
            <w:tcW w:w="1378"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0,6</w:t>
            </w:r>
          </w:p>
        </w:tc>
        <w:tc>
          <w:tcPr>
            <w:tcW w:w="1133"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1,0</w:t>
            </w:r>
          </w:p>
        </w:tc>
        <w:tc>
          <w:tcPr>
            <w:tcW w:w="994"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right="140" w:firstLine="0"/>
              <w:jc w:val="right"/>
              <w:rPr>
                <w:color w:val="auto"/>
                <w:sz w:val="20"/>
                <w:szCs w:val="20"/>
              </w:rPr>
            </w:pPr>
            <w:r w:rsidRPr="00B45080">
              <w:rPr>
                <w:rStyle w:val="211pt1"/>
                <w:color w:val="auto"/>
                <w:sz w:val="20"/>
                <w:szCs w:val="20"/>
              </w:rPr>
              <w:t>1,2</w:t>
            </w:r>
          </w:p>
        </w:tc>
        <w:tc>
          <w:tcPr>
            <w:tcW w:w="1843"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74" w:lineRule="exact"/>
              <w:ind w:firstLine="0"/>
              <w:rPr>
                <w:color w:val="auto"/>
                <w:sz w:val="20"/>
                <w:szCs w:val="20"/>
              </w:rPr>
            </w:pPr>
            <w:r w:rsidRPr="00B45080">
              <w:rPr>
                <w:rStyle w:val="211pt1"/>
                <w:color w:val="auto"/>
                <w:sz w:val="20"/>
                <w:szCs w:val="20"/>
              </w:rPr>
              <w:t>Прокладка снегозащитных траншей на прилегающих к дороге полях</w:t>
            </w:r>
          </w:p>
        </w:tc>
        <w:tc>
          <w:tcPr>
            <w:tcW w:w="2136" w:type="dxa"/>
            <w:gridSpan w:val="2"/>
            <w:tcBorders>
              <w:top w:val="single" w:sz="4" w:space="0" w:color="auto"/>
              <w:left w:val="single" w:sz="4" w:space="0" w:color="auto"/>
              <w:right w:val="single" w:sz="4" w:space="0" w:color="auto"/>
            </w:tcBorders>
            <w:shd w:val="clear" w:color="auto" w:fill="FFFFFF"/>
            <w:vAlign w:val="bottom"/>
          </w:tcPr>
          <w:p w:rsidR="001E58EA" w:rsidRPr="00B45080" w:rsidRDefault="001E58EA" w:rsidP="001E58EA">
            <w:pPr>
              <w:pStyle w:val="21"/>
              <w:shd w:val="clear" w:color="auto" w:fill="auto"/>
              <w:spacing w:after="0" w:line="274" w:lineRule="exact"/>
              <w:ind w:firstLine="0"/>
              <w:rPr>
                <w:color w:val="auto"/>
                <w:sz w:val="20"/>
                <w:szCs w:val="20"/>
              </w:rPr>
            </w:pPr>
            <w:r w:rsidRPr="00B45080">
              <w:rPr>
                <w:rStyle w:val="211pt1"/>
                <w:color w:val="auto"/>
                <w:sz w:val="20"/>
                <w:szCs w:val="20"/>
              </w:rPr>
              <w:t>Прокладка колонных путей. На участках,</w:t>
            </w:r>
          </w:p>
          <w:p w:rsidR="001E58EA" w:rsidRPr="00B45080" w:rsidRDefault="001E58EA" w:rsidP="001E58EA">
            <w:pPr>
              <w:pStyle w:val="21"/>
              <w:shd w:val="clear" w:color="auto" w:fill="auto"/>
              <w:spacing w:after="0" w:line="274" w:lineRule="exact"/>
              <w:ind w:firstLine="0"/>
              <w:rPr>
                <w:color w:val="auto"/>
                <w:sz w:val="20"/>
                <w:szCs w:val="20"/>
              </w:rPr>
            </w:pPr>
            <w:r w:rsidRPr="00B45080">
              <w:rPr>
                <w:rStyle w:val="211pt1"/>
                <w:color w:val="auto"/>
                <w:sz w:val="20"/>
                <w:szCs w:val="20"/>
              </w:rPr>
              <w:t>защищенных лесом, удаление снежных отложений большой толщины</w:t>
            </w:r>
          </w:p>
        </w:tc>
      </w:tr>
      <w:tr w:rsidR="001E58EA" w:rsidRPr="00B45080" w:rsidTr="001E58EA">
        <w:trPr>
          <w:trHeight w:hRule="exact" w:val="1184"/>
        </w:trPr>
        <w:tc>
          <w:tcPr>
            <w:tcW w:w="1891"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74" w:lineRule="exact"/>
              <w:ind w:firstLine="0"/>
              <w:jc w:val="left"/>
              <w:rPr>
                <w:color w:val="auto"/>
                <w:sz w:val="20"/>
                <w:szCs w:val="20"/>
              </w:rPr>
            </w:pPr>
            <w:r w:rsidRPr="00B45080">
              <w:rPr>
                <w:rStyle w:val="211pt1"/>
                <w:color w:val="auto"/>
                <w:sz w:val="20"/>
                <w:szCs w:val="20"/>
              </w:rPr>
              <w:t>Роторные и фрезерно</w:t>
            </w:r>
            <w:r w:rsidRPr="00B45080">
              <w:rPr>
                <w:rStyle w:val="211pt1"/>
                <w:color w:val="auto"/>
                <w:sz w:val="20"/>
                <w:szCs w:val="20"/>
              </w:rPr>
              <w:softHyphen/>
              <w:t>роторные снегоочистители</w:t>
            </w:r>
          </w:p>
        </w:tc>
        <w:tc>
          <w:tcPr>
            <w:tcW w:w="1378" w:type="dxa"/>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0,7</w:t>
            </w:r>
          </w:p>
        </w:tc>
        <w:tc>
          <w:tcPr>
            <w:tcW w:w="2127" w:type="dxa"/>
            <w:gridSpan w:val="2"/>
            <w:tcBorders>
              <w:top w:val="single" w:sz="4" w:space="0" w:color="auto"/>
              <w:left w:val="single" w:sz="4" w:space="0" w:color="auto"/>
            </w:tcBorders>
            <w:shd w:val="clear" w:color="auto" w:fill="FFFFFF"/>
            <w:vAlign w:val="center"/>
          </w:tcPr>
          <w:p w:rsidR="001E58EA" w:rsidRPr="00B45080" w:rsidRDefault="001E58EA" w:rsidP="001E58EA">
            <w:pPr>
              <w:pStyle w:val="21"/>
              <w:shd w:val="clear" w:color="auto" w:fill="auto"/>
              <w:spacing w:after="0" w:line="274" w:lineRule="exact"/>
              <w:ind w:firstLine="0"/>
              <w:rPr>
                <w:color w:val="auto"/>
                <w:sz w:val="20"/>
                <w:szCs w:val="20"/>
              </w:rPr>
            </w:pPr>
            <w:r w:rsidRPr="00B45080">
              <w:rPr>
                <w:rStyle w:val="211pt1"/>
                <w:color w:val="auto"/>
                <w:sz w:val="20"/>
                <w:szCs w:val="20"/>
              </w:rPr>
              <w:t>За один проход до 1,5; при послойной разработке толщина не ограничена</w:t>
            </w:r>
          </w:p>
        </w:tc>
        <w:tc>
          <w:tcPr>
            <w:tcW w:w="3979" w:type="dxa"/>
            <w:gridSpan w:val="3"/>
            <w:tcBorders>
              <w:top w:val="single" w:sz="4" w:space="0" w:color="auto"/>
              <w:left w:val="single" w:sz="4" w:space="0" w:color="auto"/>
              <w:right w:val="single" w:sz="4" w:space="0" w:color="auto"/>
            </w:tcBorders>
            <w:shd w:val="clear" w:color="auto" w:fill="FFFFFF"/>
            <w:vAlign w:val="bottom"/>
          </w:tcPr>
          <w:p w:rsidR="001E58EA" w:rsidRPr="00B45080" w:rsidRDefault="001E58EA" w:rsidP="001E58EA">
            <w:pPr>
              <w:pStyle w:val="21"/>
              <w:shd w:val="clear" w:color="auto" w:fill="auto"/>
              <w:spacing w:after="0" w:line="274" w:lineRule="exact"/>
              <w:ind w:firstLine="0"/>
              <w:rPr>
                <w:rStyle w:val="211pt1"/>
                <w:color w:val="auto"/>
                <w:sz w:val="20"/>
                <w:szCs w:val="20"/>
              </w:rPr>
            </w:pPr>
            <w:r w:rsidRPr="00B45080">
              <w:rPr>
                <w:rStyle w:val="211pt1"/>
                <w:color w:val="auto"/>
                <w:sz w:val="20"/>
                <w:szCs w:val="20"/>
              </w:rPr>
              <w:t>Расчистка снежных заносов или снегопадных отложений большой толщины. Удаление снежных валов. Расчистка снежных завалов, образованных лавинами</w:t>
            </w:r>
          </w:p>
          <w:p w:rsidR="001E58EA" w:rsidRPr="00B45080" w:rsidRDefault="001E58EA" w:rsidP="001E58EA">
            <w:pPr>
              <w:pStyle w:val="21"/>
              <w:shd w:val="clear" w:color="auto" w:fill="auto"/>
              <w:spacing w:after="0" w:line="274" w:lineRule="exact"/>
              <w:ind w:firstLine="0"/>
              <w:rPr>
                <w:rStyle w:val="211pt1"/>
                <w:color w:val="auto"/>
                <w:sz w:val="20"/>
                <w:szCs w:val="20"/>
              </w:rPr>
            </w:pPr>
          </w:p>
          <w:p w:rsidR="001E58EA" w:rsidRPr="00B45080" w:rsidRDefault="001E58EA" w:rsidP="001E58EA">
            <w:pPr>
              <w:pStyle w:val="21"/>
              <w:shd w:val="clear" w:color="auto" w:fill="auto"/>
              <w:spacing w:after="0" w:line="274" w:lineRule="exact"/>
              <w:ind w:firstLine="0"/>
              <w:rPr>
                <w:rStyle w:val="211pt1"/>
                <w:color w:val="auto"/>
                <w:sz w:val="20"/>
                <w:szCs w:val="20"/>
              </w:rPr>
            </w:pPr>
          </w:p>
          <w:p w:rsidR="001E58EA" w:rsidRPr="00B45080" w:rsidRDefault="001E58EA" w:rsidP="001E58EA">
            <w:pPr>
              <w:pStyle w:val="21"/>
              <w:shd w:val="clear" w:color="auto" w:fill="auto"/>
              <w:spacing w:after="0" w:line="274" w:lineRule="exact"/>
              <w:ind w:firstLine="0"/>
              <w:rPr>
                <w:color w:val="auto"/>
                <w:sz w:val="20"/>
                <w:szCs w:val="20"/>
              </w:rPr>
            </w:pPr>
          </w:p>
        </w:tc>
      </w:tr>
      <w:tr w:rsidR="001E58EA" w:rsidRPr="00B45080" w:rsidTr="001E58EA">
        <w:trPr>
          <w:trHeight w:hRule="exact" w:val="1551"/>
        </w:trPr>
        <w:tc>
          <w:tcPr>
            <w:tcW w:w="1891" w:type="dxa"/>
            <w:tcBorders>
              <w:top w:val="single" w:sz="4" w:space="0" w:color="auto"/>
              <w:left w:val="single" w:sz="4" w:space="0" w:color="auto"/>
              <w:bottom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lastRenderedPageBreak/>
              <w:t>Автогрейдеры</w:t>
            </w:r>
          </w:p>
        </w:tc>
        <w:tc>
          <w:tcPr>
            <w:tcW w:w="1378" w:type="dxa"/>
            <w:tcBorders>
              <w:top w:val="single" w:sz="4" w:space="0" w:color="auto"/>
              <w:left w:val="single" w:sz="4" w:space="0" w:color="auto"/>
              <w:bottom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0,6</w:t>
            </w:r>
          </w:p>
        </w:tc>
        <w:tc>
          <w:tcPr>
            <w:tcW w:w="1133" w:type="dxa"/>
            <w:tcBorders>
              <w:top w:val="single" w:sz="4" w:space="0" w:color="auto"/>
              <w:left w:val="single" w:sz="4" w:space="0" w:color="auto"/>
              <w:bottom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color w:val="auto"/>
                <w:sz w:val="20"/>
                <w:szCs w:val="20"/>
              </w:rPr>
            </w:pPr>
            <w:r w:rsidRPr="00B45080">
              <w:rPr>
                <w:rStyle w:val="211pt1"/>
                <w:color w:val="auto"/>
                <w:sz w:val="20"/>
                <w:szCs w:val="20"/>
              </w:rPr>
              <w:t>0,5</w:t>
            </w:r>
          </w:p>
        </w:tc>
        <w:tc>
          <w:tcPr>
            <w:tcW w:w="994" w:type="dxa"/>
            <w:tcBorders>
              <w:top w:val="single" w:sz="4" w:space="0" w:color="auto"/>
              <w:left w:val="single" w:sz="4" w:space="0" w:color="auto"/>
              <w:bottom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left="320" w:firstLine="0"/>
              <w:rPr>
                <w:color w:val="auto"/>
                <w:sz w:val="20"/>
                <w:szCs w:val="20"/>
              </w:rPr>
            </w:pPr>
            <w:r w:rsidRPr="00B45080">
              <w:rPr>
                <w:rStyle w:val="211pt1"/>
                <w:color w:val="auto"/>
                <w:sz w:val="20"/>
                <w:szCs w:val="20"/>
              </w:rPr>
              <w:t>0,6</w:t>
            </w:r>
          </w:p>
        </w:tc>
        <w:tc>
          <w:tcPr>
            <w:tcW w:w="198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rStyle w:val="211pt1"/>
                <w:color w:val="auto"/>
                <w:sz w:val="20"/>
                <w:szCs w:val="20"/>
              </w:rPr>
            </w:pPr>
            <w:r w:rsidRPr="00B45080">
              <w:rPr>
                <w:rStyle w:val="211pt1"/>
                <w:color w:val="auto"/>
                <w:sz w:val="20"/>
                <w:szCs w:val="20"/>
              </w:rPr>
              <w:t xml:space="preserve">Расчистка снежных    </w:t>
            </w:r>
            <w:r w:rsidRPr="00B45080">
              <w:rPr>
                <w:rStyle w:val="36Exact"/>
                <w:color w:val="auto"/>
                <w:sz w:val="20"/>
                <w:szCs w:val="20"/>
              </w:rPr>
              <w:t>отложений</w:t>
            </w:r>
          </w:p>
          <w:p w:rsidR="001E58EA" w:rsidRPr="00B45080" w:rsidRDefault="001E58EA" w:rsidP="001E58EA">
            <w:pPr>
              <w:pStyle w:val="361"/>
              <w:shd w:val="clear" w:color="auto" w:fill="auto"/>
              <w:spacing w:line="250" w:lineRule="exact"/>
              <w:jc w:val="center"/>
              <w:rPr>
                <w:rStyle w:val="36Exact"/>
                <w:color w:val="auto"/>
                <w:sz w:val="20"/>
                <w:szCs w:val="20"/>
              </w:rPr>
            </w:pPr>
            <w:r w:rsidRPr="00B45080">
              <w:rPr>
                <w:rStyle w:val="36Exact"/>
                <w:color w:val="auto"/>
                <w:sz w:val="20"/>
                <w:szCs w:val="20"/>
              </w:rPr>
              <w:t>средней толщины.</w:t>
            </w:r>
          </w:p>
          <w:p w:rsidR="001E58EA" w:rsidRPr="00B45080" w:rsidRDefault="001E58EA" w:rsidP="001E58EA">
            <w:pPr>
              <w:pStyle w:val="361"/>
              <w:shd w:val="clear" w:color="auto" w:fill="auto"/>
              <w:spacing w:line="250" w:lineRule="exact"/>
              <w:jc w:val="center"/>
              <w:rPr>
                <w:rStyle w:val="36Exact"/>
                <w:color w:val="auto"/>
                <w:sz w:val="20"/>
                <w:szCs w:val="20"/>
              </w:rPr>
            </w:pPr>
            <w:r w:rsidRPr="00B45080">
              <w:rPr>
                <w:rStyle w:val="36Exact"/>
                <w:color w:val="auto"/>
                <w:sz w:val="20"/>
                <w:szCs w:val="20"/>
              </w:rPr>
              <w:t>Удаление</w:t>
            </w:r>
          </w:p>
          <w:p w:rsidR="001E58EA" w:rsidRPr="00B45080" w:rsidRDefault="001E58EA" w:rsidP="001E58EA">
            <w:pPr>
              <w:pStyle w:val="361"/>
              <w:shd w:val="clear" w:color="auto" w:fill="auto"/>
              <w:spacing w:line="250" w:lineRule="exact"/>
              <w:jc w:val="center"/>
              <w:rPr>
                <w:rStyle w:val="36Exact"/>
                <w:color w:val="auto"/>
                <w:sz w:val="20"/>
                <w:szCs w:val="20"/>
              </w:rPr>
            </w:pPr>
            <w:r w:rsidRPr="00B45080">
              <w:rPr>
                <w:rStyle w:val="36Exact"/>
                <w:color w:val="auto"/>
                <w:sz w:val="20"/>
                <w:szCs w:val="20"/>
              </w:rPr>
              <w:t>уплотненного снега</w:t>
            </w:r>
          </w:p>
          <w:p w:rsidR="001E58EA" w:rsidRPr="00B45080" w:rsidRDefault="001E58EA" w:rsidP="001E58EA">
            <w:pPr>
              <w:pStyle w:val="361"/>
              <w:shd w:val="clear" w:color="auto" w:fill="auto"/>
              <w:spacing w:line="250" w:lineRule="exact"/>
              <w:jc w:val="center"/>
              <w:rPr>
                <w:color w:val="auto"/>
              </w:rPr>
            </w:pPr>
          </w:p>
          <w:p w:rsidR="001E58EA" w:rsidRPr="00B45080" w:rsidRDefault="001E58EA" w:rsidP="001E58EA">
            <w:pPr>
              <w:pStyle w:val="361"/>
              <w:shd w:val="clear" w:color="auto" w:fill="auto"/>
              <w:jc w:val="center"/>
              <w:rPr>
                <w:color w:val="auto"/>
                <w:sz w:val="20"/>
                <w:szCs w:val="20"/>
              </w:rPr>
            </w:pPr>
          </w:p>
        </w:tc>
        <w:tc>
          <w:tcPr>
            <w:tcW w:w="1990" w:type="dxa"/>
            <w:tcBorders>
              <w:top w:val="single" w:sz="4" w:space="0" w:color="auto"/>
              <w:left w:val="single" w:sz="4" w:space="0" w:color="auto"/>
              <w:bottom w:val="single" w:sz="4" w:space="0" w:color="auto"/>
              <w:right w:val="single" w:sz="4" w:space="0" w:color="auto"/>
            </w:tcBorders>
            <w:shd w:val="clear" w:color="auto" w:fill="FFFFFF"/>
            <w:vAlign w:val="center"/>
          </w:tcPr>
          <w:p w:rsidR="001E58EA" w:rsidRPr="00B45080" w:rsidRDefault="001E58EA" w:rsidP="001E58EA">
            <w:pPr>
              <w:pStyle w:val="21"/>
              <w:shd w:val="clear" w:color="auto" w:fill="auto"/>
              <w:spacing w:after="0" w:line="220" w:lineRule="exact"/>
              <w:ind w:firstLine="0"/>
              <w:rPr>
                <w:rStyle w:val="211pt1"/>
                <w:color w:val="auto"/>
                <w:sz w:val="20"/>
                <w:szCs w:val="20"/>
              </w:rPr>
            </w:pPr>
            <w:r w:rsidRPr="00B45080">
              <w:rPr>
                <w:rStyle w:val="211pt1"/>
                <w:color w:val="auto"/>
                <w:sz w:val="20"/>
                <w:szCs w:val="20"/>
              </w:rPr>
              <w:t>Разравнивание или полное удаление</w:t>
            </w:r>
            <w:r w:rsidRPr="00B45080">
              <w:rPr>
                <w:rStyle w:val="211pt1"/>
                <w:color w:val="auto"/>
                <w:sz w:val="20"/>
                <w:szCs w:val="20"/>
              </w:rPr>
              <w:br/>
              <w:t>снежных валов при</w:t>
            </w:r>
            <w:r w:rsidRPr="00B45080">
              <w:rPr>
                <w:rStyle w:val="211pt1"/>
                <w:color w:val="auto"/>
                <w:sz w:val="20"/>
                <w:szCs w:val="20"/>
              </w:rPr>
              <w:br/>
              <w:t>работе совместно с</w:t>
            </w:r>
            <w:r w:rsidRPr="00B45080">
              <w:rPr>
                <w:rStyle w:val="211pt1"/>
                <w:color w:val="auto"/>
                <w:sz w:val="20"/>
                <w:szCs w:val="20"/>
              </w:rPr>
              <w:br/>
              <w:t>роторными</w:t>
            </w:r>
            <w:r w:rsidRPr="00B45080">
              <w:rPr>
                <w:rStyle w:val="211pt1"/>
                <w:color w:val="auto"/>
                <w:sz w:val="20"/>
                <w:szCs w:val="20"/>
              </w:rPr>
              <w:br/>
              <w:t>снегоочистителями</w:t>
            </w:r>
          </w:p>
          <w:p w:rsidR="001E58EA" w:rsidRPr="00B45080" w:rsidRDefault="001E58EA" w:rsidP="001E58EA">
            <w:pPr>
              <w:pStyle w:val="21"/>
              <w:shd w:val="clear" w:color="auto" w:fill="auto"/>
              <w:spacing w:after="0" w:line="220" w:lineRule="exact"/>
              <w:ind w:firstLine="0"/>
              <w:rPr>
                <w:rStyle w:val="211pt1"/>
                <w:color w:val="auto"/>
                <w:sz w:val="20"/>
                <w:szCs w:val="20"/>
              </w:rPr>
            </w:pPr>
          </w:p>
          <w:p w:rsidR="001E58EA" w:rsidRPr="00B45080" w:rsidRDefault="001E58EA" w:rsidP="001E58EA">
            <w:pPr>
              <w:pStyle w:val="21"/>
              <w:shd w:val="clear" w:color="auto" w:fill="auto"/>
              <w:spacing w:after="0" w:line="220" w:lineRule="exact"/>
              <w:ind w:firstLine="0"/>
              <w:rPr>
                <w:rStyle w:val="211pt1"/>
                <w:color w:val="auto"/>
                <w:sz w:val="20"/>
                <w:szCs w:val="20"/>
              </w:rPr>
            </w:pPr>
          </w:p>
          <w:p w:rsidR="001E58EA" w:rsidRPr="00B45080" w:rsidRDefault="001E58EA" w:rsidP="001E58EA">
            <w:pPr>
              <w:pStyle w:val="21"/>
              <w:shd w:val="clear" w:color="auto" w:fill="auto"/>
              <w:spacing w:after="0" w:line="220" w:lineRule="exact"/>
              <w:ind w:firstLine="0"/>
              <w:rPr>
                <w:rStyle w:val="211pt1"/>
                <w:color w:val="auto"/>
                <w:sz w:val="20"/>
                <w:szCs w:val="20"/>
              </w:rPr>
            </w:pPr>
          </w:p>
          <w:p w:rsidR="001E58EA" w:rsidRPr="00B45080" w:rsidRDefault="001E58EA" w:rsidP="001E58EA">
            <w:pPr>
              <w:pStyle w:val="21"/>
              <w:shd w:val="clear" w:color="auto" w:fill="auto"/>
              <w:spacing w:after="0" w:line="220" w:lineRule="exact"/>
              <w:ind w:firstLine="0"/>
              <w:rPr>
                <w:rStyle w:val="211pt1"/>
                <w:color w:val="auto"/>
                <w:sz w:val="20"/>
                <w:szCs w:val="20"/>
              </w:rPr>
            </w:pPr>
          </w:p>
          <w:p w:rsidR="001E58EA" w:rsidRPr="00B45080" w:rsidRDefault="001E58EA" w:rsidP="001E58EA">
            <w:pPr>
              <w:pStyle w:val="21"/>
              <w:shd w:val="clear" w:color="auto" w:fill="auto"/>
              <w:spacing w:after="0" w:line="220" w:lineRule="exact"/>
              <w:ind w:firstLine="0"/>
              <w:rPr>
                <w:color w:val="auto"/>
                <w:sz w:val="20"/>
                <w:szCs w:val="20"/>
              </w:rPr>
            </w:pPr>
          </w:p>
        </w:tc>
      </w:tr>
    </w:tbl>
    <w:p w:rsidR="00924CFD" w:rsidRPr="00B45080" w:rsidRDefault="003A7687">
      <w:pPr>
        <w:pStyle w:val="101"/>
        <w:shd w:val="clear" w:color="auto" w:fill="auto"/>
        <w:spacing w:line="317" w:lineRule="exact"/>
        <w:ind w:left="20"/>
        <w:jc w:val="center"/>
        <w:rPr>
          <w:b/>
          <w:color w:val="auto"/>
        </w:rPr>
      </w:pPr>
      <w:r>
        <w:rPr>
          <w:b/>
          <w:color w:val="auto"/>
        </w:rPr>
        <w:pict>
          <v:shape id="_x0000_s1176" type="#_x0000_t202" style="position:absolute;left:0;text-align:left;margin-left:273.85pt;margin-top:-86.1pt;width:102.25pt;height:44.45pt;z-index:-125829334;mso-wrap-distance-left:5pt;mso-wrap-distance-right:5pt;mso-position-horizontal-relative:margin;mso-position-vertical-relative:text" filled="f" stroked="f">
            <v:textbox style="mso-next-textbox:#_x0000_s1176;mso-fit-shape-to-text:t" inset="0,0,0,0">
              <w:txbxContent>
                <w:p w:rsidR="00063483" w:rsidRDefault="00063483"/>
              </w:txbxContent>
            </v:textbox>
            <w10:wrap type="topAndBottom" anchorx="margin"/>
          </v:shape>
        </w:pict>
      </w:r>
      <w:r>
        <w:rPr>
          <w:b/>
          <w:color w:val="auto"/>
        </w:rPr>
        <w:pict>
          <v:shape id="_x0000_s1177" type="#_x0000_t202" style="position:absolute;left:0;text-align:left;margin-left:379.2pt;margin-top:-85.6pt;width:90.25pt;height:65.5pt;z-index:-125829333;mso-wrap-distance-left:5pt;mso-wrap-distance-right:5pt;mso-position-horizontal-relative:margin;mso-position-vertical-relative:text" filled="f" stroked="f">
            <v:textbox style="mso-next-textbox:#_x0000_s1177;mso-fit-shape-to-text:t" inset="0,0,0,0">
              <w:txbxContent>
                <w:p w:rsidR="00063483" w:rsidRDefault="00063483"/>
              </w:txbxContent>
            </v:textbox>
            <w10:wrap type="topAndBottom" anchorx="margin"/>
          </v:shape>
        </w:pict>
      </w:r>
      <w:r w:rsidR="00344FC8" w:rsidRPr="00B45080">
        <w:rPr>
          <w:b/>
          <w:color w:val="auto"/>
        </w:rPr>
        <w:t>Обработка дорожных покрытий противогололедными материалами и</w:t>
      </w:r>
      <w:r w:rsidR="00344FC8" w:rsidRPr="00B45080">
        <w:rPr>
          <w:b/>
          <w:color w:val="auto"/>
        </w:rPr>
        <w:br/>
        <w:t>специальными реагентами для предотвращения уплотнения снега</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Химические вещества при снегоочистке препятствуют уплотнению и прикатыванию свежевыпавшего снега, а при возникновении снежно-ледяных образований снижают силу смерзания льда с поверхностью дорожного покрытия.</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Специальные химические реагенты для предотвращения уплотнения снега рекомендуется применять:</w:t>
      </w:r>
    </w:p>
    <w:p w:rsidR="00924CFD" w:rsidRPr="00B45080" w:rsidRDefault="00344FC8" w:rsidP="00FA64B4">
      <w:pPr>
        <w:pStyle w:val="21"/>
        <w:numPr>
          <w:ilvl w:val="0"/>
          <w:numId w:val="44"/>
        </w:numPr>
        <w:shd w:val="clear" w:color="auto" w:fill="auto"/>
        <w:tabs>
          <w:tab w:val="left" w:pos="0"/>
        </w:tabs>
        <w:spacing w:after="0" w:line="276" w:lineRule="auto"/>
        <w:ind w:firstLine="1100"/>
        <w:jc w:val="both"/>
        <w:rPr>
          <w:color w:val="auto"/>
          <w:sz w:val="26"/>
          <w:szCs w:val="26"/>
        </w:rPr>
      </w:pPr>
      <w:r w:rsidRPr="00B45080">
        <w:rPr>
          <w:color w:val="auto"/>
          <w:sz w:val="26"/>
          <w:szCs w:val="26"/>
        </w:rPr>
        <w:t>При большей интенсивности движения, когда, как правило, нельзя предотвратить образования уплотненного снега без применения химических материалов на покрытиях дорог.</w:t>
      </w:r>
    </w:p>
    <w:p w:rsidR="00924CFD" w:rsidRPr="00B45080" w:rsidRDefault="00344FC8" w:rsidP="00FA64B4">
      <w:pPr>
        <w:pStyle w:val="21"/>
        <w:numPr>
          <w:ilvl w:val="0"/>
          <w:numId w:val="44"/>
        </w:numPr>
        <w:shd w:val="clear" w:color="auto" w:fill="auto"/>
        <w:spacing w:after="0" w:line="276" w:lineRule="auto"/>
        <w:ind w:firstLine="1100"/>
        <w:jc w:val="both"/>
        <w:rPr>
          <w:color w:val="auto"/>
          <w:sz w:val="26"/>
          <w:szCs w:val="26"/>
        </w:rPr>
      </w:pPr>
      <w:r w:rsidRPr="00B45080">
        <w:rPr>
          <w:color w:val="auto"/>
          <w:sz w:val="26"/>
          <w:szCs w:val="26"/>
        </w:rPr>
        <w:t>В особых эксплуатационных условиях (подъемы дорог с твердым покрытием, подъезды к мостам, туннелям и т. п.), когда требуется повысить коэффициент сцепления колес транспортных средств с дорожным покрытием.</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Для борьбы с гололедом применяют профилактический метод, а также метод пассивного воздействия, способствующий повышению коэффициента сцепления шин с дорогой, покрытой гололедной пленкой. Предпочтительно использовать профилактический метод, но его применение возможно только при своевременном получении сводок метеорологической службы о возникновении гололеда. После получения сводки необходимо обработать дорожное покрытие химическими реагентами. Чтобы реагенты не разносились колесами транспортных средств, их разбрасывают непосредственно перед возникновением гололеда. При такой обработке ледяная пленка по поверхности дорожного покрытия не образуется, дорога делается лишь слегка влажной.</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Для устранения гололеда дорожное покрытие обрабатывают противогололедными препаратами.</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Обработка дорожных покрытий при профилактическом методе борьбы с гололедом: начинают с улиц с наименьшей интенсивностью движения, т.е. улиц групп Б и В, а заканчивают на улицах группы А. Такой порядок работы в наилучшей степени способствует сохранению реагентов на поверхности дороги.</w:t>
      </w:r>
    </w:p>
    <w:p w:rsidR="00924CFD" w:rsidRPr="00B45080" w:rsidRDefault="00344FC8" w:rsidP="00FA64B4">
      <w:pPr>
        <w:pStyle w:val="21"/>
        <w:shd w:val="clear" w:color="auto" w:fill="auto"/>
        <w:spacing w:after="600" w:line="276" w:lineRule="auto"/>
        <w:ind w:firstLine="740"/>
        <w:jc w:val="both"/>
        <w:rPr>
          <w:color w:val="auto"/>
          <w:sz w:val="26"/>
          <w:szCs w:val="26"/>
        </w:rPr>
      </w:pPr>
      <w:r w:rsidRPr="00B45080">
        <w:rPr>
          <w:color w:val="auto"/>
          <w:sz w:val="26"/>
          <w:szCs w:val="26"/>
        </w:rPr>
        <w:t>Обработку дорог, покрытых гололедной пленкой, начинают с улиц группы А категории, затем посыпают улицы групп Б и В. Параллельно необходимо проводить внеочередные работы по выборочной посыпке подъемов, спусков, перекрестков, подъездов к мостам и туннелям. Продолжительность обработки всех улиц группы А не должна превышать одного часа. Для ускорения производства работ по борьбе с гололедом</w:t>
      </w:r>
      <w:r w:rsidR="00FA64B4" w:rsidRPr="00B45080">
        <w:rPr>
          <w:color w:val="auto"/>
          <w:sz w:val="26"/>
          <w:szCs w:val="26"/>
        </w:rPr>
        <w:t xml:space="preserve"> </w:t>
      </w:r>
      <w:r w:rsidRPr="00B45080">
        <w:rPr>
          <w:color w:val="auto"/>
          <w:sz w:val="26"/>
          <w:szCs w:val="26"/>
        </w:rPr>
        <w:t xml:space="preserve">следует обрабатывать дороги только в полосе движения, на которую приходится примерно 60...70% </w:t>
      </w:r>
      <w:r w:rsidRPr="00B45080">
        <w:rPr>
          <w:rStyle w:val="27"/>
          <w:color w:val="auto"/>
          <w:sz w:val="26"/>
          <w:szCs w:val="26"/>
          <w:u w:val="none"/>
        </w:rPr>
        <w:t>ш</w:t>
      </w:r>
      <w:r w:rsidRPr="00B45080">
        <w:rPr>
          <w:color w:val="auto"/>
          <w:sz w:val="26"/>
          <w:szCs w:val="26"/>
        </w:rPr>
        <w:t>ирины проезжей части улицы.</w:t>
      </w:r>
    </w:p>
    <w:p w:rsidR="00924CFD" w:rsidRPr="00B45080" w:rsidRDefault="00344FC8">
      <w:pPr>
        <w:pStyle w:val="101"/>
        <w:shd w:val="clear" w:color="auto" w:fill="auto"/>
        <w:ind w:left="20"/>
        <w:jc w:val="center"/>
        <w:rPr>
          <w:b/>
          <w:color w:val="auto"/>
        </w:rPr>
      </w:pPr>
      <w:r w:rsidRPr="00B45080">
        <w:rPr>
          <w:b/>
          <w:color w:val="auto"/>
        </w:rPr>
        <w:lastRenderedPageBreak/>
        <w:t>Выбор реагента для борьбы с гололедом</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В качестве основных противогололедных материалов используются песок и реагенты. Технология с применением песко-реагентной смеси (3-8% реагентов, 92-97% песка), может применяться в любых эксплуатационных условиях проездов с интенсивным движением транспортных средств.</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Использование технической соли последнее время не рекомендуется из-за отрицательного воздействия, которое она оказывает на почву, а также автомобили.</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В настоящее время промышленностью предлагается широкий спектр химических реагентов: хлористый кальций (хлорид кальция), хлористый натрий (хлорид натрия), хлорид магния, ХКНМ, ХКМ и др. в основе которых присутствуют солевые растворы химических элементов, в том или ином процентном соотношении, подобранные таким образом, чтобы воздействие на окружающую среду не причиняло вреда.</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ХКМ (хлористый калий модифицированный) - средство для борьбы с гололедицей на дорогах, широко применяемое в настоящее время в городах России, используется в режиме удаления образовавшегося на дорогах льда и снежного наката. Гранулированный реагент ХКМ имеет высокую плавящую способность по отношению ко льду и эффективен в применении до температуры -35 градусов. Коррозионная активность ХКМ по отношению к черным и цветным металлам, а также его воздействие на асфальтовые и бетонные покрытия, на поверхность природного камня и композиционные материалы в 3-5 раз ниже коррозионного воздействия технической соли. Применение реагентов ХКМ предусматривает использование технологического оборудования для распределения сыпучих реагентов (пескоразбрасывателей).</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ХКНМ (хлористый кальций натрий модифицированный) обладает значительно меньшей чем техническая соль коррозионной активностью на металлические части общественного транспорта и кузова автомобилей. Подобного эффекта у реагента ХКНМ удалось добиться путем применения ингибиторов коррозии, замедляющих разрушительное воздействие на металл.</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Реагент АЙСМЕЛТ™ успешно применяется в Москве в объемах до 20 тысяч тонн ежегодно. Он относится к числу очень эффективных противогололедных средств, т.к. специально разработанная форма гранул имеет необходимую твердость, позволяющую использовать реагент вплоть до момента полного расплавления льда. Айсмелт можно рассматривать, как аналог гранитной крошки - т.е. качественный фрикционный материал.</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Хлористый кальций в химически чистых реагентах снижает количество ионов натрия и их негативное воздействие на окружающую среду. Хлористый кальций в твердом состоянии абсорбирует влагу до тех пор, пока не растворится, а в состоянии раствора продолжает абсорбировать влагу до тех пор, пока не достигнет равновесия между упругостью паров раствора и упругостью паров воздуха.</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 xml:space="preserve">Хлористый магний (бишофит, био-маг) предотвращает образование снежно-ледяного слоя или ослабляет его сцепления с покрытием, снижает </w:t>
      </w:r>
      <w:r w:rsidRPr="00B45080">
        <w:rPr>
          <w:color w:val="auto"/>
          <w:sz w:val="26"/>
          <w:szCs w:val="26"/>
        </w:rPr>
        <w:lastRenderedPageBreak/>
        <w:t>отрицательное воздействие от образовавшейся зимней скользкости.</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Хлористый натрий применяется для повышения эффективности таяния льда и снега, снижения расхода солей, улучшения физикомеханических свойств реагентов. Научными исследованиями установлено, что смесь из трех частей хлористого натрия и одной части хлористого кальция осуществляет таяние льда быстрее, чем отдельно хлористый натрий, и растапливает льда больше, чем каждая из этих солей отдельно. Эффективен при температурах до -20 градусов.</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Твердый чешуированный противогололедный реагент «АЦЕДОР» наиболее эффективно используется в предупреждении образования и удаления льда и снежного наката на мостах, эстакадах, где применение хлоридных реагентов нежелательно из-за коррозии металлических конструкций и арматуры. Производится на основе смеси гидратов ацетатов натрия и магния. Имеет высокую плавящую способность по отношению ко льду и эффективен в применении до температуры - 25 градусов. Коррозионная активность противогололедного реагента «АЦЕДОР» по отношению к черным и цветным металлам, а также его воздействие на асфальтовые и бетонные покрытия, на поверхность природного камня и композиционные материалы не превышает соответствующих показателей дождевой воды. Применение реагента «АЦЕДОР» предусматривает использование технологического оборудования для распределения сыпучих реагентов (пескоразбрасывателей).</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Для обработки территории дорог, улиц целесообразно применение ХКНМ, поверхности мостов - «Ацедор».</w:t>
      </w:r>
    </w:p>
    <w:p w:rsidR="00924CFD" w:rsidRPr="00B45080" w:rsidRDefault="00344FC8" w:rsidP="00FA64B4">
      <w:pPr>
        <w:pStyle w:val="21"/>
        <w:shd w:val="clear" w:color="auto" w:fill="auto"/>
        <w:spacing w:after="300" w:line="276" w:lineRule="auto"/>
        <w:ind w:firstLine="740"/>
        <w:jc w:val="both"/>
        <w:rPr>
          <w:color w:val="auto"/>
          <w:sz w:val="26"/>
          <w:szCs w:val="26"/>
        </w:rPr>
      </w:pPr>
      <w:r w:rsidRPr="00B45080">
        <w:rPr>
          <w:color w:val="auto"/>
          <w:sz w:val="26"/>
          <w:szCs w:val="26"/>
        </w:rPr>
        <w:t>В соответствии с п. 4.11 Санитарных правил и норм СанПиН 42-128</w:t>
      </w:r>
      <w:r w:rsidRPr="00B45080">
        <w:rPr>
          <w:color w:val="auto"/>
          <w:sz w:val="26"/>
          <w:szCs w:val="26"/>
        </w:rPr>
        <w:softHyphen/>
        <w:t>4690-88 "Санитарные правила содержания территорий населенных мест" все средства борьбы с гололедом и участки размещения и устройства снежных "сухих" свалок, необходимо согласовывать с районными санэпидстанциями, с учетом конкретных местных условий, исключая при этом возможность отрицательного воздействия на окружающую среду.</w:t>
      </w:r>
    </w:p>
    <w:p w:rsidR="00924CFD" w:rsidRPr="00B45080" w:rsidRDefault="00344FC8" w:rsidP="00E266F5">
      <w:pPr>
        <w:pStyle w:val="101"/>
        <w:shd w:val="clear" w:color="auto" w:fill="auto"/>
        <w:jc w:val="center"/>
        <w:rPr>
          <w:b/>
          <w:color w:val="auto"/>
        </w:rPr>
      </w:pPr>
      <w:r w:rsidRPr="00B45080">
        <w:rPr>
          <w:b/>
          <w:color w:val="auto"/>
        </w:rPr>
        <w:t>Базы для приготовления и складирования технологических материалов</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При организации баз для технологических материалов следует помнить, что используются базы во время сильных снегопадов, поэтому они должны иметь удобный подъезд.</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Выбор площадки для устройства баз обусловливается наличием свободной площади, условиями планировки и принятым способом доставки технологических материалов (по железной дороге, автотранспортом, баржами), обеспечением минимума холостых пробегов распределителей. Базы следует размещать на площадках, где отсутствуют грунтовые воды.</w:t>
      </w:r>
    </w:p>
    <w:p w:rsidR="00924CFD" w:rsidRPr="00B45080" w:rsidRDefault="00344FC8" w:rsidP="00FA64B4">
      <w:pPr>
        <w:pStyle w:val="21"/>
        <w:shd w:val="clear" w:color="auto" w:fill="auto"/>
        <w:spacing w:after="0" w:line="276" w:lineRule="auto"/>
        <w:ind w:firstLine="0"/>
        <w:jc w:val="both"/>
        <w:rPr>
          <w:color w:val="auto"/>
          <w:sz w:val="26"/>
          <w:szCs w:val="26"/>
        </w:rPr>
      </w:pPr>
      <w:r w:rsidRPr="00B45080">
        <w:rPr>
          <w:color w:val="auto"/>
          <w:sz w:val="26"/>
          <w:szCs w:val="26"/>
        </w:rPr>
        <w:t>Базы для приготовления и складирования технологических материалов должны иметь асфальтированные площадки.</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 xml:space="preserve">Для производства погрузочных работ на базе должна быть организована круглосуточная работа машин и механизмов. Машины и механизмы, занятые на работах по приготовлению технологических материалов, должны проходить ежедневное обслуживание, включающее внешний контроль, уборку, тщательную </w:t>
      </w:r>
      <w:r w:rsidRPr="00B45080">
        <w:rPr>
          <w:color w:val="auto"/>
          <w:sz w:val="26"/>
          <w:szCs w:val="26"/>
        </w:rPr>
        <w:lastRenderedPageBreak/>
        <w:t>мойку горячей и холодной водой и т.п.</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Емкость баз по приготовлению и хранению противогололедных материалов должна быть рассчитана с коэффициентом запала 1,2 - 1,3 от ежегодного заготовляемого объема материалов.</w:t>
      </w:r>
    </w:p>
    <w:p w:rsidR="00924CFD" w:rsidRPr="00B45080" w:rsidRDefault="00344FC8" w:rsidP="00FA64B4">
      <w:pPr>
        <w:pStyle w:val="21"/>
        <w:shd w:val="clear" w:color="auto" w:fill="auto"/>
        <w:spacing w:after="0" w:line="276" w:lineRule="auto"/>
        <w:ind w:firstLine="740"/>
        <w:jc w:val="both"/>
        <w:rPr>
          <w:color w:val="auto"/>
          <w:sz w:val="26"/>
          <w:szCs w:val="26"/>
        </w:rPr>
      </w:pPr>
      <w:r w:rsidRPr="00B45080">
        <w:rPr>
          <w:color w:val="auto"/>
          <w:sz w:val="26"/>
          <w:szCs w:val="26"/>
        </w:rPr>
        <w:t>Песко-реагентная смесь распределяется на обрабатываемой поверхности из расчета 200 - 300 г/м . На 1000 м обрабатываемой площади приготовляется на зиму 6-9 м смеси.</w:t>
      </w:r>
    </w:p>
    <w:p w:rsidR="00924CFD" w:rsidRPr="00B45080" w:rsidRDefault="00344FC8" w:rsidP="00FA64B4">
      <w:pPr>
        <w:pStyle w:val="21"/>
        <w:shd w:val="clear" w:color="auto" w:fill="auto"/>
        <w:tabs>
          <w:tab w:val="left" w:pos="4157"/>
        </w:tabs>
        <w:spacing w:after="0" w:line="276" w:lineRule="auto"/>
        <w:ind w:firstLine="740"/>
        <w:jc w:val="both"/>
        <w:rPr>
          <w:color w:val="auto"/>
          <w:sz w:val="26"/>
          <w:szCs w:val="26"/>
        </w:rPr>
      </w:pPr>
      <w:r w:rsidRPr="00B45080">
        <w:rPr>
          <w:color w:val="auto"/>
          <w:sz w:val="26"/>
          <w:szCs w:val="26"/>
        </w:rPr>
        <w:t>Исходя из площади муниципальных дорог г. Торжка, подлежащих механизированной уборке -</w:t>
      </w:r>
      <w:r w:rsidR="00FA64B4" w:rsidRPr="00B45080">
        <w:rPr>
          <w:color w:val="auto"/>
          <w:sz w:val="26"/>
          <w:szCs w:val="26"/>
        </w:rPr>
        <w:t xml:space="preserve"> </w:t>
      </w:r>
      <w:r w:rsidRPr="00B45080">
        <w:rPr>
          <w:color w:val="auto"/>
          <w:sz w:val="26"/>
          <w:szCs w:val="26"/>
        </w:rPr>
        <w:t>627,7 тыс.м</w:t>
      </w:r>
      <w:r w:rsidRPr="00B45080">
        <w:rPr>
          <w:color w:val="auto"/>
          <w:sz w:val="26"/>
          <w:szCs w:val="26"/>
          <w:vertAlign w:val="superscript"/>
        </w:rPr>
        <w:t>2</w:t>
      </w:r>
      <w:r w:rsidRPr="00B45080">
        <w:rPr>
          <w:color w:val="auto"/>
          <w:sz w:val="26"/>
          <w:szCs w:val="26"/>
        </w:rPr>
        <w:t xml:space="preserve"> годовая потребность в</w:t>
      </w:r>
      <w:r w:rsidR="00FA64B4" w:rsidRPr="00B45080">
        <w:rPr>
          <w:color w:val="auto"/>
          <w:sz w:val="26"/>
          <w:szCs w:val="26"/>
        </w:rPr>
        <w:t xml:space="preserve"> </w:t>
      </w:r>
      <w:r w:rsidRPr="00B45080">
        <w:rPr>
          <w:color w:val="auto"/>
          <w:sz w:val="26"/>
          <w:szCs w:val="26"/>
        </w:rPr>
        <w:t>пескосоляной смеси составит 4,51 - 6,78 тыс. м</w:t>
      </w:r>
      <w:r w:rsidR="00FA64B4" w:rsidRPr="00B45080">
        <w:rPr>
          <w:color w:val="auto"/>
          <w:sz w:val="26"/>
          <w:szCs w:val="26"/>
        </w:rPr>
        <w:t>3</w:t>
      </w:r>
      <w:r w:rsidRPr="00B45080">
        <w:rPr>
          <w:color w:val="auto"/>
          <w:sz w:val="26"/>
          <w:szCs w:val="26"/>
        </w:rPr>
        <w:t xml:space="preserve"> с коэффициентом запала 1,2.</w:t>
      </w:r>
    </w:p>
    <w:p w:rsidR="00FA64B4" w:rsidRPr="00B45080" w:rsidRDefault="00FA64B4" w:rsidP="00FA64B4">
      <w:pPr>
        <w:pStyle w:val="21"/>
        <w:shd w:val="clear" w:color="auto" w:fill="auto"/>
        <w:tabs>
          <w:tab w:val="left" w:pos="4157"/>
        </w:tabs>
        <w:spacing w:after="0" w:line="276" w:lineRule="auto"/>
        <w:ind w:firstLine="740"/>
        <w:jc w:val="both"/>
        <w:rPr>
          <w:color w:val="auto"/>
          <w:sz w:val="26"/>
          <w:szCs w:val="26"/>
        </w:rPr>
      </w:pPr>
    </w:p>
    <w:p w:rsidR="00924CFD" w:rsidRPr="00B45080" w:rsidRDefault="00344FC8">
      <w:pPr>
        <w:pStyle w:val="101"/>
        <w:shd w:val="clear" w:color="auto" w:fill="auto"/>
        <w:spacing w:line="317" w:lineRule="exact"/>
        <w:ind w:left="3240"/>
        <w:rPr>
          <w:b/>
          <w:color w:val="auto"/>
        </w:rPr>
      </w:pPr>
      <w:r w:rsidRPr="00B45080">
        <w:rPr>
          <w:b/>
          <w:color w:val="auto"/>
        </w:rPr>
        <w:t>Сгребание и сметание снега</w:t>
      </w:r>
    </w:p>
    <w:p w:rsidR="00924CFD" w:rsidRPr="00B45080" w:rsidRDefault="00344FC8" w:rsidP="00FA64B4">
      <w:pPr>
        <w:pStyle w:val="21"/>
        <w:shd w:val="clear" w:color="auto" w:fill="auto"/>
        <w:spacing w:after="357" w:line="276" w:lineRule="auto"/>
        <w:ind w:firstLine="600"/>
        <w:jc w:val="both"/>
        <w:rPr>
          <w:color w:val="auto"/>
          <w:sz w:val="26"/>
          <w:szCs w:val="26"/>
        </w:rPr>
      </w:pPr>
      <w:r w:rsidRPr="00B45080">
        <w:rPr>
          <w:color w:val="auto"/>
          <w:sz w:val="26"/>
          <w:szCs w:val="26"/>
        </w:rPr>
        <w:t>Очистка дорожных покрытий от снега производится путем сгребания и сметания снега плужно-щеточными снегоочистителями. Работу снегоочистителей необходимо начинать с улиц, имеющих наиболее интенсивное движение транспорта и на которых технологические материалы распределялись в первую очередь с тем, чтобы на каждом участке дороги выдержать период (см. таблицу 6.8) между внесением материалов, сгребанием и сметанием снега. Ширина полосы, обрабатываемой одной машиной, должна быть менее 2,5 м.</w:t>
      </w:r>
    </w:p>
    <w:p w:rsidR="00E266F5" w:rsidRDefault="00344FC8" w:rsidP="00E266F5">
      <w:pPr>
        <w:pStyle w:val="13"/>
        <w:framePr w:w="9427" w:wrap="notBeside" w:vAnchor="text" w:hAnchor="text" w:xAlign="center" w:y="1"/>
        <w:shd w:val="clear" w:color="auto" w:fill="auto"/>
        <w:spacing w:line="240" w:lineRule="exact"/>
        <w:jc w:val="right"/>
        <w:rPr>
          <w:color w:val="auto"/>
        </w:rPr>
      </w:pPr>
      <w:r w:rsidRPr="00B45080">
        <w:rPr>
          <w:color w:val="auto"/>
        </w:rPr>
        <w:t>Таблице 6.8</w:t>
      </w:r>
    </w:p>
    <w:p w:rsidR="00924CFD" w:rsidRPr="00B45080" w:rsidRDefault="00344FC8" w:rsidP="00E266F5">
      <w:pPr>
        <w:pStyle w:val="13"/>
        <w:framePr w:w="9427" w:wrap="notBeside" w:vAnchor="text" w:hAnchor="text" w:xAlign="center" w:y="1"/>
        <w:shd w:val="clear" w:color="auto" w:fill="auto"/>
        <w:spacing w:line="240" w:lineRule="exact"/>
        <w:jc w:val="center"/>
        <w:rPr>
          <w:color w:val="auto"/>
        </w:rPr>
      </w:pPr>
      <w:r w:rsidRPr="00B45080">
        <w:rPr>
          <w:color w:val="auto"/>
        </w:rPr>
        <w:t>Периодичность работы машин при однооперационной снегоочистке</w:t>
      </w:r>
    </w:p>
    <w:tbl>
      <w:tblPr>
        <w:tblOverlap w:val="never"/>
        <w:tblW w:w="0" w:type="auto"/>
        <w:jc w:val="center"/>
        <w:tblLayout w:type="fixed"/>
        <w:tblCellMar>
          <w:left w:w="10" w:type="dxa"/>
          <w:right w:w="10" w:type="dxa"/>
        </w:tblCellMar>
        <w:tblLook w:val="04A0"/>
      </w:tblPr>
      <w:tblGrid>
        <w:gridCol w:w="4944"/>
        <w:gridCol w:w="4483"/>
      </w:tblGrid>
      <w:tr w:rsidR="00924CFD" w:rsidRPr="00B45080">
        <w:trPr>
          <w:trHeight w:hRule="exact" w:val="470"/>
          <w:jc w:val="center"/>
        </w:trPr>
        <w:tc>
          <w:tcPr>
            <w:tcW w:w="4944" w:type="dxa"/>
            <w:tcBorders>
              <w:top w:val="single" w:sz="4" w:space="0" w:color="auto"/>
              <w:left w:val="single" w:sz="4" w:space="0" w:color="auto"/>
            </w:tcBorders>
            <w:shd w:val="clear" w:color="auto" w:fill="FFFFFF"/>
          </w:tcPr>
          <w:p w:rsidR="00924CFD" w:rsidRPr="00B45080" w:rsidRDefault="00344FC8">
            <w:pPr>
              <w:pStyle w:val="21"/>
              <w:framePr w:w="9427" w:wrap="notBeside" w:vAnchor="text" w:hAnchor="text" w:xAlign="center" w:y="1"/>
              <w:shd w:val="clear" w:color="auto" w:fill="auto"/>
              <w:spacing w:after="0" w:line="220" w:lineRule="exact"/>
              <w:ind w:left="1600" w:firstLine="0"/>
              <w:jc w:val="left"/>
              <w:rPr>
                <w:color w:val="auto"/>
              </w:rPr>
            </w:pPr>
            <w:r w:rsidRPr="00B45080">
              <w:rPr>
                <w:rStyle w:val="211pt1"/>
                <w:color w:val="auto"/>
              </w:rPr>
              <w:t>Температура снега, °С</w:t>
            </w:r>
          </w:p>
        </w:tc>
        <w:tc>
          <w:tcPr>
            <w:tcW w:w="4483"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427" w:wrap="notBeside" w:vAnchor="text" w:hAnchor="text" w:xAlign="center" w:y="1"/>
              <w:shd w:val="clear" w:color="auto" w:fill="auto"/>
              <w:spacing w:after="0" w:line="220" w:lineRule="exact"/>
              <w:ind w:left="860" w:firstLine="0"/>
              <w:jc w:val="left"/>
              <w:rPr>
                <w:color w:val="auto"/>
              </w:rPr>
            </w:pPr>
            <w:r w:rsidRPr="00B45080">
              <w:rPr>
                <w:rStyle w:val="211pt1"/>
                <w:color w:val="auto"/>
              </w:rPr>
              <w:t>Периодичность снегоочистки, ч</w:t>
            </w:r>
          </w:p>
        </w:tc>
      </w:tr>
      <w:tr w:rsidR="00924CFD" w:rsidRPr="00B45080">
        <w:trPr>
          <w:trHeight w:hRule="exact" w:val="288"/>
          <w:jc w:val="center"/>
        </w:trPr>
        <w:tc>
          <w:tcPr>
            <w:tcW w:w="4944" w:type="dxa"/>
            <w:tcBorders>
              <w:top w:val="single" w:sz="4" w:space="0" w:color="auto"/>
              <w:lef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left="2400" w:firstLine="0"/>
              <w:jc w:val="left"/>
              <w:rPr>
                <w:color w:val="auto"/>
              </w:rPr>
            </w:pPr>
            <w:r w:rsidRPr="00B45080">
              <w:rPr>
                <w:rStyle w:val="211pt1"/>
                <w:color w:val="auto"/>
              </w:rPr>
              <w:t>-2 -10</w:t>
            </w:r>
          </w:p>
        </w:tc>
        <w:tc>
          <w:tcPr>
            <w:tcW w:w="448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27" w:wrap="notBeside" w:vAnchor="text" w:hAnchor="text" w:xAlign="center" w:y="1"/>
              <w:shd w:val="clear" w:color="auto" w:fill="auto"/>
              <w:spacing w:after="0" w:line="220" w:lineRule="exact"/>
              <w:ind w:left="2360" w:firstLine="0"/>
              <w:jc w:val="left"/>
              <w:rPr>
                <w:color w:val="auto"/>
              </w:rPr>
            </w:pPr>
            <w:r w:rsidRPr="00B45080">
              <w:rPr>
                <w:rStyle w:val="211pt1"/>
                <w:color w:val="auto"/>
              </w:rPr>
              <w:t>0,75</w:t>
            </w:r>
          </w:p>
        </w:tc>
      </w:tr>
      <w:tr w:rsidR="00924CFD" w:rsidRPr="00B45080">
        <w:trPr>
          <w:trHeight w:hRule="exact" w:val="283"/>
          <w:jc w:val="center"/>
        </w:trPr>
        <w:tc>
          <w:tcPr>
            <w:tcW w:w="4944" w:type="dxa"/>
            <w:tcBorders>
              <w:top w:val="single" w:sz="4" w:space="0" w:color="auto"/>
              <w:left w:val="single" w:sz="4" w:space="0" w:color="auto"/>
            </w:tcBorders>
            <w:shd w:val="clear" w:color="auto" w:fill="FFFFFF"/>
            <w:vAlign w:val="bottom"/>
          </w:tcPr>
          <w:p w:rsidR="00924CFD" w:rsidRPr="00B45080" w:rsidRDefault="00344FC8">
            <w:pPr>
              <w:pStyle w:val="21"/>
              <w:framePr w:w="9427" w:wrap="notBeside" w:vAnchor="text" w:hAnchor="text" w:xAlign="center" w:y="1"/>
              <w:shd w:val="clear" w:color="auto" w:fill="auto"/>
              <w:spacing w:after="0" w:line="220" w:lineRule="exact"/>
              <w:ind w:left="2280" w:firstLine="0"/>
              <w:jc w:val="left"/>
              <w:rPr>
                <w:color w:val="auto"/>
              </w:rPr>
            </w:pPr>
            <w:r w:rsidRPr="00B45080">
              <w:rPr>
                <w:rStyle w:val="211pt1"/>
                <w:color w:val="auto"/>
              </w:rPr>
              <w:t>Ниже -10</w:t>
            </w:r>
          </w:p>
        </w:tc>
        <w:tc>
          <w:tcPr>
            <w:tcW w:w="448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27" w:wrap="notBeside" w:vAnchor="text" w:hAnchor="text" w:xAlign="center" w:y="1"/>
              <w:shd w:val="clear" w:color="auto" w:fill="auto"/>
              <w:spacing w:after="0" w:line="220" w:lineRule="exact"/>
              <w:ind w:left="2360" w:firstLine="0"/>
              <w:jc w:val="left"/>
              <w:rPr>
                <w:color w:val="auto"/>
              </w:rPr>
            </w:pPr>
            <w:r w:rsidRPr="00B45080">
              <w:rPr>
                <w:rStyle w:val="211pt1"/>
                <w:color w:val="auto"/>
              </w:rPr>
              <w:t>1,5</w:t>
            </w:r>
          </w:p>
        </w:tc>
      </w:tr>
      <w:tr w:rsidR="00924CFD" w:rsidRPr="00B45080">
        <w:trPr>
          <w:trHeight w:hRule="exact" w:val="293"/>
          <w:jc w:val="center"/>
        </w:trPr>
        <w:tc>
          <w:tcPr>
            <w:tcW w:w="4944"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27" w:wrap="notBeside" w:vAnchor="text" w:hAnchor="text" w:xAlign="center" w:y="1"/>
              <w:shd w:val="clear" w:color="auto" w:fill="auto"/>
              <w:spacing w:after="0" w:line="220" w:lineRule="exact"/>
              <w:ind w:left="2280" w:firstLine="0"/>
              <w:jc w:val="left"/>
              <w:rPr>
                <w:color w:val="auto"/>
              </w:rPr>
            </w:pPr>
            <w:r w:rsidRPr="00B45080">
              <w:rPr>
                <w:rStyle w:val="211pt1"/>
                <w:color w:val="auto"/>
              </w:rPr>
              <w:t>Выше -2</w:t>
            </w:r>
          </w:p>
        </w:tc>
        <w:tc>
          <w:tcPr>
            <w:tcW w:w="4483"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427" w:wrap="notBeside" w:vAnchor="text" w:hAnchor="text" w:xAlign="center" w:y="1"/>
              <w:shd w:val="clear" w:color="auto" w:fill="auto"/>
              <w:spacing w:after="0" w:line="220" w:lineRule="exact"/>
              <w:ind w:left="2360" w:firstLine="0"/>
              <w:jc w:val="left"/>
              <w:rPr>
                <w:color w:val="auto"/>
              </w:rPr>
            </w:pPr>
            <w:r w:rsidRPr="00B45080">
              <w:rPr>
                <w:rStyle w:val="211pt1"/>
                <w:color w:val="auto"/>
              </w:rPr>
              <w:t>0,5</w:t>
            </w:r>
          </w:p>
        </w:tc>
      </w:tr>
    </w:tbl>
    <w:p w:rsidR="00924CFD" w:rsidRPr="00B45080" w:rsidRDefault="00924CFD">
      <w:pPr>
        <w:framePr w:w="9427"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8F7637">
      <w:pPr>
        <w:pStyle w:val="21"/>
        <w:shd w:val="clear" w:color="auto" w:fill="auto"/>
        <w:spacing w:before="355" w:after="0" w:line="276" w:lineRule="auto"/>
        <w:ind w:firstLine="600"/>
        <w:jc w:val="both"/>
        <w:rPr>
          <w:color w:val="auto"/>
          <w:sz w:val="26"/>
          <w:szCs w:val="26"/>
        </w:rPr>
      </w:pPr>
      <w:r w:rsidRPr="00B45080">
        <w:rPr>
          <w:color w:val="auto"/>
          <w:sz w:val="26"/>
          <w:szCs w:val="26"/>
        </w:rPr>
        <w:t>Однооперационная снегоочистка должна применяться на мостах, эстакадах и других искусственных сооружениях, где технологические материалы могут вызвать их повреждение.</w:t>
      </w:r>
    </w:p>
    <w:p w:rsidR="00924CFD" w:rsidRPr="00B45080" w:rsidRDefault="00344FC8" w:rsidP="008F7637">
      <w:pPr>
        <w:pStyle w:val="21"/>
        <w:shd w:val="clear" w:color="auto" w:fill="auto"/>
        <w:spacing w:after="453" w:line="276" w:lineRule="auto"/>
        <w:ind w:firstLine="600"/>
        <w:jc w:val="both"/>
        <w:rPr>
          <w:color w:val="auto"/>
          <w:sz w:val="26"/>
          <w:szCs w:val="26"/>
        </w:rPr>
      </w:pPr>
      <w:r w:rsidRPr="00B45080">
        <w:rPr>
          <w:color w:val="auto"/>
          <w:sz w:val="26"/>
          <w:szCs w:val="26"/>
        </w:rPr>
        <w:t>При длительных отсутствиях снегопада, происходит интенсивное загрязнение дорожного покрытия. Для удаления загрязнений используются подметально-уборочные машины, работающие без увлажнения.</w:t>
      </w:r>
    </w:p>
    <w:p w:rsidR="00924CFD" w:rsidRPr="00B45080" w:rsidRDefault="00344FC8">
      <w:pPr>
        <w:pStyle w:val="101"/>
        <w:shd w:val="clear" w:color="auto" w:fill="auto"/>
        <w:spacing w:line="280" w:lineRule="exact"/>
        <w:ind w:left="2960"/>
        <w:rPr>
          <w:b/>
          <w:color w:val="auto"/>
        </w:rPr>
      </w:pPr>
      <w:r w:rsidRPr="00B45080">
        <w:rPr>
          <w:b/>
          <w:color w:val="auto"/>
        </w:rPr>
        <w:t>Скалывание уплотненного снега</w:t>
      </w:r>
    </w:p>
    <w:p w:rsidR="00924CFD" w:rsidRPr="00B45080" w:rsidRDefault="00344FC8" w:rsidP="008F7637">
      <w:pPr>
        <w:pStyle w:val="21"/>
        <w:shd w:val="clear" w:color="auto" w:fill="auto"/>
        <w:spacing w:after="0" w:line="276" w:lineRule="auto"/>
        <w:ind w:firstLine="600"/>
        <w:jc w:val="both"/>
        <w:rPr>
          <w:color w:val="auto"/>
          <w:sz w:val="26"/>
          <w:szCs w:val="26"/>
        </w:rPr>
      </w:pPr>
      <w:r w:rsidRPr="00B45080">
        <w:rPr>
          <w:color w:val="auto"/>
          <w:sz w:val="26"/>
          <w:szCs w:val="26"/>
        </w:rPr>
        <w:t>Несоблюдение технологического процесса очистки покрытий от свежевыпавшего снега, а также резкое изменение метеорологических условий могут привести к возникновению на дорогах участков, покрытых уплотненным снегом. Уплотненный снег легко может превратиться в лед, поэтому необходимо удалить его в кратчайший срок после образования. Для этого надлежит после окончания снегоочистки проконтролировать качество работ на всем убираемом участке и выявить места, покрытые уплотненным снегом.</w:t>
      </w:r>
    </w:p>
    <w:p w:rsidR="00924CFD" w:rsidRPr="00B45080" w:rsidRDefault="00344FC8" w:rsidP="008F7637">
      <w:pPr>
        <w:pStyle w:val="21"/>
        <w:shd w:val="clear" w:color="auto" w:fill="auto"/>
        <w:spacing w:after="273" w:line="276" w:lineRule="auto"/>
        <w:ind w:firstLine="600"/>
        <w:jc w:val="both"/>
        <w:rPr>
          <w:color w:val="auto"/>
          <w:sz w:val="26"/>
          <w:szCs w:val="26"/>
        </w:rPr>
      </w:pPr>
      <w:r w:rsidRPr="00B45080">
        <w:rPr>
          <w:color w:val="auto"/>
          <w:sz w:val="26"/>
          <w:szCs w:val="26"/>
        </w:rPr>
        <w:lastRenderedPageBreak/>
        <w:t>Уплотненный снег удаляется скалывателем - рыхлителем или автогрейдером.</w:t>
      </w:r>
    </w:p>
    <w:p w:rsidR="00924CFD" w:rsidRPr="00B45080" w:rsidRDefault="00344FC8">
      <w:pPr>
        <w:pStyle w:val="101"/>
        <w:shd w:val="clear" w:color="auto" w:fill="auto"/>
        <w:spacing w:after="128" w:line="280" w:lineRule="exact"/>
        <w:ind w:left="2200"/>
        <w:rPr>
          <w:b/>
          <w:color w:val="auto"/>
        </w:rPr>
      </w:pPr>
      <w:r w:rsidRPr="00B45080">
        <w:rPr>
          <w:b/>
          <w:color w:val="auto"/>
        </w:rPr>
        <w:t>Скалывание снежно-ледяного наката и льда</w:t>
      </w:r>
    </w:p>
    <w:p w:rsidR="00924CFD" w:rsidRPr="00B45080" w:rsidRDefault="00344FC8" w:rsidP="008F7637">
      <w:pPr>
        <w:pStyle w:val="21"/>
        <w:shd w:val="clear" w:color="auto" w:fill="auto"/>
        <w:spacing w:after="0" w:line="276" w:lineRule="auto"/>
        <w:ind w:firstLine="600"/>
        <w:jc w:val="both"/>
        <w:rPr>
          <w:color w:val="auto"/>
          <w:sz w:val="26"/>
          <w:szCs w:val="26"/>
        </w:rPr>
      </w:pPr>
      <w:r w:rsidRPr="00B45080">
        <w:rPr>
          <w:color w:val="auto"/>
          <w:sz w:val="26"/>
          <w:szCs w:val="26"/>
        </w:rPr>
        <w:t>Снежно-ледяной накат или лед образуется на проезжей части дорог в результате низкого качества снегоочистки и невыполнения работ по скалыванию уплотненного снега в кратчайшие сроки после его образования в прилотковой части дороги вследствие несвоевременного удаления валов снега. При длительном нахождении вала в прилотковой полосе и резком изменении температуры с переходом через 0°С нижние слои вала уплотняются и превращаются в снежно-ледяной накат или лед.</w:t>
      </w:r>
    </w:p>
    <w:p w:rsidR="00924CFD" w:rsidRPr="00B45080" w:rsidRDefault="00344FC8" w:rsidP="008F7637">
      <w:pPr>
        <w:pStyle w:val="21"/>
        <w:shd w:val="clear" w:color="auto" w:fill="auto"/>
        <w:spacing w:after="450" w:line="276" w:lineRule="auto"/>
        <w:ind w:firstLine="600"/>
        <w:jc w:val="both"/>
        <w:rPr>
          <w:color w:val="auto"/>
          <w:sz w:val="26"/>
          <w:szCs w:val="26"/>
        </w:rPr>
      </w:pPr>
      <w:r w:rsidRPr="00B45080">
        <w:rPr>
          <w:color w:val="auto"/>
          <w:sz w:val="26"/>
          <w:szCs w:val="26"/>
        </w:rPr>
        <w:t>Для скалывания снежно-ледяного наката и льда применяют те же машины и механизмы, что и для скалывания уплотненного снега.</w:t>
      </w:r>
    </w:p>
    <w:p w:rsidR="00924CFD" w:rsidRPr="00B45080" w:rsidRDefault="00344FC8">
      <w:pPr>
        <w:pStyle w:val="101"/>
        <w:shd w:val="clear" w:color="auto" w:fill="auto"/>
        <w:spacing w:after="124" w:line="280" w:lineRule="exact"/>
        <w:ind w:left="1860"/>
        <w:rPr>
          <w:b/>
          <w:color w:val="auto"/>
        </w:rPr>
      </w:pPr>
      <w:r w:rsidRPr="00B45080">
        <w:rPr>
          <w:b/>
          <w:color w:val="auto"/>
        </w:rPr>
        <w:t>Удаление снега и скола уплотненного снега и льда</w:t>
      </w:r>
    </w:p>
    <w:p w:rsidR="00924CFD" w:rsidRPr="00B45080" w:rsidRDefault="00344FC8">
      <w:pPr>
        <w:pStyle w:val="21"/>
        <w:shd w:val="clear" w:color="auto" w:fill="auto"/>
        <w:spacing w:after="0" w:line="322" w:lineRule="exact"/>
        <w:ind w:firstLine="600"/>
        <w:jc w:val="both"/>
        <w:rPr>
          <w:color w:val="auto"/>
          <w:sz w:val="26"/>
          <w:szCs w:val="26"/>
        </w:rPr>
      </w:pPr>
      <w:r w:rsidRPr="00B45080">
        <w:rPr>
          <w:color w:val="auto"/>
          <w:sz w:val="26"/>
          <w:szCs w:val="26"/>
        </w:rPr>
        <w:t>Снег и скол, собранные в валы и кучи, удаляются следующими способами: безвывозным, вывозным и комбинированным (с применением стационарных снеготаялок). Применение конкретного способа удаления из перечисленных устанавливается в зависимости от анализа местных условий и имеющихся возможностей.</w:t>
      </w:r>
    </w:p>
    <w:p w:rsidR="00924CFD" w:rsidRPr="00B45080" w:rsidRDefault="00344FC8" w:rsidP="008F7637">
      <w:pPr>
        <w:pStyle w:val="21"/>
        <w:shd w:val="clear" w:color="auto" w:fill="auto"/>
        <w:spacing w:after="0" w:line="276" w:lineRule="auto"/>
        <w:ind w:firstLine="600"/>
        <w:jc w:val="both"/>
        <w:rPr>
          <w:color w:val="auto"/>
          <w:sz w:val="26"/>
          <w:szCs w:val="26"/>
        </w:rPr>
      </w:pPr>
      <w:r w:rsidRPr="00B45080">
        <w:rPr>
          <w:rStyle w:val="25"/>
          <w:color w:val="auto"/>
        </w:rPr>
        <w:t>Безвывозной способ</w:t>
      </w:r>
      <w:r w:rsidRPr="00B45080">
        <w:rPr>
          <w:color w:val="auto"/>
        </w:rPr>
        <w:t xml:space="preserve"> </w:t>
      </w:r>
      <w:r w:rsidRPr="00B45080">
        <w:rPr>
          <w:color w:val="auto"/>
          <w:sz w:val="26"/>
          <w:szCs w:val="26"/>
        </w:rPr>
        <w:t>является самым простым, дешевым и поэтому рекомендуемым к наиболее широкому распространению. На улицах шириной до 20 м при движении транспорта с небольшой интенсивностью снег складируется в валах в прилотковой полосе дороги. Для складирования могут быть такие использованы свободные территории, прилегающие к убираемым улицам. Перечисленные работы выполняются при помощи роторных снегоочистителей, снабженных направляющим аппаратом и козырьком, управляемым из кабины водителя.</w:t>
      </w:r>
    </w:p>
    <w:p w:rsidR="00924CFD" w:rsidRPr="00B45080" w:rsidRDefault="00344FC8" w:rsidP="008F7637">
      <w:pPr>
        <w:pStyle w:val="21"/>
        <w:shd w:val="clear" w:color="auto" w:fill="auto"/>
        <w:spacing w:after="0" w:line="276" w:lineRule="auto"/>
        <w:ind w:firstLine="600"/>
        <w:jc w:val="both"/>
        <w:rPr>
          <w:color w:val="auto"/>
          <w:sz w:val="26"/>
          <w:szCs w:val="26"/>
        </w:rPr>
      </w:pPr>
      <w:r w:rsidRPr="00B45080">
        <w:rPr>
          <w:rStyle w:val="25"/>
          <w:color w:val="auto"/>
        </w:rPr>
        <w:t>Вывозной способ</w:t>
      </w:r>
      <w:r w:rsidRPr="00B45080">
        <w:rPr>
          <w:color w:val="auto"/>
        </w:rPr>
        <w:t xml:space="preserve"> </w:t>
      </w:r>
      <w:r w:rsidRPr="00B45080">
        <w:rPr>
          <w:color w:val="auto"/>
          <w:sz w:val="26"/>
          <w:szCs w:val="26"/>
        </w:rPr>
        <w:t>является наиболее дорогим. В первую очередь этот способ должен применяться на узких магистралях с интенсивным движением транспортных средств. Образованный после снегопада вал снега разрушается и уплотняется колесами транспорта, что резко усложняет последующую уборку. Поэтому незамедлительно после окончания снегопада на таких улицах необходимо организовать погрузку снега и его вывоз.</w:t>
      </w:r>
    </w:p>
    <w:p w:rsidR="00924CFD" w:rsidRPr="00B45080" w:rsidRDefault="00344FC8" w:rsidP="008F7637">
      <w:pPr>
        <w:pStyle w:val="21"/>
        <w:shd w:val="clear" w:color="auto" w:fill="auto"/>
        <w:spacing w:after="300" w:line="276" w:lineRule="auto"/>
        <w:ind w:firstLine="600"/>
        <w:jc w:val="both"/>
        <w:rPr>
          <w:color w:val="auto"/>
          <w:sz w:val="26"/>
          <w:szCs w:val="26"/>
        </w:rPr>
      </w:pPr>
      <w:r w:rsidRPr="00B45080">
        <w:rPr>
          <w:color w:val="auto"/>
          <w:sz w:val="26"/>
          <w:szCs w:val="26"/>
        </w:rPr>
        <w:t>Вывозной способ применяется также на наиболее важных магистралях, отличающихся повышенной интенсивностью движения обычного и пассажирского транспорта. Этот способ состоит в погрузке из валов и куч снега в транспортные средства для вывоза его на специально выделенные места складирования.</w:t>
      </w:r>
    </w:p>
    <w:p w:rsidR="00924CFD" w:rsidRPr="00B45080" w:rsidRDefault="00344FC8">
      <w:pPr>
        <w:pStyle w:val="101"/>
        <w:shd w:val="clear" w:color="auto" w:fill="auto"/>
        <w:ind w:right="20"/>
        <w:jc w:val="center"/>
        <w:rPr>
          <w:b/>
          <w:color w:val="auto"/>
        </w:rPr>
      </w:pPr>
      <w:r w:rsidRPr="00B45080">
        <w:rPr>
          <w:b/>
          <w:color w:val="auto"/>
        </w:rPr>
        <w:t>Требования к сооружениям свалок для снега</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Так как стоимость вывоза снега резко возрастает при увеличении расстояния до места складирования, необходимо иметь разветвленную сеть снежных свалок, число которых должно быть экономически обоснованным.</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Есть несколько вариантов организации свалок для снега:</w:t>
      </w:r>
    </w:p>
    <w:p w:rsidR="00924CFD" w:rsidRPr="00B45080" w:rsidRDefault="00344FC8" w:rsidP="008F7637">
      <w:pPr>
        <w:pStyle w:val="21"/>
        <w:numPr>
          <w:ilvl w:val="0"/>
          <w:numId w:val="46"/>
        </w:numPr>
        <w:shd w:val="clear" w:color="auto" w:fill="auto"/>
        <w:tabs>
          <w:tab w:val="left" w:pos="1054"/>
        </w:tabs>
        <w:spacing w:after="0" w:line="276" w:lineRule="auto"/>
        <w:ind w:firstLine="740"/>
        <w:jc w:val="both"/>
        <w:rPr>
          <w:color w:val="auto"/>
          <w:sz w:val="26"/>
          <w:szCs w:val="26"/>
        </w:rPr>
      </w:pPr>
      <w:r w:rsidRPr="00B45080">
        <w:rPr>
          <w:rStyle w:val="25"/>
          <w:color w:val="auto"/>
          <w:sz w:val="26"/>
          <w:szCs w:val="26"/>
        </w:rPr>
        <w:t>Сухие снежные свалки</w:t>
      </w:r>
      <w:r w:rsidRPr="00B45080">
        <w:rPr>
          <w:color w:val="auto"/>
          <w:sz w:val="26"/>
          <w:szCs w:val="26"/>
        </w:rPr>
        <w:t xml:space="preserve"> должны удовлетворять таким основным </w:t>
      </w:r>
      <w:r w:rsidRPr="00B45080">
        <w:rPr>
          <w:color w:val="auto"/>
          <w:sz w:val="26"/>
          <w:szCs w:val="26"/>
        </w:rPr>
        <w:lastRenderedPageBreak/>
        <w:t>требованиям:</w:t>
      </w:r>
    </w:p>
    <w:p w:rsidR="00924CFD" w:rsidRPr="00B45080" w:rsidRDefault="00344FC8" w:rsidP="008F7637">
      <w:pPr>
        <w:pStyle w:val="21"/>
        <w:numPr>
          <w:ilvl w:val="0"/>
          <w:numId w:val="44"/>
        </w:numPr>
        <w:shd w:val="clear" w:color="auto" w:fill="auto"/>
        <w:tabs>
          <w:tab w:val="left" w:pos="142"/>
        </w:tabs>
        <w:spacing w:after="0" w:line="276" w:lineRule="auto"/>
        <w:ind w:firstLine="0"/>
        <w:jc w:val="both"/>
        <w:rPr>
          <w:color w:val="auto"/>
          <w:sz w:val="26"/>
          <w:szCs w:val="26"/>
        </w:rPr>
      </w:pPr>
      <w:r w:rsidRPr="00B45080">
        <w:rPr>
          <w:color w:val="auto"/>
          <w:sz w:val="26"/>
          <w:szCs w:val="26"/>
        </w:rPr>
        <w:t>участок должен иметь планировку с приданием уклонов к водостокам, лоткам, канавам-кюветам, закрытым водостокам с водоприемными колодцами, которые исключают возможность подтопления в период весеннего снеготаяния и кратковременных оттепелей; иметь подъезды с усовершенствованным покрытием;</w:t>
      </w:r>
    </w:p>
    <w:p w:rsidR="00924CFD" w:rsidRPr="00B45080" w:rsidRDefault="00344FC8" w:rsidP="008F7637">
      <w:pPr>
        <w:pStyle w:val="21"/>
        <w:numPr>
          <w:ilvl w:val="0"/>
          <w:numId w:val="44"/>
        </w:numPr>
        <w:shd w:val="clear" w:color="auto" w:fill="auto"/>
        <w:tabs>
          <w:tab w:val="left" w:pos="142"/>
        </w:tabs>
        <w:spacing w:after="0" w:line="276" w:lineRule="auto"/>
        <w:ind w:firstLine="0"/>
        <w:jc w:val="both"/>
        <w:rPr>
          <w:color w:val="auto"/>
          <w:sz w:val="26"/>
          <w:szCs w:val="26"/>
        </w:rPr>
      </w:pPr>
      <w:r w:rsidRPr="00B45080">
        <w:rPr>
          <w:color w:val="auto"/>
          <w:sz w:val="26"/>
          <w:szCs w:val="26"/>
        </w:rPr>
        <w:t>устройство въездов и выездов на площадку свалки должно обеспечивать нормальное маневрирование автомобилей- самосвалов;</w:t>
      </w:r>
    </w:p>
    <w:p w:rsidR="00924CFD" w:rsidRPr="00B45080" w:rsidRDefault="00344FC8" w:rsidP="008F7637">
      <w:pPr>
        <w:pStyle w:val="21"/>
        <w:numPr>
          <w:ilvl w:val="0"/>
          <w:numId w:val="44"/>
        </w:numPr>
        <w:shd w:val="clear" w:color="auto" w:fill="auto"/>
        <w:tabs>
          <w:tab w:val="left" w:pos="142"/>
        </w:tabs>
        <w:spacing w:after="5" w:line="276" w:lineRule="auto"/>
        <w:ind w:firstLine="0"/>
        <w:jc w:val="both"/>
        <w:rPr>
          <w:color w:val="auto"/>
          <w:sz w:val="26"/>
          <w:szCs w:val="26"/>
        </w:rPr>
      </w:pPr>
      <w:r w:rsidRPr="00B45080">
        <w:rPr>
          <w:color w:val="auto"/>
          <w:sz w:val="26"/>
          <w:szCs w:val="26"/>
        </w:rPr>
        <w:t>быть освещенными для работы в ночное время;</w:t>
      </w:r>
    </w:p>
    <w:p w:rsidR="00924CFD" w:rsidRPr="00B45080" w:rsidRDefault="00344FC8" w:rsidP="008F7637">
      <w:pPr>
        <w:pStyle w:val="21"/>
        <w:numPr>
          <w:ilvl w:val="0"/>
          <w:numId w:val="44"/>
        </w:numPr>
        <w:shd w:val="clear" w:color="auto" w:fill="auto"/>
        <w:tabs>
          <w:tab w:val="left" w:pos="142"/>
        </w:tabs>
        <w:spacing w:after="0" w:line="276" w:lineRule="auto"/>
        <w:ind w:firstLine="0"/>
        <w:jc w:val="both"/>
        <w:rPr>
          <w:color w:val="auto"/>
          <w:sz w:val="26"/>
          <w:szCs w:val="26"/>
        </w:rPr>
      </w:pPr>
      <w:r w:rsidRPr="00B45080">
        <w:rPr>
          <w:color w:val="auto"/>
          <w:sz w:val="26"/>
          <w:szCs w:val="26"/>
        </w:rPr>
        <w:t>иметь отапливаемое помещение для обслуживающего персонала.</w:t>
      </w:r>
    </w:p>
    <w:p w:rsidR="00924CFD" w:rsidRPr="00B45080" w:rsidRDefault="00344FC8" w:rsidP="008F7637">
      <w:pPr>
        <w:pStyle w:val="21"/>
        <w:numPr>
          <w:ilvl w:val="0"/>
          <w:numId w:val="46"/>
        </w:numPr>
        <w:shd w:val="clear" w:color="auto" w:fill="auto"/>
        <w:tabs>
          <w:tab w:val="left" w:pos="1054"/>
        </w:tabs>
        <w:spacing w:after="0" w:line="276" w:lineRule="auto"/>
        <w:ind w:firstLine="740"/>
        <w:jc w:val="both"/>
        <w:rPr>
          <w:color w:val="auto"/>
          <w:sz w:val="26"/>
          <w:szCs w:val="26"/>
        </w:rPr>
      </w:pPr>
      <w:r w:rsidRPr="00B45080">
        <w:rPr>
          <w:rStyle w:val="25"/>
          <w:color w:val="auto"/>
          <w:sz w:val="26"/>
          <w:szCs w:val="26"/>
        </w:rPr>
        <w:t>Речные свалки,</w:t>
      </w:r>
      <w:r w:rsidRPr="00B45080">
        <w:rPr>
          <w:color w:val="auto"/>
          <w:sz w:val="26"/>
          <w:szCs w:val="26"/>
        </w:rPr>
        <w:t xml:space="preserve"> как правило, размещают на набережных рек вблизи сбросов теплых вод от теплоэлектроцентралей либо других промышленных предприятий, чтобы в районе сброса снега не образовался лед.</w:t>
      </w:r>
    </w:p>
    <w:p w:rsidR="00924CFD" w:rsidRPr="00B45080" w:rsidRDefault="00344FC8" w:rsidP="008F7637">
      <w:pPr>
        <w:pStyle w:val="21"/>
        <w:numPr>
          <w:ilvl w:val="0"/>
          <w:numId w:val="44"/>
        </w:numPr>
        <w:shd w:val="clear" w:color="auto" w:fill="auto"/>
        <w:tabs>
          <w:tab w:val="left" w:pos="1441"/>
        </w:tabs>
        <w:spacing w:after="0" w:line="276" w:lineRule="auto"/>
        <w:ind w:firstLine="1100"/>
        <w:jc w:val="both"/>
        <w:rPr>
          <w:color w:val="auto"/>
          <w:sz w:val="26"/>
          <w:szCs w:val="26"/>
        </w:rPr>
      </w:pPr>
      <w:r w:rsidRPr="00B45080">
        <w:rPr>
          <w:color w:val="auto"/>
          <w:sz w:val="26"/>
          <w:szCs w:val="26"/>
        </w:rPr>
        <w:t>Снег в реки сбрасывают со специальных погрузочных эстакад постоянного или временного (сборно-разборного) типа.</w:t>
      </w:r>
    </w:p>
    <w:p w:rsidR="00924CFD" w:rsidRPr="00B45080" w:rsidRDefault="00344FC8" w:rsidP="008F7637">
      <w:pPr>
        <w:pStyle w:val="21"/>
        <w:numPr>
          <w:ilvl w:val="0"/>
          <w:numId w:val="46"/>
        </w:numPr>
        <w:shd w:val="clear" w:color="auto" w:fill="auto"/>
        <w:tabs>
          <w:tab w:val="left" w:pos="1054"/>
        </w:tabs>
        <w:spacing w:after="0" w:line="276" w:lineRule="auto"/>
        <w:ind w:firstLine="740"/>
        <w:jc w:val="both"/>
        <w:rPr>
          <w:color w:val="auto"/>
          <w:sz w:val="26"/>
          <w:szCs w:val="26"/>
        </w:rPr>
      </w:pPr>
      <w:r w:rsidRPr="00B45080">
        <w:rPr>
          <w:color w:val="auto"/>
          <w:sz w:val="26"/>
          <w:szCs w:val="26"/>
        </w:rPr>
        <w:t>При устройстве речных свалок необходимо выполнять основные требования:</w:t>
      </w:r>
    </w:p>
    <w:p w:rsidR="00924CFD" w:rsidRPr="00B45080" w:rsidRDefault="00344FC8" w:rsidP="00032F35">
      <w:pPr>
        <w:pStyle w:val="21"/>
        <w:numPr>
          <w:ilvl w:val="0"/>
          <w:numId w:val="44"/>
        </w:numPr>
        <w:shd w:val="clear" w:color="auto" w:fill="auto"/>
        <w:tabs>
          <w:tab w:val="left" w:pos="0"/>
        </w:tabs>
        <w:spacing w:after="0" w:line="276" w:lineRule="auto"/>
        <w:ind w:firstLine="1100"/>
        <w:jc w:val="both"/>
        <w:rPr>
          <w:color w:val="auto"/>
          <w:sz w:val="26"/>
          <w:szCs w:val="26"/>
        </w:rPr>
      </w:pPr>
      <w:r w:rsidRPr="00B45080">
        <w:rPr>
          <w:color w:val="auto"/>
          <w:sz w:val="26"/>
          <w:szCs w:val="26"/>
        </w:rPr>
        <w:t>обеспечивать разбивку льда в течение всего периода ледостава в местах сброса снега;</w:t>
      </w:r>
    </w:p>
    <w:p w:rsidR="00924CFD" w:rsidRPr="00B45080" w:rsidRDefault="00344FC8" w:rsidP="008F7637">
      <w:pPr>
        <w:pStyle w:val="21"/>
        <w:numPr>
          <w:ilvl w:val="0"/>
          <w:numId w:val="44"/>
        </w:numPr>
        <w:shd w:val="clear" w:color="auto" w:fill="auto"/>
        <w:tabs>
          <w:tab w:val="left" w:pos="1441"/>
        </w:tabs>
        <w:spacing w:after="4" w:line="276" w:lineRule="auto"/>
        <w:ind w:left="1460" w:hanging="360"/>
        <w:jc w:val="both"/>
        <w:rPr>
          <w:color w:val="auto"/>
          <w:sz w:val="26"/>
          <w:szCs w:val="26"/>
        </w:rPr>
      </w:pPr>
      <w:r w:rsidRPr="00B45080">
        <w:rPr>
          <w:color w:val="auto"/>
          <w:sz w:val="26"/>
          <w:szCs w:val="26"/>
        </w:rPr>
        <w:t>поддерживать полыньи в местах свалки;</w:t>
      </w:r>
    </w:p>
    <w:p w:rsidR="00924CFD" w:rsidRPr="00B45080" w:rsidRDefault="00344FC8" w:rsidP="008F7637">
      <w:pPr>
        <w:pStyle w:val="21"/>
        <w:numPr>
          <w:ilvl w:val="0"/>
          <w:numId w:val="44"/>
        </w:numPr>
        <w:shd w:val="clear" w:color="auto" w:fill="auto"/>
        <w:tabs>
          <w:tab w:val="left" w:pos="1441"/>
        </w:tabs>
        <w:spacing w:after="0" w:line="276" w:lineRule="auto"/>
        <w:ind w:left="1460" w:hanging="360"/>
        <w:jc w:val="both"/>
        <w:rPr>
          <w:color w:val="auto"/>
          <w:sz w:val="26"/>
          <w:szCs w:val="26"/>
        </w:rPr>
      </w:pPr>
      <w:r w:rsidRPr="00B45080">
        <w:rPr>
          <w:color w:val="auto"/>
          <w:sz w:val="26"/>
          <w:szCs w:val="26"/>
        </w:rPr>
        <w:t>иметь освещение свалки для производства работ в ночное время.</w:t>
      </w:r>
    </w:p>
    <w:p w:rsidR="00924CFD" w:rsidRPr="00B45080" w:rsidRDefault="00344FC8" w:rsidP="008F7637">
      <w:pPr>
        <w:pStyle w:val="21"/>
        <w:numPr>
          <w:ilvl w:val="0"/>
          <w:numId w:val="46"/>
        </w:numPr>
        <w:shd w:val="clear" w:color="auto" w:fill="auto"/>
        <w:tabs>
          <w:tab w:val="left" w:pos="1054"/>
        </w:tabs>
        <w:spacing w:after="0" w:line="276" w:lineRule="auto"/>
        <w:ind w:firstLine="740"/>
        <w:jc w:val="both"/>
        <w:rPr>
          <w:color w:val="auto"/>
          <w:sz w:val="26"/>
          <w:szCs w:val="26"/>
        </w:rPr>
      </w:pPr>
      <w:r w:rsidRPr="00B45080">
        <w:rPr>
          <w:color w:val="auto"/>
          <w:sz w:val="26"/>
          <w:szCs w:val="26"/>
        </w:rPr>
        <w:t>При разгрузке нескольких автомобилей расстояние между ними на месте выгрузки должно быть не менее 0,5 м.</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Водители автомобилей при въезде на свалку обязаны выполнять указания мастеров, бригадиров и рабочих свалки. Въезжать на свалку следует на малой скорости. Нельзя допускать ударов колес автомобилей о предохранительное устройство (брусья). Находиться пассажирам в кабине автомобиля при разгрузке снега категорически запрещается. При подъезде к ограничительному брусу водитель обязан открыть левую дверцу кабины.</w:t>
      </w:r>
    </w:p>
    <w:p w:rsidR="00924CFD" w:rsidRPr="00B45080" w:rsidRDefault="00344FC8" w:rsidP="008F7637">
      <w:pPr>
        <w:pStyle w:val="21"/>
        <w:numPr>
          <w:ilvl w:val="0"/>
          <w:numId w:val="46"/>
        </w:numPr>
        <w:shd w:val="clear" w:color="auto" w:fill="auto"/>
        <w:tabs>
          <w:tab w:val="left" w:pos="1033"/>
        </w:tabs>
        <w:spacing w:after="0" w:line="276" w:lineRule="auto"/>
        <w:ind w:firstLine="760"/>
        <w:jc w:val="both"/>
        <w:rPr>
          <w:color w:val="auto"/>
          <w:sz w:val="26"/>
          <w:szCs w:val="26"/>
        </w:rPr>
      </w:pPr>
      <w:r w:rsidRPr="00B45080">
        <w:rPr>
          <w:color w:val="auto"/>
          <w:sz w:val="26"/>
          <w:szCs w:val="26"/>
        </w:rPr>
        <w:t>Учет объема вывезенного снега ведет дежурный по свалке, который выдает талоны водителям автотранспорта. По этим талонам предприятия по уборке производят расчет с организацией, выделяющей самосвалы для вывоза снега.</w:t>
      </w:r>
    </w:p>
    <w:p w:rsidR="00924CFD" w:rsidRPr="00B45080" w:rsidRDefault="00344FC8" w:rsidP="008F7637">
      <w:pPr>
        <w:pStyle w:val="21"/>
        <w:numPr>
          <w:ilvl w:val="0"/>
          <w:numId w:val="46"/>
        </w:numPr>
        <w:shd w:val="clear" w:color="auto" w:fill="auto"/>
        <w:tabs>
          <w:tab w:val="left" w:pos="1038"/>
        </w:tabs>
        <w:spacing w:after="0" w:line="276" w:lineRule="auto"/>
        <w:ind w:firstLine="760"/>
        <w:jc w:val="both"/>
        <w:rPr>
          <w:color w:val="auto"/>
          <w:sz w:val="26"/>
          <w:szCs w:val="26"/>
        </w:rPr>
      </w:pPr>
      <w:r w:rsidRPr="00B45080">
        <w:rPr>
          <w:color w:val="auto"/>
          <w:sz w:val="26"/>
          <w:szCs w:val="26"/>
        </w:rPr>
        <w:t>Для регистрации работы свалки и передачи смен необходимо иметь журнал приема-сдачи дежурства по свалке. Принимающий смену обязан лично проверить состояние креплений, всех узлов и оградительных устройств и результаты осмотра занести в сменный журнал.</w:t>
      </w:r>
    </w:p>
    <w:p w:rsidR="00924CFD" w:rsidRPr="00B45080" w:rsidRDefault="00344FC8" w:rsidP="008F7637">
      <w:pPr>
        <w:pStyle w:val="21"/>
        <w:numPr>
          <w:ilvl w:val="0"/>
          <w:numId w:val="46"/>
        </w:numPr>
        <w:shd w:val="clear" w:color="auto" w:fill="auto"/>
        <w:tabs>
          <w:tab w:val="left" w:pos="1033"/>
        </w:tabs>
        <w:spacing w:after="0" w:line="276" w:lineRule="auto"/>
        <w:ind w:firstLine="760"/>
        <w:jc w:val="both"/>
        <w:rPr>
          <w:color w:val="auto"/>
          <w:sz w:val="26"/>
          <w:szCs w:val="26"/>
        </w:rPr>
      </w:pPr>
      <w:r w:rsidRPr="00B45080">
        <w:rPr>
          <w:color w:val="auto"/>
          <w:sz w:val="26"/>
          <w:szCs w:val="26"/>
        </w:rPr>
        <w:t>Свалка должна быть снабжена спасательным, оградительным и другим инвентарем в соответствии с табелем оснащенности. Передачу имеющегося на свалке инвентаря производят по сменам под расписку в специальном журнале.</w:t>
      </w:r>
    </w:p>
    <w:p w:rsidR="00032F35" w:rsidRPr="00B45080" w:rsidRDefault="00344FC8" w:rsidP="008F7637">
      <w:pPr>
        <w:pStyle w:val="101"/>
        <w:shd w:val="clear" w:color="auto" w:fill="auto"/>
        <w:spacing w:line="276" w:lineRule="auto"/>
        <w:ind w:firstLine="760"/>
        <w:jc w:val="both"/>
        <w:rPr>
          <w:color w:val="auto"/>
          <w:sz w:val="26"/>
          <w:szCs w:val="26"/>
        </w:rPr>
      </w:pPr>
      <w:r w:rsidRPr="00B45080">
        <w:rPr>
          <w:rStyle w:val="102"/>
          <w:color w:val="auto"/>
          <w:sz w:val="26"/>
          <w:szCs w:val="26"/>
        </w:rPr>
        <w:t xml:space="preserve">Возможен вариант использования </w:t>
      </w:r>
      <w:r w:rsidRPr="00B45080">
        <w:rPr>
          <w:color w:val="auto"/>
          <w:sz w:val="26"/>
          <w:szCs w:val="26"/>
        </w:rPr>
        <w:t xml:space="preserve">снегоплавильных установок. </w:t>
      </w:r>
    </w:p>
    <w:p w:rsidR="00924CFD" w:rsidRPr="00B45080" w:rsidRDefault="00344FC8" w:rsidP="008F7637">
      <w:pPr>
        <w:pStyle w:val="101"/>
        <w:shd w:val="clear" w:color="auto" w:fill="auto"/>
        <w:spacing w:line="276" w:lineRule="auto"/>
        <w:ind w:firstLine="760"/>
        <w:jc w:val="both"/>
        <w:rPr>
          <w:b/>
          <w:color w:val="auto"/>
          <w:sz w:val="26"/>
          <w:szCs w:val="26"/>
        </w:rPr>
      </w:pPr>
      <w:r w:rsidRPr="00B45080">
        <w:rPr>
          <w:b/>
          <w:color w:val="auto"/>
          <w:sz w:val="26"/>
          <w:szCs w:val="26"/>
        </w:rPr>
        <w:t>Принцип работы установок для плавления снега:</w:t>
      </w:r>
    </w:p>
    <w:p w:rsidR="00924CFD" w:rsidRPr="00B45080" w:rsidRDefault="00344FC8" w:rsidP="008F7637">
      <w:pPr>
        <w:pStyle w:val="21"/>
        <w:shd w:val="clear" w:color="auto" w:fill="auto"/>
        <w:spacing w:after="0" w:line="276" w:lineRule="auto"/>
        <w:ind w:firstLine="760"/>
        <w:jc w:val="both"/>
        <w:rPr>
          <w:color w:val="auto"/>
          <w:sz w:val="26"/>
          <w:szCs w:val="26"/>
        </w:rPr>
      </w:pPr>
      <w:r w:rsidRPr="00B45080">
        <w:rPr>
          <w:color w:val="auto"/>
          <w:sz w:val="26"/>
          <w:szCs w:val="26"/>
        </w:rPr>
        <w:t xml:space="preserve">Составной частью установки являются теплогенерирующий агрегат (газовая </w:t>
      </w:r>
      <w:r w:rsidRPr="00B45080">
        <w:rPr>
          <w:color w:val="auto"/>
          <w:sz w:val="26"/>
          <w:szCs w:val="26"/>
        </w:rPr>
        <w:lastRenderedPageBreak/>
        <w:t>или дизельная горелка), расположенный в отдельном корпусе; емкость для загрузки снега; зона фильтрации и слива талой воды.</w:t>
      </w:r>
    </w:p>
    <w:p w:rsidR="00924CFD" w:rsidRPr="00B45080" w:rsidRDefault="00344FC8" w:rsidP="008F7637">
      <w:pPr>
        <w:pStyle w:val="21"/>
        <w:shd w:val="clear" w:color="auto" w:fill="auto"/>
        <w:spacing w:after="0" w:line="276" w:lineRule="auto"/>
        <w:ind w:firstLine="760"/>
        <w:jc w:val="both"/>
        <w:rPr>
          <w:color w:val="auto"/>
          <w:sz w:val="26"/>
          <w:szCs w:val="26"/>
        </w:rPr>
      </w:pPr>
      <w:r w:rsidRPr="00B45080">
        <w:rPr>
          <w:color w:val="auto"/>
          <w:sz w:val="26"/>
          <w:szCs w:val="26"/>
        </w:rPr>
        <w:t>Поток горячих отработавших газов от теплогенерирующего агрегата направляется непосредственно по теплообменнику змеевидной формы, установленному горизонтально относительно емкости для снега. Нагретый газ, двигаясь в турбулентном потоке, создаваемом благодаря особенностям внутренней конструкции теплообменника, нагревает стенки теплообменника, которые передают тепло воде (снегу), находящемуся вокруг теплообменника.</w:t>
      </w:r>
    </w:p>
    <w:p w:rsidR="00924CFD" w:rsidRPr="00B45080" w:rsidRDefault="00344FC8" w:rsidP="008F7637">
      <w:pPr>
        <w:pStyle w:val="21"/>
        <w:shd w:val="clear" w:color="auto" w:fill="auto"/>
        <w:spacing w:after="0" w:line="276" w:lineRule="auto"/>
        <w:ind w:firstLine="760"/>
        <w:jc w:val="both"/>
        <w:rPr>
          <w:color w:val="auto"/>
          <w:sz w:val="26"/>
          <w:szCs w:val="26"/>
        </w:rPr>
      </w:pPr>
      <w:r w:rsidRPr="00B45080">
        <w:rPr>
          <w:color w:val="auto"/>
          <w:sz w:val="26"/>
          <w:szCs w:val="26"/>
        </w:rPr>
        <w:t>Нагретые слои воды создают восходящий поток, который переносит теплую воду и передает тепло загруженному снегу. Для повышения эффективности смешивания потоков и соответственно передачи тепла от нагретых слоев в установке использована система принудительной подачи талой нагретой воды (насосы и система орошения).</w:t>
      </w:r>
    </w:p>
    <w:p w:rsidR="00924CFD" w:rsidRPr="00B45080" w:rsidRDefault="00344FC8" w:rsidP="008F7637">
      <w:pPr>
        <w:pStyle w:val="21"/>
        <w:shd w:val="clear" w:color="auto" w:fill="auto"/>
        <w:spacing w:after="0" w:line="276" w:lineRule="auto"/>
        <w:ind w:firstLine="760"/>
        <w:jc w:val="both"/>
        <w:rPr>
          <w:color w:val="auto"/>
          <w:sz w:val="26"/>
          <w:szCs w:val="26"/>
        </w:rPr>
      </w:pPr>
      <w:r w:rsidRPr="00B45080">
        <w:rPr>
          <w:color w:val="auto"/>
          <w:sz w:val="26"/>
          <w:szCs w:val="26"/>
        </w:rPr>
        <w:t>Талая вода через переливное отверстие переливается в зону фильтрации, где происходит частичная очистка воды от твердых примесей (песка, мелкого мусора). Отвод талой воды осуществляется через сливную трубу в ливневую канализацию. Осадок песка ложится на дно емкости плавления. После цикла работы емкость очищается от осадка через герметичные люки, находящиеся на тыльной стороне установки рядом со сливом.</w:t>
      </w:r>
    </w:p>
    <w:p w:rsidR="00924CFD" w:rsidRPr="00B45080" w:rsidRDefault="00344FC8" w:rsidP="008F7637">
      <w:pPr>
        <w:pStyle w:val="21"/>
        <w:shd w:val="clear" w:color="auto" w:fill="auto"/>
        <w:spacing w:after="0" w:line="276" w:lineRule="auto"/>
        <w:ind w:firstLine="580"/>
        <w:jc w:val="left"/>
        <w:rPr>
          <w:color w:val="auto"/>
          <w:sz w:val="26"/>
          <w:szCs w:val="26"/>
        </w:rPr>
      </w:pPr>
      <w:r w:rsidRPr="00B45080">
        <w:rPr>
          <w:color w:val="auto"/>
          <w:sz w:val="26"/>
          <w:szCs w:val="26"/>
        </w:rPr>
        <w:t>Таким образом, основные требования к организации работ плавления снега составляют:</w:t>
      </w:r>
    </w:p>
    <w:p w:rsidR="00924CFD" w:rsidRPr="00B45080" w:rsidRDefault="00344FC8" w:rsidP="008F7637">
      <w:pPr>
        <w:pStyle w:val="21"/>
        <w:numPr>
          <w:ilvl w:val="0"/>
          <w:numId w:val="47"/>
        </w:numPr>
        <w:shd w:val="clear" w:color="auto" w:fill="auto"/>
        <w:tabs>
          <w:tab w:val="left" w:pos="917"/>
        </w:tabs>
        <w:spacing w:after="0" w:line="276" w:lineRule="auto"/>
        <w:ind w:left="580" w:firstLine="0"/>
        <w:jc w:val="both"/>
        <w:rPr>
          <w:color w:val="auto"/>
          <w:sz w:val="26"/>
          <w:szCs w:val="26"/>
        </w:rPr>
      </w:pPr>
      <w:r w:rsidRPr="00B45080">
        <w:rPr>
          <w:color w:val="auto"/>
          <w:sz w:val="26"/>
          <w:szCs w:val="26"/>
        </w:rPr>
        <w:t>Электропитание 220 или 380 В.</w:t>
      </w:r>
    </w:p>
    <w:p w:rsidR="00924CFD" w:rsidRPr="00B45080" w:rsidRDefault="00344FC8" w:rsidP="008F7637">
      <w:pPr>
        <w:pStyle w:val="21"/>
        <w:numPr>
          <w:ilvl w:val="0"/>
          <w:numId w:val="47"/>
        </w:numPr>
        <w:shd w:val="clear" w:color="auto" w:fill="auto"/>
        <w:tabs>
          <w:tab w:val="left" w:pos="1033"/>
        </w:tabs>
        <w:spacing w:after="0" w:line="276" w:lineRule="auto"/>
        <w:ind w:firstLine="580"/>
        <w:jc w:val="left"/>
        <w:rPr>
          <w:color w:val="auto"/>
          <w:sz w:val="26"/>
          <w:szCs w:val="26"/>
        </w:rPr>
      </w:pPr>
      <w:r w:rsidRPr="00B45080">
        <w:rPr>
          <w:color w:val="auto"/>
          <w:sz w:val="26"/>
          <w:szCs w:val="26"/>
        </w:rPr>
        <w:t>Подключение к газовой магистрали для станций с газовыми горелками.</w:t>
      </w:r>
    </w:p>
    <w:p w:rsidR="00924CFD" w:rsidRPr="00B45080" w:rsidRDefault="00344FC8" w:rsidP="008F7637">
      <w:pPr>
        <w:pStyle w:val="21"/>
        <w:numPr>
          <w:ilvl w:val="0"/>
          <w:numId w:val="47"/>
        </w:numPr>
        <w:shd w:val="clear" w:color="auto" w:fill="auto"/>
        <w:tabs>
          <w:tab w:val="left" w:pos="946"/>
        </w:tabs>
        <w:spacing w:after="0" w:line="276" w:lineRule="auto"/>
        <w:ind w:left="580" w:firstLine="0"/>
        <w:jc w:val="both"/>
        <w:rPr>
          <w:color w:val="auto"/>
          <w:sz w:val="26"/>
          <w:szCs w:val="26"/>
        </w:rPr>
      </w:pPr>
      <w:r w:rsidRPr="00B45080">
        <w:rPr>
          <w:color w:val="auto"/>
          <w:sz w:val="26"/>
          <w:szCs w:val="26"/>
        </w:rPr>
        <w:t>Обеспечение стока талой воды.</w:t>
      </w:r>
    </w:p>
    <w:p w:rsidR="00924CFD" w:rsidRPr="00B45080" w:rsidRDefault="00344FC8" w:rsidP="008F7637">
      <w:pPr>
        <w:pStyle w:val="21"/>
        <w:shd w:val="clear" w:color="auto" w:fill="auto"/>
        <w:spacing w:after="0" w:line="276" w:lineRule="auto"/>
        <w:ind w:firstLine="580"/>
        <w:jc w:val="left"/>
        <w:rPr>
          <w:color w:val="auto"/>
          <w:sz w:val="26"/>
          <w:szCs w:val="26"/>
        </w:rPr>
      </w:pPr>
      <w:r w:rsidRPr="00B45080">
        <w:rPr>
          <w:color w:val="auto"/>
          <w:sz w:val="26"/>
          <w:szCs w:val="26"/>
        </w:rPr>
        <w:t>Мощность снегоплавильных установок может составлять от 2 куб.метров в час и до 250 куб. метров снега в час.</w:t>
      </w:r>
    </w:p>
    <w:p w:rsidR="00924CFD" w:rsidRPr="00B45080" w:rsidRDefault="00344FC8" w:rsidP="008F7637">
      <w:pPr>
        <w:pStyle w:val="21"/>
        <w:shd w:val="clear" w:color="auto" w:fill="auto"/>
        <w:spacing w:after="0" w:line="276" w:lineRule="auto"/>
        <w:ind w:firstLine="560"/>
        <w:jc w:val="both"/>
        <w:rPr>
          <w:color w:val="auto"/>
          <w:sz w:val="26"/>
          <w:szCs w:val="26"/>
        </w:rPr>
      </w:pPr>
      <w:r w:rsidRPr="00B45080">
        <w:rPr>
          <w:color w:val="auto"/>
          <w:sz w:val="26"/>
          <w:szCs w:val="26"/>
        </w:rPr>
        <w:t>Вывозной способ удаления снега с учетом близости к полигону ТБО может применяться в г. Торжок. Образованный после снегопада вал снега разрушается и уплотняется колесами транспорта, что резко усложняет последующую уборку. Поэтому незамедлительно после окончания снегопада на таких улицах необходимо организовать погрузку снега и его вывоз.</w:t>
      </w:r>
    </w:p>
    <w:p w:rsidR="00924CFD" w:rsidRPr="00B45080" w:rsidRDefault="00344FC8" w:rsidP="008F7637">
      <w:pPr>
        <w:pStyle w:val="21"/>
        <w:shd w:val="clear" w:color="auto" w:fill="auto"/>
        <w:spacing w:after="333" w:line="276" w:lineRule="auto"/>
        <w:ind w:firstLine="560"/>
        <w:jc w:val="both"/>
        <w:rPr>
          <w:color w:val="auto"/>
          <w:sz w:val="26"/>
          <w:szCs w:val="26"/>
        </w:rPr>
      </w:pPr>
      <w:r w:rsidRPr="00B45080">
        <w:rPr>
          <w:color w:val="auto"/>
          <w:sz w:val="26"/>
          <w:szCs w:val="26"/>
        </w:rPr>
        <w:t>Все вышеперечисленные технологические операции по механизированной уборке предлагается осуществлять на расчетный срок с учетом благоустройства территории города Торжка, приобретения современной уборочной техники и внедрения современных технологий по механизированной уборке.</w:t>
      </w:r>
    </w:p>
    <w:p w:rsidR="00924CFD" w:rsidRPr="00B45080" w:rsidRDefault="00344FC8">
      <w:pPr>
        <w:pStyle w:val="34"/>
        <w:keepNext/>
        <w:keepLines/>
        <w:numPr>
          <w:ilvl w:val="0"/>
          <w:numId w:val="45"/>
        </w:numPr>
        <w:shd w:val="clear" w:color="auto" w:fill="auto"/>
        <w:tabs>
          <w:tab w:val="left" w:pos="2374"/>
        </w:tabs>
        <w:spacing w:before="0" w:after="0" w:line="280" w:lineRule="exact"/>
        <w:ind w:left="1840" w:firstLine="0"/>
        <w:jc w:val="both"/>
        <w:rPr>
          <w:color w:val="auto"/>
        </w:rPr>
      </w:pPr>
      <w:bookmarkStart w:id="61" w:name="bookmark63"/>
      <w:r w:rsidRPr="00B45080">
        <w:rPr>
          <w:color w:val="auto"/>
        </w:rPr>
        <w:t>Классификация спецмашин и оборудования</w:t>
      </w:r>
      <w:bookmarkEnd w:id="61"/>
    </w:p>
    <w:p w:rsidR="008F7637" w:rsidRPr="00B45080" w:rsidRDefault="008F7637" w:rsidP="008F7637">
      <w:pPr>
        <w:pStyle w:val="34"/>
        <w:keepNext/>
        <w:keepLines/>
        <w:shd w:val="clear" w:color="auto" w:fill="auto"/>
        <w:tabs>
          <w:tab w:val="left" w:pos="2374"/>
        </w:tabs>
        <w:spacing w:before="0" w:after="0" w:line="280" w:lineRule="exact"/>
        <w:ind w:left="1840" w:firstLine="0"/>
        <w:jc w:val="both"/>
        <w:rPr>
          <w:color w:val="auto"/>
        </w:rPr>
      </w:pPr>
    </w:p>
    <w:p w:rsidR="00924CFD" w:rsidRPr="00B45080" w:rsidRDefault="00344FC8">
      <w:pPr>
        <w:pStyle w:val="101"/>
        <w:shd w:val="clear" w:color="auto" w:fill="auto"/>
        <w:spacing w:after="304" w:line="280" w:lineRule="exact"/>
        <w:ind w:left="1840"/>
        <w:jc w:val="both"/>
        <w:rPr>
          <w:color w:val="auto"/>
        </w:rPr>
      </w:pPr>
      <w:r w:rsidRPr="00B45080">
        <w:rPr>
          <w:color w:val="auto"/>
        </w:rPr>
        <w:t>Классификация подметально-уборочных машин</w:t>
      </w:r>
    </w:p>
    <w:p w:rsidR="00924CFD" w:rsidRPr="00B45080" w:rsidRDefault="00344FC8" w:rsidP="008F7637">
      <w:pPr>
        <w:pStyle w:val="21"/>
        <w:shd w:val="clear" w:color="auto" w:fill="auto"/>
        <w:spacing w:after="453" w:line="276" w:lineRule="auto"/>
        <w:ind w:firstLine="740"/>
        <w:jc w:val="both"/>
        <w:rPr>
          <w:color w:val="auto"/>
          <w:sz w:val="26"/>
          <w:szCs w:val="26"/>
        </w:rPr>
      </w:pPr>
      <w:r w:rsidRPr="00B45080">
        <w:rPr>
          <w:color w:val="auto"/>
          <w:sz w:val="26"/>
          <w:szCs w:val="26"/>
        </w:rPr>
        <w:t xml:space="preserve">Подметально-уборочные машины предназначены для удаления загрязнений с твердых дорожных и аэродромных покрытий, очистки территорий населенных пунктов, сбора и транспортирования смета. Загрязнения на дорожном покрытии </w:t>
      </w:r>
      <w:r w:rsidRPr="00B45080">
        <w:rPr>
          <w:color w:val="auto"/>
          <w:sz w:val="26"/>
          <w:szCs w:val="26"/>
        </w:rPr>
        <w:lastRenderedPageBreak/>
        <w:t>увеличивают проскальзывание колес автомобильного транспорта, особенно в сырую погоду. Качественная очистка дорожных покрытий может повысить коэффициент сцепления колес с дорогой на 12 -15 % и среднюю скорость движения транспорта, снизить непроизводительные потери энергии на пробуксовывание колес. В загрязнениях на поверхности дороги 10 - 40 % составляют мелкодисперсные пылеватые частицы, которые при движении транспорта взвешиваются в воздухе, преимущественно на высоте до 1,5 - 2 м. Запыленность воздуха над дорогой существенно снижает долговечность автомобильных двигателей и ухудшает санитарно-гигиенические дорожные условия. Современные подметально-уборочные машины должны обеспечивать также обеспыливание воздушной среды в полосе дороги.</w:t>
      </w:r>
    </w:p>
    <w:p w:rsidR="00924CFD" w:rsidRPr="00B45080" w:rsidRDefault="003A7687" w:rsidP="008F7637">
      <w:pPr>
        <w:pStyle w:val="21"/>
        <w:shd w:val="clear" w:color="auto" w:fill="auto"/>
        <w:spacing w:after="0" w:line="276" w:lineRule="auto"/>
        <w:ind w:firstLine="740"/>
        <w:jc w:val="both"/>
        <w:rPr>
          <w:color w:val="auto"/>
          <w:sz w:val="26"/>
          <w:szCs w:val="26"/>
        </w:rPr>
      </w:pPr>
      <w:r>
        <w:rPr>
          <w:color w:val="auto"/>
          <w:sz w:val="26"/>
          <w:szCs w:val="26"/>
        </w:rPr>
        <w:pict>
          <v:shape id="_x0000_s1180" type="#_x0000_t202" style="position:absolute;left:0;text-align:left;margin-left:41.5pt;margin-top:648.4pt;width:300.5pt;height:69.15pt;z-index:-125829330;mso-wrap-distance-left:5pt;mso-wrap-distance-right:5pt;mso-position-horizontal-relative:margin" filled="f" stroked="f">
            <v:textbox style="mso-next-textbox:#_x0000_s1180;mso-fit-shape-to-text:t" inset="0,0,0,0">
              <w:txbxContent>
                <w:p w:rsidR="00063483" w:rsidRPr="00032F35" w:rsidRDefault="00063483" w:rsidP="00032F35"/>
              </w:txbxContent>
            </v:textbox>
            <w10:wrap type="topAndBottom" anchorx="margin"/>
          </v:shape>
        </w:pict>
      </w:r>
      <w:r w:rsidR="00344FC8" w:rsidRPr="00B45080">
        <w:rPr>
          <w:color w:val="auto"/>
          <w:sz w:val="26"/>
          <w:szCs w:val="26"/>
        </w:rPr>
        <w:t>Классификация подметально-уборочных ма</w:t>
      </w:r>
      <w:r w:rsidR="00344FC8" w:rsidRPr="00B45080">
        <w:rPr>
          <w:rStyle w:val="27"/>
          <w:color w:val="auto"/>
          <w:sz w:val="26"/>
          <w:szCs w:val="26"/>
          <w:u w:val="none"/>
        </w:rPr>
        <w:t>ш</w:t>
      </w:r>
      <w:r w:rsidR="00344FC8" w:rsidRPr="00B45080">
        <w:rPr>
          <w:color w:val="auto"/>
          <w:sz w:val="26"/>
          <w:szCs w:val="26"/>
        </w:rPr>
        <w:t>ин показана на рис.6.2.</w:t>
      </w:r>
    </w:p>
    <w:p w:rsidR="00032F35" w:rsidRPr="00B45080" w:rsidRDefault="00032F35" w:rsidP="008F7637">
      <w:pPr>
        <w:pStyle w:val="21"/>
        <w:shd w:val="clear" w:color="auto" w:fill="auto"/>
        <w:spacing w:after="0" w:line="276" w:lineRule="auto"/>
        <w:ind w:firstLine="740"/>
        <w:jc w:val="both"/>
        <w:rPr>
          <w:color w:val="auto"/>
          <w:sz w:val="26"/>
          <w:szCs w:val="26"/>
        </w:rPr>
      </w:pPr>
    </w:p>
    <w:p w:rsidR="00032F35" w:rsidRPr="00B45080" w:rsidRDefault="00032F35" w:rsidP="008F7637">
      <w:pPr>
        <w:pStyle w:val="21"/>
        <w:shd w:val="clear" w:color="auto" w:fill="auto"/>
        <w:spacing w:after="0" w:line="276" w:lineRule="auto"/>
        <w:ind w:firstLine="740"/>
        <w:jc w:val="both"/>
        <w:rPr>
          <w:color w:val="auto"/>
          <w:sz w:val="26"/>
          <w:szCs w:val="26"/>
        </w:rPr>
      </w:pPr>
    </w:p>
    <w:p w:rsidR="00767DDF" w:rsidRPr="00B45080" w:rsidRDefault="00032F35" w:rsidP="00767DDF">
      <w:pPr>
        <w:pStyle w:val="21"/>
        <w:shd w:val="clear" w:color="auto" w:fill="auto"/>
        <w:spacing w:after="0" w:line="276" w:lineRule="auto"/>
        <w:ind w:firstLine="0"/>
        <w:jc w:val="both"/>
        <w:rPr>
          <w:color w:val="auto"/>
          <w:sz w:val="26"/>
          <w:szCs w:val="26"/>
        </w:rPr>
      </w:pPr>
      <w:r w:rsidRPr="00B45080">
        <w:rPr>
          <w:noProof/>
          <w:color w:val="auto"/>
          <w:lang w:bidi="ar-SA"/>
        </w:rPr>
        <w:drawing>
          <wp:inline distT="0" distB="0" distL="0" distR="0">
            <wp:extent cx="5912623" cy="4667415"/>
            <wp:effectExtent l="19050" t="0" r="0" b="0"/>
            <wp:docPr id="193" name="Рисунок 193" descr="Классификация подметально-уборочных маш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Классификация подметально-уборочных машин"/>
                    <pic:cNvPicPr>
                      <a:picLocks noChangeAspect="1" noChangeArrowheads="1"/>
                    </pic:cNvPicPr>
                  </pic:nvPicPr>
                  <pic:blipFill>
                    <a:blip r:embed="rId174"/>
                    <a:srcRect/>
                    <a:stretch>
                      <a:fillRect/>
                    </a:stretch>
                  </pic:blipFill>
                  <pic:spPr bwMode="auto">
                    <a:xfrm>
                      <a:off x="0" y="0"/>
                      <a:ext cx="5915625" cy="4669785"/>
                    </a:xfrm>
                    <a:prstGeom prst="rect">
                      <a:avLst/>
                    </a:prstGeom>
                    <a:noFill/>
                    <a:ln w="9525">
                      <a:noFill/>
                      <a:miter lim="800000"/>
                      <a:headEnd/>
                      <a:tailEnd/>
                    </a:ln>
                  </pic:spPr>
                </pic:pic>
              </a:graphicData>
            </a:graphic>
          </wp:inline>
        </w:drawing>
      </w:r>
    </w:p>
    <w:p w:rsidR="00767DDF" w:rsidRPr="00B45080" w:rsidRDefault="00767DDF" w:rsidP="00767DDF">
      <w:pPr>
        <w:rPr>
          <w:color w:val="auto"/>
        </w:rPr>
      </w:pPr>
    </w:p>
    <w:p w:rsidR="008F7637" w:rsidRPr="00B45080" w:rsidRDefault="00767DDF" w:rsidP="00767DDF">
      <w:pPr>
        <w:tabs>
          <w:tab w:val="left" w:pos="989"/>
        </w:tabs>
        <w:rPr>
          <w:rFonts w:ascii="Times New Roman" w:hAnsi="Times New Roman" w:cs="Times New Roman"/>
          <w:b/>
          <w:color w:val="auto"/>
        </w:rPr>
      </w:pPr>
      <w:r w:rsidRPr="00B45080">
        <w:rPr>
          <w:color w:val="auto"/>
        </w:rPr>
        <w:tab/>
      </w:r>
      <w:r w:rsidR="00032F35" w:rsidRPr="00B45080">
        <w:rPr>
          <w:rFonts w:ascii="Times New Roman" w:hAnsi="Times New Roman" w:cs="Times New Roman"/>
          <w:b/>
          <w:color w:val="auto"/>
        </w:rPr>
        <w:t>Рис. 6.2. Классификация подметально-уборочных машин</w:t>
      </w:r>
    </w:p>
    <w:p w:rsidR="008F7637" w:rsidRPr="00B45080" w:rsidRDefault="008F7637">
      <w:pPr>
        <w:pStyle w:val="21"/>
        <w:shd w:val="clear" w:color="auto" w:fill="auto"/>
        <w:spacing w:before="124" w:after="176" w:line="317" w:lineRule="exact"/>
        <w:ind w:firstLine="740"/>
        <w:jc w:val="both"/>
        <w:rPr>
          <w:color w:val="auto"/>
        </w:rPr>
      </w:pPr>
    </w:p>
    <w:p w:rsidR="00924CFD" w:rsidRPr="00B45080" w:rsidRDefault="00344FC8" w:rsidP="008F7637">
      <w:pPr>
        <w:pStyle w:val="21"/>
        <w:shd w:val="clear" w:color="auto" w:fill="auto"/>
        <w:spacing w:before="124" w:after="0" w:line="276" w:lineRule="auto"/>
        <w:ind w:firstLine="740"/>
        <w:jc w:val="both"/>
        <w:rPr>
          <w:color w:val="auto"/>
          <w:sz w:val="26"/>
          <w:szCs w:val="26"/>
        </w:rPr>
      </w:pPr>
      <w:r w:rsidRPr="00B45080">
        <w:rPr>
          <w:color w:val="auto"/>
          <w:sz w:val="26"/>
          <w:szCs w:val="26"/>
        </w:rPr>
        <w:t xml:space="preserve">Подметальные машины отделяют и перемещают смет без его подборки </w:t>
      </w:r>
      <w:r w:rsidRPr="00B45080">
        <w:rPr>
          <w:color w:val="auto"/>
          <w:sz w:val="26"/>
          <w:szCs w:val="26"/>
        </w:rPr>
        <w:lastRenderedPageBreak/>
        <w:t>косоустановленной цилиндрической щеткой в сторону от направления движения ма</w:t>
      </w:r>
      <w:r w:rsidRPr="00B45080">
        <w:rPr>
          <w:rStyle w:val="27"/>
          <w:color w:val="auto"/>
          <w:sz w:val="26"/>
          <w:szCs w:val="26"/>
          <w:u w:val="none"/>
        </w:rPr>
        <w:t>ш</w:t>
      </w:r>
      <w:r w:rsidRPr="00B45080">
        <w:rPr>
          <w:color w:val="auto"/>
          <w:sz w:val="26"/>
          <w:szCs w:val="26"/>
        </w:rPr>
        <w:t>ины. Поэтому их используют преимущественно для подметания загородных дорог, внутридворовых территорий и для уборки снега в зимний период.</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Более высокое качество очистки обеспечивают вакуумно-уборочные машины, оснащенные вакуумным подборщиком и пневматической системой транспортирования смета в бункер-накопитель, и вакуумно-подметальные машины, на которых вакуумный подборщик используют в комбинации с подметальными щетками. По качеству очистки вакуумно-подметальные машины имеют преимущество, так как щетки эффективно подают смет в вакуумный подборщик. Однако вакуумно-уборочные машины могут работать на более высоких скоростях с большей производительностью, поскольку скорость их движения не ограничена максимальной скоростью взаимодействия ворса щеток с дорогой. Мощные вакуумно-уборочные машины применяют для летней очистки аэродромов наряду со струйными уборочными машинами, оснащенными газоструйным соплом и аналогичным по конструкции газоструйным снегоочистителем. Общим недостатком</w:t>
      </w:r>
      <w:r w:rsidR="008F7637" w:rsidRPr="00B45080">
        <w:rPr>
          <w:color w:val="auto"/>
          <w:sz w:val="26"/>
          <w:szCs w:val="26"/>
        </w:rPr>
        <w:t xml:space="preserve"> </w:t>
      </w:r>
      <w:r w:rsidRPr="00B45080">
        <w:rPr>
          <w:color w:val="auto"/>
          <w:sz w:val="26"/>
          <w:szCs w:val="26"/>
        </w:rPr>
        <w:t>машин с вакуумным подборщиком или газоструйным соплом является высокая энергоемкость рабочего процесса.</w:t>
      </w:r>
    </w:p>
    <w:p w:rsidR="00924CFD" w:rsidRPr="00B45080" w:rsidRDefault="00344FC8" w:rsidP="008F7637">
      <w:pPr>
        <w:pStyle w:val="21"/>
        <w:shd w:val="clear" w:color="auto" w:fill="auto"/>
        <w:tabs>
          <w:tab w:val="left" w:pos="2415"/>
        </w:tabs>
        <w:spacing w:after="0" w:line="276" w:lineRule="auto"/>
        <w:ind w:firstLine="740"/>
        <w:jc w:val="both"/>
        <w:rPr>
          <w:color w:val="auto"/>
          <w:sz w:val="26"/>
          <w:szCs w:val="26"/>
        </w:rPr>
      </w:pPr>
      <w:r w:rsidRPr="00B45080">
        <w:rPr>
          <w:color w:val="auto"/>
          <w:sz w:val="26"/>
          <w:szCs w:val="26"/>
        </w:rPr>
        <w:t>Рабочими</w:t>
      </w:r>
      <w:r w:rsidRPr="00B45080">
        <w:rPr>
          <w:color w:val="auto"/>
          <w:sz w:val="26"/>
          <w:szCs w:val="26"/>
        </w:rPr>
        <w:tab/>
        <w:t>органами подметально-уборочных машин бывают</w:t>
      </w:r>
    </w:p>
    <w:p w:rsidR="00924CFD" w:rsidRPr="00B45080" w:rsidRDefault="00344FC8" w:rsidP="008F7637">
      <w:pPr>
        <w:pStyle w:val="21"/>
        <w:shd w:val="clear" w:color="auto" w:fill="auto"/>
        <w:tabs>
          <w:tab w:val="left" w:pos="2415"/>
          <w:tab w:val="left" w:pos="8405"/>
        </w:tabs>
        <w:spacing w:after="0" w:line="276" w:lineRule="auto"/>
        <w:ind w:firstLine="0"/>
        <w:jc w:val="both"/>
        <w:rPr>
          <w:color w:val="auto"/>
          <w:sz w:val="26"/>
          <w:szCs w:val="26"/>
        </w:rPr>
      </w:pPr>
      <w:r w:rsidRPr="00B45080">
        <w:rPr>
          <w:color w:val="auto"/>
          <w:sz w:val="26"/>
          <w:szCs w:val="26"/>
        </w:rPr>
        <w:t>цилиндрические,</w:t>
      </w:r>
      <w:r w:rsidRPr="00B45080">
        <w:rPr>
          <w:color w:val="auto"/>
          <w:sz w:val="26"/>
          <w:szCs w:val="26"/>
        </w:rPr>
        <w:tab/>
        <w:t>конические (лотковые) и ленточные</w:t>
      </w:r>
      <w:r w:rsidRPr="00B45080">
        <w:rPr>
          <w:color w:val="auto"/>
          <w:sz w:val="26"/>
          <w:szCs w:val="26"/>
        </w:rPr>
        <w:tab/>
        <w:t>щетки.</w:t>
      </w:r>
    </w:p>
    <w:p w:rsidR="00924CFD" w:rsidRPr="00B45080" w:rsidRDefault="00344FC8" w:rsidP="008F7637">
      <w:pPr>
        <w:pStyle w:val="21"/>
        <w:shd w:val="clear" w:color="auto" w:fill="auto"/>
        <w:spacing w:after="0" w:line="276" w:lineRule="auto"/>
        <w:ind w:firstLine="0"/>
        <w:jc w:val="both"/>
        <w:rPr>
          <w:color w:val="auto"/>
          <w:sz w:val="26"/>
          <w:szCs w:val="26"/>
        </w:rPr>
      </w:pPr>
      <w:r w:rsidRPr="00B45080">
        <w:rPr>
          <w:color w:val="auto"/>
          <w:sz w:val="26"/>
          <w:szCs w:val="26"/>
        </w:rPr>
        <w:t>Цилиндрические щетки диаметром окружности вращения до 1 м имеют горизонтальную ось вращения. Конические (лотковые) щетки с расположением ворса по образующей поверхности конуса с углом при вершине примерно 60° и осью вращения, наклоненной под углом 5 - 7° к вертикали, предназначены для направленного отброса смета. Наименее распространены вследствие малой надежности и эффективности ленточные щетки в виде бесконечной цепи с закрепленными на ней щеточными секциями, которые одновременно с отделением смета от дороги транспортируют его в бункер.</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На малогабаритных машинах для уборки тротуаров, особенно с навесным и прицепным рабочим оборудованием, используют одноступенчатую систему транспортирования смета в бункер непосредственно ворсом щетки - прямым забросом или когда бункер расположен позади щетки, обратным забросом «через себя». Для этих способов характерна малая вместимость бункера (до 1 м). Кроме того, последний способ требует более высокой окружной скорости щетки и компенсации износа ворса. Наиболее широко используют многоступенчатое механическое транспортирование смета с параллельным оси вращения цилиндрической щетки шнековым подборщиком и цепочно-скребковым транспортером. Недостаток такой системы заключается в ее низкой надежности и большой металлоемкости.</w:t>
      </w:r>
    </w:p>
    <w:p w:rsidR="00924CFD" w:rsidRPr="00B45080" w:rsidRDefault="00063483">
      <w:pPr>
        <w:framePr w:h="5107" w:wrap="notBeside" w:vAnchor="text" w:hAnchor="text" w:xAlign="center" w:y="1"/>
        <w:jc w:val="center"/>
        <w:rPr>
          <w:color w:val="auto"/>
          <w:sz w:val="2"/>
          <w:szCs w:val="2"/>
        </w:rPr>
      </w:pPr>
      <w:r w:rsidRPr="003A7687">
        <w:rPr>
          <w:color w:val="auto"/>
        </w:rPr>
        <w:pict>
          <v:shape id="_x0000_i1040" type="#_x0000_t75" style="width:459.55pt;height:254.8pt">
            <v:imagedata r:id="rId175" r:href="rId176"/>
          </v:shape>
        </w:pict>
      </w:r>
    </w:p>
    <w:p w:rsidR="00924CFD" w:rsidRPr="00B45080" w:rsidRDefault="00344FC8">
      <w:pPr>
        <w:pStyle w:val="29"/>
        <w:framePr w:h="5107" w:wrap="notBeside" w:vAnchor="text" w:hAnchor="text" w:xAlign="center" w:y="1"/>
        <w:shd w:val="clear" w:color="auto" w:fill="auto"/>
        <w:spacing w:line="274" w:lineRule="exact"/>
        <w:rPr>
          <w:color w:val="auto"/>
        </w:rPr>
      </w:pPr>
      <w:r w:rsidRPr="00B45080">
        <w:rPr>
          <w:color w:val="auto"/>
        </w:rPr>
        <w:t>Рис. 6.3. Схемы рабочего оборудования подметально-уборочных машин:</w:t>
      </w:r>
    </w:p>
    <w:p w:rsidR="00924CFD" w:rsidRPr="00B45080" w:rsidRDefault="00344FC8">
      <w:pPr>
        <w:pStyle w:val="46"/>
        <w:framePr w:h="5107" w:wrap="notBeside" w:vAnchor="text" w:hAnchor="text" w:xAlign="center" w:y="1"/>
        <w:shd w:val="clear" w:color="auto" w:fill="auto"/>
        <w:spacing w:before="0" w:line="274" w:lineRule="exact"/>
        <w:jc w:val="both"/>
        <w:rPr>
          <w:color w:val="auto"/>
        </w:rPr>
      </w:pPr>
      <w:r w:rsidRPr="00B45080">
        <w:rPr>
          <w:color w:val="auto"/>
        </w:rPr>
        <w:t>а - с прямым забросом смета; б - с обратным забросом смета; в - с забросом смета лопастным метателем; г - с забросом смета ленточной щеткой; д - со шнековым и</w:t>
      </w:r>
    </w:p>
    <w:p w:rsidR="00924CFD" w:rsidRPr="00B45080" w:rsidRDefault="00924CFD">
      <w:pPr>
        <w:rPr>
          <w:color w:val="auto"/>
          <w:sz w:val="2"/>
          <w:szCs w:val="2"/>
        </w:rPr>
      </w:pPr>
    </w:p>
    <w:p w:rsidR="00924CFD" w:rsidRPr="00B45080" w:rsidRDefault="00344FC8">
      <w:pPr>
        <w:pStyle w:val="361"/>
        <w:shd w:val="clear" w:color="auto" w:fill="auto"/>
        <w:spacing w:after="142"/>
        <w:rPr>
          <w:color w:val="auto"/>
        </w:rPr>
      </w:pPr>
      <w:r w:rsidRPr="00B45080">
        <w:rPr>
          <w:color w:val="auto"/>
        </w:rPr>
        <w:t>цепочно-скребковым транспортерами; е - со щеточно-вакуумным подборщиком и гравитационным отделением смета; ж - со струйно-вакуумным подборщиком и инерционным отделением смета; 1 - бункер; 2 - цилиндрическая щетка; 3 - лопастной метатель; 4 - ленточная щетка; 5 - скребковый транспортер; 6 - шнек; 7 - всасывающий трубопровод; 8 - фильтр; 9 - напорный трубопровод; 10 - вакуумный вентилятор; 11 - вакуумный подборщик; 12 - сдувающие сопла; 13 - циклон; 14 - коническая щетка</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Перспективным является механическое транспортирование смета в бункер промежуточным лопастным метателем. При щеточно-вакуумном (пневматическом) транспортировании вспомогательная цилиндрическая щетка уменьшенного диаметра подает смет в вакуумный подборщик; на машинах может быть также установлен промежуточный транспортер. В струйно-вакуумном подборщике щеточный ворс заменен сдувающими соплами, воздушные потоки которых обеспечивают отрыв загрязнений от дорожного покрытия и перемещение их к всасывающему трубопроводу. Отделение крупного смета в бункере обеспечивается гравитационным способом. Пылеватые частицы задерживаются тканевыми фильтрами с устройствами для их периодической регенерации встряхиванием, вибрацией, обратной продувкой и др. При струйно-вакуумной системе транспортирования через фильтр в атмосферу выбрасывается не более 20</w:t>
      </w:r>
      <w:r w:rsidRPr="00B45080">
        <w:rPr>
          <w:color w:val="auto"/>
          <w:sz w:val="26"/>
          <w:szCs w:val="26"/>
        </w:rPr>
        <w:softHyphen/>
        <w:t>25% воздуха, остальная его часть без очистки от пыли подается в сдувающие сопла, частично замыкая систему циркуляции воздуха.</w:t>
      </w:r>
    </w:p>
    <w:p w:rsidR="00924CFD" w:rsidRPr="00B45080" w:rsidRDefault="00344FC8" w:rsidP="008F7637">
      <w:pPr>
        <w:pStyle w:val="21"/>
        <w:shd w:val="clear" w:color="auto" w:fill="auto"/>
        <w:spacing w:after="0" w:line="276" w:lineRule="auto"/>
        <w:ind w:firstLine="740"/>
        <w:jc w:val="left"/>
        <w:rPr>
          <w:color w:val="auto"/>
          <w:sz w:val="26"/>
          <w:szCs w:val="26"/>
        </w:rPr>
      </w:pPr>
      <w:r w:rsidRPr="00B45080">
        <w:rPr>
          <w:color w:val="auto"/>
          <w:sz w:val="26"/>
          <w:szCs w:val="26"/>
        </w:rPr>
        <w:t>Способы разгрузки подметально-уборочных машин бывают: гравитационный, когда смет высыпается из бункера под действием собственного веса при открытии люка или задвижек;</w:t>
      </w:r>
    </w:p>
    <w:p w:rsidR="00924CFD" w:rsidRPr="00B45080" w:rsidRDefault="00344FC8" w:rsidP="001E58EA">
      <w:pPr>
        <w:pStyle w:val="21"/>
        <w:shd w:val="clear" w:color="auto" w:fill="auto"/>
        <w:spacing w:after="0" w:line="276" w:lineRule="auto"/>
        <w:ind w:firstLine="740"/>
        <w:jc w:val="both"/>
        <w:rPr>
          <w:color w:val="auto"/>
          <w:sz w:val="26"/>
          <w:szCs w:val="26"/>
        </w:rPr>
      </w:pPr>
      <w:r w:rsidRPr="00B45080">
        <w:rPr>
          <w:color w:val="auto"/>
          <w:sz w:val="26"/>
          <w:szCs w:val="26"/>
        </w:rPr>
        <w:t>самосвальный - поворотом бункера или контейнера; принудительный - эжектированием вбок или назад с помощью подвижной стенки - выталкивателя с механическим или гидравлическим приводом.</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lastRenderedPageBreak/>
        <w:t>При небольшой вместимости бункера (до 2-3 м) целесообразна разгрузка смета непосредственно на обслуживаемом участке. Поэтому некоторые машины оборудуют сменными стандартными контейнерами, а также механизмами выгрузки смета в контейнеры или приемный бункер мусоровоза. В качестве дополнительного оборудования подметально</w:t>
      </w:r>
      <w:r w:rsidRPr="00B45080">
        <w:rPr>
          <w:color w:val="auto"/>
          <w:sz w:val="26"/>
          <w:szCs w:val="26"/>
        </w:rPr>
        <w:softHyphen/>
        <w:t>уборочных машин используют выносной вакуумный подборщик для уборки опавших листьев и загрязнений из труднодоступных мест, электромагнитный брус для подбора металлического мусора на шоссейных дорогах и аэродромах и др.</w:t>
      </w:r>
    </w:p>
    <w:p w:rsidR="00924CFD" w:rsidRPr="00B45080" w:rsidRDefault="00344FC8" w:rsidP="00767DDF">
      <w:pPr>
        <w:pStyle w:val="21"/>
        <w:shd w:val="clear" w:color="auto" w:fill="auto"/>
        <w:spacing w:after="0" w:line="276" w:lineRule="auto"/>
        <w:ind w:firstLine="740"/>
        <w:jc w:val="both"/>
        <w:rPr>
          <w:color w:val="auto"/>
          <w:sz w:val="26"/>
          <w:szCs w:val="26"/>
        </w:rPr>
      </w:pPr>
      <w:r w:rsidRPr="00B45080">
        <w:rPr>
          <w:color w:val="auto"/>
          <w:sz w:val="26"/>
          <w:szCs w:val="26"/>
        </w:rPr>
        <w:t>По способу обеспыливания воздушной среды при подметании различают влажное обеспыливание путем мелкодисперсного разбрызгивания воды под давлением 0,2 - 0,3 МПа через форсунки перед подметальными щетками и пневматическое обеспыливание, совмещенное с вакуумной системой транспортирования смета. Норма расхода воды при влажном</w:t>
      </w:r>
      <w:r w:rsidR="00767DDF" w:rsidRPr="00B45080">
        <w:rPr>
          <w:color w:val="auto"/>
          <w:sz w:val="26"/>
          <w:szCs w:val="26"/>
        </w:rPr>
        <w:t xml:space="preserve"> </w:t>
      </w:r>
      <w:r w:rsidRPr="00B45080">
        <w:rPr>
          <w:color w:val="auto"/>
          <w:sz w:val="26"/>
          <w:szCs w:val="26"/>
        </w:rPr>
        <w:t>обеспыливании 0,02 - 0,025 кг на 1 м</w:t>
      </w:r>
      <w:r w:rsidR="00767DDF" w:rsidRPr="00B45080">
        <w:rPr>
          <w:color w:val="auto"/>
          <w:sz w:val="26"/>
          <w:szCs w:val="26"/>
        </w:rPr>
        <w:t>2</w:t>
      </w:r>
      <w:r w:rsidRPr="00B45080">
        <w:rPr>
          <w:color w:val="auto"/>
          <w:sz w:val="26"/>
          <w:szCs w:val="26"/>
        </w:rPr>
        <w:t xml:space="preserve"> поверхности дороги; при увеличении расхода происходит прилипание смета к щетке и дорожному покрытию и резкое снижение качества подметания. Перспективным является термовлажное обеспыливание подачей водяного пара в зоны интенсивного пылеобразования.</w:t>
      </w:r>
    </w:p>
    <w:p w:rsidR="00924CFD" w:rsidRPr="00B45080" w:rsidRDefault="00344FC8" w:rsidP="008F7637">
      <w:pPr>
        <w:pStyle w:val="21"/>
        <w:shd w:val="clear" w:color="auto" w:fill="auto"/>
        <w:spacing w:after="240" w:line="276" w:lineRule="auto"/>
        <w:ind w:firstLine="740"/>
        <w:jc w:val="both"/>
        <w:rPr>
          <w:color w:val="auto"/>
          <w:sz w:val="26"/>
          <w:szCs w:val="26"/>
        </w:rPr>
      </w:pPr>
      <w:r w:rsidRPr="00B45080">
        <w:rPr>
          <w:color w:val="auto"/>
          <w:sz w:val="26"/>
          <w:szCs w:val="26"/>
        </w:rPr>
        <w:t>В качестве базовых машин для монтажа подметально-уборочного оборудования применяют маневренные автомобили малой и средней грузоподъемности, самоходные шасси, колесные тракторы и одноосные или двухосные прицепы.</w:t>
      </w:r>
    </w:p>
    <w:p w:rsidR="008F7637" w:rsidRPr="00B45080" w:rsidRDefault="00344FC8" w:rsidP="008F7637">
      <w:pPr>
        <w:pStyle w:val="21"/>
        <w:shd w:val="clear" w:color="auto" w:fill="auto"/>
        <w:spacing w:after="0" w:line="322" w:lineRule="exact"/>
        <w:ind w:firstLine="2740"/>
        <w:jc w:val="both"/>
        <w:rPr>
          <w:rStyle w:val="25"/>
          <w:color w:val="auto"/>
        </w:rPr>
      </w:pPr>
      <w:r w:rsidRPr="00B45080">
        <w:rPr>
          <w:rStyle w:val="25"/>
          <w:color w:val="auto"/>
        </w:rPr>
        <w:t xml:space="preserve">Классификация поливомоечных машин </w:t>
      </w:r>
    </w:p>
    <w:p w:rsidR="00924CFD" w:rsidRPr="00B45080" w:rsidRDefault="008F7637" w:rsidP="008F7637">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Поливочно-моечные машины предназначены для поливки и мойки дорожных покрытий, поливки зеленых насаждений, тушения пожаров, подвоза воды и других специальных видов работ. В зимнее время поливочно</w:t>
      </w:r>
      <w:r w:rsidR="00344FC8" w:rsidRPr="00B45080">
        <w:rPr>
          <w:color w:val="auto"/>
          <w:sz w:val="26"/>
          <w:szCs w:val="26"/>
        </w:rPr>
        <w:softHyphen/>
        <w:t>моечные машины используют в качестве базовых машин для навески плужно-щеточного оборудования снегоочистителей.</w:t>
      </w:r>
    </w:p>
    <w:p w:rsidR="00924CFD" w:rsidRPr="00B45080" w:rsidRDefault="00063483">
      <w:pPr>
        <w:framePr w:h="6067" w:wrap="notBeside" w:vAnchor="text" w:hAnchor="text" w:xAlign="center" w:y="1"/>
        <w:jc w:val="center"/>
        <w:rPr>
          <w:color w:val="auto"/>
          <w:sz w:val="2"/>
          <w:szCs w:val="2"/>
        </w:rPr>
      </w:pPr>
      <w:r w:rsidRPr="003A7687">
        <w:rPr>
          <w:color w:val="auto"/>
        </w:rPr>
        <w:pict>
          <v:shape id="_x0000_i1041" type="#_x0000_t75" style="width:463.3pt;height:303.05pt">
            <v:imagedata r:id="rId177" r:href="rId178"/>
          </v:shape>
        </w:pict>
      </w:r>
    </w:p>
    <w:p w:rsidR="00924CFD" w:rsidRPr="00B45080" w:rsidRDefault="00344FC8">
      <w:pPr>
        <w:pStyle w:val="29"/>
        <w:framePr w:h="6067" w:wrap="notBeside" w:vAnchor="text" w:hAnchor="text" w:xAlign="center" w:y="1"/>
        <w:shd w:val="clear" w:color="auto" w:fill="auto"/>
        <w:spacing w:line="240" w:lineRule="exact"/>
        <w:rPr>
          <w:color w:val="auto"/>
        </w:rPr>
      </w:pPr>
      <w:r w:rsidRPr="00B45080">
        <w:rPr>
          <w:color w:val="auto"/>
        </w:rPr>
        <w:t>Рис. 6.4. Классификация поливочно-моечных машин</w:t>
      </w:r>
    </w:p>
    <w:p w:rsidR="00924CFD" w:rsidRPr="00B45080" w:rsidRDefault="00924CFD">
      <w:pPr>
        <w:rPr>
          <w:color w:val="auto"/>
          <w:sz w:val="2"/>
          <w:szCs w:val="2"/>
        </w:rPr>
      </w:pPr>
    </w:p>
    <w:p w:rsidR="00924CFD" w:rsidRPr="00B45080" w:rsidRDefault="00344FC8" w:rsidP="008F7637">
      <w:pPr>
        <w:pStyle w:val="21"/>
        <w:shd w:val="clear" w:color="auto" w:fill="auto"/>
        <w:spacing w:before="185" w:after="0" w:line="276" w:lineRule="auto"/>
        <w:ind w:firstLine="740"/>
        <w:jc w:val="both"/>
        <w:rPr>
          <w:color w:val="auto"/>
          <w:sz w:val="26"/>
          <w:szCs w:val="26"/>
        </w:rPr>
      </w:pPr>
      <w:r w:rsidRPr="00B45080">
        <w:rPr>
          <w:color w:val="auto"/>
          <w:sz w:val="26"/>
          <w:szCs w:val="26"/>
        </w:rPr>
        <w:t>По назначению поливочно-моечные машины разделяют (рис. 6.4) на специализированные поливочные и моечные и наиболее распространенные универсальные поливочно-моечные. Поливочно-моечные машины базируются на автомобильных шасси, а также на грузовых полуприцепах и прицепах. По типу насосной установки поливочно-моечные машины можно разделить на машины с низким (до 1,0 МПа) и с высоким давлением воды (более 1,0 МПа). Повышенное давление воды при мойке дорожных покрытий позволяет уменьшить расход воды на единицу площади покрытия вследствие более высокой кинетической энергии водяных струй, однако требует дополнительных конструктивных мер, предупреждающих преждевременное дробление этих струй и их аэродинамическое торможение.</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Поливочно-моечные машины оборудованы сменными рабочими органами в виде щелевых поливочных и моечных насадков. Поливочные насадки обычно устанавливают симметрично относительно продольной оси машины, повернутыми вверх под углом 15-20° и более к горизонту и разворачивают в стороны на угол 10°.</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Моечные насадки обычно устанавливают повернутыми вниз под углом 10-12° к горизонту (рис. 6.5) и несимметрично повернутыми вправо относительно продольной оси машины для перемещения смываемых загрязнений с проезжей части дороги в сторону дорожного лотка, откуда загрязнения удаляются с помощью подметально-уборочных ма</w:t>
      </w:r>
      <w:r w:rsidRPr="00B45080">
        <w:rPr>
          <w:rStyle w:val="27"/>
          <w:color w:val="auto"/>
          <w:sz w:val="26"/>
          <w:szCs w:val="26"/>
        </w:rPr>
        <w:t>ш</w:t>
      </w:r>
      <w:r w:rsidRPr="00B45080">
        <w:rPr>
          <w:color w:val="auto"/>
          <w:sz w:val="26"/>
          <w:szCs w:val="26"/>
        </w:rPr>
        <w:t>ин. Поливочно-моечные машины снабжают двумя передними или двумя передними и одним боковым моечными насадками; последний вариант позволяет значительно увеличить ширину мойки дорожного покрытия.</w:t>
      </w:r>
    </w:p>
    <w:p w:rsidR="00924CFD" w:rsidRPr="00B45080" w:rsidRDefault="00063483">
      <w:pPr>
        <w:framePr w:h="4272" w:hSpace="734" w:wrap="notBeside" w:vAnchor="text" w:hAnchor="text" w:x="735" w:y="1"/>
        <w:jc w:val="center"/>
        <w:rPr>
          <w:color w:val="auto"/>
          <w:sz w:val="2"/>
          <w:szCs w:val="2"/>
        </w:rPr>
      </w:pPr>
      <w:r w:rsidRPr="003A7687">
        <w:rPr>
          <w:color w:val="auto"/>
        </w:rPr>
        <w:pict>
          <v:shape id="_x0000_i1042" type="#_x0000_t75" style="width:234.8pt;height:212.85pt">
            <v:imagedata r:id="rId179" r:href="rId180"/>
          </v:shape>
        </w:pict>
      </w:r>
    </w:p>
    <w:p w:rsidR="00924CFD" w:rsidRPr="00B45080" w:rsidRDefault="00924CFD" w:rsidP="008F7637">
      <w:pPr>
        <w:pStyle w:val="29"/>
        <w:framePr w:h="4272" w:hSpace="734" w:wrap="notBeside" w:vAnchor="text" w:hAnchor="text" w:x="735" w:y="1"/>
        <w:shd w:val="clear" w:color="auto" w:fill="auto"/>
        <w:spacing w:line="240" w:lineRule="exact"/>
        <w:jc w:val="left"/>
        <w:rPr>
          <w:color w:val="auto"/>
        </w:rPr>
      </w:pPr>
    </w:p>
    <w:p w:rsidR="00924CFD" w:rsidRPr="00B45080" w:rsidRDefault="00924CFD">
      <w:pPr>
        <w:rPr>
          <w:color w:val="auto"/>
          <w:sz w:val="2"/>
          <w:szCs w:val="2"/>
        </w:rPr>
      </w:pPr>
    </w:p>
    <w:p w:rsidR="00767DDF" w:rsidRPr="00B45080" w:rsidRDefault="00767DDF" w:rsidP="00767DDF">
      <w:pPr>
        <w:pStyle w:val="21"/>
        <w:shd w:val="clear" w:color="auto" w:fill="auto"/>
        <w:spacing w:before="180" w:after="0" w:line="276" w:lineRule="auto"/>
        <w:ind w:firstLine="0"/>
        <w:jc w:val="both"/>
        <w:rPr>
          <w:b/>
          <w:color w:val="auto"/>
          <w:sz w:val="24"/>
          <w:szCs w:val="24"/>
        </w:rPr>
      </w:pPr>
      <w:r w:rsidRPr="00B45080">
        <w:rPr>
          <w:b/>
          <w:color w:val="auto"/>
          <w:sz w:val="24"/>
          <w:szCs w:val="24"/>
        </w:rPr>
        <w:t>Рис. 6.5. Схема взаимодействия моечного оборудования с дорожным   покрытием</w:t>
      </w:r>
    </w:p>
    <w:p w:rsidR="00924CFD" w:rsidRPr="00B45080" w:rsidRDefault="00344FC8" w:rsidP="008F7637">
      <w:pPr>
        <w:pStyle w:val="21"/>
        <w:shd w:val="clear" w:color="auto" w:fill="auto"/>
        <w:spacing w:before="180" w:after="0" w:line="276" w:lineRule="auto"/>
        <w:ind w:firstLine="740"/>
        <w:jc w:val="both"/>
        <w:rPr>
          <w:color w:val="auto"/>
          <w:sz w:val="26"/>
          <w:szCs w:val="26"/>
        </w:rPr>
      </w:pPr>
      <w:r w:rsidRPr="00B45080">
        <w:rPr>
          <w:color w:val="auto"/>
          <w:sz w:val="26"/>
          <w:szCs w:val="26"/>
        </w:rPr>
        <w:t>Кроме того, к основным видам рабочих органов относится водяная моечная рампа в виде горизонтальной трубы с форсунками, установленной под углом в плане, равным 70-80°, к продольной оси машины. Угол установки форсунок водяной рампы относительно горизонтального дорожного покрытия существенно больше, чем у моечных насадков, а длина моющих секторов меньше, что обеспечивает более высокую скорость водяных струй на линии встречи с дорожным покрытием и соответственно меньший расход воды на единицу площади дорожного покрытия. Главный недостаток водяной рампы заключается в том, что ширина мойки обычно не превышает габаритной ширины машины, тогда как при использовании моечных насадков ширина мойки в 1,5-2,5 раза больше габаритной ширины машины и достигает 6-8 м.</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В последнее время на поливочно-моечных машинах применяют принципиально новый вид рабочего органа - водяное сопло для мойки дорожных лотков. Такое сопло позволяет создать при движении ма</w:t>
      </w:r>
      <w:r w:rsidRPr="00B45080">
        <w:rPr>
          <w:rStyle w:val="27"/>
          <w:color w:val="auto"/>
          <w:sz w:val="26"/>
          <w:szCs w:val="26"/>
          <w:u w:val="none"/>
        </w:rPr>
        <w:t>ш</w:t>
      </w:r>
      <w:r w:rsidRPr="00B45080">
        <w:rPr>
          <w:color w:val="auto"/>
          <w:sz w:val="26"/>
          <w:szCs w:val="26"/>
        </w:rPr>
        <w:t>ины вдоль лотка перемещающийся водяной вал. Накапливающийся избыток воды с мусором периодически уходит в сточные колодцы ливневой канализации.</w:t>
      </w:r>
    </w:p>
    <w:p w:rsidR="00924CFD" w:rsidRPr="00B45080" w:rsidRDefault="00344FC8" w:rsidP="008F7637">
      <w:pPr>
        <w:pStyle w:val="21"/>
        <w:shd w:val="clear" w:color="auto" w:fill="auto"/>
        <w:spacing w:after="300" w:line="276" w:lineRule="auto"/>
        <w:ind w:firstLine="740"/>
        <w:jc w:val="both"/>
        <w:rPr>
          <w:color w:val="auto"/>
          <w:sz w:val="26"/>
          <w:szCs w:val="26"/>
        </w:rPr>
      </w:pPr>
      <w:r w:rsidRPr="00B45080">
        <w:rPr>
          <w:color w:val="auto"/>
          <w:sz w:val="26"/>
          <w:szCs w:val="26"/>
        </w:rPr>
        <w:t xml:space="preserve">Дополнительное оборудование поливочно-моечных машин включает передний косоустановленный отвал снегоочистителя, цилиндрическую подметальную щетку со стальным или синтетическим ворсом. Некоторые зарубежные модели поливочно-моечных машин оборудованы водосгонным косоустановленным ножом, что улучшает качество очистки сильно загрязненных поверхностей и позволяет уменьшить удельный расход воды. Дополнительным также является оборудование для поливки зеленых насаждений и тушения пожаров. Рабочее оборудование поливочно-моечной машины содержит сварную цистерну с верхней горловиной и нижним центральным клапаном с механическим, гидравлическим и электрогидравлическим управлением из кабины водителя для перекрытия подачи воды к насосу. Центральный клапан оборудован сетчатым </w:t>
      </w:r>
      <w:r w:rsidRPr="00B45080">
        <w:rPr>
          <w:color w:val="auto"/>
          <w:sz w:val="26"/>
          <w:szCs w:val="26"/>
        </w:rPr>
        <w:lastRenderedPageBreak/>
        <w:t>фильтром. Центробежный водяной насос с приводом от коробки отбора мощности устанавливают на раме автомобиля. Сечение трубопроводов должно обеспечивать скорость воды не менее 0,2 - 0,3 м/с при минимальных местных сопротивлениях. Поливочные и моечные насадки имеют шарнирное или конусное крепление для установки под необходимыми углами во взаимно перпендикулярных плоскостях.</w:t>
      </w:r>
    </w:p>
    <w:p w:rsidR="00924CFD" w:rsidRPr="00B45080" w:rsidRDefault="00344FC8" w:rsidP="008F7637">
      <w:pPr>
        <w:pStyle w:val="61"/>
        <w:numPr>
          <w:ilvl w:val="0"/>
          <w:numId w:val="45"/>
        </w:numPr>
        <w:shd w:val="clear" w:color="auto" w:fill="auto"/>
        <w:tabs>
          <w:tab w:val="left" w:pos="998"/>
        </w:tabs>
        <w:spacing w:after="180" w:line="322" w:lineRule="exact"/>
        <w:ind w:firstLine="460"/>
        <w:jc w:val="both"/>
        <w:rPr>
          <w:color w:val="auto"/>
        </w:rPr>
      </w:pPr>
      <w:r w:rsidRPr="00B45080">
        <w:rPr>
          <w:color w:val="auto"/>
        </w:rPr>
        <w:t>Расчет необходимого количества уборочных машин и механизмов на первую оче</w:t>
      </w:r>
      <w:r w:rsidR="00DA13B8" w:rsidRPr="00B45080">
        <w:rPr>
          <w:color w:val="auto"/>
        </w:rPr>
        <w:t>редь (5 лет) и расчетный срок (1</w:t>
      </w:r>
      <w:r w:rsidRPr="00B45080">
        <w:rPr>
          <w:color w:val="auto"/>
        </w:rPr>
        <w:t>0 лет) для механизированной уборки территорий</w:t>
      </w:r>
    </w:p>
    <w:p w:rsidR="00924CFD" w:rsidRPr="00B45080" w:rsidRDefault="00344FC8" w:rsidP="008F7637">
      <w:pPr>
        <w:pStyle w:val="21"/>
        <w:shd w:val="clear" w:color="auto" w:fill="auto"/>
        <w:spacing w:after="0" w:line="276" w:lineRule="auto"/>
        <w:ind w:firstLine="600"/>
        <w:jc w:val="both"/>
        <w:rPr>
          <w:color w:val="auto"/>
          <w:sz w:val="26"/>
          <w:szCs w:val="26"/>
        </w:rPr>
      </w:pPr>
      <w:r w:rsidRPr="00B45080">
        <w:rPr>
          <w:color w:val="auto"/>
          <w:sz w:val="26"/>
          <w:szCs w:val="26"/>
        </w:rPr>
        <w:t>Для расчета количества машин для механизированной уборки территории г. Торжка с учетом характеристик дорожной сети, суточных объемов работ и опыта эксплуатации спецмашин были приняты следующие основные типы уборочных машин:</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комбинированная машина КО-713Н;</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комбинированная машина КО-829АД;</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комбинированная машина КО-829А;</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машина тротуароуборочная Беларус-82 МК;</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снегопогрузчик типа КО206АН;</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автогрейдеры ДЗ 180А, ДЗ 122Б;</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экскаваторы типа ЭО-2626Е, ЭО-2101;</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погрузчик типа ТО-49БЗ;</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самосвал МАЗ-5551-2120;</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самосвал КАМАЗ-65115;</w:t>
      </w:r>
    </w:p>
    <w:p w:rsidR="00924CFD" w:rsidRPr="00B45080" w:rsidRDefault="00344FC8" w:rsidP="008F7637">
      <w:pPr>
        <w:pStyle w:val="21"/>
        <w:numPr>
          <w:ilvl w:val="0"/>
          <w:numId w:val="43"/>
        </w:numPr>
        <w:shd w:val="clear" w:color="auto" w:fill="auto"/>
        <w:tabs>
          <w:tab w:val="left" w:pos="816"/>
        </w:tabs>
        <w:spacing w:after="0" w:line="276" w:lineRule="auto"/>
        <w:ind w:firstLine="600"/>
        <w:jc w:val="both"/>
        <w:rPr>
          <w:color w:val="auto"/>
          <w:sz w:val="26"/>
          <w:szCs w:val="26"/>
        </w:rPr>
      </w:pPr>
      <w:r w:rsidRPr="00B45080">
        <w:rPr>
          <w:color w:val="auto"/>
          <w:sz w:val="26"/>
          <w:szCs w:val="26"/>
        </w:rPr>
        <w:t>самосвал типа ГАЗ-САЗ-3507.</w:t>
      </w:r>
    </w:p>
    <w:p w:rsidR="00924CFD" w:rsidRPr="00B45080" w:rsidRDefault="00344FC8" w:rsidP="008F7637">
      <w:pPr>
        <w:pStyle w:val="21"/>
        <w:shd w:val="clear" w:color="auto" w:fill="auto"/>
        <w:spacing w:after="0" w:line="276" w:lineRule="auto"/>
        <w:ind w:firstLine="740"/>
        <w:jc w:val="both"/>
        <w:rPr>
          <w:color w:val="auto"/>
          <w:sz w:val="26"/>
          <w:szCs w:val="26"/>
        </w:rPr>
      </w:pPr>
      <w:r w:rsidRPr="00B45080">
        <w:rPr>
          <w:color w:val="auto"/>
          <w:sz w:val="26"/>
          <w:szCs w:val="26"/>
        </w:rPr>
        <w:t>Для выполнения зимних уборочных работ имеющийся парк поливомоечных машин дооборудуется плужно-щеточным оборудованием,</w:t>
      </w:r>
      <w:r w:rsidR="008F7637" w:rsidRPr="00B45080">
        <w:rPr>
          <w:color w:val="auto"/>
          <w:sz w:val="26"/>
          <w:szCs w:val="26"/>
        </w:rPr>
        <w:t xml:space="preserve"> </w:t>
      </w:r>
      <w:r w:rsidRPr="00B45080">
        <w:rPr>
          <w:color w:val="auto"/>
          <w:sz w:val="26"/>
          <w:szCs w:val="26"/>
        </w:rPr>
        <w:t>при этом характеристика навесного оборудования имеет показатели, приведенные в таблице 6.8.</w:t>
      </w:r>
    </w:p>
    <w:p w:rsidR="00E266F5" w:rsidRDefault="00344FC8" w:rsidP="00E266F5">
      <w:pPr>
        <w:pStyle w:val="13"/>
        <w:framePr w:w="9336" w:wrap="notBeside" w:vAnchor="text" w:hAnchor="text" w:xAlign="center" w:y="1"/>
        <w:shd w:val="clear" w:color="auto" w:fill="auto"/>
        <w:spacing w:line="240" w:lineRule="exact"/>
        <w:jc w:val="right"/>
        <w:rPr>
          <w:color w:val="auto"/>
        </w:rPr>
      </w:pPr>
      <w:r w:rsidRPr="00B45080">
        <w:rPr>
          <w:color w:val="auto"/>
        </w:rPr>
        <w:lastRenderedPageBreak/>
        <w:t xml:space="preserve">Таблица 6.8. </w:t>
      </w:r>
    </w:p>
    <w:p w:rsidR="00924CFD" w:rsidRPr="00B45080" w:rsidRDefault="00344FC8" w:rsidP="00E266F5">
      <w:pPr>
        <w:pStyle w:val="13"/>
        <w:framePr w:w="9336" w:wrap="notBeside" w:vAnchor="text" w:hAnchor="text" w:xAlign="center" w:y="1"/>
        <w:shd w:val="clear" w:color="auto" w:fill="auto"/>
        <w:spacing w:line="240" w:lineRule="exact"/>
        <w:jc w:val="center"/>
        <w:rPr>
          <w:color w:val="auto"/>
        </w:rPr>
      </w:pPr>
      <w:r w:rsidRPr="00B45080">
        <w:rPr>
          <w:color w:val="auto"/>
        </w:rPr>
        <w:t>Характеристики спецтехники</w:t>
      </w:r>
    </w:p>
    <w:tbl>
      <w:tblPr>
        <w:tblOverlap w:val="never"/>
        <w:tblW w:w="0" w:type="auto"/>
        <w:jc w:val="center"/>
        <w:tblLayout w:type="fixed"/>
        <w:tblCellMar>
          <w:left w:w="10" w:type="dxa"/>
          <w:right w:w="10" w:type="dxa"/>
        </w:tblCellMar>
        <w:tblLook w:val="04A0"/>
      </w:tblPr>
      <w:tblGrid>
        <w:gridCol w:w="2664"/>
        <w:gridCol w:w="1277"/>
        <w:gridCol w:w="1133"/>
        <w:gridCol w:w="1133"/>
        <w:gridCol w:w="994"/>
        <w:gridCol w:w="994"/>
        <w:gridCol w:w="1142"/>
      </w:tblGrid>
      <w:tr w:rsidR="00924CFD" w:rsidRPr="00B45080">
        <w:trPr>
          <w:trHeight w:hRule="exact" w:val="293"/>
          <w:jc w:val="center"/>
        </w:trPr>
        <w:tc>
          <w:tcPr>
            <w:tcW w:w="2664"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40" w:lineRule="exact"/>
              <w:ind w:firstLine="0"/>
              <w:rPr>
                <w:color w:val="auto"/>
              </w:rPr>
            </w:pPr>
            <w:r w:rsidRPr="00B45080">
              <w:rPr>
                <w:rStyle w:val="212pt10"/>
                <w:color w:val="auto"/>
              </w:rPr>
              <w:t>Показатели</w:t>
            </w:r>
          </w:p>
        </w:tc>
        <w:tc>
          <w:tcPr>
            <w:tcW w:w="6673" w:type="dxa"/>
            <w:gridSpan w:val="6"/>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40" w:lineRule="exact"/>
              <w:ind w:firstLine="0"/>
              <w:rPr>
                <w:color w:val="auto"/>
              </w:rPr>
            </w:pPr>
            <w:r w:rsidRPr="00B45080">
              <w:rPr>
                <w:rStyle w:val="212pt10"/>
                <w:color w:val="auto"/>
              </w:rPr>
              <w:t>Тип машины</w:t>
            </w:r>
          </w:p>
        </w:tc>
      </w:tr>
      <w:tr w:rsidR="00924CFD" w:rsidRPr="00B45080">
        <w:trPr>
          <w:trHeight w:hRule="exact" w:val="562"/>
          <w:jc w:val="center"/>
        </w:trPr>
        <w:tc>
          <w:tcPr>
            <w:tcW w:w="2664" w:type="dxa"/>
            <w:vMerge/>
            <w:tcBorders>
              <w:left w:val="single" w:sz="4" w:space="0" w:color="auto"/>
            </w:tcBorders>
            <w:shd w:val="clear" w:color="auto" w:fill="FFFFFF"/>
            <w:vAlign w:val="center"/>
          </w:tcPr>
          <w:p w:rsidR="00924CFD" w:rsidRPr="00B45080" w:rsidRDefault="00924CFD">
            <w:pPr>
              <w:framePr w:w="9336" w:wrap="notBeside" w:vAnchor="text" w:hAnchor="text" w:xAlign="center" w:y="1"/>
              <w:rPr>
                <w:color w:val="auto"/>
              </w:rPr>
            </w:pP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40" w:lineRule="exact"/>
              <w:ind w:left="280" w:firstLine="0"/>
              <w:jc w:val="left"/>
              <w:rPr>
                <w:color w:val="auto"/>
              </w:rPr>
            </w:pPr>
            <w:r w:rsidRPr="00B45080">
              <w:rPr>
                <w:rStyle w:val="212pt10"/>
                <w:color w:val="auto"/>
              </w:rPr>
              <w:t>КО-713</w:t>
            </w:r>
          </w:p>
        </w:tc>
        <w:tc>
          <w:tcPr>
            <w:tcW w:w="1133" w:type="dxa"/>
            <w:tcBorders>
              <w:top w:val="single" w:sz="4" w:space="0" w:color="auto"/>
              <w:left w:val="single" w:sz="4" w:space="0" w:color="auto"/>
            </w:tcBorders>
            <w:shd w:val="clear" w:color="auto" w:fill="FFFFFF"/>
          </w:tcPr>
          <w:p w:rsidR="00924CFD" w:rsidRPr="00B45080" w:rsidRDefault="00344FC8">
            <w:pPr>
              <w:pStyle w:val="21"/>
              <w:framePr w:w="9336" w:wrap="notBeside" w:vAnchor="text" w:hAnchor="text" w:xAlign="center" w:y="1"/>
              <w:shd w:val="clear" w:color="auto" w:fill="auto"/>
              <w:spacing w:after="60" w:line="240" w:lineRule="exact"/>
              <w:ind w:firstLine="0"/>
              <w:rPr>
                <w:color w:val="auto"/>
              </w:rPr>
            </w:pPr>
            <w:r w:rsidRPr="00B45080">
              <w:rPr>
                <w:rStyle w:val="212pt10"/>
                <w:color w:val="auto"/>
              </w:rPr>
              <w:t>КО-</w:t>
            </w:r>
          </w:p>
          <w:p w:rsidR="00924CFD" w:rsidRPr="00B45080" w:rsidRDefault="00344FC8">
            <w:pPr>
              <w:pStyle w:val="21"/>
              <w:framePr w:w="9336" w:wrap="notBeside" w:vAnchor="text" w:hAnchor="text" w:xAlign="center" w:y="1"/>
              <w:shd w:val="clear" w:color="auto" w:fill="auto"/>
              <w:spacing w:before="60" w:after="0" w:line="240" w:lineRule="exact"/>
              <w:ind w:left="180" w:firstLine="0"/>
              <w:jc w:val="left"/>
              <w:rPr>
                <w:color w:val="auto"/>
              </w:rPr>
            </w:pPr>
            <w:r w:rsidRPr="00B45080">
              <w:rPr>
                <w:rStyle w:val="212pt10"/>
                <w:color w:val="auto"/>
              </w:rPr>
              <w:t>829А-01</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40" w:lineRule="exact"/>
              <w:ind w:left="160" w:firstLine="0"/>
              <w:jc w:val="left"/>
              <w:rPr>
                <w:color w:val="auto"/>
              </w:rPr>
            </w:pPr>
            <w:r w:rsidRPr="00B45080">
              <w:rPr>
                <w:rStyle w:val="212pt10"/>
                <w:color w:val="auto"/>
              </w:rPr>
              <w:t>КО-707</w:t>
            </w:r>
          </w:p>
        </w:tc>
        <w:tc>
          <w:tcPr>
            <w:tcW w:w="994" w:type="dxa"/>
            <w:tcBorders>
              <w:top w:val="single" w:sz="4" w:space="0" w:color="auto"/>
              <w:left w:val="single" w:sz="4" w:space="0" w:color="auto"/>
            </w:tcBorders>
            <w:shd w:val="clear" w:color="auto" w:fill="FFFFFF"/>
          </w:tcPr>
          <w:p w:rsidR="00924CFD" w:rsidRPr="00B45080" w:rsidRDefault="00344FC8">
            <w:pPr>
              <w:pStyle w:val="21"/>
              <w:framePr w:w="9336" w:wrap="notBeside" w:vAnchor="text" w:hAnchor="text" w:xAlign="center" w:y="1"/>
              <w:shd w:val="clear" w:color="auto" w:fill="auto"/>
              <w:spacing w:after="60" w:line="240" w:lineRule="exact"/>
              <w:ind w:left="260" w:firstLine="0"/>
              <w:jc w:val="left"/>
              <w:rPr>
                <w:color w:val="auto"/>
              </w:rPr>
            </w:pPr>
            <w:r w:rsidRPr="00B45080">
              <w:rPr>
                <w:rStyle w:val="212pt10"/>
                <w:color w:val="auto"/>
              </w:rPr>
              <w:t>МДК</w:t>
            </w:r>
          </w:p>
          <w:p w:rsidR="00924CFD" w:rsidRPr="00B45080" w:rsidRDefault="00344FC8">
            <w:pPr>
              <w:pStyle w:val="21"/>
              <w:framePr w:w="9336" w:wrap="notBeside" w:vAnchor="text" w:hAnchor="text" w:xAlign="center" w:y="1"/>
              <w:shd w:val="clear" w:color="auto" w:fill="auto"/>
              <w:spacing w:before="60" w:after="0" w:line="240" w:lineRule="exact"/>
              <w:ind w:left="260" w:firstLine="0"/>
              <w:jc w:val="left"/>
              <w:rPr>
                <w:color w:val="auto"/>
              </w:rPr>
            </w:pPr>
            <w:r w:rsidRPr="00B45080">
              <w:rPr>
                <w:rStyle w:val="212pt10"/>
                <w:color w:val="auto"/>
              </w:rPr>
              <w:t>4337</w:t>
            </w:r>
          </w:p>
        </w:tc>
        <w:tc>
          <w:tcPr>
            <w:tcW w:w="994" w:type="dxa"/>
            <w:tcBorders>
              <w:top w:val="single" w:sz="4" w:space="0" w:color="auto"/>
              <w:left w:val="single" w:sz="4" w:space="0" w:color="auto"/>
            </w:tcBorders>
            <w:shd w:val="clear" w:color="auto" w:fill="FFFFFF"/>
          </w:tcPr>
          <w:p w:rsidR="00924CFD" w:rsidRPr="00B45080" w:rsidRDefault="00344FC8">
            <w:pPr>
              <w:pStyle w:val="21"/>
              <w:framePr w:w="9336" w:wrap="notBeside" w:vAnchor="text" w:hAnchor="text" w:xAlign="center" w:y="1"/>
              <w:shd w:val="clear" w:color="auto" w:fill="auto"/>
              <w:spacing w:after="60" w:line="240" w:lineRule="exact"/>
              <w:ind w:firstLine="0"/>
              <w:jc w:val="left"/>
              <w:rPr>
                <w:color w:val="auto"/>
              </w:rPr>
            </w:pPr>
            <w:r w:rsidRPr="00B45080">
              <w:rPr>
                <w:rStyle w:val="212pt10"/>
                <w:color w:val="auto"/>
              </w:rPr>
              <w:t>МКДС</w:t>
            </w:r>
          </w:p>
          <w:p w:rsidR="00924CFD" w:rsidRPr="00B45080" w:rsidRDefault="00344FC8">
            <w:pPr>
              <w:pStyle w:val="21"/>
              <w:framePr w:w="9336" w:wrap="notBeside" w:vAnchor="text" w:hAnchor="text" w:xAlign="center" w:y="1"/>
              <w:shd w:val="clear" w:color="auto" w:fill="auto"/>
              <w:spacing w:before="60" w:after="0" w:line="240" w:lineRule="exact"/>
              <w:ind w:firstLine="0"/>
              <w:rPr>
                <w:color w:val="auto"/>
              </w:rPr>
            </w:pPr>
            <w:r w:rsidRPr="00B45080">
              <w:rPr>
                <w:rStyle w:val="212pt10"/>
                <w:color w:val="auto"/>
              </w:rPr>
              <w:t>-1</w:t>
            </w:r>
          </w:p>
        </w:tc>
        <w:tc>
          <w:tcPr>
            <w:tcW w:w="114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336" w:wrap="notBeside" w:vAnchor="text" w:hAnchor="text" w:xAlign="center" w:y="1"/>
              <w:shd w:val="clear" w:color="auto" w:fill="auto"/>
              <w:spacing w:after="60" w:line="240" w:lineRule="exact"/>
              <w:ind w:left="160" w:firstLine="0"/>
              <w:jc w:val="left"/>
              <w:rPr>
                <w:color w:val="auto"/>
              </w:rPr>
            </w:pPr>
            <w:r w:rsidRPr="00B45080">
              <w:rPr>
                <w:rStyle w:val="212pt10"/>
                <w:color w:val="auto"/>
              </w:rPr>
              <w:t>МКДС-</w:t>
            </w:r>
          </w:p>
          <w:p w:rsidR="00924CFD" w:rsidRPr="00B45080" w:rsidRDefault="00344FC8">
            <w:pPr>
              <w:pStyle w:val="21"/>
              <w:framePr w:w="9336" w:wrap="notBeside" w:vAnchor="text" w:hAnchor="text" w:xAlign="center" w:y="1"/>
              <w:shd w:val="clear" w:color="auto" w:fill="auto"/>
              <w:spacing w:before="60" w:after="0" w:line="240" w:lineRule="exact"/>
              <w:ind w:firstLine="0"/>
              <w:rPr>
                <w:color w:val="auto"/>
              </w:rPr>
            </w:pPr>
            <w:r w:rsidRPr="00B45080">
              <w:rPr>
                <w:rStyle w:val="212pt10"/>
                <w:color w:val="auto"/>
              </w:rPr>
              <w:t>4107</w:t>
            </w:r>
          </w:p>
        </w:tc>
      </w:tr>
      <w:tr w:rsidR="00924CFD" w:rsidRPr="00B45080">
        <w:trPr>
          <w:trHeight w:hRule="exact" w:val="562"/>
          <w:jc w:val="center"/>
        </w:trPr>
        <w:tc>
          <w:tcPr>
            <w:tcW w:w="266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8" w:lineRule="exact"/>
              <w:ind w:firstLine="0"/>
              <w:jc w:val="left"/>
              <w:rPr>
                <w:color w:val="auto"/>
              </w:rPr>
            </w:pPr>
            <w:r w:rsidRPr="00B45080">
              <w:rPr>
                <w:rStyle w:val="211pt1"/>
                <w:color w:val="auto"/>
              </w:rPr>
              <w:t>Тип базового шасси/двигателя</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ЗИЛ</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60" w:line="220" w:lineRule="exact"/>
              <w:ind w:firstLine="0"/>
              <w:rPr>
                <w:color w:val="auto"/>
              </w:rPr>
            </w:pPr>
            <w:r w:rsidRPr="00B45080">
              <w:rPr>
                <w:rStyle w:val="211pt1"/>
                <w:color w:val="auto"/>
              </w:rPr>
              <w:t>ЗИЛ</w:t>
            </w:r>
          </w:p>
          <w:p w:rsidR="00924CFD" w:rsidRPr="00B45080" w:rsidRDefault="00344FC8">
            <w:pPr>
              <w:pStyle w:val="21"/>
              <w:framePr w:w="9336" w:wrap="notBeside" w:vAnchor="text" w:hAnchor="text" w:xAlign="center" w:y="1"/>
              <w:shd w:val="clear" w:color="auto" w:fill="auto"/>
              <w:spacing w:before="60" w:after="0" w:line="220" w:lineRule="exact"/>
              <w:ind w:left="180" w:firstLine="0"/>
              <w:jc w:val="left"/>
              <w:rPr>
                <w:color w:val="auto"/>
              </w:rPr>
            </w:pPr>
            <w:r w:rsidRPr="00B45080">
              <w:rPr>
                <w:rStyle w:val="211pt1"/>
                <w:color w:val="auto"/>
              </w:rPr>
              <w:t>433362</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160" w:firstLine="0"/>
              <w:jc w:val="left"/>
              <w:rPr>
                <w:color w:val="auto"/>
              </w:rPr>
            </w:pPr>
            <w:r w:rsidRPr="00B45080">
              <w:rPr>
                <w:rStyle w:val="211pt1"/>
                <w:color w:val="auto"/>
              </w:rPr>
              <w:t>МТЗ -82</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260" w:firstLine="0"/>
              <w:jc w:val="left"/>
              <w:rPr>
                <w:color w:val="auto"/>
              </w:rPr>
            </w:pPr>
            <w:r w:rsidRPr="00B45080">
              <w:rPr>
                <w:rStyle w:val="211pt1"/>
                <w:color w:val="auto"/>
              </w:rPr>
              <w:t>ЗИЛ</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340" w:firstLine="0"/>
              <w:jc w:val="left"/>
              <w:rPr>
                <w:color w:val="auto"/>
              </w:rPr>
            </w:pPr>
            <w:r w:rsidRPr="00B45080">
              <w:rPr>
                <w:rStyle w:val="211pt1"/>
                <w:color w:val="auto"/>
              </w:rPr>
              <w:t>ЗИЛ</w:t>
            </w:r>
          </w:p>
        </w:tc>
        <w:tc>
          <w:tcPr>
            <w:tcW w:w="11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160" w:firstLine="0"/>
              <w:jc w:val="left"/>
              <w:rPr>
                <w:color w:val="auto"/>
              </w:rPr>
            </w:pPr>
            <w:r w:rsidRPr="00B45080">
              <w:rPr>
                <w:rStyle w:val="211pt1"/>
                <w:color w:val="auto"/>
              </w:rPr>
              <w:t>КАМАЗ</w:t>
            </w:r>
          </w:p>
        </w:tc>
      </w:tr>
      <w:tr w:rsidR="00924CFD" w:rsidRPr="00B45080">
        <w:trPr>
          <w:trHeight w:hRule="exact" w:val="562"/>
          <w:jc w:val="center"/>
        </w:trPr>
        <w:tc>
          <w:tcPr>
            <w:tcW w:w="266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8" w:lineRule="exact"/>
              <w:ind w:firstLine="0"/>
              <w:jc w:val="left"/>
              <w:rPr>
                <w:color w:val="auto"/>
              </w:rPr>
            </w:pPr>
            <w:r w:rsidRPr="00B45080">
              <w:rPr>
                <w:rStyle w:val="211pt1"/>
                <w:color w:val="auto"/>
              </w:rPr>
              <w:t>Ширина полосы, очищаемой плугом, м</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280" w:firstLine="0"/>
              <w:jc w:val="left"/>
              <w:rPr>
                <w:color w:val="auto"/>
              </w:rPr>
            </w:pPr>
            <w:r w:rsidRPr="00B45080">
              <w:rPr>
                <w:rStyle w:val="211pt1"/>
                <w:color w:val="auto"/>
              </w:rPr>
              <w:t>2,5-3,0</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2,6</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1,3</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jc w:val="left"/>
              <w:rPr>
                <w:color w:val="auto"/>
              </w:rPr>
            </w:pPr>
            <w:r w:rsidRPr="00B45080">
              <w:rPr>
                <w:rStyle w:val="211pt1"/>
                <w:color w:val="auto"/>
              </w:rPr>
              <w:t>2,7- 3,2</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3,2</w:t>
            </w:r>
          </w:p>
        </w:tc>
        <w:tc>
          <w:tcPr>
            <w:tcW w:w="11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3,8</w:t>
            </w:r>
          </w:p>
        </w:tc>
      </w:tr>
      <w:tr w:rsidR="00924CFD" w:rsidRPr="00B45080">
        <w:trPr>
          <w:trHeight w:hRule="exact" w:val="562"/>
          <w:jc w:val="center"/>
        </w:trPr>
        <w:tc>
          <w:tcPr>
            <w:tcW w:w="266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8" w:lineRule="exact"/>
              <w:ind w:firstLine="0"/>
              <w:jc w:val="left"/>
              <w:rPr>
                <w:color w:val="auto"/>
              </w:rPr>
            </w:pPr>
            <w:r w:rsidRPr="00B45080">
              <w:rPr>
                <w:rStyle w:val="211pt1"/>
                <w:color w:val="auto"/>
              </w:rPr>
              <w:t>Ширина полосы, очищаемой щеткой, м</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2,7</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2,7</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1,2</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260" w:firstLine="0"/>
              <w:jc w:val="left"/>
              <w:rPr>
                <w:color w:val="auto"/>
              </w:rPr>
            </w:pPr>
            <w:r w:rsidRPr="00B45080">
              <w:rPr>
                <w:rStyle w:val="211pt1"/>
                <w:color w:val="auto"/>
              </w:rPr>
              <w:t>2,75</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340" w:firstLine="0"/>
              <w:jc w:val="left"/>
              <w:rPr>
                <w:color w:val="auto"/>
              </w:rPr>
            </w:pPr>
            <w:r w:rsidRPr="00B45080">
              <w:rPr>
                <w:rStyle w:val="211pt1"/>
                <w:color w:val="auto"/>
              </w:rPr>
              <w:t>2,75</w:t>
            </w:r>
          </w:p>
        </w:tc>
        <w:tc>
          <w:tcPr>
            <w:tcW w:w="11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2,75</w:t>
            </w:r>
          </w:p>
        </w:tc>
      </w:tr>
      <w:tr w:rsidR="00924CFD" w:rsidRPr="00B45080">
        <w:trPr>
          <w:trHeight w:hRule="exact" w:val="562"/>
          <w:jc w:val="center"/>
        </w:trPr>
        <w:tc>
          <w:tcPr>
            <w:tcW w:w="266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8" w:lineRule="exact"/>
              <w:ind w:firstLine="0"/>
              <w:jc w:val="left"/>
              <w:rPr>
                <w:color w:val="auto"/>
              </w:rPr>
            </w:pPr>
            <w:r w:rsidRPr="00B45080">
              <w:rPr>
                <w:rStyle w:val="211pt1"/>
                <w:color w:val="auto"/>
              </w:rPr>
              <w:t>Максимальная высота снега, м</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0,1</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0,5</w:t>
            </w:r>
          </w:p>
        </w:tc>
        <w:tc>
          <w:tcPr>
            <w:tcW w:w="11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0,6</w:t>
            </w:r>
          </w:p>
        </w:tc>
      </w:tr>
      <w:tr w:rsidR="00924CFD" w:rsidRPr="00B45080">
        <w:trPr>
          <w:trHeight w:hRule="exact" w:val="562"/>
          <w:jc w:val="center"/>
        </w:trPr>
        <w:tc>
          <w:tcPr>
            <w:tcW w:w="266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69" w:lineRule="exact"/>
              <w:ind w:firstLine="0"/>
              <w:jc w:val="left"/>
              <w:rPr>
                <w:color w:val="auto"/>
              </w:rPr>
            </w:pPr>
            <w:r w:rsidRPr="00B45080">
              <w:rPr>
                <w:rStyle w:val="211pt1"/>
                <w:color w:val="auto"/>
              </w:rPr>
              <w:t>Рабочая скорость при снегоочистке, км/ч</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20</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20</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5..6,5</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30</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30</w:t>
            </w:r>
          </w:p>
        </w:tc>
        <w:tc>
          <w:tcPr>
            <w:tcW w:w="11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30</w:t>
            </w:r>
          </w:p>
        </w:tc>
      </w:tr>
      <w:tr w:rsidR="00924CFD" w:rsidRPr="00B45080">
        <w:trPr>
          <w:trHeight w:hRule="exact" w:val="840"/>
          <w:jc w:val="center"/>
        </w:trPr>
        <w:tc>
          <w:tcPr>
            <w:tcW w:w="2664" w:type="dxa"/>
            <w:tcBorders>
              <w:top w:val="single" w:sz="4" w:space="0" w:color="auto"/>
              <w:left w:val="single" w:sz="4" w:space="0" w:color="auto"/>
            </w:tcBorders>
            <w:shd w:val="clear" w:color="auto" w:fill="FFFFFF"/>
            <w:vAlign w:val="bottom"/>
          </w:tcPr>
          <w:p w:rsidR="00924CFD" w:rsidRPr="00B45080" w:rsidRDefault="00344FC8">
            <w:pPr>
              <w:pStyle w:val="21"/>
              <w:framePr w:w="9336" w:wrap="notBeside" w:vAnchor="text" w:hAnchor="text" w:xAlign="center" w:y="1"/>
              <w:shd w:val="clear" w:color="auto" w:fill="auto"/>
              <w:spacing w:after="0" w:line="274" w:lineRule="exact"/>
              <w:ind w:firstLine="0"/>
              <w:jc w:val="left"/>
              <w:rPr>
                <w:color w:val="auto"/>
              </w:rPr>
            </w:pPr>
            <w:r w:rsidRPr="00B45080">
              <w:rPr>
                <w:rStyle w:val="211pt1"/>
                <w:color w:val="auto"/>
              </w:rPr>
              <w:t>Вместимость бункера распределителя реагентов, м3</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3,1</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4,5</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3,3</w:t>
            </w:r>
          </w:p>
        </w:tc>
        <w:tc>
          <w:tcPr>
            <w:tcW w:w="11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5,5</w:t>
            </w:r>
          </w:p>
        </w:tc>
      </w:tr>
      <w:tr w:rsidR="00924CFD" w:rsidRPr="00B45080">
        <w:trPr>
          <w:trHeight w:hRule="exact" w:val="562"/>
          <w:jc w:val="center"/>
        </w:trPr>
        <w:tc>
          <w:tcPr>
            <w:tcW w:w="2664" w:type="dxa"/>
            <w:tcBorders>
              <w:top w:val="single" w:sz="4" w:space="0" w:color="auto"/>
              <w:left w:val="single" w:sz="4" w:space="0" w:color="auto"/>
            </w:tcBorders>
            <w:shd w:val="clear" w:color="auto" w:fill="FFFFFF"/>
          </w:tcPr>
          <w:p w:rsidR="00924CFD" w:rsidRPr="00B45080" w:rsidRDefault="00344FC8">
            <w:pPr>
              <w:pStyle w:val="21"/>
              <w:framePr w:w="9336" w:wrap="notBeside" w:vAnchor="text" w:hAnchor="text" w:xAlign="center" w:y="1"/>
              <w:shd w:val="clear" w:color="auto" w:fill="auto"/>
              <w:spacing w:after="0" w:line="278" w:lineRule="exact"/>
              <w:ind w:firstLine="0"/>
              <w:jc w:val="left"/>
              <w:rPr>
                <w:color w:val="auto"/>
              </w:rPr>
            </w:pPr>
            <w:r w:rsidRPr="00B45080">
              <w:rPr>
                <w:rStyle w:val="211pt1"/>
                <w:color w:val="auto"/>
              </w:rPr>
              <w:t>Ширина распределения ПМ</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9</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4-9</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260" w:firstLine="0"/>
              <w:jc w:val="left"/>
              <w:rPr>
                <w:color w:val="auto"/>
              </w:rPr>
            </w:pPr>
            <w:r w:rsidRPr="00B45080">
              <w:rPr>
                <w:rStyle w:val="211pt1"/>
                <w:color w:val="auto"/>
              </w:rPr>
              <w:t>3-12</w:t>
            </w:r>
          </w:p>
        </w:tc>
        <w:tc>
          <w:tcPr>
            <w:tcW w:w="994" w:type="dxa"/>
            <w:tcBorders>
              <w:top w:val="single" w:sz="4" w:space="0" w:color="auto"/>
              <w:lef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2-8</w:t>
            </w:r>
          </w:p>
        </w:tc>
        <w:tc>
          <w:tcPr>
            <w:tcW w:w="114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2-8</w:t>
            </w:r>
          </w:p>
        </w:tc>
      </w:tr>
      <w:tr w:rsidR="00924CFD" w:rsidRPr="00B45080">
        <w:trPr>
          <w:trHeight w:hRule="exact" w:val="845"/>
          <w:jc w:val="center"/>
        </w:trPr>
        <w:tc>
          <w:tcPr>
            <w:tcW w:w="266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74" w:lineRule="exact"/>
              <w:ind w:firstLine="0"/>
              <w:jc w:val="left"/>
              <w:rPr>
                <w:color w:val="auto"/>
              </w:rPr>
            </w:pPr>
            <w:r w:rsidRPr="00B45080">
              <w:rPr>
                <w:rStyle w:val="211pt1"/>
                <w:color w:val="auto"/>
              </w:rPr>
              <w:t>Рабочая скорость при распределении ПМ, км/ч</w:t>
            </w:r>
          </w:p>
        </w:tc>
        <w:tc>
          <w:tcPr>
            <w:tcW w:w="1277"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20</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20</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99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20</w:t>
            </w:r>
          </w:p>
        </w:tc>
        <w:tc>
          <w:tcPr>
            <w:tcW w:w="99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firstLine="0"/>
              <w:rPr>
                <w:color w:val="auto"/>
              </w:rPr>
            </w:pPr>
            <w:r w:rsidRPr="00B45080">
              <w:rPr>
                <w:rStyle w:val="211pt1"/>
                <w:color w:val="auto"/>
              </w:rPr>
              <w:t>20</w:t>
            </w:r>
          </w:p>
        </w:tc>
        <w:tc>
          <w:tcPr>
            <w:tcW w:w="114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336" w:wrap="notBeside" w:vAnchor="text" w:hAnchor="text" w:xAlign="center" w:y="1"/>
              <w:shd w:val="clear" w:color="auto" w:fill="auto"/>
              <w:spacing w:after="0" w:line="220" w:lineRule="exact"/>
              <w:ind w:left="300" w:firstLine="0"/>
              <w:jc w:val="left"/>
              <w:rPr>
                <w:color w:val="auto"/>
              </w:rPr>
            </w:pPr>
            <w:r w:rsidRPr="00B45080">
              <w:rPr>
                <w:rStyle w:val="211pt1"/>
                <w:color w:val="auto"/>
              </w:rPr>
              <w:t>до 50</w:t>
            </w:r>
          </w:p>
        </w:tc>
      </w:tr>
    </w:tbl>
    <w:p w:rsidR="00924CFD" w:rsidRPr="00B45080" w:rsidRDefault="00924CFD">
      <w:pPr>
        <w:framePr w:w="9336" w:wrap="notBeside" w:vAnchor="text" w:hAnchor="text" w:xAlign="center" w:y="1"/>
        <w:rPr>
          <w:color w:val="auto"/>
          <w:sz w:val="2"/>
          <w:szCs w:val="2"/>
        </w:rPr>
      </w:pPr>
    </w:p>
    <w:p w:rsidR="00924CFD" w:rsidRPr="00B45080" w:rsidRDefault="00924CFD">
      <w:pPr>
        <w:rPr>
          <w:color w:val="auto"/>
          <w:sz w:val="2"/>
          <w:szCs w:val="2"/>
        </w:rPr>
      </w:pPr>
    </w:p>
    <w:p w:rsidR="008F7637" w:rsidRPr="00B45080" w:rsidRDefault="008F7637">
      <w:pPr>
        <w:rPr>
          <w:color w:val="auto"/>
          <w:sz w:val="2"/>
          <w:szCs w:val="2"/>
        </w:rPr>
      </w:pPr>
    </w:p>
    <w:p w:rsidR="00924CFD" w:rsidRPr="00B45080" w:rsidRDefault="00344FC8">
      <w:pPr>
        <w:pStyle w:val="21"/>
        <w:shd w:val="clear" w:color="auto" w:fill="auto"/>
        <w:spacing w:before="236" w:after="0" w:line="326" w:lineRule="exact"/>
        <w:ind w:firstLine="680"/>
        <w:jc w:val="both"/>
        <w:rPr>
          <w:color w:val="auto"/>
          <w:sz w:val="26"/>
          <w:szCs w:val="26"/>
        </w:rPr>
      </w:pPr>
      <w:r w:rsidRPr="00B45080">
        <w:rPr>
          <w:color w:val="auto"/>
          <w:sz w:val="26"/>
          <w:szCs w:val="26"/>
        </w:rPr>
        <w:t>Количество спецмашин по механизированной уборке определяют по формуле:</w:t>
      </w:r>
    </w:p>
    <w:p w:rsidR="008F7637" w:rsidRPr="00B45080" w:rsidRDefault="008F7637" w:rsidP="008F7637">
      <w:pPr>
        <w:pStyle w:val="21"/>
        <w:shd w:val="clear" w:color="auto" w:fill="auto"/>
        <w:spacing w:after="28" w:line="280" w:lineRule="exact"/>
        <w:ind w:firstLine="0"/>
        <w:jc w:val="left"/>
        <w:rPr>
          <w:color w:val="auto"/>
        </w:rPr>
      </w:pPr>
    </w:p>
    <w:p w:rsidR="008F7637" w:rsidRPr="00B45080" w:rsidRDefault="003A7687" w:rsidP="008F7637">
      <w:pPr>
        <w:pStyle w:val="21"/>
        <w:shd w:val="clear" w:color="auto" w:fill="auto"/>
        <w:spacing w:after="28" w:line="280" w:lineRule="exact"/>
        <w:ind w:firstLine="0"/>
        <w:jc w:val="left"/>
        <w:rPr>
          <w:color w:val="auto"/>
        </w:rPr>
      </w:pPr>
      <w:r w:rsidRPr="003A7687">
        <w:rPr>
          <w:color w:val="auto"/>
          <w:sz w:val="26"/>
          <w:szCs w:val="26"/>
        </w:rPr>
        <w:pict>
          <v:shape id="_x0000_s1205" type="#_x0000_t202" style="position:absolute;margin-left:74.1pt;margin-top:7.45pt;width:374.4pt;height:43.4pt;z-index:-125829308;mso-wrap-distance-left:5pt;mso-wrap-distance-top:9.9pt;mso-wrap-distance-right:41.5pt;mso-position-horizontal-relative:margin" filled="f" stroked="f">
            <v:textbox style="mso-next-textbox:#_x0000_s1205;mso-fit-shape-to-text:t" inset="0,0,0,0">
              <w:txbxContent>
                <w:p w:rsidR="00063483" w:rsidRDefault="00063483">
                  <w:pPr>
                    <w:pStyle w:val="21"/>
                    <w:shd w:val="clear" w:color="auto" w:fill="auto"/>
                    <w:spacing w:after="0" w:line="280" w:lineRule="exact"/>
                    <w:ind w:firstLine="0"/>
                    <w:jc w:val="left"/>
                    <w:rPr>
                      <w:rStyle w:val="2Exact0"/>
                    </w:rPr>
                  </w:pPr>
                </w:p>
                <w:p w:rsidR="00063483" w:rsidRPr="00B45080" w:rsidRDefault="00063483" w:rsidP="00E266F5">
                  <w:pPr>
                    <w:pStyle w:val="21"/>
                    <w:shd w:val="clear" w:color="auto" w:fill="auto"/>
                    <w:spacing w:after="28" w:line="280" w:lineRule="exact"/>
                    <w:ind w:firstLine="0"/>
                    <w:jc w:val="left"/>
                    <w:rPr>
                      <w:color w:val="auto"/>
                    </w:rPr>
                  </w:pPr>
                  <w:r>
                    <w:rPr>
                      <w:rStyle w:val="2Exact0"/>
                    </w:rPr>
                    <w:t>МУ = О</w:t>
                  </w:r>
                  <w:r w:rsidRPr="00A0136A">
                    <w:rPr>
                      <w:rStyle w:val="2Exact0"/>
                      <w:sz w:val="20"/>
                      <w:szCs w:val="20"/>
                    </w:rPr>
                    <w:t>смен</w:t>
                  </w:r>
                  <w:r>
                    <w:rPr>
                      <w:rStyle w:val="2Exact0"/>
                    </w:rPr>
                    <w:t>/</w:t>
                  </w:r>
                  <w:r w:rsidRPr="008F7637">
                    <w:t xml:space="preserve"> </w:t>
                  </w:r>
                  <w:r>
                    <w:t>О</w:t>
                  </w:r>
                  <w:r>
                    <w:rPr>
                      <w:lang w:val="en-US"/>
                    </w:rPr>
                    <w:t>i</w:t>
                  </w:r>
                  <w:r>
                    <w:rPr>
                      <w:vertAlign w:val="subscript"/>
                    </w:rPr>
                    <w:t>машсме</w:t>
                  </w:r>
                  <w:r w:rsidRPr="008F7637">
                    <w:rPr>
                      <w:vertAlign w:val="subscript"/>
                    </w:rPr>
                    <w:t>н</w:t>
                  </w:r>
                  <w:r>
                    <w:rPr>
                      <w:vertAlign w:val="subscript"/>
                    </w:rPr>
                    <w:t>/</w:t>
                  </w:r>
                  <w:r w:rsidRPr="008F7637">
                    <w:t xml:space="preserve"> </w:t>
                  </w:r>
                  <w:r>
                    <w:t>К</w:t>
                  </w:r>
                  <w:r>
                    <w:rPr>
                      <w:vertAlign w:val="subscript"/>
                    </w:rPr>
                    <w:t>исп</w:t>
                  </w:r>
                  <w:r w:rsidRPr="00E266F5">
                    <w:rPr>
                      <w:color w:val="auto"/>
                    </w:rPr>
                    <w:t xml:space="preserve"> </w:t>
                  </w:r>
                  <w:r w:rsidRPr="00B45080">
                    <w:rPr>
                      <w:color w:val="auto"/>
                    </w:rPr>
                    <w:t>где:</w:t>
                  </w:r>
                </w:p>
                <w:p w:rsidR="00063483" w:rsidRDefault="00063483">
                  <w:pPr>
                    <w:pStyle w:val="21"/>
                    <w:shd w:val="clear" w:color="auto" w:fill="auto"/>
                    <w:spacing w:after="0" w:line="280" w:lineRule="exact"/>
                    <w:ind w:firstLine="0"/>
                    <w:jc w:val="left"/>
                  </w:pPr>
                </w:p>
              </w:txbxContent>
            </v:textbox>
            <w10:wrap type="square" side="right" anchorx="margin"/>
          </v:shape>
        </w:pict>
      </w:r>
    </w:p>
    <w:p w:rsidR="00924CFD" w:rsidRPr="00B45080" w:rsidRDefault="00344FC8" w:rsidP="00EE0F37">
      <w:pPr>
        <w:pStyle w:val="21"/>
        <w:shd w:val="clear" w:color="auto" w:fill="auto"/>
        <w:spacing w:after="0" w:line="276" w:lineRule="auto"/>
        <w:ind w:firstLine="680"/>
        <w:jc w:val="both"/>
        <w:rPr>
          <w:color w:val="auto"/>
        </w:rPr>
      </w:pPr>
      <w:r w:rsidRPr="00B45080">
        <w:rPr>
          <w:color w:val="auto"/>
        </w:rPr>
        <w:t xml:space="preserve">О </w:t>
      </w:r>
      <w:r w:rsidRPr="00B45080">
        <w:rPr>
          <w:color w:val="auto"/>
          <w:vertAlign w:val="subscript"/>
        </w:rPr>
        <w:t>смен</w:t>
      </w:r>
      <w:r w:rsidRPr="00B45080">
        <w:rPr>
          <w:color w:val="auto"/>
        </w:rPr>
        <w:t xml:space="preserve"> _ объем </w:t>
      </w:r>
      <w:r w:rsidRPr="00B45080">
        <w:rPr>
          <w:color w:val="auto"/>
          <w:sz w:val="26"/>
          <w:szCs w:val="26"/>
        </w:rPr>
        <w:t xml:space="preserve">выполнения </w:t>
      </w:r>
      <w:r w:rsidRPr="00B45080">
        <w:rPr>
          <w:color w:val="auto"/>
          <w:sz w:val="26"/>
          <w:szCs w:val="26"/>
          <w:lang w:val="en-US" w:eastAsia="en-US" w:bidi="en-US"/>
        </w:rPr>
        <w:t>j</w:t>
      </w:r>
      <w:r w:rsidRPr="00B45080">
        <w:rPr>
          <w:color w:val="auto"/>
          <w:sz w:val="26"/>
          <w:szCs w:val="26"/>
          <w:lang w:eastAsia="en-US" w:bidi="en-US"/>
        </w:rPr>
        <w:t xml:space="preserve"> </w:t>
      </w:r>
      <w:r w:rsidRPr="00B45080">
        <w:rPr>
          <w:color w:val="auto"/>
          <w:sz w:val="26"/>
          <w:szCs w:val="26"/>
        </w:rPr>
        <w:t>вида работы по механизированной уборке территории в течение одной смены в целом по муниципальному образованию, ед.изм./смену;</w:t>
      </w:r>
    </w:p>
    <w:p w:rsidR="00924CFD" w:rsidRPr="00B45080" w:rsidRDefault="00344FC8" w:rsidP="00EE0F37">
      <w:pPr>
        <w:pStyle w:val="21"/>
        <w:shd w:val="clear" w:color="auto" w:fill="auto"/>
        <w:spacing w:after="0" w:line="276" w:lineRule="auto"/>
        <w:ind w:firstLine="680"/>
        <w:jc w:val="both"/>
        <w:rPr>
          <w:color w:val="auto"/>
          <w:sz w:val="26"/>
          <w:szCs w:val="26"/>
        </w:rPr>
      </w:pPr>
      <w:r w:rsidRPr="00B45080">
        <w:rPr>
          <w:color w:val="auto"/>
        </w:rPr>
        <w:t>О</w:t>
      </w:r>
      <w:r w:rsidR="008F7637" w:rsidRPr="00B45080">
        <w:rPr>
          <w:color w:val="auto"/>
          <w:lang w:val="en-US"/>
        </w:rPr>
        <w:t>i</w:t>
      </w:r>
      <w:r w:rsidRPr="00B45080">
        <w:rPr>
          <w:color w:val="auto"/>
          <w:vertAlign w:val="subscript"/>
        </w:rPr>
        <w:t>машсмен</w:t>
      </w:r>
      <w:r w:rsidRPr="00B45080">
        <w:rPr>
          <w:color w:val="auto"/>
        </w:rPr>
        <w:t xml:space="preserve"> - </w:t>
      </w:r>
      <w:r w:rsidRPr="00B45080">
        <w:rPr>
          <w:color w:val="auto"/>
          <w:sz w:val="26"/>
          <w:szCs w:val="26"/>
        </w:rPr>
        <w:t>производительность единицы 1 спецмашины в течение смены, ед.изм./смену;</w:t>
      </w:r>
    </w:p>
    <w:p w:rsidR="00924CFD" w:rsidRPr="00B45080" w:rsidRDefault="00344FC8">
      <w:pPr>
        <w:pStyle w:val="21"/>
        <w:shd w:val="clear" w:color="auto" w:fill="auto"/>
        <w:spacing w:after="0" w:line="322" w:lineRule="exact"/>
        <w:ind w:firstLine="680"/>
        <w:jc w:val="both"/>
        <w:rPr>
          <w:color w:val="auto"/>
          <w:sz w:val="26"/>
          <w:szCs w:val="26"/>
        </w:rPr>
      </w:pPr>
      <w:r w:rsidRPr="00B45080">
        <w:rPr>
          <w:color w:val="auto"/>
        </w:rPr>
        <w:t>К</w:t>
      </w:r>
      <w:r w:rsidRPr="00B45080">
        <w:rPr>
          <w:color w:val="auto"/>
          <w:vertAlign w:val="subscript"/>
        </w:rPr>
        <w:t>исп</w:t>
      </w:r>
      <w:r w:rsidRPr="00B45080">
        <w:rPr>
          <w:color w:val="auto"/>
        </w:rPr>
        <w:t xml:space="preserve"> - </w:t>
      </w:r>
      <w:r w:rsidRPr="00B45080">
        <w:rPr>
          <w:color w:val="auto"/>
          <w:sz w:val="26"/>
          <w:szCs w:val="26"/>
        </w:rPr>
        <w:t>коэффициент использования.</w:t>
      </w:r>
    </w:p>
    <w:p w:rsidR="00924CFD" w:rsidRPr="00B45080" w:rsidRDefault="00344FC8">
      <w:pPr>
        <w:pStyle w:val="21"/>
        <w:shd w:val="clear" w:color="auto" w:fill="auto"/>
        <w:spacing w:after="0" w:line="322" w:lineRule="exact"/>
        <w:ind w:firstLine="680"/>
        <w:jc w:val="both"/>
        <w:rPr>
          <w:color w:val="auto"/>
          <w:sz w:val="26"/>
          <w:szCs w:val="26"/>
        </w:rPr>
      </w:pPr>
      <w:r w:rsidRPr="00B45080">
        <w:rPr>
          <w:color w:val="auto"/>
          <w:sz w:val="26"/>
          <w:szCs w:val="26"/>
        </w:rPr>
        <w:t>Производительность единицы спецмашины в течение смены определяют по формуле:</w:t>
      </w:r>
    </w:p>
    <w:p w:rsidR="008F7637" w:rsidRPr="00B45080" w:rsidRDefault="005D403E" w:rsidP="005D403E">
      <w:pPr>
        <w:pStyle w:val="21"/>
        <w:framePr w:w="4772" w:h="339" w:vSpace="208" w:wrap="around" w:vAnchor="text" w:hAnchor="page" w:x="4371" w:y="14"/>
        <w:shd w:val="clear" w:color="auto" w:fill="auto"/>
        <w:spacing w:after="0" w:line="280" w:lineRule="exact"/>
        <w:ind w:firstLine="0"/>
        <w:jc w:val="left"/>
        <w:rPr>
          <w:color w:val="auto"/>
        </w:rPr>
      </w:pPr>
      <w:r w:rsidRPr="00B45080">
        <w:rPr>
          <w:color w:val="auto"/>
        </w:rPr>
        <w:t>О</w:t>
      </w:r>
      <w:r w:rsidRPr="00B45080">
        <w:rPr>
          <w:color w:val="auto"/>
          <w:lang w:val="en-US"/>
        </w:rPr>
        <w:t>i</w:t>
      </w:r>
      <w:r w:rsidRPr="00B45080">
        <w:rPr>
          <w:color w:val="auto"/>
          <w:vertAlign w:val="subscript"/>
        </w:rPr>
        <w:t>машсмен</w:t>
      </w:r>
      <w:r w:rsidRPr="00B45080">
        <w:rPr>
          <w:rStyle w:val="2Exact0"/>
          <w:color w:val="auto"/>
        </w:rPr>
        <w:t xml:space="preserve"> =(П</w:t>
      </w:r>
      <w:r w:rsidR="008F7637" w:rsidRPr="00B45080">
        <w:rPr>
          <w:rStyle w:val="2Exact0"/>
          <w:color w:val="auto"/>
        </w:rPr>
        <w:t xml:space="preserve"> </w:t>
      </w:r>
      <w:r w:rsidR="008F7637" w:rsidRPr="00B45080">
        <w:rPr>
          <w:rStyle w:val="2Exact0"/>
          <w:color w:val="auto"/>
          <w:vertAlign w:val="superscript"/>
          <w:lang w:val="en-US" w:eastAsia="en-US" w:bidi="en-US"/>
        </w:rPr>
        <w:t>j</w:t>
      </w:r>
      <w:r w:rsidR="008F7637" w:rsidRPr="00B45080">
        <w:rPr>
          <w:rStyle w:val="2Exact0"/>
          <w:color w:val="auto"/>
          <w:lang w:eastAsia="en-US" w:bidi="en-US"/>
        </w:rPr>
        <w:t xml:space="preserve"> </w:t>
      </w:r>
      <w:r w:rsidR="008F7637" w:rsidRPr="00B45080">
        <w:rPr>
          <w:rStyle w:val="2Exact0"/>
          <w:color w:val="auto"/>
        </w:rPr>
        <w:t>Тпз)/Н</w:t>
      </w:r>
      <w:r w:rsidR="008F7637" w:rsidRPr="00B45080">
        <w:rPr>
          <w:rStyle w:val="2Exact0"/>
          <w:color w:val="auto"/>
          <w:vertAlign w:val="superscript"/>
        </w:rPr>
        <w:t>1</w:t>
      </w:r>
      <w:r w:rsidR="008F7637" w:rsidRPr="00B45080">
        <w:rPr>
          <w:rStyle w:val="2Exact0"/>
          <w:color w:val="auto"/>
        </w:rPr>
        <w:t>вр,</w:t>
      </w:r>
    </w:p>
    <w:p w:rsidR="005D403E" w:rsidRPr="00B45080" w:rsidRDefault="005D403E">
      <w:pPr>
        <w:pStyle w:val="21"/>
        <w:shd w:val="clear" w:color="auto" w:fill="auto"/>
        <w:spacing w:after="0" w:line="322" w:lineRule="exact"/>
        <w:ind w:firstLine="680"/>
        <w:jc w:val="both"/>
        <w:rPr>
          <w:color w:val="auto"/>
        </w:rPr>
      </w:pPr>
    </w:p>
    <w:p w:rsidR="005D403E" w:rsidRPr="00B45080" w:rsidRDefault="005D403E">
      <w:pPr>
        <w:pStyle w:val="21"/>
        <w:shd w:val="clear" w:color="auto" w:fill="auto"/>
        <w:spacing w:after="0" w:line="322" w:lineRule="exact"/>
        <w:ind w:firstLine="680"/>
        <w:jc w:val="both"/>
        <w:rPr>
          <w:color w:val="auto"/>
        </w:rPr>
      </w:pPr>
    </w:p>
    <w:p w:rsidR="00924CFD" w:rsidRPr="00B45080" w:rsidRDefault="00344FC8">
      <w:pPr>
        <w:pStyle w:val="21"/>
        <w:shd w:val="clear" w:color="auto" w:fill="auto"/>
        <w:spacing w:after="0" w:line="322" w:lineRule="exact"/>
        <w:ind w:firstLine="680"/>
        <w:jc w:val="both"/>
        <w:rPr>
          <w:color w:val="auto"/>
        </w:rPr>
      </w:pPr>
      <w:r w:rsidRPr="00B45080">
        <w:rPr>
          <w:color w:val="auto"/>
        </w:rPr>
        <w:t>где:</w:t>
      </w:r>
    </w:p>
    <w:p w:rsidR="00924CFD" w:rsidRPr="00B45080" w:rsidRDefault="00344FC8" w:rsidP="00EE0F37">
      <w:pPr>
        <w:pStyle w:val="21"/>
        <w:shd w:val="clear" w:color="auto" w:fill="auto"/>
        <w:spacing w:after="0" w:line="276" w:lineRule="auto"/>
        <w:ind w:firstLine="680"/>
        <w:jc w:val="both"/>
        <w:rPr>
          <w:color w:val="auto"/>
          <w:sz w:val="26"/>
          <w:szCs w:val="26"/>
        </w:rPr>
      </w:pPr>
      <w:r w:rsidRPr="00B45080">
        <w:rPr>
          <w:color w:val="auto"/>
        </w:rPr>
        <w:t xml:space="preserve">Пс - </w:t>
      </w:r>
      <w:r w:rsidRPr="00B45080">
        <w:rPr>
          <w:color w:val="auto"/>
          <w:sz w:val="26"/>
          <w:szCs w:val="26"/>
        </w:rPr>
        <w:t xml:space="preserve">продолжительность смены, от 3 до 8 часов в зависимости от нормативных требований к длительности </w:t>
      </w:r>
      <w:r w:rsidRPr="00B45080">
        <w:rPr>
          <w:color w:val="auto"/>
          <w:sz w:val="26"/>
          <w:szCs w:val="26"/>
          <w:lang w:val="en-US" w:eastAsia="en-US" w:bidi="en-US"/>
        </w:rPr>
        <w:t>j</w:t>
      </w:r>
      <w:r w:rsidRPr="00B45080">
        <w:rPr>
          <w:color w:val="auto"/>
          <w:sz w:val="26"/>
          <w:szCs w:val="26"/>
          <w:lang w:eastAsia="en-US" w:bidi="en-US"/>
        </w:rPr>
        <w:t xml:space="preserve"> </w:t>
      </w:r>
      <w:r w:rsidRPr="00B45080">
        <w:rPr>
          <w:color w:val="auto"/>
          <w:sz w:val="26"/>
          <w:szCs w:val="26"/>
        </w:rPr>
        <w:t>операции по механизированной уборке, ч.;</w:t>
      </w:r>
    </w:p>
    <w:p w:rsidR="00924CFD" w:rsidRPr="00B45080" w:rsidRDefault="00344FC8">
      <w:pPr>
        <w:pStyle w:val="21"/>
        <w:shd w:val="clear" w:color="auto" w:fill="auto"/>
        <w:spacing w:after="0" w:line="322" w:lineRule="exact"/>
        <w:ind w:firstLine="680"/>
        <w:jc w:val="both"/>
        <w:rPr>
          <w:color w:val="auto"/>
        </w:rPr>
      </w:pPr>
      <w:r w:rsidRPr="00B45080">
        <w:rPr>
          <w:color w:val="auto"/>
        </w:rPr>
        <w:t xml:space="preserve">Нвр - </w:t>
      </w:r>
      <w:r w:rsidRPr="00B45080">
        <w:rPr>
          <w:color w:val="auto"/>
          <w:sz w:val="26"/>
          <w:szCs w:val="26"/>
        </w:rPr>
        <w:t xml:space="preserve">норма времени на выполнение единицы </w:t>
      </w:r>
      <w:r w:rsidRPr="00B45080">
        <w:rPr>
          <w:color w:val="auto"/>
          <w:sz w:val="26"/>
          <w:szCs w:val="26"/>
          <w:lang w:val="en-US" w:eastAsia="en-US" w:bidi="en-US"/>
        </w:rPr>
        <w:t>j</w:t>
      </w:r>
      <w:r w:rsidRPr="00B45080">
        <w:rPr>
          <w:color w:val="auto"/>
          <w:sz w:val="26"/>
          <w:szCs w:val="26"/>
          <w:lang w:eastAsia="en-US" w:bidi="en-US"/>
        </w:rPr>
        <w:t xml:space="preserve"> </w:t>
      </w:r>
      <w:r w:rsidRPr="00B45080">
        <w:rPr>
          <w:color w:val="auto"/>
          <w:sz w:val="26"/>
          <w:szCs w:val="26"/>
        </w:rPr>
        <w:t xml:space="preserve">работы </w:t>
      </w:r>
      <w:r w:rsidRPr="00B45080">
        <w:rPr>
          <w:color w:val="auto"/>
          <w:sz w:val="26"/>
          <w:szCs w:val="26"/>
          <w:lang w:val="en-US" w:eastAsia="en-US" w:bidi="en-US"/>
        </w:rPr>
        <w:t>i</w:t>
      </w:r>
      <w:r w:rsidRPr="00B45080">
        <w:rPr>
          <w:color w:val="auto"/>
          <w:sz w:val="26"/>
          <w:szCs w:val="26"/>
          <w:lang w:eastAsia="en-US" w:bidi="en-US"/>
        </w:rPr>
        <w:t xml:space="preserve"> </w:t>
      </w:r>
      <w:r w:rsidRPr="00B45080">
        <w:rPr>
          <w:color w:val="auto"/>
          <w:sz w:val="26"/>
          <w:szCs w:val="26"/>
        </w:rPr>
        <w:t>спецмашиной;</w:t>
      </w:r>
    </w:p>
    <w:p w:rsidR="00924CFD" w:rsidRPr="00B45080" w:rsidRDefault="00344FC8">
      <w:pPr>
        <w:pStyle w:val="21"/>
        <w:shd w:val="clear" w:color="auto" w:fill="auto"/>
        <w:spacing w:after="0" w:line="322" w:lineRule="exact"/>
        <w:ind w:firstLine="680"/>
        <w:jc w:val="both"/>
        <w:rPr>
          <w:color w:val="auto"/>
        </w:rPr>
      </w:pPr>
      <w:r w:rsidRPr="00B45080">
        <w:rPr>
          <w:color w:val="auto"/>
        </w:rPr>
        <w:t>Т</w:t>
      </w:r>
      <w:r w:rsidRPr="00B45080">
        <w:rPr>
          <w:color w:val="auto"/>
          <w:vertAlign w:val="subscript"/>
        </w:rPr>
        <w:t>пз</w:t>
      </w:r>
      <w:r w:rsidRPr="00B45080">
        <w:rPr>
          <w:color w:val="auto"/>
        </w:rPr>
        <w:t xml:space="preserve">- </w:t>
      </w:r>
      <w:r w:rsidRPr="00B45080">
        <w:rPr>
          <w:color w:val="auto"/>
          <w:sz w:val="26"/>
          <w:szCs w:val="26"/>
        </w:rPr>
        <w:t>время, затрачиваемое на подготовительно-заключительные операции в гараже, час</w:t>
      </w:r>
      <w:r w:rsidRPr="00B45080">
        <w:rPr>
          <w:color w:val="auto"/>
        </w:rPr>
        <w:t>.</w:t>
      </w:r>
      <w:r w:rsidRPr="00B45080">
        <w:rPr>
          <w:color w:val="auto"/>
        </w:rPr>
        <w:br w:type="page"/>
      </w:r>
    </w:p>
    <w:p w:rsidR="00924CFD" w:rsidRPr="00B45080"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lastRenderedPageBreak/>
        <w:t>Нормы времени на выполнение работ по механизированной уборке территории определялись на основании «Рекомендаций по нормированию труда работников внешнего благоустройства», утвержденных приказом Департамента ЖКХ Министерства строительства РФ от 06.12.1994  № 13.</w:t>
      </w:r>
    </w:p>
    <w:p w:rsidR="00924CFD"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t>При определении необходимого количества транспортных средств для механизированной уборки территорий на первую очередь учитывался существующий объем работ.</w:t>
      </w:r>
    </w:p>
    <w:p w:rsidR="00924CFD" w:rsidRPr="00B45080" w:rsidRDefault="00344FC8">
      <w:pPr>
        <w:pStyle w:val="121"/>
        <w:shd w:val="clear" w:color="auto" w:fill="auto"/>
        <w:spacing w:line="240" w:lineRule="exact"/>
        <w:rPr>
          <w:color w:val="auto"/>
        </w:rPr>
      </w:pPr>
      <w:r w:rsidRPr="00B45080">
        <w:rPr>
          <w:color w:val="auto"/>
        </w:rPr>
        <w:t>Таблица 6.9</w:t>
      </w:r>
    </w:p>
    <w:tbl>
      <w:tblPr>
        <w:tblOverlap w:val="never"/>
        <w:tblW w:w="0" w:type="auto"/>
        <w:tblLayout w:type="fixed"/>
        <w:tblCellMar>
          <w:left w:w="10" w:type="dxa"/>
          <w:right w:w="10" w:type="dxa"/>
        </w:tblCellMar>
        <w:tblLook w:val="04A0"/>
      </w:tblPr>
      <w:tblGrid>
        <w:gridCol w:w="4118"/>
        <w:gridCol w:w="4402"/>
      </w:tblGrid>
      <w:tr w:rsidR="00924CFD" w:rsidRPr="00B45080">
        <w:trPr>
          <w:trHeight w:hRule="exact" w:val="365"/>
        </w:trPr>
        <w:tc>
          <w:tcPr>
            <w:tcW w:w="8520"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8520" w:wrap="notBeside" w:vAnchor="text" w:hAnchor="text" w:y="1"/>
              <w:shd w:val="clear" w:color="auto" w:fill="auto"/>
              <w:spacing w:after="0" w:line="240" w:lineRule="exact"/>
              <w:ind w:firstLine="0"/>
              <w:rPr>
                <w:color w:val="auto"/>
              </w:rPr>
            </w:pPr>
            <w:r w:rsidRPr="00B45080">
              <w:rPr>
                <w:rStyle w:val="212pt10"/>
                <w:color w:val="auto"/>
              </w:rPr>
              <w:t>Механизированная уборка</w:t>
            </w:r>
          </w:p>
        </w:tc>
      </w:tr>
      <w:tr w:rsidR="00924CFD" w:rsidRPr="00B45080">
        <w:trPr>
          <w:trHeight w:hRule="exact" w:val="278"/>
        </w:trPr>
        <w:tc>
          <w:tcPr>
            <w:tcW w:w="4118" w:type="dxa"/>
            <w:tcBorders>
              <w:top w:val="single" w:sz="4" w:space="0" w:color="auto"/>
              <w:left w:val="single" w:sz="4" w:space="0" w:color="auto"/>
            </w:tcBorders>
            <w:shd w:val="clear" w:color="auto" w:fill="FFFFFF"/>
            <w:vAlign w:val="bottom"/>
          </w:tcPr>
          <w:p w:rsidR="00924CFD" w:rsidRPr="00B45080" w:rsidRDefault="00344FC8">
            <w:pPr>
              <w:pStyle w:val="21"/>
              <w:framePr w:w="8520" w:wrap="notBeside" w:vAnchor="text" w:hAnchor="text" w:y="1"/>
              <w:shd w:val="clear" w:color="auto" w:fill="auto"/>
              <w:spacing w:after="0" w:line="240" w:lineRule="exact"/>
              <w:ind w:firstLine="0"/>
              <w:rPr>
                <w:color w:val="auto"/>
              </w:rPr>
            </w:pPr>
            <w:r w:rsidRPr="00B45080">
              <w:rPr>
                <w:rStyle w:val="212pt10"/>
                <w:color w:val="auto"/>
              </w:rPr>
              <w:t>в летнее время, площадь м</w:t>
            </w:r>
            <w:r w:rsidRPr="00B45080">
              <w:rPr>
                <w:rStyle w:val="212pt10"/>
                <w:color w:val="auto"/>
                <w:vertAlign w:val="superscript"/>
              </w:rPr>
              <w:t>2</w:t>
            </w:r>
          </w:p>
        </w:tc>
        <w:tc>
          <w:tcPr>
            <w:tcW w:w="440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8520" w:wrap="notBeside" w:vAnchor="text" w:hAnchor="text" w:y="1"/>
              <w:shd w:val="clear" w:color="auto" w:fill="auto"/>
              <w:spacing w:after="0" w:line="240" w:lineRule="exact"/>
              <w:ind w:firstLine="0"/>
              <w:rPr>
                <w:color w:val="auto"/>
              </w:rPr>
            </w:pPr>
            <w:r w:rsidRPr="00B45080">
              <w:rPr>
                <w:rStyle w:val="212pt10"/>
                <w:color w:val="auto"/>
              </w:rPr>
              <w:t>в зимнее время, площадь м</w:t>
            </w:r>
            <w:r w:rsidRPr="00B45080">
              <w:rPr>
                <w:rStyle w:val="212pt10"/>
                <w:color w:val="auto"/>
                <w:vertAlign w:val="superscript"/>
              </w:rPr>
              <w:t>2</w:t>
            </w:r>
          </w:p>
        </w:tc>
      </w:tr>
      <w:tr w:rsidR="00924CFD" w:rsidRPr="00B45080">
        <w:trPr>
          <w:trHeight w:hRule="exact" w:val="288"/>
        </w:trPr>
        <w:tc>
          <w:tcPr>
            <w:tcW w:w="4118" w:type="dxa"/>
            <w:tcBorders>
              <w:top w:val="single" w:sz="4" w:space="0" w:color="auto"/>
              <w:left w:val="single" w:sz="4" w:space="0" w:color="auto"/>
            </w:tcBorders>
            <w:shd w:val="clear" w:color="auto" w:fill="FFFFFF"/>
            <w:vAlign w:val="bottom"/>
          </w:tcPr>
          <w:p w:rsidR="00924CFD" w:rsidRPr="00B45080" w:rsidRDefault="00344FC8">
            <w:pPr>
              <w:pStyle w:val="21"/>
              <w:framePr w:w="8520" w:wrap="notBeside" w:vAnchor="text" w:hAnchor="text" w:y="1"/>
              <w:shd w:val="clear" w:color="auto" w:fill="auto"/>
              <w:spacing w:after="0" w:line="220" w:lineRule="exact"/>
              <w:ind w:firstLine="0"/>
              <w:rPr>
                <w:color w:val="auto"/>
              </w:rPr>
            </w:pPr>
            <w:r w:rsidRPr="00B45080">
              <w:rPr>
                <w:rStyle w:val="211pt1"/>
                <w:color w:val="auto"/>
              </w:rPr>
              <w:t>287877</w:t>
            </w:r>
          </w:p>
        </w:tc>
        <w:tc>
          <w:tcPr>
            <w:tcW w:w="440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8520" w:wrap="notBeside" w:vAnchor="text" w:hAnchor="text" w:y="1"/>
              <w:shd w:val="clear" w:color="auto" w:fill="auto"/>
              <w:spacing w:after="0" w:line="220" w:lineRule="exact"/>
              <w:ind w:firstLine="0"/>
              <w:rPr>
                <w:color w:val="auto"/>
              </w:rPr>
            </w:pPr>
            <w:r w:rsidRPr="00B45080">
              <w:rPr>
                <w:rStyle w:val="211pt1"/>
                <w:color w:val="auto"/>
              </w:rPr>
              <w:t>315823</w:t>
            </w:r>
          </w:p>
        </w:tc>
      </w:tr>
      <w:tr w:rsidR="00924CFD" w:rsidRPr="00B45080">
        <w:trPr>
          <w:trHeight w:hRule="exact" w:val="293"/>
        </w:trPr>
        <w:tc>
          <w:tcPr>
            <w:tcW w:w="4118"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8520" w:wrap="notBeside" w:vAnchor="text" w:hAnchor="text" w:y="1"/>
              <w:shd w:val="clear" w:color="auto" w:fill="auto"/>
              <w:spacing w:after="0" w:line="220" w:lineRule="exact"/>
              <w:ind w:firstLine="0"/>
              <w:rPr>
                <w:color w:val="auto"/>
              </w:rPr>
            </w:pPr>
            <w:r w:rsidRPr="00B45080">
              <w:rPr>
                <w:rStyle w:val="211pt1"/>
                <w:color w:val="auto"/>
              </w:rPr>
              <w:t>272022</w:t>
            </w:r>
          </w:p>
        </w:tc>
        <w:tc>
          <w:tcPr>
            <w:tcW w:w="4402"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344FC8">
            <w:pPr>
              <w:pStyle w:val="21"/>
              <w:framePr w:w="8520" w:wrap="notBeside" w:vAnchor="text" w:hAnchor="text" w:y="1"/>
              <w:shd w:val="clear" w:color="auto" w:fill="auto"/>
              <w:spacing w:after="0" w:line="220" w:lineRule="exact"/>
              <w:ind w:firstLine="0"/>
              <w:rPr>
                <w:color w:val="auto"/>
              </w:rPr>
            </w:pPr>
            <w:r w:rsidRPr="00B45080">
              <w:rPr>
                <w:rStyle w:val="211pt1"/>
                <w:color w:val="auto"/>
              </w:rPr>
              <w:t>311890</w:t>
            </w:r>
          </w:p>
        </w:tc>
      </w:tr>
    </w:tbl>
    <w:p w:rsidR="00924CFD" w:rsidRPr="00B45080" w:rsidRDefault="00924CFD">
      <w:pPr>
        <w:framePr w:w="8520" w:wrap="notBeside" w:vAnchor="text" w:hAnchor="text" w:y="1"/>
        <w:rPr>
          <w:color w:val="auto"/>
          <w:sz w:val="2"/>
          <w:szCs w:val="2"/>
        </w:rPr>
      </w:pPr>
    </w:p>
    <w:p w:rsidR="00924CFD" w:rsidRPr="00B45080" w:rsidRDefault="00924CFD">
      <w:pPr>
        <w:rPr>
          <w:color w:val="auto"/>
          <w:sz w:val="2"/>
          <w:szCs w:val="2"/>
        </w:rPr>
      </w:pPr>
    </w:p>
    <w:p w:rsidR="00924CFD" w:rsidRPr="00B45080"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t>На расчетный срок учитывалось 100% длины дорог с твердым покрытием.</w:t>
      </w:r>
    </w:p>
    <w:p w:rsidR="00924CFD"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t>Порядок расчета транспортных средств на период реализации Генеральной схемы приведен в таблице 6.10.</w:t>
      </w:r>
    </w:p>
    <w:p w:rsidR="00A0136A" w:rsidRPr="00A0136A" w:rsidRDefault="00A0136A" w:rsidP="00A0136A">
      <w:pPr>
        <w:pStyle w:val="21"/>
        <w:shd w:val="clear" w:color="auto" w:fill="auto"/>
        <w:spacing w:after="0" w:line="276" w:lineRule="auto"/>
        <w:ind w:firstLine="740"/>
        <w:jc w:val="right"/>
        <w:rPr>
          <w:b/>
          <w:color w:val="auto"/>
          <w:sz w:val="24"/>
          <w:szCs w:val="24"/>
        </w:rPr>
      </w:pPr>
      <w:r w:rsidRPr="00A0136A">
        <w:rPr>
          <w:b/>
          <w:color w:val="auto"/>
          <w:sz w:val="24"/>
          <w:szCs w:val="24"/>
        </w:rPr>
        <w:t>Таблица 6.10</w:t>
      </w:r>
    </w:p>
    <w:p w:rsidR="00156A17" w:rsidRPr="00A0136A" w:rsidRDefault="00156A17" w:rsidP="00156A17">
      <w:pPr>
        <w:pStyle w:val="910"/>
        <w:shd w:val="clear" w:color="auto" w:fill="auto"/>
        <w:spacing w:line="280" w:lineRule="exact"/>
        <w:jc w:val="center"/>
        <w:rPr>
          <w:color w:val="auto"/>
        </w:rPr>
      </w:pPr>
      <w:r w:rsidRPr="00A0136A">
        <w:rPr>
          <w:rStyle w:val="92"/>
          <w:b/>
          <w:bCs/>
          <w:color w:val="auto"/>
          <w:u w:val="none"/>
        </w:rPr>
        <w:t>Расчет спецтранспорта по  механизированной летней уборке г. Торжок</w:t>
      </w:r>
    </w:p>
    <w:tbl>
      <w:tblPr>
        <w:tblOverlap w:val="never"/>
        <w:tblW w:w="0" w:type="auto"/>
        <w:jc w:val="center"/>
        <w:tblLayout w:type="fixed"/>
        <w:tblCellMar>
          <w:left w:w="10" w:type="dxa"/>
          <w:right w:w="10" w:type="dxa"/>
        </w:tblCellMar>
        <w:tblLook w:val="04A0"/>
      </w:tblPr>
      <w:tblGrid>
        <w:gridCol w:w="437"/>
        <w:gridCol w:w="3120"/>
        <w:gridCol w:w="1133"/>
        <w:gridCol w:w="1133"/>
        <w:gridCol w:w="1133"/>
        <w:gridCol w:w="1421"/>
        <w:gridCol w:w="998"/>
      </w:tblGrid>
      <w:tr w:rsidR="00156A17" w:rsidRPr="00B45080" w:rsidTr="00063483">
        <w:trPr>
          <w:trHeight w:hRule="exact" w:val="1397"/>
          <w:jc w:val="center"/>
        </w:trPr>
        <w:tc>
          <w:tcPr>
            <w:tcW w:w="437" w:type="dxa"/>
            <w:tcBorders>
              <w:top w:val="single" w:sz="4" w:space="0" w:color="auto"/>
              <w:left w:val="single" w:sz="4" w:space="0" w:color="auto"/>
            </w:tcBorders>
            <w:shd w:val="clear" w:color="auto" w:fill="FFFFFF"/>
            <w:vAlign w:val="center"/>
          </w:tcPr>
          <w:p w:rsidR="00156A17" w:rsidRPr="00B45080" w:rsidRDefault="00156A17" w:rsidP="00156A17">
            <w:pPr>
              <w:pStyle w:val="21"/>
              <w:shd w:val="clear" w:color="auto" w:fill="auto"/>
              <w:spacing w:after="0" w:line="226" w:lineRule="exact"/>
              <w:ind w:left="160" w:firstLine="0"/>
              <w:jc w:val="left"/>
              <w:rPr>
                <w:color w:val="auto"/>
              </w:rPr>
            </w:pPr>
            <w:r w:rsidRPr="00B45080">
              <w:rPr>
                <w:rStyle w:val="210pt1"/>
                <w:color w:val="auto"/>
              </w:rPr>
              <w:t>№</w:t>
            </w:r>
          </w:p>
          <w:p w:rsidR="00156A17" w:rsidRPr="00B45080" w:rsidRDefault="00156A17" w:rsidP="00156A17">
            <w:pPr>
              <w:pStyle w:val="21"/>
              <w:shd w:val="clear" w:color="auto" w:fill="auto"/>
              <w:spacing w:after="0" w:line="226" w:lineRule="exact"/>
              <w:ind w:left="160" w:firstLine="0"/>
              <w:jc w:val="left"/>
              <w:rPr>
                <w:color w:val="auto"/>
              </w:rPr>
            </w:pPr>
            <w:r w:rsidRPr="00B45080">
              <w:rPr>
                <w:rStyle w:val="210pt1"/>
                <w:color w:val="auto"/>
              </w:rPr>
              <w:t>п/</w:t>
            </w:r>
          </w:p>
          <w:p w:rsidR="00156A17" w:rsidRPr="00B45080" w:rsidRDefault="00156A17" w:rsidP="00156A17">
            <w:pPr>
              <w:pStyle w:val="21"/>
              <w:shd w:val="clear" w:color="auto" w:fill="auto"/>
              <w:spacing w:after="0" w:line="226" w:lineRule="exact"/>
              <w:ind w:left="160" w:firstLine="0"/>
              <w:jc w:val="left"/>
              <w:rPr>
                <w:color w:val="auto"/>
              </w:rPr>
            </w:pPr>
            <w:r w:rsidRPr="00B45080">
              <w:rPr>
                <w:rStyle w:val="210pt1"/>
                <w:color w:val="auto"/>
              </w:rPr>
              <w:t>п</w:t>
            </w:r>
          </w:p>
        </w:tc>
        <w:tc>
          <w:tcPr>
            <w:tcW w:w="3120" w:type="dxa"/>
            <w:tcBorders>
              <w:top w:val="single" w:sz="4" w:space="0" w:color="auto"/>
              <w:left w:val="single" w:sz="4" w:space="0" w:color="auto"/>
            </w:tcBorders>
            <w:shd w:val="clear" w:color="auto" w:fill="FFFFFF"/>
            <w:vAlign w:val="center"/>
          </w:tcPr>
          <w:p w:rsidR="00156A17" w:rsidRPr="00B45080" w:rsidRDefault="00156A17" w:rsidP="00156A17">
            <w:pPr>
              <w:pStyle w:val="21"/>
              <w:shd w:val="clear" w:color="auto" w:fill="auto"/>
              <w:spacing w:after="0" w:line="200" w:lineRule="exact"/>
              <w:ind w:firstLine="0"/>
              <w:rPr>
                <w:color w:val="auto"/>
              </w:rPr>
            </w:pPr>
            <w:r w:rsidRPr="00B45080">
              <w:rPr>
                <w:rStyle w:val="210pt1"/>
                <w:color w:val="auto"/>
              </w:rPr>
              <w:t>Параметры</w:t>
            </w:r>
          </w:p>
        </w:tc>
        <w:tc>
          <w:tcPr>
            <w:tcW w:w="1133" w:type="dxa"/>
            <w:tcBorders>
              <w:top w:val="single" w:sz="4" w:space="0" w:color="auto"/>
              <w:left w:val="single" w:sz="4" w:space="0" w:color="auto"/>
            </w:tcBorders>
            <w:shd w:val="clear" w:color="auto" w:fill="FFFFFF"/>
            <w:vAlign w:val="center"/>
          </w:tcPr>
          <w:p w:rsidR="00156A17" w:rsidRPr="00B45080" w:rsidRDefault="00156A17" w:rsidP="00156A17">
            <w:pPr>
              <w:pStyle w:val="21"/>
              <w:shd w:val="clear" w:color="auto" w:fill="auto"/>
              <w:spacing w:after="0" w:line="230" w:lineRule="exact"/>
              <w:ind w:left="200" w:firstLine="0"/>
              <w:jc w:val="left"/>
              <w:rPr>
                <w:color w:val="auto"/>
              </w:rPr>
            </w:pPr>
            <w:r w:rsidRPr="00B45080">
              <w:rPr>
                <w:rStyle w:val="210pt1"/>
                <w:color w:val="auto"/>
              </w:rPr>
              <w:t>Единица</w:t>
            </w:r>
          </w:p>
          <w:p w:rsidR="00156A17" w:rsidRPr="00B45080" w:rsidRDefault="00156A17" w:rsidP="00156A17">
            <w:pPr>
              <w:pStyle w:val="21"/>
              <w:shd w:val="clear" w:color="auto" w:fill="auto"/>
              <w:spacing w:after="0" w:line="230" w:lineRule="exact"/>
              <w:ind w:firstLine="0"/>
              <w:rPr>
                <w:color w:val="auto"/>
              </w:rPr>
            </w:pPr>
            <w:r w:rsidRPr="00B45080">
              <w:rPr>
                <w:rStyle w:val="210pt1"/>
                <w:color w:val="auto"/>
              </w:rPr>
              <w:t>измере</w:t>
            </w:r>
            <w:r w:rsidRPr="00B45080">
              <w:rPr>
                <w:rStyle w:val="210pt1"/>
                <w:color w:val="auto"/>
              </w:rPr>
              <w:softHyphen/>
            </w:r>
          </w:p>
          <w:p w:rsidR="00156A17" w:rsidRPr="00B45080" w:rsidRDefault="00156A17" w:rsidP="00156A17">
            <w:pPr>
              <w:pStyle w:val="21"/>
              <w:shd w:val="clear" w:color="auto" w:fill="auto"/>
              <w:spacing w:after="0" w:line="230" w:lineRule="exact"/>
              <w:ind w:firstLine="0"/>
              <w:rPr>
                <w:color w:val="auto"/>
              </w:rPr>
            </w:pPr>
            <w:r w:rsidRPr="00B45080">
              <w:rPr>
                <w:rStyle w:val="210pt1"/>
                <w:color w:val="auto"/>
              </w:rPr>
              <w:t>ния</w:t>
            </w:r>
          </w:p>
        </w:tc>
        <w:tc>
          <w:tcPr>
            <w:tcW w:w="1133" w:type="dxa"/>
            <w:tcBorders>
              <w:top w:val="single" w:sz="4" w:space="0" w:color="auto"/>
              <w:left w:val="single" w:sz="4" w:space="0" w:color="auto"/>
            </w:tcBorders>
            <w:shd w:val="clear" w:color="auto" w:fill="FFFFFF"/>
            <w:vAlign w:val="center"/>
          </w:tcPr>
          <w:p w:rsidR="00156A17" w:rsidRPr="00B45080" w:rsidRDefault="00156A17" w:rsidP="00156A17">
            <w:pPr>
              <w:pStyle w:val="21"/>
              <w:shd w:val="clear" w:color="auto" w:fill="auto"/>
              <w:spacing w:after="0" w:line="230" w:lineRule="exact"/>
              <w:ind w:firstLine="0"/>
              <w:rPr>
                <w:color w:val="auto"/>
              </w:rPr>
            </w:pPr>
            <w:r w:rsidRPr="00B45080">
              <w:rPr>
                <w:rStyle w:val="210pt1"/>
                <w:color w:val="auto"/>
              </w:rPr>
              <w:t>Машина типа КО- 713Н</w:t>
            </w:r>
          </w:p>
        </w:tc>
        <w:tc>
          <w:tcPr>
            <w:tcW w:w="1133" w:type="dxa"/>
            <w:tcBorders>
              <w:top w:val="single" w:sz="4" w:space="0" w:color="auto"/>
              <w:left w:val="single" w:sz="4" w:space="0" w:color="auto"/>
            </w:tcBorders>
            <w:shd w:val="clear" w:color="auto" w:fill="FFFFFF"/>
            <w:vAlign w:val="center"/>
          </w:tcPr>
          <w:p w:rsidR="00156A17" w:rsidRPr="00B45080" w:rsidRDefault="00156A17" w:rsidP="00156A17">
            <w:pPr>
              <w:pStyle w:val="21"/>
              <w:shd w:val="clear" w:color="auto" w:fill="auto"/>
              <w:spacing w:after="0" w:line="230" w:lineRule="exact"/>
              <w:ind w:firstLine="0"/>
              <w:rPr>
                <w:color w:val="auto"/>
              </w:rPr>
            </w:pPr>
            <w:r w:rsidRPr="00B45080">
              <w:rPr>
                <w:rStyle w:val="210pt1"/>
                <w:color w:val="auto"/>
              </w:rPr>
              <w:t>Машины типа КО- 829АД, КО-829А</w:t>
            </w:r>
          </w:p>
        </w:tc>
        <w:tc>
          <w:tcPr>
            <w:tcW w:w="1421" w:type="dxa"/>
            <w:tcBorders>
              <w:top w:val="single" w:sz="4" w:space="0" w:color="auto"/>
              <w:left w:val="single" w:sz="4" w:space="0" w:color="auto"/>
            </w:tcBorders>
            <w:shd w:val="clear" w:color="auto" w:fill="FFFFFF"/>
            <w:vAlign w:val="center"/>
          </w:tcPr>
          <w:p w:rsidR="00156A17" w:rsidRPr="00B45080" w:rsidRDefault="00156A17" w:rsidP="00156A17">
            <w:pPr>
              <w:pStyle w:val="21"/>
              <w:shd w:val="clear" w:color="auto" w:fill="auto"/>
              <w:spacing w:after="0" w:line="230" w:lineRule="exact"/>
              <w:ind w:firstLine="0"/>
              <w:rPr>
                <w:color w:val="auto"/>
              </w:rPr>
            </w:pPr>
            <w:r w:rsidRPr="00B45080">
              <w:rPr>
                <w:rStyle w:val="210pt1"/>
                <w:color w:val="auto"/>
              </w:rPr>
              <w:t>Машина</w:t>
            </w:r>
          </w:p>
          <w:p w:rsidR="00156A17" w:rsidRPr="00B45080" w:rsidRDefault="00156A17" w:rsidP="00156A17">
            <w:pPr>
              <w:pStyle w:val="21"/>
              <w:shd w:val="clear" w:color="auto" w:fill="auto"/>
              <w:spacing w:after="0" w:line="230" w:lineRule="exact"/>
              <w:ind w:left="160" w:firstLine="0"/>
              <w:jc w:val="left"/>
              <w:rPr>
                <w:color w:val="auto"/>
              </w:rPr>
            </w:pPr>
            <w:r w:rsidRPr="00B45080">
              <w:rPr>
                <w:rStyle w:val="210pt1"/>
                <w:color w:val="auto"/>
              </w:rPr>
              <w:t>тротуароубо</w:t>
            </w:r>
          </w:p>
          <w:p w:rsidR="00156A17" w:rsidRPr="00B45080" w:rsidRDefault="00156A17" w:rsidP="00156A17">
            <w:pPr>
              <w:pStyle w:val="21"/>
              <w:shd w:val="clear" w:color="auto" w:fill="auto"/>
              <w:spacing w:after="0" w:line="230" w:lineRule="exact"/>
              <w:ind w:firstLine="0"/>
              <w:rPr>
                <w:color w:val="auto"/>
              </w:rPr>
            </w:pPr>
            <w:r w:rsidRPr="00B45080">
              <w:rPr>
                <w:rStyle w:val="210pt1"/>
                <w:color w:val="auto"/>
              </w:rPr>
              <w:t>рочная</w:t>
            </w:r>
          </w:p>
          <w:p w:rsidR="00156A17" w:rsidRPr="00B45080" w:rsidRDefault="00156A17" w:rsidP="00156A17">
            <w:pPr>
              <w:pStyle w:val="21"/>
              <w:shd w:val="clear" w:color="auto" w:fill="auto"/>
              <w:spacing w:after="0" w:line="230" w:lineRule="exact"/>
              <w:ind w:left="220" w:firstLine="0"/>
              <w:jc w:val="left"/>
              <w:rPr>
                <w:color w:val="auto"/>
              </w:rPr>
            </w:pPr>
            <w:r w:rsidRPr="00B45080">
              <w:rPr>
                <w:rStyle w:val="210pt1"/>
                <w:color w:val="auto"/>
              </w:rPr>
              <w:t>Беларус-82</w:t>
            </w:r>
          </w:p>
          <w:p w:rsidR="00156A17" w:rsidRPr="00B45080" w:rsidRDefault="00156A17" w:rsidP="00156A17">
            <w:pPr>
              <w:pStyle w:val="21"/>
              <w:shd w:val="clear" w:color="auto" w:fill="auto"/>
              <w:spacing w:after="0" w:line="230" w:lineRule="exact"/>
              <w:ind w:firstLine="0"/>
              <w:rPr>
                <w:color w:val="auto"/>
              </w:rPr>
            </w:pPr>
            <w:r w:rsidRPr="00B45080">
              <w:rPr>
                <w:rStyle w:val="210pt1"/>
                <w:color w:val="auto"/>
              </w:rPr>
              <w:t>МК</w:t>
            </w:r>
          </w:p>
        </w:tc>
        <w:tc>
          <w:tcPr>
            <w:tcW w:w="998" w:type="dxa"/>
            <w:tcBorders>
              <w:top w:val="single" w:sz="4" w:space="0" w:color="auto"/>
              <w:left w:val="single" w:sz="4" w:space="0" w:color="auto"/>
              <w:right w:val="single" w:sz="4" w:space="0" w:color="auto"/>
            </w:tcBorders>
            <w:shd w:val="clear" w:color="auto" w:fill="FFFFFF"/>
            <w:vAlign w:val="bottom"/>
          </w:tcPr>
          <w:p w:rsidR="00156A17" w:rsidRPr="00B45080" w:rsidRDefault="00156A17" w:rsidP="00156A17">
            <w:pPr>
              <w:pStyle w:val="21"/>
              <w:shd w:val="clear" w:color="auto" w:fill="auto"/>
              <w:spacing w:after="0" w:line="226" w:lineRule="exact"/>
              <w:ind w:left="240" w:firstLine="0"/>
              <w:jc w:val="left"/>
              <w:rPr>
                <w:color w:val="auto"/>
              </w:rPr>
            </w:pPr>
            <w:r w:rsidRPr="00B45080">
              <w:rPr>
                <w:rStyle w:val="210pt1"/>
                <w:color w:val="auto"/>
              </w:rPr>
              <w:t>Само</w:t>
            </w:r>
            <w:r w:rsidRPr="00B45080">
              <w:rPr>
                <w:rStyle w:val="210pt1"/>
                <w:color w:val="auto"/>
              </w:rPr>
              <w:softHyphen/>
            </w:r>
          </w:p>
          <w:p w:rsidR="00156A17" w:rsidRPr="00B45080" w:rsidRDefault="00156A17" w:rsidP="00156A17">
            <w:pPr>
              <w:pStyle w:val="21"/>
              <w:shd w:val="clear" w:color="auto" w:fill="auto"/>
              <w:spacing w:after="0" w:line="226" w:lineRule="exact"/>
              <w:ind w:firstLine="0"/>
              <w:rPr>
                <w:color w:val="auto"/>
              </w:rPr>
            </w:pPr>
            <w:r w:rsidRPr="00B45080">
              <w:rPr>
                <w:rStyle w:val="210pt1"/>
                <w:color w:val="auto"/>
              </w:rPr>
              <w:t>свал</w:t>
            </w:r>
          </w:p>
          <w:p w:rsidR="00156A17" w:rsidRPr="00B45080" w:rsidRDefault="00156A17" w:rsidP="00156A17">
            <w:pPr>
              <w:pStyle w:val="21"/>
              <w:shd w:val="clear" w:color="auto" w:fill="auto"/>
              <w:spacing w:after="0" w:line="226" w:lineRule="exact"/>
              <w:ind w:firstLine="0"/>
              <w:rPr>
                <w:color w:val="auto"/>
              </w:rPr>
            </w:pPr>
            <w:r w:rsidRPr="00B45080">
              <w:rPr>
                <w:rStyle w:val="210pt1"/>
                <w:color w:val="auto"/>
              </w:rPr>
              <w:t>типа</w:t>
            </w:r>
          </w:p>
          <w:p w:rsidR="00156A17" w:rsidRPr="00B45080" w:rsidRDefault="00156A17" w:rsidP="00156A17">
            <w:pPr>
              <w:pStyle w:val="21"/>
              <w:shd w:val="clear" w:color="auto" w:fill="auto"/>
              <w:spacing w:after="0" w:line="226" w:lineRule="exact"/>
              <w:ind w:left="300" w:firstLine="0"/>
              <w:jc w:val="left"/>
              <w:rPr>
                <w:color w:val="auto"/>
              </w:rPr>
            </w:pPr>
            <w:r w:rsidRPr="00B45080">
              <w:rPr>
                <w:rStyle w:val="210pt1"/>
                <w:color w:val="auto"/>
              </w:rPr>
              <w:t>ГАЗ-</w:t>
            </w:r>
          </w:p>
          <w:p w:rsidR="00156A17" w:rsidRPr="00B45080" w:rsidRDefault="00156A17" w:rsidP="00156A17">
            <w:pPr>
              <w:pStyle w:val="21"/>
              <w:shd w:val="clear" w:color="auto" w:fill="auto"/>
              <w:spacing w:after="0" w:line="226" w:lineRule="exact"/>
              <w:ind w:left="300" w:firstLine="0"/>
              <w:jc w:val="left"/>
              <w:rPr>
                <w:color w:val="auto"/>
              </w:rPr>
            </w:pPr>
            <w:r w:rsidRPr="00B45080">
              <w:rPr>
                <w:rStyle w:val="210pt1"/>
                <w:color w:val="auto"/>
              </w:rPr>
              <w:t>САЗ-</w:t>
            </w:r>
          </w:p>
          <w:p w:rsidR="00156A17" w:rsidRPr="00B45080" w:rsidRDefault="00156A17" w:rsidP="00156A17">
            <w:pPr>
              <w:pStyle w:val="21"/>
              <w:shd w:val="clear" w:color="auto" w:fill="auto"/>
              <w:spacing w:after="0" w:line="226" w:lineRule="exact"/>
              <w:ind w:firstLine="0"/>
              <w:rPr>
                <w:color w:val="auto"/>
              </w:rPr>
            </w:pPr>
            <w:r w:rsidRPr="00B45080">
              <w:rPr>
                <w:rStyle w:val="210pt1"/>
                <w:color w:val="auto"/>
              </w:rPr>
              <w:t>3507</w:t>
            </w:r>
          </w:p>
        </w:tc>
      </w:tr>
      <w:tr w:rsidR="00156A17" w:rsidRPr="00B45080" w:rsidTr="00063483">
        <w:trPr>
          <w:trHeight w:hRule="exact" w:val="470"/>
          <w:jc w:val="center"/>
        </w:trPr>
        <w:tc>
          <w:tcPr>
            <w:tcW w:w="437"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left="160" w:firstLine="0"/>
              <w:jc w:val="left"/>
              <w:rPr>
                <w:b/>
                <w:color w:val="auto"/>
              </w:rPr>
            </w:pPr>
            <w:r w:rsidRPr="00A0136A">
              <w:rPr>
                <w:rStyle w:val="210pt1"/>
                <w:b w:val="0"/>
                <w:color w:val="auto"/>
              </w:rPr>
              <w:t>1.</w:t>
            </w: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35" w:lineRule="exact"/>
              <w:ind w:firstLine="0"/>
              <w:jc w:val="both"/>
              <w:rPr>
                <w:b/>
                <w:color w:val="auto"/>
              </w:rPr>
            </w:pPr>
            <w:r w:rsidRPr="00A0136A">
              <w:rPr>
                <w:rStyle w:val="210pt1"/>
                <w:b w:val="0"/>
                <w:color w:val="auto"/>
              </w:rPr>
              <w:t>Емкость цистерны (кузова, бункера)</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м</w:t>
            </w:r>
            <w:r w:rsidRPr="00A0136A">
              <w:rPr>
                <w:rStyle w:val="210pt1"/>
                <w:b w:val="0"/>
                <w:color w:val="auto"/>
                <w:vertAlign w:val="superscript"/>
              </w:rPr>
              <w:t>3</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6,1</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6</w:t>
            </w:r>
          </w:p>
        </w:tc>
        <w:tc>
          <w:tcPr>
            <w:tcW w:w="1421"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0,5</w:t>
            </w:r>
          </w:p>
        </w:tc>
        <w:tc>
          <w:tcPr>
            <w:tcW w:w="998" w:type="dxa"/>
            <w:tcBorders>
              <w:top w:val="single" w:sz="4" w:space="0" w:color="auto"/>
              <w:left w:val="single" w:sz="4" w:space="0" w:color="auto"/>
              <w:righ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5</w:t>
            </w:r>
          </w:p>
        </w:tc>
      </w:tr>
      <w:tr w:rsidR="00156A17" w:rsidRPr="00B45080" w:rsidTr="00063483">
        <w:trPr>
          <w:trHeight w:hRule="exact" w:val="240"/>
          <w:jc w:val="center"/>
        </w:trPr>
        <w:tc>
          <w:tcPr>
            <w:tcW w:w="437"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left="160" w:firstLine="0"/>
              <w:jc w:val="left"/>
              <w:rPr>
                <w:b/>
                <w:color w:val="auto"/>
              </w:rPr>
            </w:pPr>
            <w:r w:rsidRPr="00A0136A">
              <w:rPr>
                <w:rStyle w:val="210pt1"/>
                <w:b w:val="0"/>
                <w:color w:val="auto"/>
              </w:rPr>
              <w:t>2.</w:t>
            </w: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jc w:val="both"/>
              <w:rPr>
                <w:b/>
                <w:color w:val="auto"/>
              </w:rPr>
            </w:pPr>
            <w:r w:rsidRPr="00A0136A">
              <w:rPr>
                <w:rStyle w:val="210pt1"/>
                <w:b w:val="0"/>
                <w:color w:val="auto"/>
              </w:rPr>
              <w:t>Продолжительность смены</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час</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8</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8</w:t>
            </w:r>
          </w:p>
        </w:tc>
        <w:tc>
          <w:tcPr>
            <w:tcW w:w="1421"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8</w:t>
            </w:r>
          </w:p>
        </w:tc>
        <w:tc>
          <w:tcPr>
            <w:tcW w:w="998" w:type="dxa"/>
            <w:tcBorders>
              <w:top w:val="single" w:sz="4" w:space="0" w:color="auto"/>
              <w:left w:val="single" w:sz="4" w:space="0" w:color="auto"/>
              <w:righ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8</w:t>
            </w:r>
          </w:p>
        </w:tc>
      </w:tr>
      <w:tr w:rsidR="00156A17" w:rsidRPr="00B45080" w:rsidTr="00063483">
        <w:trPr>
          <w:trHeight w:hRule="exact" w:val="470"/>
          <w:jc w:val="center"/>
        </w:trPr>
        <w:tc>
          <w:tcPr>
            <w:tcW w:w="437"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left="160" w:firstLine="0"/>
              <w:jc w:val="left"/>
              <w:rPr>
                <w:b/>
                <w:color w:val="auto"/>
              </w:rPr>
            </w:pPr>
            <w:r w:rsidRPr="00A0136A">
              <w:rPr>
                <w:rStyle w:val="210pt1"/>
                <w:b w:val="0"/>
                <w:color w:val="auto"/>
              </w:rPr>
              <w:t>3.</w:t>
            </w: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35" w:lineRule="exact"/>
              <w:ind w:firstLine="0"/>
              <w:jc w:val="both"/>
              <w:rPr>
                <w:b/>
                <w:color w:val="auto"/>
              </w:rPr>
            </w:pPr>
            <w:r w:rsidRPr="00A0136A">
              <w:rPr>
                <w:rStyle w:val="210pt1"/>
                <w:b w:val="0"/>
                <w:color w:val="auto"/>
              </w:rPr>
              <w:t>Время на подготовительно- заключительные операции</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час</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0,45</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0,45</w:t>
            </w:r>
          </w:p>
        </w:tc>
        <w:tc>
          <w:tcPr>
            <w:tcW w:w="1421"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0,45</w:t>
            </w:r>
          </w:p>
        </w:tc>
        <w:tc>
          <w:tcPr>
            <w:tcW w:w="998" w:type="dxa"/>
            <w:tcBorders>
              <w:top w:val="single" w:sz="4" w:space="0" w:color="auto"/>
              <w:left w:val="single" w:sz="4" w:space="0" w:color="auto"/>
              <w:righ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b/>
                <w:color w:val="auto"/>
              </w:rPr>
            </w:pPr>
            <w:r w:rsidRPr="00A0136A">
              <w:rPr>
                <w:rStyle w:val="210pt1"/>
                <w:b w:val="0"/>
                <w:color w:val="auto"/>
              </w:rPr>
              <w:t>0,45</w:t>
            </w:r>
          </w:p>
        </w:tc>
      </w:tr>
      <w:tr w:rsidR="00156A17" w:rsidRPr="00B45080" w:rsidTr="00063483">
        <w:trPr>
          <w:trHeight w:hRule="exact" w:val="470"/>
          <w:jc w:val="center"/>
        </w:trPr>
        <w:tc>
          <w:tcPr>
            <w:tcW w:w="437"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left="160" w:firstLine="0"/>
              <w:jc w:val="left"/>
              <w:rPr>
                <w:color w:val="auto"/>
              </w:rPr>
            </w:pPr>
            <w:r w:rsidRPr="00A0136A">
              <w:rPr>
                <w:rStyle w:val="210pt1"/>
                <w:b w:val="0"/>
                <w:color w:val="auto"/>
              </w:rPr>
              <w:t>4.</w:t>
            </w: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35" w:lineRule="exact"/>
              <w:ind w:firstLine="0"/>
              <w:jc w:val="both"/>
              <w:rPr>
                <w:color w:val="auto"/>
              </w:rPr>
            </w:pPr>
            <w:r w:rsidRPr="00A0136A">
              <w:rPr>
                <w:rStyle w:val="210pt1"/>
                <w:b w:val="0"/>
                <w:color w:val="auto"/>
              </w:rPr>
              <w:t>Норма времени на единицу работы, маш*час (1)</w:t>
            </w: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421"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998" w:type="dxa"/>
            <w:tcBorders>
              <w:top w:val="single" w:sz="4" w:space="0" w:color="auto"/>
              <w:left w:val="single" w:sz="4" w:space="0" w:color="auto"/>
              <w:right w:val="single" w:sz="4" w:space="0" w:color="auto"/>
            </w:tcBorders>
            <w:shd w:val="clear" w:color="auto" w:fill="FFFFFF"/>
          </w:tcPr>
          <w:p w:rsidR="00156A17" w:rsidRPr="00A0136A" w:rsidRDefault="00156A17" w:rsidP="00156A17">
            <w:pPr>
              <w:rPr>
                <w:color w:val="auto"/>
                <w:sz w:val="10"/>
                <w:szCs w:val="10"/>
              </w:rPr>
            </w:pPr>
          </w:p>
        </w:tc>
      </w:tr>
      <w:tr w:rsidR="00156A17" w:rsidRPr="00B45080" w:rsidTr="00063483">
        <w:trPr>
          <w:trHeight w:hRule="exact" w:val="240"/>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подметание улиц (тротуаров)</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left="200" w:firstLine="0"/>
              <w:jc w:val="left"/>
              <w:rPr>
                <w:color w:val="auto"/>
              </w:rPr>
            </w:pPr>
            <w:r w:rsidRPr="00A0136A">
              <w:rPr>
                <w:rStyle w:val="210pt1"/>
                <w:b w:val="0"/>
                <w:color w:val="auto"/>
              </w:rPr>
              <w:t>тыс. кв.м.</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0,03</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0,03</w:t>
            </w:r>
          </w:p>
        </w:tc>
        <w:tc>
          <w:tcPr>
            <w:tcW w:w="1421"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0,0753</w:t>
            </w:r>
          </w:p>
        </w:tc>
        <w:tc>
          <w:tcPr>
            <w:tcW w:w="998" w:type="dxa"/>
            <w:tcBorders>
              <w:top w:val="single" w:sz="4" w:space="0" w:color="auto"/>
              <w:left w:val="single" w:sz="4" w:space="0" w:color="auto"/>
              <w:right w:val="single" w:sz="4" w:space="0" w:color="auto"/>
            </w:tcBorders>
            <w:shd w:val="clear" w:color="auto" w:fill="FFFFFF"/>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r>
      <w:tr w:rsidR="00156A17" w:rsidRPr="00B45080" w:rsidTr="00063483">
        <w:trPr>
          <w:trHeight w:hRule="exact" w:val="701"/>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мойка улиц</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30" w:lineRule="exact"/>
              <w:ind w:left="200" w:firstLine="140"/>
              <w:jc w:val="left"/>
              <w:rPr>
                <w:color w:val="auto"/>
              </w:rPr>
            </w:pPr>
            <w:r w:rsidRPr="00A0136A">
              <w:rPr>
                <w:rStyle w:val="210pt1"/>
                <w:b w:val="0"/>
                <w:color w:val="auto"/>
              </w:rPr>
              <w:t>10 км прохода машины</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2,9</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2</w:t>
            </w:r>
          </w:p>
        </w:tc>
        <w:tc>
          <w:tcPr>
            <w:tcW w:w="1421"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r>
      <w:tr w:rsidR="00156A17" w:rsidRPr="00B45080" w:rsidTr="00063483">
        <w:trPr>
          <w:trHeight w:hRule="exact" w:val="701"/>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поливка улиц</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26" w:lineRule="exact"/>
              <w:ind w:left="200" w:firstLine="140"/>
              <w:jc w:val="left"/>
              <w:rPr>
                <w:color w:val="auto"/>
              </w:rPr>
            </w:pPr>
            <w:r w:rsidRPr="00A0136A">
              <w:rPr>
                <w:rStyle w:val="210pt1"/>
                <w:b w:val="0"/>
                <w:color w:val="auto"/>
              </w:rPr>
              <w:t>10 км прохода машины</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1,96</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1,96</w:t>
            </w:r>
          </w:p>
        </w:tc>
        <w:tc>
          <w:tcPr>
            <w:tcW w:w="1421"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r>
      <w:tr w:rsidR="00156A17" w:rsidRPr="00B45080" w:rsidTr="00063483">
        <w:trPr>
          <w:trHeight w:hRule="exact" w:val="240"/>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вывоз смета</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куб.м.</w:t>
            </w: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421"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0,17</w:t>
            </w:r>
          </w:p>
        </w:tc>
      </w:tr>
      <w:tr w:rsidR="00156A17" w:rsidRPr="00B45080" w:rsidTr="00063483">
        <w:trPr>
          <w:trHeight w:hRule="exact" w:val="240"/>
          <w:jc w:val="center"/>
        </w:trPr>
        <w:tc>
          <w:tcPr>
            <w:tcW w:w="437"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left="160" w:firstLine="0"/>
              <w:jc w:val="left"/>
              <w:rPr>
                <w:color w:val="auto"/>
              </w:rPr>
            </w:pPr>
            <w:r w:rsidRPr="00A0136A">
              <w:rPr>
                <w:rStyle w:val="210pt1"/>
                <w:b w:val="0"/>
                <w:color w:val="auto"/>
              </w:rPr>
              <w:t>5.</w:t>
            </w: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Объем работы машины в смену</w:t>
            </w: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421"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998" w:type="dxa"/>
            <w:tcBorders>
              <w:top w:val="single" w:sz="4" w:space="0" w:color="auto"/>
              <w:left w:val="single" w:sz="4" w:space="0" w:color="auto"/>
              <w:right w:val="single" w:sz="4" w:space="0" w:color="auto"/>
            </w:tcBorders>
            <w:shd w:val="clear" w:color="auto" w:fill="FFFFFF"/>
          </w:tcPr>
          <w:p w:rsidR="00156A17" w:rsidRPr="00A0136A" w:rsidRDefault="00156A17" w:rsidP="00156A17">
            <w:pPr>
              <w:rPr>
                <w:color w:val="auto"/>
                <w:sz w:val="10"/>
                <w:szCs w:val="10"/>
              </w:rPr>
            </w:pPr>
          </w:p>
        </w:tc>
      </w:tr>
      <w:tr w:rsidR="00156A17" w:rsidRPr="00B45080" w:rsidTr="00063483">
        <w:trPr>
          <w:trHeight w:hRule="exact" w:val="240"/>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подметание улиц (тротуаров)</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left="200" w:firstLine="0"/>
              <w:jc w:val="left"/>
              <w:rPr>
                <w:color w:val="auto"/>
              </w:rPr>
            </w:pPr>
            <w:r w:rsidRPr="00A0136A">
              <w:rPr>
                <w:rStyle w:val="210pt1"/>
                <w:b w:val="0"/>
                <w:color w:val="auto"/>
              </w:rPr>
              <w:t>тыс. кв.м.</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251,7</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251,7</w:t>
            </w:r>
          </w:p>
        </w:tc>
        <w:tc>
          <w:tcPr>
            <w:tcW w:w="1421"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100,3</w:t>
            </w:r>
          </w:p>
        </w:tc>
        <w:tc>
          <w:tcPr>
            <w:tcW w:w="998" w:type="dxa"/>
            <w:tcBorders>
              <w:top w:val="single" w:sz="4" w:space="0" w:color="auto"/>
              <w:left w:val="single" w:sz="4" w:space="0" w:color="auto"/>
              <w:right w:val="single" w:sz="4" w:space="0" w:color="auto"/>
            </w:tcBorders>
            <w:shd w:val="clear" w:color="auto" w:fill="FFFFFF"/>
          </w:tcPr>
          <w:p w:rsidR="00156A17" w:rsidRPr="00A0136A" w:rsidRDefault="00156A17" w:rsidP="00156A17">
            <w:pPr>
              <w:rPr>
                <w:color w:val="auto"/>
                <w:sz w:val="10"/>
                <w:szCs w:val="10"/>
              </w:rPr>
            </w:pPr>
          </w:p>
        </w:tc>
      </w:tr>
      <w:tr w:rsidR="00156A17" w:rsidRPr="00B45080" w:rsidTr="00063483">
        <w:trPr>
          <w:trHeight w:hRule="exact" w:val="701"/>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мойка улиц</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26" w:lineRule="exact"/>
              <w:ind w:left="200" w:firstLine="140"/>
              <w:jc w:val="left"/>
              <w:rPr>
                <w:color w:val="auto"/>
              </w:rPr>
            </w:pPr>
            <w:r w:rsidRPr="00A0136A">
              <w:rPr>
                <w:rStyle w:val="210pt1"/>
                <w:b w:val="0"/>
                <w:color w:val="auto"/>
              </w:rPr>
              <w:t>10 км прохода машины</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2,6</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3,8</w:t>
            </w:r>
          </w:p>
        </w:tc>
        <w:tc>
          <w:tcPr>
            <w:tcW w:w="1421"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r>
      <w:tr w:rsidR="00156A17" w:rsidRPr="00B45080" w:rsidTr="00063483">
        <w:trPr>
          <w:trHeight w:hRule="exact" w:val="701"/>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поливка улиц</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26" w:lineRule="exact"/>
              <w:ind w:left="200" w:firstLine="140"/>
              <w:jc w:val="left"/>
              <w:rPr>
                <w:color w:val="auto"/>
              </w:rPr>
            </w:pPr>
            <w:r w:rsidRPr="00A0136A">
              <w:rPr>
                <w:rStyle w:val="210pt1"/>
                <w:b w:val="0"/>
                <w:color w:val="auto"/>
              </w:rPr>
              <w:t>10 км прохода машины</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3,9</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3,9</w:t>
            </w:r>
          </w:p>
        </w:tc>
        <w:tc>
          <w:tcPr>
            <w:tcW w:w="1421"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r>
      <w:tr w:rsidR="00156A17" w:rsidRPr="00B45080" w:rsidTr="00063483">
        <w:trPr>
          <w:trHeight w:hRule="exact" w:val="240"/>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вывоз смета</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куб.м.</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c>
          <w:tcPr>
            <w:tcW w:w="1133"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c>
          <w:tcPr>
            <w:tcW w:w="1421" w:type="dxa"/>
            <w:tcBorders>
              <w:top w:val="single" w:sz="4" w:space="0" w:color="auto"/>
              <w:lef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44,41</w:t>
            </w:r>
          </w:p>
        </w:tc>
      </w:tr>
      <w:tr w:rsidR="00156A17" w:rsidRPr="00B45080" w:rsidTr="00063483">
        <w:trPr>
          <w:trHeight w:hRule="exact" w:val="235"/>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На первую очередь (2018 г.)</w:t>
            </w: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421"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998" w:type="dxa"/>
            <w:tcBorders>
              <w:top w:val="single" w:sz="4" w:space="0" w:color="auto"/>
              <w:left w:val="single" w:sz="4" w:space="0" w:color="auto"/>
              <w:right w:val="single" w:sz="4" w:space="0" w:color="auto"/>
            </w:tcBorders>
            <w:shd w:val="clear" w:color="auto" w:fill="FFFFFF"/>
          </w:tcPr>
          <w:p w:rsidR="00156A17" w:rsidRPr="00A0136A" w:rsidRDefault="00156A17" w:rsidP="00156A17">
            <w:pPr>
              <w:rPr>
                <w:color w:val="auto"/>
                <w:sz w:val="10"/>
                <w:szCs w:val="10"/>
              </w:rPr>
            </w:pPr>
          </w:p>
        </w:tc>
      </w:tr>
      <w:tr w:rsidR="00156A17" w:rsidRPr="00B45080" w:rsidTr="00063483">
        <w:trPr>
          <w:trHeight w:hRule="exact" w:val="245"/>
          <w:jc w:val="center"/>
        </w:trPr>
        <w:tc>
          <w:tcPr>
            <w:tcW w:w="437"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left="160" w:firstLine="0"/>
              <w:jc w:val="left"/>
              <w:rPr>
                <w:color w:val="auto"/>
              </w:rPr>
            </w:pPr>
            <w:r w:rsidRPr="00A0136A">
              <w:rPr>
                <w:rStyle w:val="210pt1"/>
                <w:b w:val="0"/>
                <w:color w:val="auto"/>
              </w:rPr>
              <w:t>6.</w:t>
            </w: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Объем работы в смену</w:t>
            </w: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133"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1421"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998" w:type="dxa"/>
            <w:tcBorders>
              <w:top w:val="single" w:sz="4" w:space="0" w:color="auto"/>
              <w:left w:val="single" w:sz="4" w:space="0" w:color="auto"/>
              <w:right w:val="single" w:sz="4" w:space="0" w:color="auto"/>
            </w:tcBorders>
            <w:shd w:val="clear" w:color="auto" w:fill="FFFFFF"/>
          </w:tcPr>
          <w:p w:rsidR="00156A17" w:rsidRPr="00A0136A" w:rsidRDefault="00156A17" w:rsidP="00156A17">
            <w:pPr>
              <w:rPr>
                <w:color w:val="auto"/>
                <w:sz w:val="10"/>
                <w:szCs w:val="10"/>
              </w:rPr>
            </w:pPr>
          </w:p>
        </w:tc>
      </w:tr>
      <w:tr w:rsidR="00156A17" w:rsidRPr="00B45080" w:rsidTr="00063483">
        <w:trPr>
          <w:trHeight w:hRule="exact" w:val="240"/>
          <w:jc w:val="center"/>
        </w:trPr>
        <w:tc>
          <w:tcPr>
            <w:tcW w:w="437" w:type="dxa"/>
            <w:tcBorders>
              <w:top w:val="single" w:sz="4" w:space="0" w:color="auto"/>
              <w:left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подметание улиц (тротуаров)</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left="200" w:firstLine="0"/>
              <w:jc w:val="left"/>
              <w:rPr>
                <w:color w:val="auto"/>
              </w:rPr>
            </w:pPr>
            <w:r w:rsidRPr="00A0136A">
              <w:rPr>
                <w:rStyle w:val="210pt1"/>
                <w:b w:val="0"/>
                <w:color w:val="auto"/>
              </w:rPr>
              <w:t>тыс. кв.м.</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287,9</w:t>
            </w:r>
          </w:p>
        </w:tc>
        <w:tc>
          <w:tcPr>
            <w:tcW w:w="1133"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172,0</w:t>
            </w:r>
          </w:p>
        </w:tc>
        <w:tc>
          <w:tcPr>
            <w:tcW w:w="1421" w:type="dxa"/>
            <w:tcBorders>
              <w:top w:val="single" w:sz="4" w:space="0" w:color="auto"/>
              <w:left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100,0</w:t>
            </w:r>
          </w:p>
        </w:tc>
        <w:tc>
          <w:tcPr>
            <w:tcW w:w="998" w:type="dxa"/>
            <w:tcBorders>
              <w:top w:val="single" w:sz="4" w:space="0" w:color="auto"/>
              <w:left w:val="single" w:sz="4" w:space="0" w:color="auto"/>
              <w:righ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r>
      <w:tr w:rsidR="00156A17" w:rsidRPr="00B45080" w:rsidTr="00063483">
        <w:trPr>
          <w:trHeight w:hRule="exact" w:val="703"/>
          <w:jc w:val="center"/>
        </w:trPr>
        <w:tc>
          <w:tcPr>
            <w:tcW w:w="437" w:type="dxa"/>
            <w:tcBorders>
              <w:top w:val="single" w:sz="4" w:space="0" w:color="auto"/>
              <w:left w:val="single" w:sz="4" w:space="0" w:color="auto"/>
              <w:bottom w:val="single" w:sz="4" w:space="0" w:color="auto"/>
            </w:tcBorders>
            <w:shd w:val="clear" w:color="auto" w:fill="FFFFFF"/>
          </w:tcPr>
          <w:p w:rsidR="00156A17" w:rsidRPr="00A0136A" w:rsidRDefault="00156A17" w:rsidP="00156A17">
            <w:pPr>
              <w:rPr>
                <w:color w:val="auto"/>
                <w:sz w:val="10"/>
                <w:szCs w:val="10"/>
              </w:rPr>
            </w:pPr>
          </w:p>
        </w:tc>
        <w:tc>
          <w:tcPr>
            <w:tcW w:w="3120" w:type="dxa"/>
            <w:tcBorders>
              <w:top w:val="single" w:sz="4" w:space="0" w:color="auto"/>
              <w:left w:val="single" w:sz="4" w:space="0" w:color="auto"/>
              <w:bottom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jc w:val="both"/>
              <w:rPr>
                <w:color w:val="auto"/>
              </w:rPr>
            </w:pPr>
            <w:r w:rsidRPr="00A0136A">
              <w:rPr>
                <w:rStyle w:val="210pt1"/>
                <w:b w:val="0"/>
                <w:color w:val="auto"/>
              </w:rPr>
              <w:t>мойка улиц</w:t>
            </w:r>
          </w:p>
        </w:tc>
        <w:tc>
          <w:tcPr>
            <w:tcW w:w="1133" w:type="dxa"/>
            <w:tcBorders>
              <w:top w:val="single" w:sz="4" w:space="0" w:color="auto"/>
              <w:left w:val="single" w:sz="4" w:space="0" w:color="auto"/>
              <w:bottom w:val="single" w:sz="4" w:space="0" w:color="auto"/>
            </w:tcBorders>
            <w:shd w:val="clear" w:color="auto" w:fill="FFFFFF"/>
            <w:vAlign w:val="bottom"/>
          </w:tcPr>
          <w:p w:rsidR="00156A17" w:rsidRPr="00A0136A" w:rsidRDefault="00156A17" w:rsidP="00156A17">
            <w:pPr>
              <w:pStyle w:val="21"/>
              <w:shd w:val="clear" w:color="auto" w:fill="auto"/>
              <w:spacing w:after="60" w:line="200" w:lineRule="exact"/>
              <w:ind w:firstLine="0"/>
              <w:rPr>
                <w:color w:val="auto"/>
              </w:rPr>
            </w:pPr>
            <w:r w:rsidRPr="00A0136A">
              <w:rPr>
                <w:rStyle w:val="210pt1"/>
                <w:b w:val="0"/>
                <w:color w:val="auto"/>
              </w:rPr>
              <w:t>км</w:t>
            </w:r>
          </w:p>
          <w:p w:rsidR="00156A17" w:rsidRPr="00A0136A" w:rsidRDefault="00156A17" w:rsidP="00156A17">
            <w:pPr>
              <w:pStyle w:val="21"/>
              <w:shd w:val="clear" w:color="auto" w:fill="auto"/>
              <w:spacing w:before="60" w:after="0" w:line="200" w:lineRule="exact"/>
              <w:ind w:firstLine="0"/>
              <w:rPr>
                <w:color w:val="auto"/>
              </w:rPr>
            </w:pPr>
            <w:r w:rsidRPr="00A0136A">
              <w:rPr>
                <w:rStyle w:val="210pt1"/>
                <w:b w:val="0"/>
                <w:color w:val="auto"/>
              </w:rPr>
              <w:t>прохода</w:t>
            </w:r>
            <w:r w:rsidRPr="00B45080">
              <w:rPr>
                <w:rStyle w:val="210pt1"/>
                <w:color w:val="auto"/>
              </w:rPr>
              <w:t xml:space="preserve"> </w:t>
            </w:r>
            <w:r w:rsidRPr="00A0136A">
              <w:rPr>
                <w:rStyle w:val="210pt1"/>
                <w:b w:val="0"/>
                <w:color w:val="auto"/>
              </w:rPr>
              <w:t>машины</w:t>
            </w:r>
          </w:p>
        </w:tc>
        <w:tc>
          <w:tcPr>
            <w:tcW w:w="1133" w:type="dxa"/>
            <w:tcBorders>
              <w:top w:val="single" w:sz="4" w:space="0" w:color="auto"/>
              <w:left w:val="single" w:sz="4" w:space="0" w:color="auto"/>
              <w:bottom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10,0</w:t>
            </w:r>
          </w:p>
        </w:tc>
        <w:tc>
          <w:tcPr>
            <w:tcW w:w="1133" w:type="dxa"/>
            <w:tcBorders>
              <w:top w:val="single" w:sz="4" w:space="0" w:color="auto"/>
              <w:left w:val="single" w:sz="4" w:space="0" w:color="auto"/>
              <w:bottom w:val="single" w:sz="4" w:space="0" w:color="auto"/>
            </w:tcBorders>
            <w:shd w:val="clear" w:color="auto" w:fill="FFFFFF"/>
            <w:vAlign w:val="bottom"/>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10,0</w:t>
            </w:r>
          </w:p>
        </w:tc>
        <w:tc>
          <w:tcPr>
            <w:tcW w:w="1421" w:type="dxa"/>
            <w:tcBorders>
              <w:top w:val="single" w:sz="4" w:space="0" w:color="auto"/>
              <w:left w:val="single" w:sz="4" w:space="0" w:color="auto"/>
              <w:bottom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156A17" w:rsidRPr="00A0136A" w:rsidRDefault="00156A17" w:rsidP="00156A17">
            <w:pPr>
              <w:pStyle w:val="21"/>
              <w:shd w:val="clear" w:color="auto" w:fill="auto"/>
              <w:spacing w:after="0" w:line="200" w:lineRule="exact"/>
              <w:ind w:firstLine="0"/>
              <w:rPr>
                <w:color w:val="auto"/>
              </w:rPr>
            </w:pPr>
            <w:r w:rsidRPr="00A0136A">
              <w:rPr>
                <w:rStyle w:val="210pt1"/>
                <w:b w:val="0"/>
                <w:color w:val="auto"/>
              </w:rPr>
              <w:t>-</w:t>
            </w:r>
          </w:p>
        </w:tc>
      </w:tr>
    </w:tbl>
    <w:p w:rsidR="00924CFD" w:rsidRPr="00A0136A" w:rsidRDefault="00344FC8">
      <w:pPr>
        <w:pStyle w:val="121"/>
        <w:shd w:val="clear" w:color="auto" w:fill="auto"/>
        <w:spacing w:line="240" w:lineRule="exact"/>
        <w:rPr>
          <w:color w:val="FFFFFF" w:themeColor="background1"/>
        </w:rPr>
      </w:pPr>
      <w:r w:rsidRPr="00A0136A">
        <w:rPr>
          <w:color w:val="FFFFFF" w:themeColor="background1"/>
        </w:rPr>
        <w:t>Таблица 6.10</w:t>
      </w: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437"/>
        <w:gridCol w:w="3120"/>
        <w:gridCol w:w="1133"/>
        <w:gridCol w:w="1133"/>
        <w:gridCol w:w="1133"/>
        <w:gridCol w:w="1421"/>
        <w:gridCol w:w="998"/>
      </w:tblGrid>
      <w:tr w:rsidR="00924CFD" w:rsidRPr="00B45080">
        <w:trPr>
          <w:trHeight w:hRule="exact" w:val="1392"/>
          <w:jc w:val="center"/>
        </w:trPr>
        <w:tc>
          <w:tcPr>
            <w:tcW w:w="437"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6" w:lineRule="exact"/>
              <w:ind w:left="140" w:firstLine="0"/>
              <w:jc w:val="left"/>
              <w:rPr>
                <w:color w:val="auto"/>
              </w:rPr>
            </w:pPr>
            <w:r w:rsidRPr="00B45080">
              <w:rPr>
                <w:rStyle w:val="210pt1"/>
                <w:color w:val="auto"/>
              </w:rPr>
              <w:lastRenderedPageBreak/>
              <w:t>№</w:t>
            </w:r>
          </w:p>
          <w:p w:rsidR="00924CFD" w:rsidRPr="00B45080" w:rsidRDefault="00344FC8">
            <w:pPr>
              <w:pStyle w:val="21"/>
              <w:framePr w:w="9374" w:wrap="notBeside" w:vAnchor="text" w:hAnchor="text" w:xAlign="center" w:y="1"/>
              <w:shd w:val="clear" w:color="auto" w:fill="auto"/>
              <w:spacing w:after="0" w:line="226" w:lineRule="exact"/>
              <w:ind w:left="140" w:firstLine="0"/>
              <w:jc w:val="left"/>
              <w:rPr>
                <w:color w:val="auto"/>
              </w:rPr>
            </w:pPr>
            <w:r w:rsidRPr="00B45080">
              <w:rPr>
                <w:rStyle w:val="210pt1"/>
                <w:color w:val="auto"/>
              </w:rPr>
              <w:t>п/</w:t>
            </w:r>
          </w:p>
          <w:p w:rsidR="00924CFD" w:rsidRPr="00B45080" w:rsidRDefault="00344FC8">
            <w:pPr>
              <w:pStyle w:val="21"/>
              <w:framePr w:w="9374" w:wrap="notBeside" w:vAnchor="text" w:hAnchor="text" w:xAlign="center" w:y="1"/>
              <w:shd w:val="clear" w:color="auto" w:fill="auto"/>
              <w:spacing w:after="0" w:line="226" w:lineRule="exact"/>
              <w:ind w:left="140" w:firstLine="0"/>
              <w:jc w:val="left"/>
              <w:rPr>
                <w:color w:val="auto"/>
              </w:rPr>
            </w:pPr>
            <w:r w:rsidRPr="00B45080">
              <w:rPr>
                <w:rStyle w:val="210pt1"/>
                <w:color w:val="auto"/>
              </w:rPr>
              <w:t>п</w:t>
            </w:r>
          </w:p>
        </w:tc>
        <w:tc>
          <w:tcPr>
            <w:tcW w:w="3120"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00" w:lineRule="exact"/>
              <w:ind w:firstLine="0"/>
              <w:rPr>
                <w:color w:val="auto"/>
              </w:rPr>
            </w:pPr>
            <w:r w:rsidRPr="00B45080">
              <w:rPr>
                <w:rStyle w:val="210pt1"/>
                <w:color w:val="auto"/>
              </w:rPr>
              <w:t>Параметры</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6" w:lineRule="exact"/>
              <w:ind w:left="220" w:firstLine="0"/>
              <w:jc w:val="left"/>
              <w:rPr>
                <w:color w:val="auto"/>
              </w:rPr>
            </w:pPr>
            <w:r w:rsidRPr="00B45080">
              <w:rPr>
                <w:rStyle w:val="210pt1"/>
                <w:color w:val="auto"/>
              </w:rPr>
              <w:t>Единица</w:t>
            </w:r>
          </w:p>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измере</w:t>
            </w:r>
            <w:r w:rsidRPr="00B45080">
              <w:rPr>
                <w:rStyle w:val="210pt1"/>
                <w:color w:val="auto"/>
              </w:rPr>
              <w:softHyphen/>
            </w:r>
          </w:p>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ния</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Машина типа КО- 713Н</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Машины типа КО- 829АД, КО-829А</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Машина</w:t>
            </w:r>
          </w:p>
          <w:p w:rsidR="00924CFD" w:rsidRPr="00B45080" w:rsidRDefault="00344FC8">
            <w:pPr>
              <w:pStyle w:val="21"/>
              <w:framePr w:w="9374" w:wrap="notBeside" w:vAnchor="text" w:hAnchor="text" w:xAlign="center" w:y="1"/>
              <w:shd w:val="clear" w:color="auto" w:fill="auto"/>
              <w:spacing w:after="0" w:line="226" w:lineRule="exact"/>
              <w:ind w:left="180" w:firstLine="0"/>
              <w:jc w:val="left"/>
              <w:rPr>
                <w:color w:val="auto"/>
              </w:rPr>
            </w:pPr>
            <w:r w:rsidRPr="00B45080">
              <w:rPr>
                <w:rStyle w:val="210pt1"/>
                <w:color w:val="auto"/>
              </w:rPr>
              <w:t>тротуароубо</w:t>
            </w:r>
          </w:p>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рочная</w:t>
            </w:r>
          </w:p>
          <w:p w:rsidR="00924CFD" w:rsidRPr="00B45080" w:rsidRDefault="00344FC8">
            <w:pPr>
              <w:pStyle w:val="21"/>
              <w:framePr w:w="9374" w:wrap="notBeside" w:vAnchor="text" w:hAnchor="text" w:xAlign="center" w:y="1"/>
              <w:shd w:val="clear" w:color="auto" w:fill="auto"/>
              <w:spacing w:after="0" w:line="226" w:lineRule="exact"/>
              <w:ind w:left="180" w:firstLine="0"/>
              <w:jc w:val="left"/>
              <w:rPr>
                <w:color w:val="auto"/>
              </w:rPr>
            </w:pPr>
            <w:r w:rsidRPr="00B45080">
              <w:rPr>
                <w:rStyle w:val="210pt1"/>
                <w:color w:val="auto"/>
              </w:rPr>
              <w:t>Беларус-82</w:t>
            </w:r>
          </w:p>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МК</w:t>
            </w:r>
          </w:p>
        </w:tc>
        <w:tc>
          <w:tcPr>
            <w:tcW w:w="998"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4" w:wrap="notBeside" w:vAnchor="text" w:hAnchor="text" w:xAlign="center" w:y="1"/>
              <w:shd w:val="clear" w:color="auto" w:fill="auto"/>
              <w:spacing w:after="0" w:line="226" w:lineRule="exact"/>
              <w:ind w:left="300" w:firstLine="0"/>
              <w:jc w:val="left"/>
              <w:rPr>
                <w:color w:val="auto"/>
              </w:rPr>
            </w:pPr>
            <w:r w:rsidRPr="00B45080">
              <w:rPr>
                <w:rStyle w:val="210pt1"/>
                <w:color w:val="auto"/>
              </w:rPr>
              <w:t>Само</w:t>
            </w:r>
            <w:r w:rsidRPr="00B45080">
              <w:rPr>
                <w:rStyle w:val="210pt1"/>
                <w:color w:val="auto"/>
              </w:rPr>
              <w:softHyphen/>
            </w:r>
          </w:p>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свал</w:t>
            </w:r>
          </w:p>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типа</w:t>
            </w:r>
          </w:p>
          <w:p w:rsidR="00924CFD" w:rsidRPr="00B45080" w:rsidRDefault="00344FC8">
            <w:pPr>
              <w:pStyle w:val="21"/>
              <w:framePr w:w="9374" w:wrap="notBeside" w:vAnchor="text" w:hAnchor="text" w:xAlign="center" w:y="1"/>
              <w:shd w:val="clear" w:color="auto" w:fill="auto"/>
              <w:spacing w:after="0" w:line="226" w:lineRule="exact"/>
              <w:ind w:left="300" w:firstLine="0"/>
              <w:jc w:val="left"/>
              <w:rPr>
                <w:color w:val="auto"/>
              </w:rPr>
            </w:pPr>
            <w:r w:rsidRPr="00B45080">
              <w:rPr>
                <w:rStyle w:val="210pt1"/>
                <w:color w:val="auto"/>
              </w:rPr>
              <w:t>ГАЗ-</w:t>
            </w:r>
          </w:p>
          <w:p w:rsidR="00924CFD" w:rsidRPr="00B45080" w:rsidRDefault="00344FC8">
            <w:pPr>
              <w:pStyle w:val="21"/>
              <w:framePr w:w="9374" w:wrap="notBeside" w:vAnchor="text" w:hAnchor="text" w:xAlign="center" w:y="1"/>
              <w:shd w:val="clear" w:color="auto" w:fill="auto"/>
              <w:spacing w:after="0" w:line="226" w:lineRule="exact"/>
              <w:ind w:left="300" w:firstLine="0"/>
              <w:jc w:val="left"/>
              <w:rPr>
                <w:color w:val="auto"/>
              </w:rPr>
            </w:pPr>
            <w:r w:rsidRPr="00B45080">
              <w:rPr>
                <w:rStyle w:val="210pt1"/>
                <w:color w:val="auto"/>
              </w:rPr>
              <w:t>САЗ-</w:t>
            </w:r>
          </w:p>
          <w:p w:rsidR="00924CFD" w:rsidRPr="00B45080" w:rsidRDefault="00344FC8">
            <w:pPr>
              <w:pStyle w:val="21"/>
              <w:framePr w:w="9374" w:wrap="notBeside" w:vAnchor="text" w:hAnchor="text" w:xAlign="center" w:y="1"/>
              <w:shd w:val="clear" w:color="auto" w:fill="auto"/>
              <w:spacing w:after="0" w:line="226" w:lineRule="exact"/>
              <w:ind w:firstLine="0"/>
              <w:rPr>
                <w:color w:val="auto"/>
              </w:rPr>
            </w:pPr>
            <w:r w:rsidRPr="00B45080">
              <w:rPr>
                <w:rStyle w:val="210pt1"/>
                <w:color w:val="auto"/>
              </w:rPr>
              <w:t>3507</w:t>
            </w:r>
          </w:p>
        </w:tc>
      </w:tr>
      <w:tr w:rsidR="00924CFD" w:rsidRPr="00B45080">
        <w:trPr>
          <w:trHeight w:hRule="exact" w:val="701"/>
          <w:jc w:val="center"/>
        </w:trPr>
        <w:tc>
          <w:tcPr>
            <w:tcW w:w="437" w:type="dxa"/>
            <w:tcBorders>
              <w:top w:val="single" w:sz="4" w:space="0" w:color="auto"/>
              <w:left w:val="single" w:sz="4" w:space="0" w:color="auto"/>
            </w:tcBorders>
            <w:shd w:val="clear" w:color="auto" w:fill="FFFFFF"/>
          </w:tcPr>
          <w:p w:rsidR="00924CFD" w:rsidRPr="00B45080" w:rsidRDefault="00924CFD">
            <w:pPr>
              <w:framePr w:w="9374" w:wrap="notBeside" w:vAnchor="text" w:hAnchor="text" w:xAlign="center" w:y="1"/>
              <w:rPr>
                <w:color w:val="auto"/>
                <w:sz w:val="10"/>
                <w:szCs w:val="10"/>
              </w:rPr>
            </w:pPr>
          </w:p>
        </w:tc>
        <w:tc>
          <w:tcPr>
            <w:tcW w:w="3120" w:type="dxa"/>
            <w:tcBorders>
              <w:top w:val="single" w:sz="4" w:space="0" w:color="auto"/>
              <w:left w:val="single" w:sz="4" w:space="0" w:color="auto"/>
            </w:tcBorders>
            <w:shd w:val="clear" w:color="auto" w:fill="FFFFFF"/>
            <w:vAlign w:val="center"/>
          </w:tcPr>
          <w:p w:rsidR="00924CFD" w:rsidRPr="008E0AEF" w:rsidRDefault="00A0136A" w:rsidP="007A5338">
            <w:pPr>
              <w:pStyle w:val="21"/>
              <w:framePr w:w="9374" w:wrap="notBeside" w:vAnchor="text" w:hAnchor="text" w:xAlign="center" w:y="1"/>
              <w:shd w:val="clear" w:color="auto" w:fill="auto"/>
              <w:spacing w:after="0" w:line="200" w:lineRule="exact"/>
              <w:ind w:firstLine="0"/>
              <w:jc w:val="left"/>
              <w:rPr>
                <w:b/>
                <w:color w:val="auto"/>
              </w:rPr>
            </w:pPr>
            <w:r w:rsidRPr="008E0AEF">
              <w:rPr>
                <w:rStyle w:val="210pt1"/>
                <w:b w:val="0"/>
                <w:color w:val="auto"/>
              </w:rPr>
              <w:t>П</w:t>
            </w:r>
            <w:r w:rsidR="00344FC8" w:rsidRPr="008E0AEF">
              <w:rPr>
                <w:rStyle w:val="210pt1"/>
                <w:b w:val="0"/>
                <w:color w:val="auto"/>
              </w:rPr>
              <w:t>оливка улиц</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30" w:lineRule="exact"/>
              <w:ind w:firstLine="0"/>
              <w:rPr>
                <w:b/>
                <w:color w:val="auto"/>
              </w:rPr>
            </w:pPr>
            <w:r w:rsidRPr="008E0AEF">
              <w:rPr>
                <w:rStyle w:val="210pt1"/>
                <w:b w:val="0"/>
                <w:color w:val="auto"/>
              </w:rPr>
              <w:t>км</w:t>
            </w:r>
          </w:p>
          <w:p w:rsidR="00924CFD" w:rsidRPr="008E0AEF" w:rsidRDefault="00344FC8">
            <w:pPr>
              <w:pStyle w:val="21"/>
              <w:framePr w:w="9374" w:wrap="notBeside" w:vAnchor="text" w:hAnchor="text" w:xAlign="center" w:y="1"/>
              <w:shd w:val="clear" w:color="auto" w:fill="auto"/>
              <w:spacing w:after="0" w:line="230" w:lineRule="exact"/>
              <w:ind w:firstLine="0"/>
              <w:rPr>
                <w:b/>
                <w:color w:val="auto"/>
              </w:rPr>
            </w:pPr>
            <w:r w:rsidRPr="008E0AEF">
              <w:rPr>
                <w:rStyle w:val="210pt1"/>
                <w:b w:val="0"/>
                <w:color w:val="auto"/>
              </w:rPr>
              <w:t>прохода</w:t>
            </w:r>
          </w:p>
          <w:p w:rsidR="00924CFD" w:rsidRPr="008E0AEF" w:rsidRDefault="00344FC8">
            <w:pPr>
              <w:pStyle w:val="21"/>
              <w:framePr w:w="9374" w:wrap="notBeside" w:vAnchor="text" w:hAnchor="text" w:xAlign="center" w:y="1"/>
              <w:shd w:val="clear" w:color="auto" w:fill="auto"/>
              <w:spacing w:after="0" w:line="230" w:lineRule="exact"/>
              <w:ind w:firstLine="0"/>
              <w:rPr>
                <w:b/>
                <w:color w:val="auto"/>
              </w:rPr>
            </w:pPr>
            <w:r w:rsidRPr="008E0AEF">
              <w:rPr>
                <w:rStyle w:val="210pt1"/>
                <w:b w:val="0"/>
                <w:color w:val="auto"/>
              </w:rPr>
              <w:t>машины</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35,0</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35,0</w:t>
            </w:r>
          </w:p>
        </w:tc>
        <w:tc>
          <w:tcPr>
            <w:tcW w:w="1421"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w:t>
            </w:r>
          </w:p>
        </w:tc>
      </w:tr>
      <w:tr w:rsidR="00924CFD" w:rsidRPr="00B45080">
        <w:trPr>
          <w:trHeight w:hRule="exact" w:val="240"/>
          <w:jc w:val="center"/>
        </w:trPr>
        <w:tc>
          <w:tcPr>
            <w:tcW w:w="437" w:type="dxa"/>
            <w:tcBorders>
              <w:top w:val="single" w:sz="4" w:space="0" w:color="auto"/>
              <w:left w:val="single" w:sz="4" w:space="0" w:color="auto"/>
            </w:tcBorders>
            <w:shd w:val="clear" w:color="auto" w:fill="FFFFFF"/>
          </w:tcPr>
          <w:p w:rsidR="00924CFD" w:rsidRPr="00B45080" w:rsidRDefault="00924CFD">
            <w:pPr>
              <w:framePr w:w="9374" w:wrap="notBeside" w:vAnchor="text" w:hAnchor="text" w:xAlign="center" w:y="1"/>
              <w:rPr>
                <w:color w:val="auto"/>
                <w:sz w:val="10"/>
                <w:szCs w:val="10"/>
              </w:rPr>
            </w:pPr>
          </w:p>
        </w:tc>
        <w:tc>
          <w:tcPr>
            <w:tcW w:w="3120" w:type="dxa"/>
            <w:tcBorders>
              <w:top w:val="single" w:sz="4" w:space="0" w:color="auto"/>
              <w:left w:val="single" w:sz="4" w:space="0" w:color="auto"/>
            </w:tcBorders>
            <w:shd w:val="clear" w:color="auto" w:fill="FFFFFF"/>
            <w:vAlign w:val="bottom"/>
          </w:tcPr>
          <w:p w:rsidR="00924CFD" w:rsidRPr="008E0AEF" w:rsidRDefault="00344FC8" w:rsidP="007A5338">
            <w:pPr>
              <w:pStyle w:val="21"/>
              <w:framePr w:w="9374" w:wrap="notBeside" w:vAnchor="text" w:hAnchor="text" w:xAlign="center" w:y="1"/>
              <w:shd w:val="clear" w:color="auto" w:fill="auto"/>
              <w:spacing w:after="0" w:line="200" w:lineRule="exact"/>
              <w:ind w:firstLine="0"/>
              <w:jc w:val="left"/>
              <w:rPr>
                <w:color w:val="auto"/>
              </w:rPr>
            </w:pPr>
            <w:r w:rsidRPr="008E0AEF">
              <w:rPr>
                <w:rStyle w:val="210pt1"/>
                <w:b w:val="0"/>
                <w:color w:val="auto"/>
              </w:rPr>
              <w:t>вывоз смета</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куб.м.</w:t>
            </w: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421"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998" w:type="dxa"/>
            <w:tcBorders>
              <w:top w:val="single" w:sz="4" w:space="0" w:color="auto"/>
              <w:left w:val="single" w:sz="4" w:space="0" w:color="auto"/>
              <w:righ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12,88</w:t>
            </w:r>
          </w:p>
        </w:tc>
      </w:tr>
      <w:tr w:rsidR="00924CFD" w:rsidRPr="00B45080">
        <w:trPr>
          <w:trHeight w:hRule="exact" w:val="240"/>
          <w:jc w:val="center"/>
        </w:trPr>
        <w:tc>
          <w:tcPr>
            <w:tcW w:w="437" w:type="dxa"/>
            <w:tcBorders>
              <w:top w:val="single" w:sz="4" w:space="0" w:color="auto"/>
              <w:left w:val="single" w:sz="4" w:space="0" w:color="auto"/>
            </w:tcBorders>
            <w:shd w:val="clear" w:color="auto" w:fill="FFFFFF"/>
            <w:vAlign w:val="bottom"/>
          </w:tcPr>
          <w:p w:rsidR="00924CFD" w:rsidRPr="008E0AEF" w:rsidRDefault="00A0136A">
            <w:pPr>
              <w:pStyle w:val="21"/>
              <w:framePr w:w="9374" w:wrap="notBeside" w:vAnchor="text" w:hAnchor="text" w:xAlign="center" w:y="1"/>
              <w:shd w:val="clear" w:color="auto" w:fill="auto"/>
              <w:spacing w:after="0" w:line="200" w:lineRule="exact"/>
              <w:ind w:left="140" w:firstLine="0"/>
              <w:jc w:val="left"/>
              <w:rPr>
                <w:b/>
                <w:color w:val="auto"/>
              </w:rPr>
            </w:pPr>
            <w:r w:rsidRPr="008E0AEF">
              <w:rPr>
                <w:rStyle w:val="210pt1"/>
                <w:b w:val="0"/>
                <w:color w:val="auto"/>
              </w:rPr>
              <w:t>7</w:t>
            </w:r>
            <w:r w:rsidR="00344FC8" w:rsidRPr="008E0AEF">
              <w:rPr>
                <w:rStyle w:val="210pt1"/>
                <w:b w:val="0"/>
                <w:color w:val="auto"/>
              </w:rPr>
              <w:t>.</w:t>
            </w:r>
          </w:p>
        </w:tc>
        <w:tc>
          <w:tcPr>
            <w:tcW w:w="3120" w:type="dxa"/>
            <w:tcBorders>
              <w:top w:val="single" w:sz="4" w:space="0" w:color="auto"/>
              <w:left w:val="single" w:sz="4" w:space="0" w:color="auto"/>
            </w:tcBorders>
            <w:shd w:val="clear" w:color="auto" w:fill="FFFFFF"/>
            <w:vAlign w:val="bottom"/>
          </w:tcPr>
          <w:p w:rsidR="00924CFD" w:rsidRPr="008E0AEF" w:rsidRDefault="00344FC8" w:rsidP="007A5338">
            <w:pPr>
              <w:pStyle w:val="21"/>
              <w:framePr w:w="9374" w:wrap="notBeside" w:vAnchor="text" w:hAnchor="text" w:xAlign="center" w:y="1"/>
              <w:shd w:val="clear" w:color="auto" w:fill="auto"/>
              <w:spacing w:after="0" w:line="200" w:lineRule="exact"/>
              <w:ind w:firstLine="0"/>
              <w:jc w:val="left"/>
              <w:rPr>
                <w:b/>
                <w:color w:val="auto"/>
              </w:rPr>
            </w:pPr>
            <w:r w:rsidRPr="008E0AEF">
              <w:rPr>
                <w:rStyle w:val="210pt1"/>
                <w:b w:val="0"/>
                <w:color w:val="auto"/>
              </w:rPr>
              <w:t>Количество машин</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ед.</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2,42</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1,83</w:t>
            </w:r>
          </w:p>
        </w:tc>
        <w:tc>
          <w:tcPr>
            <w:tcW w:w="1421"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1,0</w:t>
            </w:r>
          </w:p>
        </w:tc>
        <w:tc>
          <w:tcPr>
            <w:tcW w:w="998" w:type="dxa"/>
            <w:tcBorders>
              <w:top w:val="single" w:sz="4" w:space="0" w:color="auto"/>
              <w:left w:val="single" w:sz="4" w:space="0" w:color="auto"/>
              <w:righ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0,29</w:t>
            </w:r>
          </w:p>
        </w:tc>
      </w:tr>
      <w:tr w:rsidR="00924CFD" w:rsidRPr="00B45080">
        <w:trPr>
          <w:trHeight w:hRule="exact" w:val="470"/>
          <w:jc w:val="center"/>
        </w:trPr>
        <w:tc>
          <w:tcPr>
            <w:tcW w:w="437" w:type="dxa"/>
            <w:tcBorders>
              <w:top w:val="single" w:sz="4" w:space="0" w:color="auto"/>
              <w:left w:val="single" w:sz="4" w:space="0" w:color="auto"/>
            </w:tcBorders>
            <w:shd w:val="clear" w:color="auto" w:fill="FFFFFF"/>
            <w:vAlign w:val="center"/>
          </w:tcPr>
          <w:p w:rsidR="00924CFD" w:rsidRPr="008E0AEF" w:rsidRDefault="00A0136A">
            <w:pPr>
              <w:pStyle w:val="21"/>
              <w:framePr w:w="9374" w:wrap="notBeside" w:vAnchor="text" w:hAnchor="text" w:xAlign="center" w:y="1"/>
              <w:shd w:val="clear" w:color="auto" w:fill="auto"/>
              <w:spacing w:after="0" w:line="200" w:lineRule="exact"/>
              <w:ind w:left="140" w:firstLine="0"/>
              <w:jc w:val="left"/>
              <w:rPr>
                <w:rStyle w:val="210pt1"/>
                <w:b w:val="0"/>
                <w:color w:val="auto"/>
              </w:rPr>
            </w:pPr>
            <w:r w:rsidRPr="008E0AEF">
              <w:rPr>
                <w:rStyle w:val="210pt1"/>
                <w:b w:val="0"/>
                <w:color w:val="auto"/>
              </w:rPr>
              <w:t>8.</w:t>
            </w:r>
          </w:p>
        </w:tc>
        <w:tc>
          <w:tcPr>
            <w:tcW w:w="3120" w:type="dxa"/>
            <w:tcBorders>
              <w:top w:val="single" w:sz="4" w:space="0" w:color="auto"/>
              <w:left w:val="single" w:sz="4" w:space="0" w:color="auto"/>
            </w:tcBorders>
            <w:shd w:val="clear" w:color="auto" w:fill="FFFFFF"/>
          </w:tcPr>
          <w:p w:rsidR="00924CFD" w:rsidRPr="008E0AEF" w:rsidRDefault="00344FC8" w:rsidP="007A5338">
            <w:pPr>
              <w:pStyle w:val="21"/>
              <w:framePr w:w="9374" w:wrap="notBeside" w:vAnchor="text" w:hAnchor="text" w:xAlign="center" w:y="1"/>
              <w:shd w:val="clear" w:color="auto" w:fill="auto"/>
              <w:spacing w:after="0" w:line="230" w:lineRule="exact"/>
              <w:ind w:firstLine="0"/>
              <w:jc w:val="left"/>
              <w:rPr>
                <w:b/>
                <w:color w:val="auto"/>
              </w:rPr>
            </w:pPr>
            <w:r w:rsidRPr="008E0AEF">
              <w:rPr>
                <w:rStyle w:val="210pt1"/>
                <w:b w:val="0"/>
                <w:color w:val="auto"/>
              </w:rPr>
              <w:t>Коэффициент использования машин</w:t>
            </w: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0,82</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0,79</w:t>
            </w:r>
          </w:p>
        </w:tc>
        <w:tc>
          <w:tcPr>
            <w:tcW w:w="1421"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0,72</w:t>
            </w:r>
          </w:p>
        </w:tc>
        <w:tc>
          <w:tcPr>
            <w:tcW w:w="998" w:type="dxa"/>
            <w:tcBorders>
              <w:top w:val="single" w:sz="4" w:space="0" w:color="auto"/>
              <w:left w:val="single" w:sz="4" w:space="0" w:color="auto"/>
              <w:righ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0,75</w:t>
            </w:r>
          </w:p>
        </w:tc>
      </w:tr>
      <w:tr w:rsidR="00924CFD" w:rsidRPr="00B45080">
        <w:trPr>
          <w:trHeight w:hRule="exact" w:val="470"/>
          <w:jc w:val="center"/>
        </w:trPr>
        <w:tc>
          <w:tcPr>
            <w:tcW w:w="437"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left="140" w:firstLine="0"/>
              <w:jc w:val="left"/>
              <w:rPr>
                <w:b/>
                <w:color w:val="auto"/>
              </w:rPr>
            </w:pPr>
            <w:r w:rsidRPr="008E0AEF">
              <w:rPr>
                <w:rStyle w:val="210pt1"/>
                <w:b w:val="0"/>
                <w:color w:val="auto"/>
              </w:rPr>
              <w:t>9.</w:t>
            </w:r>
          </w:p>
        </w:tc>
        <w:tc>
          <w:tcPr>
            <w:tcW w:w="3120" w:type="dxa"/>
            <w:tcBorders>
              <w:top w:val="single" w:sz="4" w:space="0" w:color="auto"/>
              <w:left w:val="single" w:sz="4" w:space="0" w:color="auto"/>
            </w:tcBorders>
            <w:shd w:val="clear" w:color="auto" w:fill="FFFFFF"/>
            <w:vAlign w:val="bottom"/>
          </w:tcPr>
          <w:p w:rsidR="00924CFD" w:rsidRPr="008E0AEF" w:rsidRDefault="00344FC8" w:rsidP="007A5338">
            <w:pPr>
              <w:pStyle w:val="21"/>
              <w:framePr w:w="9374" w:wrap="notBeside" w:vAnchor="text" w:hAnchor="text" w:xAlign="center" w:y="1"/>
              <w:shd w:val="clear" w:color="auto" w:fill="auto"/>
              <w:spacing w:after="0" w:line="230" w:lineRule="exact"/>
              <w:ind w:firstLine="0"/>
              <w:jc w:val="left"/>
              <w:rPr>
                <w:b/>
                <w:color w:val="auto"/>
              </w:rPr>
            </w:pPr>
            <w:r w:rsidRPr="008E0AEF">
              <w:rPr>
                <w:rStyle w:val="210pt1"/>
                <w:b w:val="0"/>
                <w:color w:val="auto"/>
              </w:rPr>
              <w:t>Количество машин с учетом коэффициента использования</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ед.</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3,0</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3,0</w:t>
            </w:r>
          </w:p>
        </w:tc>
        <w:tc>
          <w:tcPr>
            <w:tcW w:w="1421"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1,0</w:t>
            </w:r>
          </w:p>
        </w:tc>
        <w:tc>
          <w:tcPr>
            <w:tcW w:w="998" w:type="dxa"/>
            <w:tcBorders>
              <w:top w:val="single" w:sz="4" w:space="0" w:color="auto"/>
              <w:left w:val="single" w:sz="4" w:space="0" w:color="auto"/>
              <w:righ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1,0</w:t>
            </w:r>
          </w:p>
        </w:tc>
      </w:tr>
      <w:tr w:rsidR="00924CFD" w:rsidRPr="00B45080">
        <w:trPr>
          <w:trHeight w:hRule="exact" w:val="240"/>
          <w:jc w:val="center"/>
        </w:trPr>
        <w:tc>
          <w:tcPr>
            <w:tcW w:w="437"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3120" w:type="dxa"/>
            <w:tcBorders>
              <w:top w:val="single" w:sz="4" w:space="0" w:color="auto"/>
              <w:left w:val="single" w:sz="4" w:space="0" w:color="auto"/>
            </w:tcBorders>
            <w:shd w:val="clear" w:color="auto" w:fill="FFFFFF"/>
            <w:vAlign w:val="bottom"/>
          </w:tcPr>
          <w:p w:rsidR="00924CFD" w:rsidRPr="008E0AEF" w:rsidRDefault="00344FC8" w:rsidP="007A5338">
            <w:pPr>
              <w:pStyle w:val="21"/>
              <w:framePr w:w="9374" w:wrap="notBeside" w:vAnchor="text" w:hAnchor="text" w:xAlign="center" w:y="1"/>
              <w:shd w:val="clear" w:color="auto" w:fill="auto"/>
              <w:spacing w:after="0" w:line="200" w:lineRule="exact"/>
              <w:ind w:firstLine="0"/>
              <w:jc w:val="left"/>
              <w:rPr>
                <w:color w:val="auto"/>
              </w:rPr>
            </w:pPr>
            <w:r w:rsidRPr="008E0AEF">
              <w:rPr>
                <w:rStyle w:val="210pt1"/>
                <w:b w:val="0"/>
                <w:color w:val="auto"/>
              </w:rPr>
              <w:t>На расчетный срок (2033 г.)</w:t>
            </w: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421"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998" w:type="dxa"/>
            <w:tcBorders>
              <w:top w:val="single" w:sz="4" w:space="0" w:color="auto"/>
              <w:left w:val="single" w:sz="4" w:space="0" w:color="auto"/>
              <w:righ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r>
      <w:tr w:rsidR="00924CFD" w:rsidRPr="00B45080">
        <w:trPr>
          <w:trHeight w:hRule="exact" w:val="470"/>
          <w:jc w:val="center"/>
        </w:trPr>
        <w:tc>
          <w:tcPr>
            <w:tcW w:w="437"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left="140" w:firstLine="0"/>
              <w:jc w:val="left"/>
              <w:rPr>
                <w:b/>
                <w:color w:val="auto"/>
              </w:rPr>
            </w:pPr>
            <w:r w:rsidRPr="008E0AEF">
              <w:rPr>
                <w:rStyle w:val="210pt1"/>
                <w:b w:val="0"/>
                <w:color w:val="auto"/>
              </w:rPr>
              <w:t>10</w:t>
            </w:r>
          </w:p>
        </w:tc>
        <w:tc>
          <w:tcPr>
            <w:tcW w:w="3120" w:type="dxa"/>
            <w:tcBorders>
              <w:top w:val="single" w:sz="4" w:space="0" w:color="auto"/>
              <w:left w:val="single" w:sz="4" w:space="0" w:color="auto"/>
            </w:tcBorders>
            <w:shd w:val="clear" w:color="auto" w:fill="FFFFFF"/>
            <w:vAlign w:val="center"/>
          </w:tcPr>
          <w:p w:rsidR="00924CFD" w:rsidRPr="008E0AEF" w:rsidRDefault="00344FC8" w:rsidP="007A5338">
            <w:pPr>
              <w:pStyle w:val="21"/>
              <w:framePr w:w="9374" w:wrap="notBeside" w:vAnchor="text" w:hAnchor="text" w:xAlign="center" w:y="1"/>
              <w:shd w:val="clear" w:color="auto" w:fill="auto"/>
              <w:spacing w:after="0" w:line="200" w:lineRule="exact"/>
              <w:ind w:firstLine="0"/>
              <w:jc w:val="left"/>
              <w:rPr>
                <w:b/>
                <w:color w:val="auto"/>
              </w:rPr>
            </w:pPr>
            <w:r w:rsidRPr="008E0AEF">
              <w:rPr>
                <w:rStyle w:val="210pt1"/>
                <w:b w:val="0"/>
                <w:color w:val="auto"/>
              </w:rPr>
              <w:t>Объем работы в смену</w:t>
            </w: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421"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998" w:type="dxa"/>
            <w:tcBorders>
              <w:top w:val="single" w:sz="4" w:space="0" w:color="auto"/>
              <w:left w:val="single" w:sz="4" w:space="0" w:color="auto"/>
              <w:righ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r>
      <w:tr w:rsidR="00924CFD" w:rsidRPr="00B45080">
        <w:trPr>
          <w:trHeight w:hRule="exact" w:val="240"/>
          <w:jc w:val="center"/>
        </w:trPr>
        <w:tc>
          <w:tcPr>
            <w:tcW w:w="437"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3120" w:type="dxa"/>
            <w:tcBorders>
              <w:top w:val="single" w:sz="4" w:space="0" w:color="auto"/>
              <w:left w:val="single" w:sz="4" w:space="0" w:color="auto"/>
            </w:tcBorders>
            <w:shd w:val="clear" w:color="auto" w:fill="FFFFFF"/>
            <w:vAlign w:val="bottom"/>
          </w:tcPr>
          <w:p w:rsidR="00924CFD" w:rsidRPr="008E0AEF" w:rsidRDefault="00344FC8" w:rsidP="007A5338">
            <w:pPr>
              <w:pStyle w:val="21"/>
              <w:framePr w:w="9374" w:wrap="notBeside" w:vAnchor="text" w:hAnchor="text" w:xAlign="center" w:y="1"/>
              <w:shd w:val="clear" w:color="auto" w:fill="auto"/>
              <w:spacing w:after="0" w:line="200" w:lineRule="exact"/>
              <w:ind w:firstLine="0"/>
              <w:jc w:val="left"/>
              <w:rPr>
                <w:color w:val="auto"/>
              </w:rPr>
            </w:pPr>
            <w:r w:rsidRPr="008E0AEF">
              <w:rPr>
                <w:rStyle w:val="210pt1"/>
                <w:b w:val="0"/>
                <w:color w:val="auto"/>
              </w:rPr>
              <w:t>подметание улиц (тротуаров)</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left="140" w:firstLine="0"/>
              <w:jc w:val="left"/>
              <w:rPr>
                <w:b/>
                <w:color w:val="auto"/>
              </w:rPr>
            </w:pPr>
            <w:r w:rsidRPr="008E0AEF">
              <w:rPr>
                <w:rStyle w:val="210pt1"/>
                <w:b w:val="0"/>
                <w:color w:val="auto"/>
              </w:rPr>
              <w:t>тыс. кв.м.</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287,9</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172,0</w:t>
            </w:r>
          </w:p>
        </w:tc>
        <w:tc>
          <w:tcPr>
            <w:tcW w:w="1421"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100,0</w:t>
            </w:r>
          </w:p>
        </w:tc>
        <w:tc>
          <w:tcPr>
            <w:tcW w:w="998" w:type="dxa"/>
            <w:tcBorders>
              <w:top w:val="single" w:sz="4" w:space="0" w:color="auto"/>
              <w:left w:val="single" w:sz="4" w:space="0" w:color="auto"/>
              <w:righ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w:t>
            </w:r>
          </w:p>
        </w:tc>
      </w:tr>
      <w:tr w:rsidR="00924CFD" w:rsidRPr="00B45080">
        <w:trPr>
          <w:trHeight w:hRule="exact" w:val="696"/>
          <w:jc w:val="center"/>
        </w:trPr>
        <w:tc>
          <w:tcPr>
            <w:tcW w:w="437"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3120" w:type="dxa"/>
            <w:tcBorders>
              <w:top w:val="single" w:sz="4" w:space="0" w:color="auto"/>
              <w:left w:val="single" w:sz="4" w:space="0" w:color="auto"/>
            </w:tcBorders>
            <w:shd w:val="clear" w:color="auto" w:fill="FFFFFF"/>
            <w:vAlign w:val="center"/>
          </w:tcPr>
          <w:p w:rsidR="00924CFD" w:rsidRPr="008E0AEF" w:rsidRDefault="00344FC8" w:rsidP="007A5338">
            <w:pPr>
              <w:pStyle w:val="21"/>
              <w:framePr w:w="9374" w:wrap="notBeside" w:vAnchor="text" w:hAnchor="text" w:xAlign="center" w:y="1"/>
              <w:shd w:val="clear" w:color="auto" w:fill="auto"/>
              <w:spacing w:after="0" w:line="200" w:lineRule="exact"/>
              <w:ind w:firstLine="0"/>
              <w:jc w:val="left"/>
              <w:rPr>
                <w:color w:val="auto"/>
              </w:rPr>
            </w:pPr>
            <w:r w:rsidRPr="008E0AEF">
              <w:rPr>
                <w:rStyle w:val="210pt1"/>
                <w:b w:val="0"/>
                <w:color w:val="auto"/>
              </w:rPr>
              <w:t>мойка улиц</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30" w:lineRule="exact"/>
              <w:ind w:firstLine="0"/>
              <w:rPr>
                <w:b/>
                <w:color w:val="auto"/>
              </w:rPr>
            </w:pPr>
            <w:r w:rsidRPr="008E0AEF">
              <w:rPr>
                <w:rStyle w:val="210pt1"/>
                <w:b w:val="0"/>
                <w:color w:val="auto"/>
              </w:rPr>
              <w:t>км</w:t>
            </w:r>
          </w:p>
          <w:p w:rsidR="00924CFD" w:rsidRPr="008E0AEF" w:rsidRDefault="00344FC8">
            <w:pPr>
              <w:pStyle w:val="21"/>
              <w:framePr w:w="9374" w:wrap="notBeside" w:vAnchor="text" w:hAnchor="text" w:xAlign="center" w:y="1"/>
              <w:shd w:val="clear" w:color="auto" w:fill="auto"/>
              <w:spacing w:after="0" w:line="230" w:lineRule="exact"/>
              <w:ind w:firstLine="0"/>
              <w:rPr>
                <w:b/>
                <w:color w:val="auto"/>
              </w:rPr>
            </w:pPr>
            <w:r w:rsidRPr="008E0AEF">
              <w:rPr>
                <w:rStyle w:val="210pt1"/>
                <w:b w:val="0"/>
                <w:color w:val="auto"/>
              </w:rPr>
              <w:t>прохода</w:t>
            </w:r>
          </w:p>
          <w:p w:rsidR="00924CFD" w:rsidRPr="008E0AEF" w:rsidRDefault="00344FC8">
            <w:pPr>
              <w:pStyle w:val="21"/>
              <w:framePr w:w="9374" w:wrap="notBeside" w:vAnchor="text" w:hAnchor="text" w:xAlign="center" w:y="1"/>
              <w:shd w:val="clear" w:color="auto" w:fill="auto"/>
              <w:spacing w:after="0" w:line="230" w:lineRule="exact"/>
              <w:ind w:firstLine="0"/>
              <w:rPr>
                <w:b/>
                <w:color w:val="auto"/>
              </w:rPr>
            </w:pPr>
            <w:r w:rsidRPr="008E0AEF">
              <w:rPr>
                <w:rStyle w:val="210pt1"/>
                <w:b w:val="0"/>
                <w:color w:val="auto"/>
              </w:rPr>
              <w:t>машины</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15,0</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15,0</w:t>
            </w:r>
          </w:p>
        </w:tc>
        <w:tc>
          <w:tcPr>
            <w:tcW w:w="1421"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w:t>
            </w:r>
          </w:p>
        </w:tc>
      </w:tr>
      <w:tr w:rsidR="00924CFD" w:rsidRPr="00B45080">
        <w:trPr>
          <w:trHeight w:hRule="exact" w:val="701"/>
          <w:jc w:val="center"/>
        </w:trPr>
        <w:tc>
          <w:tcPr>
            <w:tcW w:w="437"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3120" w:type="dxa"/>
            <w:tcBorders>
              <w:top w:val="single" w:sz="4" w:space="0" w:color="auto"/>
              <w:left w:val="single" w:sz="4" w:space="0" w:color="auto"/>
            </w:tcBorders>
            <w:shd w:val="clear" w:color="auto" w:fill="FFFFFF"/>
            <w:vAlign w:val="center"/>
          </w:tcPr>
          <w:p w:rsidR="00924CFD" w:rsidRPr="008E0AEF" w:rsidRDefault="00344FC8" w:rsidP="007A5338">
            <w:pPr>
              <w:pStyle w:val="21"/>
              <w:framePr w:w="9374" w:wrap="notBeside" w:vAnchor="text" w:hAnchor="text" w:xAlign="center" w:y="1"/>
              <w:shd w:val="clear" w:color="auto" w:fill="auto"/>
              <w:spacing w:after="0" w:line="200" w:lineRule="exact"/>
              <w:ind w:firstLine="0"/>
              <w:jc w:val="left"/>
              <w:rPr>
                <w:color w:val="auto"/>
              </w:rPr>
            </w:pPr>
            <w:r w:rsidRPr="008E0AEF">
              <w:rPr>
                <w:rStyle w:val="210pt1"/>
                <w:b w:val="0"/>
                <w:color w:val="auto"/>
              </w:rPr>
              <w:t>поливка улиц</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26" w:lineRule="exact"/>
              <w:ind w:firstLine="0"/>
              <w:rPr>
                <w:b/>
                <w:color w:val="auto"/>
              </w:rPr>
            </w:pPr>
            <w:r w:rsidRPr="008E0AEF">
              <w:rPr>
                <w:rStyle w:val="210pt1"/>
                <w:b w:val="0"/>
                <w:color w:val="auto"/>
              </w:rPr>
              <w:t>км</w:t>
            </w:r>
          </w:p>
          <w:p w:rsidR="00924CFD" w:rsidRPr="008E0AEF" w:rsidRDefault="00344FC8">
            <w:pPr>
              <w:pStyle w:val="21"/>
              <w:framePr w:w="9374" w:wrap="notBeside" w:vAnchor="text" w:hAnchor="text" w:xAlign="center" w:y="1"/>
              <w:shd w:val="clear" w:color="auto" w:fill="auto"/>
              <w:spacing w:after="0" w:line="226" w:lineRule="exact"/>
              <w:ind w:firstLine="0"/>
              <w:rPr>
                <w:b/>
                <w:color w:val="auto"/>
              </w:rPr>
            </w:pPr>
            <w:r w:rsidRPr="008E0AEF">
              <w:rPr>
                <w:rStyle w:val="210pt1"/>
                <w:b w:val="0"/>
                <w:color w:val="auto"/>
              </w:rPr>
              <w:t>прохода</w:t>
            </w:r>
          </w:p>
          <w:p w:rsidR="00924CFD" w:rsidRPr="008E0AEF" w:rsidRDefault="00344FC8">
            <w:pPr>
              <w:pStyle w:val="21"/>
              <w:framePr w:w="9374" w:wrap="notBeside" w:vAnchor="text" w:hAnchor="text" w:xAlign="center" w:y="1"/>
              <w:shd w:val="clear" w:color="auto" w:fill="auto"/>
              <w:spacing w:after="0" w:line="226" w:lineRule="exact"/>
              <w:ind w:firstLine="0"/>
              <w:rPr>
                <w:b/>
                <w:color w:val="auto"/>
              </w:rPr>
            </w:pPr>
            <w:r w:rsidRPr="008E0AEF">
              <w:rPr>
                <w:rStyle w:val="210pt1"/>
                <w:b w:val="0"/>
                <w:color w:val="auto"/>
              </w:rPr>
              <w:t>машины</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60,0</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60,0</w:t>
            </w:r>
          </w:p>
        </w:tc>
        <w:tc>
          <w:tcPr>
            <w:tcW w:w="1421"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w:t>
            </w:r>
          </w:p>
        </w:tc>
      </w:tr>
      <w:tr w:rsidR="00924CFD" w:rsidRPr="00B45080">
        <w:trPr>
          <w:trHeight w:hRule="exact" w:val="240"/>
          <w:jc w:val="center"/>
        </w:trPr>
        <w:tc>
          <w:tcPr>
            <w:tcW w:w="437"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3120" w:type="dxa"/>
            <w:tcBorders>
              <w:top w:val="single" w:sz="4" w:space="0" w:color="auto"/>
              <w:left w:val="single" w:sz="4" w:space="0" w:color="auto"/>
            </w:tcBorders>
            <w:shd w:val="clear" w:color="auto" w:fill="FFFFFF"/>
            <w:vAlign w:val="bottom"/>
          </w:tcPr>
          <w:p w:rsidR="00924CFD" w:rsidRPr="008E0AEF" w:rsidRDefault="00344FC8" w:rsidP="007A5338">
            <w:pPr>
              <w:pStyle w:val="21"/>
              <w:framePr w:w="9374" w:wrap="notBeside" w:vAnchor="text" w:hAnchor="text" w:xAlign="center" w:y="1"/>
              <w:shd w:val="clear" w:color="auto" w:fill="auto"/>
              <w:spacing w:after="0" w:line="200" w:lineRule="exact"/>
              <w:ind w:firstLine="0"/>
              <w:jc w:val="left"/>
              <w:rPr>
                <w:color w:val="auto"/>
              </w:rPr>
            </w:pPr>
            <w:r w:rsidRPr="008E0AEF">
              <w:rPr>
                <w:rStyle w:val="210pt1"/>
                <w:b w:val="0"/>
                <w:color w:val="auto"/>
              </w:rPr>
              <w:t>вывоз смета</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куб.м.</w:t>
            </w: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421"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w:t>
            </w:r>
          </w:p>
        </w:tc>
        <w:tc>
          <w:tcPr>
            <w:tcW w:w="998" w:type="dxa"/>
            <w:tcBorders>
              <w:top w:val="single" w:sz="4" w:space="0" w:color="auto"/>
              <w:left w:val="single" w:sz="4" w:space="0" w:color="auto"/>
              <w:righ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14,97</w:t>
            </w:r>
          </w:p>
        </w:tc>
      </w:tr>
      <w:tr w:rsidR="00924CFD" w:rsidRPr="00B45080">
        <w:trPr>
          <w:trHeight w:hRule="exact" w:val="470"/>
          <w:jc w:val="center"/>
        </w:trPr>
        <w:tc>
          <w:tcPr>
            <w:tcW w:w="437"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left="140" w:firstLine="0"/>
              <w:jc w:val="left"/>
              <w:rPr>
                <w:b/>
                <w:color w:val="auto"/>
              </w:rPr>
            </w:pPr>
            <w:r w:rsidRPr="008E0AEF">
              <w:rPr>
                <w:rStyle w:val="210pt1"/>
                <w:b w:val="0"/>
                <w:color w:val="auto"/>
              </w:rPr>
              <w:t>11</w:t>
            </w:r>
          </w:p>
        </w:tc>
        <w:tc>
          <w:tcPr>
            <w:tcW w:w="3120" w:type="dxa"/>
            <w:tcBorders>
              <w:top w:val="single" w:sz="4" w:space="0" w:color="auto"/>
              <w:left w:val="single" w:sz="4" w:space="0" w:color="auto"/>
            </w:tcBorders>
            <w:shd w:val="clear" w:color="auto" w:fill="FFFFFF"/>
            <w:vAlign w:val="center"/>
          </w:tcPr>
          <w:p w:rsidR="00924CFD" w:rsidRPr="008E0AEF" w:rsidRDefault="00344FC8" w:rsidP="007A5338">
            <w:pPr>
              <w:pStyle w:val="21"/>
              <w:framePr w:w="9374" w:wrap="notBeside" w:vAnchor="text" w:hAnchor="text" w:xAlign="center" w:y="1"/>
              <w:shd w:val="clear" w:color="auto" w:fill="auto"/>
              <w:spacing w:after="0" w:line="200" w:lineRule="exact"/>
              <w:ind w:firstLine="0"/>
              <w:jc w:val="left"/>
              <w:rPr>
                <w:b/>
                <w:color w:val="auto"/>
              </w:rPr>
            </w:pPr>
            <w:r w:rsidRPr="008E0AEF">
              <w:rPr>
                <w:rStyle w:val="210pt1"/>
                <w:b w:val="0"/>
                <w:color w:val="auto"/>
              </w:rPr>
              <w:t>Количество машин</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ед.</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3,26</w:t>
            </w:r>
          </w:p>
        </w:tc>
        <w:tc>
          <w:tcPr>
            <w:tcW w:w="1133"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2,62</w:t>
            </w:r>
          </w:p>
        </w:tc>
        <w:tc>
          <w:tcPr>
            <w:tcW w:w="1421"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1,0</w:t>
            </w:r>
          </w:p>
        </w:tc>
        <w:tc>
          <w:tcPr>
            <w:tcW w:w="998" w:type="dxa"/>
            <w:tcBorders>
              <w:top w:val="single" w:sz="4" w:space="0" w:color="auto"/>
              <w:left w:val="single" w:sz="4" w:space="0" w:color="auto"/>
              <w:righ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0,34</w:t>
            </w:r>
          </w:p>
        </w:tc>
      </w:tr>
      <w:tr w:rsidR="00924CFD" w:rsidRPr="00B45080">
        <w:trPr>
          <w:trHeight w:hRule="exact" w:val="470"/>
          <w:jc w:val="center"/>
        </w:trPr>
        <w:tc>
          <w:tcPr>
            <w:tcW w:w="437"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left="140" w:firstLine="0"/>
              <w:jc w:val="left"/>
              <w:rPr>
                <w:b/>
                <w:color w:val="auto"/>
              </w:rPr>
            </w:pPr>
            <w:r w:rsidRPr="008E0AEF">
              <w:rPr>
                <w:rStyle w:val="210pt1"/>
                <w:b w:val="0"/>
                <w:color w:val="auto"/>
              </w:rPr>
              <w:t>12</w:t>
            </w:r>
          </w:p>
        </w:tc>
        <w:tc>
          <w:tcPr>
            <w:tcW w:w="3120" w:type="dxa"/>
            <w:tcBorders>
              <w:top w:val="single" w:sz="4" w:space="0" w:color="auto"/>
              <w:left w:val="single" w:sz="4" w:space="0" w:color="auto"/>
            </w:tcBorders>
            <w:shd w:val="clear" w:color="auto" w:fill="FFFFFF"/>
            <w:vAlign w:val="center"/>
          </w:tcPr>
          <w:p w:rsidR="00924CFD" w:rsidRPr="008E0AEF" w:rsidRDefault="00344FC8" w:rsidP="007A5338">
            <w:pPr>
              <w:pStyle w:val="21"/>
              <w:framePr w:w="9374" w:wrap="notBeside" w:vAnchor="text" w:hAnchor="text" w:xAlign="center" w:y="1"/>
              <w:shd w:val="clear" w:color="auto" w:fill="auto"/>
              <w:spacing w:after="0" w:line="230" w:lineRule="exact"/>
              <w:ind w:firstLine="0"/>
              <w:jc w:val="left"/>
              <w:rPr>
                <w:b/>
                <w:color w:val="auto"/>
              </w:rPr>
            </w:pPr>
            <w:r w:rsidRPr="008E0AEF">
              <w:rPr>
                <w:rStyle w:val="210pt1"/>
                <w:b w:val="0"/>
                <w:color w:val="auto"/>
              </w:rPr>
              <w:t>Коэффициент использования машин</w:t>
            </w:r>
          </w:p>
        </w:tc>
        <w:tc>
          <w:tcPr>
            <w:tcW w:w="1133" w:type="dxa"/>
            <w:tcBorders>
              <w:top w:val="single" w:sz="4" w:space="0" w:color="auto"/>
              <w:left w:val="single" w:sz="4" w:space="0" w:color="auto"/>
            </w:tcBorders>
            <w:shd w:val="clear" w:color="auto" w:fill="FFFFFF"/>
          </w:tcPr>
          <w:p w:rsidR="00924CFD" w:rsidRPr="008E0AEF" w:rsidRDefault="00924CFD">
            <w:pPr>
              <w:framePr w:w="9374"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0,86</w:t>
            </w:r>
          </w:p>
        </w:tc>
        <w:tc>
          <w:tcPr>
            <w:tcW w:w="1133" w:type="dxa"/>
            <w:tcBorders>
              <w:top w:val="single" w:sz="4" w:space="0" w:color="auto"/>
              <w:lef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0,82</w:t>
            </w:r>
          </w:p>
        </w:tc>
        <w:tc>
          <w:tcPr>
            <w:tcW w:w="1421" w:type="dxa"/>
            <w:tcBorders>
              <w:top w:val="single" w:sz="4" w:space="0" w:color="auto"/>
              <w:lef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0,85</w:t>
            </w:r>
          </w:p>
        </w:tc>
        <w:tc>
          <w:tcPr>
            <w:tcW w:w="998" w:type="dxa"/>
            <w:tcBorders>
              <w:top w:val="single" w:sz="4" w:space="0" w:color="auto"/>
              <w:left w:val="single" w:sz="4" w:space="0" w:color="auto"/>
              <w:right w:val="single" w:sz="4" w:space="0" w:color="auto"/>
            </w:tcBorders>
            <w:shd w:val="clear" w:color="auto" w:fill="FFFFFF"/>
            <w:vAlign w:val="bottom"/>
          </w:tcPr>
          <w:p w:rsidR="00924CFD" w:rsidRPr="008E0AEF" w:rsidRDefault="00344FC8">
            <w:pPr>
              <w:pStyle w:val="21"/>
              <w:framePr w:w="9374" w:wrap="notBeside" w:vAnchor="text" w:hAnchor="text" w:xAlign="center" w:y="1"/>
              <w:shd w:val="clear" w:color="auto" w:fill="auto"/>
              <w:spacing w:after="0" w:line="200" w:lineRule="exact"/>
              <w:ind w:firstLine="0"/>
              <w:rPr>
                <w:color w:val="auto"/>
              </w:rPr>
            </w:pPr>
            <w:r w:rsidRPr="008E0AEF">
              <w:rPr>
                <w:rStyle w:val="210pt1"/>
                <w:b w:val="0"/>
                <w:color w:val="auto"/>
              </w:rPr>
              <w:t>0,80</w:t>
            </w:r>
          </w:p>
        </w:tc>
      </w:tr>
      <w:tr w:rsidR="00924CFD" w:rsidRPr="00B45080">
        <w:trPr>
          <w:trHeight w:hRule="exact" w:val="480"/>
          <w:jc w:val="center"/>
        </w:trPr>
        <w:tc>
          <w:tcPr>
            <w:tcW w:w="437" w:type="dxa"/>
            <w:tcBorders>
              <w:top w:val="single" w:sz="4" w:space="0" w:color="auto"/>
              <w:left w:val="single" w:sz="4" w:space="0" w:color="auto"/>
              <w:bottom w:val="single" w:sz="4" w:space="0" w:color="auto"/>
            </w:tcBorders>
            <w:shd w:val="clear" w:color="auto" w:fill="FFFFFF"/>
          </w:tcPr>
          <w:p w:rsidR="00924CFD" w:rsidRPr="008E0AEF" w:rsidRDefault="00344FC8">
            <w:pPr>
              <w:pStyle w:val="21"/>
              <w:framePr w:w="9374" w:wrap="notBeside" w:vAnchor="text" w:hAnchor="text" w:xAlign="center" w:y="1"/>
              <w:shd w:val="clear" w:color="auto" w:fill="auto"/>
              <w:spacing w:after="0" w:line="200" w:lineRule="exact"/>
              <w:ind w:left="140" w:firstLine="0"/>
              <w:jc w:val="left"/>
              <w:rPr>
                <w:b/>
                <w:color w:val="auto"/>
              </w:rPr>
            </w:pPr>
            <w:r w:rsidRPr="008E0AEF">
              <w:rPr>
                <w:rStyle w:val="210pt1"/>
                <w:b w:val="0"/>
                <w:color w:val="auto"/>
              </w:rPr>
              <w:t>13</w:t>
            </w:r>
          </w:p>
        </w:tc>
        <w:tc>
          <w:tcPr>
            <w:tcW w:w="3120" w:type="dxa"/>
            <w:tcBorders>
              <w:top w:val="single" w:sz="4" w:space="0" w:color="auto"/>
              <w:left w:val="single" w:sz="4" w:space="0" w:color="auto"/>
              <w:bottom w:val="single" w:sz="4" w:space="0" w:color="auto"/>
            </w:tcBorders>
            <w:shd w:val="clear" w:color="auto" w:fill="FFFFFF"/>
            <w:vAlign w:val="bottom"/>
          </w:tcPr>
          <w:p w:rsidR="00924CFD" w:rsidRPr="008E0AEF" w:rsidRDefault="00344FC8" w:rsidP="007A5338">
            <w:pPr>
              <w:pStyle w:val="21"/>
              <w:framePr w:w="9374" w:wrap="notBeside" w:vAnchor="text" w:hAnchor="text" w:xAlign="center" w:y="1"/>
              <w:shd w:val="clear" w:color="auto" w:fill="auto"/>
              <w:spacing w:after="0" w:line="230" w:lineRule="exact"/>
              <w:ind w:firstLine="0"/>
              <w:jc w:val="left"/>
              <w:rPr>
                <w:b/>
                <w:color w:val="auto"/>
              </w:rPr>
            </w:pPr>
            <w:r w:rsidRPr="008E0AEF">
              <w:rPr>
                <w:rStyle w:val="210pt1"/>
                <w:b w:val="0"/>
                <w:color w:val="auto"/>
              </w:rPr>
              <w:t>Количество машин с учетом коэффициента использования</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ед.</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4,0</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3,0</w:t>
            </w:r>
          </w:p>
        </w:tc>
        <w:tc>
          <w:tcPr>
            <w:tcW w:w="1421" w:type="dxa"/>
            <w:tcBorders>
              <w:top w:val="single" w:sz="4" w:space="0" w:color="auto"/>
              <w:left w:val="single" w:sz="4" w:space="0" w:color="auto"/>
              <w:bottom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1,0</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8E0AEF" w:rsidRDefault="00344FC8">
            <w:pPr>
              <w:pStyle w:val="21"/>
              <w:framePr w:w="9374" w:wrap="notBeside" w:vAnchor="text" w:hAnchor="text" w:xAlign="center" w:y="1"/>
              <w:shd w:val="clear" w:color="auto" w:fill="auto"/>
              <w:spacing w:after="0" w:line="200" w:lineRule="exact"/>
              <w:ind w:firstLine="0"/>
              <w:rPr>
                <w:b/>
                <w:color w:val="auto"/>
              </w:rPr>
            </w:pPr>
            <w:r w:rsidRPr="008E0AEF">
              <w:rPr>
                <w:rStyle w:val="210pt1"/>
                <w:b w:val="0"/>
                <w:color w:val="auto"/>
              </w:rPr>
              <w:t>1,0</w:t>
            </w:r>
          </w:p>
        </w:tc>
      </w:tr>
    </w:tbl>
    <w:p w:rsidR="00924CFD" w:rsidRPr="00B45080" w:rsidRDefault="00924CFD">
      <w:pPr>
        <w:framePr w:w="9374"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EE0F37">
      <w:pPr>
        <w:pStyle w:val="21"/>
        <w:shd w:val="clear" w:color="auto" w:fill="auto"/>
        <w:spacing w:before="605" w:after="0" w:line="276" w:lineRule="auto"/>
        <w:ind w:firstLine="740"/>
        <w:jc w:val="both"/>
        <w:rPr>
          <w:color w:val="auto"/>
          <w:sz w:val="26"/>
          <w:szCs w:val="26"/>
        </w:rPr>
        <w:sectPr w:rsidR="00924CFD" w:rsidRPr="00B45080">
          <w:type w:val="continuous"/>
          <w:pgSz w:w="11900" w:h="16840"/>
          <w:pgMar w:top="1052" w:right="783" w:bottom="1052" w:left="1623" w:header="0" w:footer="3" w:gutter="0"/>
          <w:cols w:space="720"/>
          <w:noEndnote/>
          <w:docGrid w:linePitch="360"/>
        </w:sectPr>
      </w:pPr>
      <w:r w:rsidRPr="00B45080">
        <w:rPr>
          <w:color w:val="auto"/>
          <w:sz w:val="26"/>
          <w:szCs w:val="26"/>
        </w:rPr>
        <w:t>Расчет спецтранспорта по механизированной зимней уборке на период реализации Генеральной схемы приведен в таблице 6.11.</w:t>
      </w:r>
    </w:p>
    <w:p w:rsidR="00924CFD" w:rsidRPr="00B45080" w:rsidRDefault="00924CFD">
      <w:pPr>
        <w:spacing w:line="23" w:lineRule="exact"/>
        <w:rPr>
          <w:color w:val="auto"/>
          <w:sz w:val="2"/>
          <w:szCs w:val="2"/>
        </w:rPr>
      </w:pPr>
    </w:p>
    <w:p w:rsidR="00924CFD" w:rsidRPr="00B45080" w:rsidRDefault="00924CFD">
      <w:pPr>
        <w:rPr>
          <w:color w:val="auto"/>
          <w:sz w:val="2"/>
          <w:szCs w:val="2"/>
        </w:rPr>
        <w:sectPr w:rsidR="00924CFD" w:rsidRPr="00B45080">
          <w:headerReference w:type="even" r:id="rId181"/>
          <w:headerReference w:type="default" r:id="rId182"/>
          <w:pgSz w:w="16840" w:h="11900" w:orient="landscape"/>
          <w:pgMar w:top="1092" w:right="0" w:bottom="1138" w:left="0" w:header="0" w:footer="3" w:gutter="0"/>
          <w:cols w:space="720"/>
          <w:noEndnote/>
          <w:docGrid w:linePitch="360"/>
        </w:sectPr>
      </w:pPr>
    </w:p>
    <w:p w:rsidR="00924CFD" w:rsidRPr="00B45080" w:rsidRDefault="00344FC8" w:rsidP="0078776C">
      <w:pPr>
        <w:pStyle w:val="13"/>
        <w:framePr w:w="15230" w:wrap="notBeside" w:vAnchor="text" w:hAnchor="text" w:xAlign="center" w:y="1"/>
        <w:shd w:val="clear" w:color="auto" w:fill="auto"/>
        <w:spacing w:line="240" w:lineRule="exact"/>
        <w:jc w:val="right"/>
        <w:rPr>
          <w:color w:val="auto"/>
        </w:rPr>
      </w:pPr>
      <w:r w:rsidRPr="00B45080">
        <w:rPr>
          <w:color w:val="auto"/>
        </w:rPr>
        <w:t>Таблица 6.11</w:t>
      </w:r>
    </w:p>
    <w:p w:rsidR="00924CFD" w:rsidRPr="0078776C" w:rsidRDefault="00344FC8" w:rsidP="0078776C">
      <w:pPr>
        <w:pStyle w:val="910"/>
        <w:framePr w:w="15230" w:wrap="notBeside" w:vAnchor="text" w:hAnchor="text" w:xAlign="center" w:y="1"/>
        <w:shd w:val="clear" w:color="auto" w:fill="auto"/>
        <w:spacing w:line="280" w:lineRule="exact"/>
        <w:jc w:val="center"/>
        <w:rPr>
          <w:color w:val="auto"/>
        </w:rPr>
      </w:pPr>
      <w:r w:rsidRPr="0078776C">
        <w:rPr>
          <w:rStyle w:val="92"/>
          <w:b/>
          <w:bCs/>
          <w:color w:val="auto"/>
          <w:u w:val="none"/>
        </w:rPr>
        <w:t>Расчет  спецтранспорта по механизированной зимней уборке в г. Торжок</w:t>
      </w:r>
    </w:p>
    <w:tbl>
      <w:tblPr>
        <w:tblOverlap w:val="never"/>
        <w:tblW w:w="0" w:type="auto"/>
        <w:jc w:val="center"/>
        <w:tblLayout w:type="fixed"/>
        <w:tblCellMar>
          <w:left w:w="10" w:type="dxa"/>
          <w:right w:w="10" w:type="dxa"/>
        </w:tblCellMar>
        <w:tblLook w:val="04A0"/>
      </w:tblPr>
      <w:tblGrid>
        <w:gridCol w:w="533"/>
        <w:gridCol w:w="2126"/>
        <w:gridCol w:w="1181"/>
        <w:gridCol w:w="1080"/>
        <w:gridCol w:w="1147"/>
        <w:gridCol w:w="1142"/>
        <w:gridCol w:w="1306"/>
        <w:gridCol w:w="1133"/>
        <w:gridCol w:w="1277"/>
        <w:gridCol w:w="1133"/>
        <w:gridCol w:w="1296"/>
        <w:gridCol w:w="773"/>
        <w:gridCol w:w="1104"/>
      </w:tblGrid>
      <w:tr w:rsidR="00924CFD" w:rsidRPr="00B45080">
        <w:trPr>
          <w:trHeight w:hRule="exact" w:val="1171"/>
          <w:jc w:val="center"/>
        </w:trPr>
        <w:tc>
          <w:tcPr>
            <w:tcW w:w="533"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60" w:line="200" w:lineRule="exact"/>
              <w:ind w:left="180" w:firstLine="0"/>
              <w:jc w:val="left"/>
              <w:rPr>
                <w:color w:val="auto"/>
              </w:rPr>
            </w:pPr>
            <w:r w:rsidRPr="00B45080">
              <w:rPr>
                <w:rStyle w:val="210pt1"/>
                <w:color w:val="auto"/>
              </w:rPr>
              <w:t>№</w:t>
            </w:r>
          </w:p>
          <w:p w:rsidR="00924CFD" w:rsidRPr="00B45080" w:rsidRDefault="00344FC8">
            <w:pPr>
              <w:pStyle w:val="21"/>
              <w:framePr w:w="15230" w:wrap="notBeside" w:vAnchor="text" w:hAnchor="text" w:xAlign="center" w:y="1"/>
              <w:shd w:val="clear" w:color="auto" w:fill="auto"/>
              <w:spacing w:before="60" w:after="0" w:line="200" w:lineRule="exact"/>
              <w:ind w:left="180" w:firstLine="0"/>
              <w:jc w:val="left"/>
              <w:rPr>
                <w:color w:val="auto"/>
              </w:rPr>
            </w:pPr>
            <w:r w:rsidRPr="00B45080">
              <w:rPr>
                <w:rStyle w:val="210pt1"/>
                <w:color w:val="auto"/>
              </w:rPr>
              <w:t>п/п</w:t>
            </w:r>
          </w:p>
        </w:tc>
        <w:tc>
          <w:tcPr>
            <w:tcW w:w="2126"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00" w:lineRule="exact"/>
              <w:ind w:firstLine="0"/>
              <w:rPr>
                <w:color w:val="auto"/>
              </w:rPr>
            </w:pPr>
            <w:r w:rsidRPr="00B45080">
              <w:rPr>
                <w:rStyle w:val="210pt1"/>
                <w:color w:val="auto"/>
              </w:rPr>
              <w:t>Параметры</w:t>
            </w:r>
          </w:p>
        </w:tc>
        <w:tc>
          <w:tcPr>
            <w:tcW w:w="1181"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60" w:line="200" w:lineRule="exact"/>
              <w:ind w:left="240" w:firstLine="0"/>
              <w:jc w:val="left"/>
              <w:rPr>
                <w:color w:val="auto"/>
              </w:rPr>
            </w:pPr>
            <w:r w:rsidRPr="00B45080">
              <w:rPr>
                <w:rStyle w:val="210pt1"/>
                <w:color w:val="auto"/>
              </w:rPr>
              <w:t>Единица</w:t>
            </w:r>
          </w:p>
          <w:p w:rsidR="00924CFD" w:rsidRPr="00B45080" w:rsidRDefault="00344FC8">
            <w:pPr>
              <w:pStyle w:val="21"/>
              <w:framePr w:w="15230" w:wrap="notBeside" w:vAnchor="text" w:hAnchor="text" w:xAlign="center" w:y="1"/>
              <w:shd w:val="clear" w:color="auto" w:fill="auto"/>
              <w:spacing w:before="60" w:after="0" w:line="200" w:lineRule="exact"/>
              <w:ind w:firstLine="0"/>
              <w:jc w:val="left"/>
              <w:rPr>
                <w:color w:val="auto"/>
              </w:rPr>
            </w:pPr>
            <w:r w:rsidRPr="00B45080">
              <w:rPr>
                <w:rStyle w:val="210pt1"/>
                <w:color w:val="auto"/>
              </w:rPr>
              <w:t>измерения</w:t>
            </w:r>
          </w:p>
        </w:tc>
        <w:tc>
          <w:tcPr>
            <w:tcW w:w="1080"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30" w:lineRule="exact"/>
              <w:ind w:firstLine="0"/>
              <w:rPr>
                <w:color w:val="auto"/>
              </w:rPr>
            </w:pPr>
            <w:r w:rsidRPr="00B45080">
              <w:rPr>
                <w:rStyle w:val="210pt1"/>
                <w:color w:val="auto"/>
              </w:rPr>
              <w:t>Машина типа КО- 713Н</w:t>
            </w:r>
          </w:p>
        </w:tc>
        <w:tc>
          <w:tcPr>
            <w:tcW w:w="1147"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30" w:lineRule="exact"/>
              <w:ind w:firstLine="0"/>
              <w:rPr>
                <w:color w:val="auto"/>
              </w:rPr>
            </w:pPr>
            <w:r w:rsidRPr="00B45080">
              <w:rPr>
                <w:rStyle w:val="210pt1"/>
                <w:color w:val="auto"/>
              </w:rPr>
              <w:t>Машины типа КО- 829АД, КО-829А</w:t>
            </w:r>
          </w:p>
        </w:tc>
        <w:tc>
          <w:tcPr>
            <w:tcW w:w="1142"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30" w:lineRule="exact"/>
              <w:ind w:left="160" w:firstLine="0"/>
              <w:jc w:val="left"/>
              <w:rPr>
                <w:color w:val="auto"/>
              </w:rPr>
            </w:pPr>
            <w:r w:rsidRPr="00B45080">
              <w:rPr>
                <w:rStyle w:val="210pt1"/>
                <w:color w:val="auto"/>
              </w:rPr>
              <w:t>Машины</w:t>
            </w:r>
          </w:p>
          <w:p w:rsidR="00924CFD" w:rsidRPr="00B45080" w:rsidRDefault="00344FC8">
            <w:pPr>
              <w:pStyle w:val="21"/>
              <w:framePr w:w="15230" w:wrap="notBeside" w:vAnchor="text" w:hAnchor="text" w:xAlign="center" w:y="1"/>
              <w:shd w:val="clear" w:color="auto" w:fill="auto"/>
              <w:spacing w:after="0" w:line="230" w:lineRule="exact"/>
              <w:ind w:firstLine="0"/>
              <w:rPr>
                <w:color w:val="auto"/>
              </w:rPr>
            </w:pPr>
            <w:r w:rsidRPr="00B45080">
              <w:rPr>
                <w:rStyle w:val="210pt1"/>
                <w:color w:val="auto"/>
              </w:rPr>
              <w:t>типа</w:t>
            </w:r>
          </w:p>
          <w:p w:rsidR="00924CFD" w:rsidRPr="00B45080" w:rsidRDefault="00344FC8">
            <w:pPr>
              <w:pStyle w:val="21"/>
              <w:framePr w:w="15230" w:wrap="notBeside" w:vAnchor="text" w:hAnchor="text" w:xAlign="center" w:y="1"/>
              <w:shd w:val="clear" w:color="auto" w:fill="auto"/>
              <w:spacing w:after="0" w:line="230" w:lineRule="exact"/>
              <w:ind w:firstLine="0"/>
              <w:rPr>
                <w:color w:val="auto"/>
              </w:rPr>
            </w:pPr>
            <w:r w:rsidRPr="00B45080">
              <w:rPr>
                <w:rStyle w:val="210pt1"/>
                <w:color w:val="auto"/>
              </w:rPr>
              <w:t>КДМ</w:t>
            </w:r>
          </w:p>
          <w:p w:rsidR="00924CFD" w:rsidRPr="00B45080" w:rsidRDefault="00344FC8">
            <w:pPr>
              <w:pStyle w:val="21"/>
              <w:framePr w:w="15230" w:wrap="notBeside" w:vAnchor="text" w:hAnchor="text" w:xAlign="center" w:y="1"/>
              <w:shd w:val="clear" w:color="auto" w:fill="auto"/>
              <w:spacing w:after="0" w:line="230" w:lineRule="exact"/>
              <w:ind w:firstLine="0"/>
              <w:rPr>
                <w:color w:val="auto"/>
              </w:rPr>
            </w:pPr>
            <w:r w:rsidRPr="00B45080">
              <w:rPr>
                <w:rStyle w:val="210pt1"/>
                <w:color w:val="auto"/>
              </w:rPr>
              <w:t>(ЗИЛ-</w:t>
            </w:r>
          </w:p>
          <w:p w:rsidR="00924CFD" w:rsidRPr="00B45080" w:rsidRDefault="00344FC8">
            <w:pPr>
              <w:pStyle w:val="21"/>
              <w:framePr w:w="15230" w:wrap="notBeside" w:vAnchor="text" w:hAnchor="text" w:xAlign="center" w:y="1"/>
              <w:shd w:val="clear" w:color="auto" w:fill="auto"/>
              <w:spacing w:after="0" w:line="230" w:lineRule="exact"/>
              <w:ind w:left="240" w:firstLine="0"/>
              <w:jc w:val="left"/>
              <w:rPr>
                <w:color w:val="auto"/>
              </w:rPr>
            </w:pPr>
            <w:r w:rsidRPr="00B45080">
              <w:rPr>
                <w:rStyle w:val="210pt1"/>
                <w:color w:val="auto"/>
              </w:rPr>
              <w:t>433362)</w:t>
            </w:r>
          </w:p>
        </w:tc>
        <w:tc>
          <w:tcPr>
            <w:tcW w:w="1306"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30" w:lineRule="exact"/>
              <w:ind w:left="280" w:firstLine="0"/>
              <w:jc w:val="left"/>
              <w:rPr>
                <w:color w:val="auto"/>
              </w:rPr>
            </w:pPr>
            <w:r w:rsidRPr="00B45080">
              <w:rPr>
                <w:rStyle w:val="210pt1"/>
                <w:color w:val="auto"/>
              </w:rPr>
              <w:t>Машина</w:t>
            </w:r>
          </w:p>
          <w:p w:rsidR="00924CFD" w:rsidRPr="00B45080" w:rsidRDefault="00344FC8">
            <w:pPr>
              <w:pStyle w:val="21"/>
              <w:framePr w:w="15230" w:wrap="notBeside" w:vAnchor="text" w:hAnchor="text" w:xAlign="center" w:y="1"/>
              <w:shd w:val="clear" w:color="auto" w:fill="auto"/>
              <w:spacing w:after="0" w:line="230" w:lineRule="exact"/>
              <w:ind w:left="160" w:firstLine="0"/>
              <w:jc w:val="left"/>
              <w:rPr>
                <w:color w:val="auto"/>
              </w:rPr>
            </w:pPr>
            <w:r w:rsidRPr="00B45080">
              <w:rPr>
                <w:rStyle w:val="210pt1"/>
                <w:color w:val="auto"/>
              </w:rPr>
              <w:t>тротуароуб</w:t>
            </w:r>
          </w:p>
          <w:p w:rsidR="00924CFD" w:rsidRPr="00B45080" w:rsidRDefault="00344FC8">
            <w:pPr>
              <w:pStyle w:val="21"/>
              <w:framePr w:w="15230" w:wrap="notBeside" w:vAnchor="text" w:hAnchor="text" w:xAlign="center" w:y="1"/>
              <w:shd w:val="clear" w:color="auto" w:fill="auto"/>
              <w:spacing w:after="0" w:line="230" w:lineRule="exact"/>
              <w:ind w:firstLine="0"/>
              <w:rPr>
                <w:color w:val="auto"/>
              </w:rPr>
            </w:pPr>
            <w:r w:rsidRPr="00B45080">
              <w:rPr>
                <w:rStyle w:val="210pt1"/>
                <w:color w:val="auto"/>
              </w:rPr>
              <w:t>орочная</w:t>
            </w:r>
          </w:p>
          <w:p w:rsidR="00924CFD" w:rsidRPr="00B45080" w:rsidRDefault="00344FC8">
            <w:pPr>
              <w:pStyle w:val="21"/>
              <w:framePr w:w="15230" w:wrap="notBeside" w:vAnchor="text" w:hAnchor="text" w:xAlign="center" w:y="1"/>
              <w:shd w:val="clear" w:color="auto" w:fill="auto"/>
              <w:spacing w:after="0" w:line="230" w:lineRule="exact"/>
              <w:ind w:left="160" w:firstLine="0"/>
              <w:jc w:val="left"/>
              <w:rPr>
                <w:color w:val="auto"/>
              </w:rPr>
            </w:pPr>
            <w:r w:rsidRPr="00B45080">
              <w:rPr>
                <w:rStyle w:val="210pt1"/>
                <w:color w:val="auto"/>
              </w:rPr>
              <w:t>Беларус-82</w:t>
            </w:r>
          </w:p>
          <w:p w:rsidR="00924CFD" w:rsidRPr="00B45080" w:rsidRDefault="00344FC8">
            <w:pPr>
              <w:pStyle w:val="21"/>
              <w:framePr w:w="15230" w:wrap="notBeside" w:vAnchor="text" w:hAnchor="text" w:xAlign="center" w:y="1"/>
              <w:shd w:val="clear" w:color="auto" w:fill="auto"/>
              <w:spacing w:after="0" w:line="230" w:lineRule="exact"/>
              <w:ind w:firstLine="0"/>
              <w:rPr>
                <w:color w:val="auto"/>
              </w:rPr>
            </w:pPr>
            <w:r w:rsidRPr="00B45080">
              <w:rPr>
                <w:rStyle w:val="210pt1"/>
                <w:color w:val="auto"/>
              </w:rPr>
              <w:t>МК</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jc w:val="left"/>
              <w:rPr>
                <w:color w:val="auto"/>
              </w:rPr>
            </w:pPr>
            <w:r w:rsidRPr="00B45080">
              <w:rPr>
                <w:rStyle w:val="210pt1"/>
                <w:color w:val="auto"/>
              </w:rPr>
              <w:t>Снегопог</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рузчик</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типа</w:t>
            </w:r>
          </w:p>
          <w:p w:rsidR="00924CFD" w:rsidRPr="00B45080" w:rsidRDefault="00344FC8">
            <w:pPr>
              <w:pStyle w:val="21"/>
              <w:framePr w:w="15230" w:wrap="notBeside" w:vAnchor="text" w:hAnchor="text" w:xAlign="center" w:y="1"/>
              <w:shd w:val="clear" w:color="auto" w:fill="auto"/>
              <w:spacing w:after="0" w:line="226" w:lineRule="exact"/>
              <w:ind w:firstLine="0"/>
              <w:jc w:val="left"/>
              <w:rPr>
                <w:color w:val="auto"/>
              </w:rPr>
            </w:pPr>
            <w:r w:rsidRPr="00B45080">
              <w:rPr>
                <w:rStyle w:val="210pt1"/>
                <w:color w:val="auto"/>
              </w:rPr>
              <w:t>КО206АН</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30" w:lineRule="exact"/>
              <w:ind w:firstLine="0"/>
              <w:rPr>
                <w:color w:val="auto"/>
              </w:rPr>
            </w:pPr>
            <w:r w:rsidRPr="00B45080">
              <w:rPr>
                <w:rStyle w:val="210pt1"/>
                <w:color w:val="auto"/>
              </w:rPr>
              <w:t>Автогрейде ры ДЗ 180А, ДЗ 122Б</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Экскават оры типа ЭО- 2626Е, ЭО-2101</w:t>
            </w:r>
          </w:p>
        </w:tc>
        <w:tc>
          <w:tcPr>
            <w:tcW w:w="1296"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30" w:lineRule="exact"/>
              <w:ind w:firstLine="0"/>
              <w:rPr>
                <w:color w:val="auto"/>
              </w:rPr>
            </w:pPr>
            <w:r w:rsidRPr="00B45080">
              <w:rPr>
                <w:rStyle w:val="210pt1"/>
                <w:color w:val="auto"/>
              </w:rPr>
              <w:t>Погрузчик типа ТО- 49БЗ</w:t>
            </w:r>
          </w:p>
        </w:tc>
        <w:tc>
          <w:tcPr>
            <w:tcW w:w="773"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30" w:lineRule="exact"/>
              <w:ind w:left="160" w:firstLine="0"/>
              <w:jc w:val="left"/>
              <w:rPr>
                <w:color w:val="auto"/>
              </w:rPr>
            </w:pPr>
            <w:r w:rsidRPr="00B45080">
              <w:rPr>
                <w:rStyle w:val="210pt1"/>
                <w:color w:val="auto"/>
              </w:rPr>
              <w:t>МАЗ-</w:t>
            </w:r>
          </w:p>
          <w:p w:rsidR="00924CFD" w:rsidRPr="00B45080" w:rsidRDefault="00344FC8">
            <w:pPr>
              <w:pStyle w:val="21"/>
              <w:framePr w:w="15230" w:wrap="notBeside" w:vAnchor="text" w:hAnchor="text" w:xAlign="center" w:y="1"/>
              <w:shd w:val="clear" w:color="auto" w:fill="auto"/>
              <w:spacing w:after="0" w:line="230" w:lineRule="exact"/>
              <w:ind w:left="160" w:firstLine="0"/>
              <w:jc w:val="left"/>
              <w:rPr>
                <w:color w:val="auto"/>
              </w:rPr>
            </w:pPr>
            <w:r w:rsidRPr="00B45080">
              <w:rPr>
                <w:rStyle w:val="210pt1"/>
                <w:color w:val="auto"/>
              </w:rPr>
              <w:t>5551</w:t>
            </w:r>
            <w:r w:rsidRPr="00B45080">
              <w:rPr>
                <w:rStyle w:val="210pt1"/>
                <w:color w:val="auto"/>
              </w:rPr>
              <w:softHyphen/>
            </w:r>
          </w:p>
          <w:p w:rsidR="00924CFD" w:rsidRPr="00B45080" w:rsidRDefault="00344FC8">
            <w:pPr>
              <w:pStyle w:val="21"/>
              <w:framePr w:w="15230" w:wrap="notBeside" w:vAnchor="text" w:hAnchor="text" w:xAlign="center" w:y="1"/>
              <w:shd w:val="clear" w:color="auto" w:fill="auto"/>
              <w:spacing w:after="0" w:line="230" w:lineRule="exact"/>
              <w:ind w:left="160" w:firstLine="0"/>
              <w:jc w:val="left"/>
              <w:rPr>
                <w:color w:val="auto"/>
              </w:rPr>
            </w:pPr>
            <w:r w:rsidRPr="00B45080">
              <w:rPr>
                <w:rStyle w:val="210pt1"/>
                <w:color w:val="auto"/>
              </w:rPr>
              <w:t>2120</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60" w:line="200" w:lineRule="exact"/>
              <w:ind w:left="160" w:firstLine="0"/>
              <w:jc w:val="left"/>
              <w:rPr>
                <w:color w:val="auto"/>
              </w:rPr>
            </w:pPr>
            <w:r w:rsidRPr="00B45080">
              <w:rPr>
                <w:rStyle w:val="210pt1"/>
                <w:color w:val="auto"/>
              </w:rPr>
              <w:t>КАМАЗ-</w:t>
            </w:r>
          </w:p>
          <w:p w:rsidR="00924CFD" w:rsidRPr="00B45080" w:rsidRDefault="00344FC8">
            <w:pPr>
              <w:pStyle w:val="21"/>
              <w:framePr w:w="15230" w:wrap="notBeside" w:vAnchor="text" w:hAnchor="text" w:xAlign="center" w:y="1"/>
              <w:shd w:val="clear" w:color="auto" w:fill="auto"/>
              <w:spacing w:before="60" w:after="0" w:line="200" w:lineRule="exact"/>
              <w:ind w:firstLine="0"/>
              <w:rPr>
                <w:color w:val="auto"/>
              </w:rPr>
            </w:pPr>
            <w:r w:rsidRPr="00B45080">
              <w:rPr>
                <w:rStyle w:val="210pt1"/>
                <w:color w:val="auto"/>
              </w:rPr>
              <w:t>65115</w:t>
            </w:r>
          </w:p>
        </w:tc>
      </w:tr>
      <w:tr w:rsidR="00924CFD" w:rsidRPr="0078776C">
        <w:trPr>
          <w:trHeight w:hRule="exact" w:val="470"/>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color w:val="auto"/>
              </w:rPr>
            </w:pPr>
            <w:r w:rsidRPr="0078776C">
              <w:rPr>
                <w:rStyle w:val="210pt1"/>
                <w:b w:val="0"/>
                <w:color w:val="auto"/>
              </w:rPr>
              <w:t>1.</w:t>
            </w: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5" w:lineRule="exact"/>
              <w:ind w:firstLine="0"/>
              <w:jc w:val="left"/>
              <w:rPr>
                <w:color w:val="auto"/>
              </w:rPr>
            </w:pPr>
            <w:r w:rsidRPr="0078776C">
              <w:rPr>
                <w:rStyle w:val="210pt1"/>
                <w:b w:val="0"/>
                <w:color w:val="auto"/>
              </w:rPr>
              <w:t>Емкость кузова, бункера, ковша</w:t>
            </w:r>
          </w:p>
        </w:tc>
        <w:tc>
          <w:tcPr>
            <w:tcW w:w="1181"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м</w:t>
            </w:r>
            <w:r w:rsidRPr="0078776C">
              <w:rPr>
                <w:rStyle w:val="210pt1"/>
                <w:b w:val="0"/>
                <w:color w:val="auto"/>
                <w:vertAlign w:val="superscript"/>
              </w:rPr>
              <w:t>3</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3,7</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3,1</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3,25</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0,75</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0,38</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15</w:t>
            </w:r>
          </w:p>
        </w:tc>
      </w:tr>
      <w:tr w:rsidR="00924CFD" w:rsidRPr="0078776C">
        <w:trPr>
          <w:trHeight w:hRule="exact" w:val="470"/>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color w:val="auto"/>
              </w:rPr>
            </w:pPr>
            <w:r w:rsidRPr="0078776C">
              <w:rPr>
                <w:rStyle w:val="210pt1"/>
                <w:b w:val="0"/>
                <w:color w:val="auto"/>
              </w:rPr>
              <w:t>2.</w:t>
            </w: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60" w:line="200" w:lineRule="exact"/>
              <w:ind w:firstLine="0"/>
              <w:jc w:val="left"/>
              <w:rPr>
                <w:color w:val="auto"/>
              </w:rPr>
            </w:pPr>
            <w:r w:rsidRPr="0078776C">
              <w:rPr>
                <w:rStyle w:val="210pt1"/>
                <w:b w:val="0"/>
                <w:color w:val="auto"/>
              </w:rPr>
              <w:t>Продолжительность</w:t>
            </w:r>
          </w:p>
          <w:p w:rsidR="00924CFD" w:rsidRPr="0078776C" w:rsidRDefault="00344FC8">
            <w:pPr>
              <w:pStyle w:val="21"/>
              <w:framePr w:w="15230" w:wrap="notBeside" w:vAnchor="text" w:hAnchor="text" w:xAlign="center" w:y="1"/>
              <w:shd w:val="clear" w:color="auto" w:fill="auto"/>
              <w:spacing w:before="60" w:after="0" w:line="200" w:lineRule="exact"/>
              <w:ind w:firstLine="0"/>
              <w:jc w:val="left"/>
              <w:rPr>
                <w:color w:val="auto"/>
              </w:rPr>
            </w:pPr>
            <w:r w:rsidRPr="0078776C">
              <w:rPr>
                <w:rStyle w:val="210pt1"/>
                <w:b w:val="0"/>
                <w:color w:val="auto"/>
              </w:rPr>
              <w:t>смены</w:t>
            </w:r>
          </w:p>
        </w:tc>
        <w:tc>
          <w:tcPr>
            <w:tcW w:w="1181"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час</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3-8</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3-8</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3-8</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3-8</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8</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8</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3-8</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8</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8</w:t>
            </w:r>
          </w:p>
        </w:tc>
      </w:tr>
      <w:tr w:rsidR="00924CFD" w:rsidRPr="0078776C">
        <w:trPr>
          <w:trHeight w:hRule="exact" w:val="926"/>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color w:val="auto"/>
              </w:rPr>
            </w:pPr>
            <w:r w:rsidRPr="0078776C">
              <w:rPr>
                <w:rStyle w:val="210pt1"/>
                <w:b w:val="0"/>
                <w:color w:val="auto"/>
              </w:rPr>
              <w:t>3.</w:t>
            </w: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Время на подготовительно - заключительные операции</w:t>
            </w:r>
          </w:p>
        </w:tc>
        <w:tc>
          <w:tcPr>
            <w:tcW w:w="1181"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час</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220" w:firstLine="0"/>
              <w:jc w:val="left"/>
              <w:rPr>
                <w:color w:val="auto"/>
              </w:rPr>
            </w:pPr>
            <w:r w:rsidRPr="0078776C">
              <w:rPr>
                <w:rStyle w:val="210pt1"/>
                <w:b w:val="0"/>
                <w:color w:val="auto"/>
              </w:rPr>
              <w:t>0,45</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r>
      <w:tr w:rsidR="00924CFD" w:rsidRPr="0078776C">
        <w:trPr>
          <w:trHeight w:hRule="exact" w:val="701"/>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color w:val="auto"/>
              </w:rPr>
            </w:pPr>
            <w:r w:rsidRPr="0078776C">
              <w:rPr>
                <w:rStyle w:val="210pt1"/>
                <w:b w:val="0"/>
                <w:color w:val="auto"/>
              </w:rPr>
              <w:t>4.</w:t>
            </w: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jc w:val="both"/>
              <w:rPr>
                <w:color w:val="auto"/>
              </w:rPr>
            </w:pPr>
            <w:r w:rsidRPr="0078776C">
              <w:rPr>
                <w:rStyle w:val="210pt1"/>
                <w:b w:val="0"/>
                <w:color w:val="auto"/>
              </w:rPr>
              <w:t>Норма времени на единицу работы, маш*час (1)</w:t>
            </w:r>
          </w:p>
        </w:tc>
        <w:tc>
          <w:tcPr>
            <w:tcW w:w="1181"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78776C">
        <w:trPr>
          <w:trHeight w:hRule="exact" w:val="701"/>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сгребание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left="240" w:firstLine="120"/>
              <w:jc w:val="left"/>
              <w:rPr>
                <w:color w:val="auto"/>
              </w:rPr>
            </w:pPr>
            <w:r w:rsidRPr="0078776C">
              <w:rPr>
                <w:rStyle w:val="210pt1"/>
                <w:b w:val="0"/>
                <w:color w:val="auto"/>
              </w:rPr>
              <w:t>10 км прохода машины</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0,69</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0,69</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0,69</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1,15</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2,87</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701"/>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погрузка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rPr>
                <w:color w:val="auto"/>
              </w:rPr>
            </w:pPr>
            <w:r w:rsidRPr="0078776C">
              <w:rPr>
                <w:rStyle w:val="210pt1"/>
                <w:b w:val="0"/>
                <w:color w:val="auto"/>
              </w:rPr>
              <w:t>10</w:t>
            </w:r>
          </w:p>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автомобил</w:t>
            </w:r>
          </w:p>
          <w:p w:rsidR="00924CFD" w:rsidRPr="0078776C" w:rsidRDefault="00344FC8">
            <w:pPr>
              <w:pStyle w:val="21"/>
              <w:framePr w:w="15230" w:wrap="notBeside" w:vAnchor="text" w:hAnchor="text" w:xAlign="center" w:y="1"/>
              <w:shd w:val="clear" w:color="auto" w:fill="auto"/>
              <w:spacing w:after="0" w:line="230" w:lineRule="exact"/>
              <w:ind w:firstLine="0"/>
              <w:rPr>
                <w:color w:val="auto"/>
              </w:rPr>
            </w:pPr>
            <w:r w:rsidRPr="0078776C">
              <w:rPr>
                <w:rStyle w:val="210pt1"/>
                <w:b w:val="0"/>
                <w:color w:val="auto"/>
              </w:rPr>
              <w:t>ей</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0,533</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0,444</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погрузка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куб.м.</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0,02</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701"/>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посыпка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left="240" w:firstLine="120"/>
              <w:jc w:val="left"/>
              <w:rPr>
                <w:color w:val="auto"/>
              </w:rPr>
            </w:pPr>
            <w:r w:rsidRPr="0078776C">
              <w:rPr>
                <w:rStyle w:val="210pt1"/>
                <w:b w:val="0"/>
                <w:color w:val="auto"/>
              </w:rPr>
              <w:t>10 км прохода машины</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0,9</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0,9</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0,9</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1,67</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вывоз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куб.м.</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left="160" w:firstLine="0"/>
              <w:jc w:val="left"/>
              <w:rPr>
                <w:color w:val="auto"/>
              </w:rPr>
            </w:pPr>
            <w:r w:rsidRPr="0078776C">
              <w:rPr>
                <w:rStyle w:val="210pt1"/>
                <w:b w:val="0"/>
                <w:color w:val="auto"/>
              </w:rPr>
              <w:t>0,085</w:t>
            </w:r>
          </w:p>
        </w:tc>
        <w:tc>
          <w:tcPr>
            <w:tcW w:w="1104" w:type="dxa"/>
            <w:tcBorders>
              <w:top w:val="single" w:sz="4" w:space="0" w:color="auto"/>
              <w:left w:val="single" w:sz="4" w:space="0" w:color="auto"/>
              <w:righ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0,057</w:t>
            </w:r>
          </w:p>
        </w:tc>
      </w:tr>
      <w:tr w:rsidR="00924CFD" w:rsidRPr="0078776C">
        <w:trPr>
          <w:trHeight w:hRule="exact" w:val="470"/>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5.</w:t>
            </w: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26" w:lineRule="exact"/>
              <w:ind w:firstLine="0"/>
              <w:jc w:val="left"/>
              <w:rPr>
                <w:color w:val="auto"/>
              </w:rPr>
            </w:pPr>
            <w:r w:rsidRPr="0078776C">
              <w:rPr>
                <w:rStyle w:val="210pt1"/>
                <w:b w:val="0"/>
                <w:color w:val="auto"/>
              </w:rPr>
              <w:t>Объем работы машины в смену</w:t>
            </w:r>
          </w:p>
        </w:tc>
        <w:tc>
          <w:tcPr>
            <w:tcW w:w="1181"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78776C">
        <w:trPr>
          <w:trHeight w:hRule="exact" w:val="696"/>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сгребание снега</w:t>
            </w:r>
          </w:p>
        </w:tc>
        <w:tc>
          <w:tcPr>
            <w:tcW w:w="1181"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26" w:lineRule="exact"/>
              <w:ind w:left="240" w:firstLine="120"/>
              <w:jc w:val="left"/>
              <w:rPr>
                <w:color w:val="auto"/>
              </w:rPr>
            </w:pPr>
            <w:r w:rsidRPr="0078776C">
              <w:rPr>
                <w:rStyle w:val="210pt1"/>
                <w:b w:val="0"/>
                <w:color w:val="auto"/>
              </w:rPr>
              <w:t>10 км прохода машины</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10,9</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10,9</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10,9</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6,6</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2,6</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701"/>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погрузка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rPr>
                <w:color w:val="auto"/>
              </w:rPr>
            </w:pPr>
            <w:r w:rsidRPr="0078776C">
              <w:rPr>
                <w:rStyle w:val="210pt1"/>
                <w:b w:val="0"/>
                <w:color w:val="auto"/>
              </w:rPr>
              <w:t>10</w:t>
            </w:r>
          </w:p>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автомобил</w:t>
            </w:r>
          </w:p>
          <w:p w:rsidR="00924CFD" w:rsidRPr="0078776C" w:rsidRDefault="00344FC8">
            <w:pPr>
              <w:pStyle w:val="21"/>
              <w:framePr w:w="15230" w:wrap="notBeside" w:vAnchor="text" w:hAnchor="text" w:xAlign="center" w:y="1"/>
              <w:shd w:val="clear" w:color="auto" w:fill="auto"/>
              <w:spacing w:after="0" w:line="230" w:lineRule="exact"/>
              <w:ind w:firstLine="0"/>
              <w:rPr>
                <w:color w:val="auto"/>
              </w:rPr>
            </w:pPr>
            <w:r w:rsidRPr="0078776C">
              <w:rPr>
                <w:rStyle w:val="210pt1"/>
                <w:b w:val="0"/>
                <w:color w:val="auto"/>
              </w:rPr>
              <w:t>ей</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1,4</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1,7</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погрузка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куб.м.</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127,5</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480"/>
          <w:jc w:val="center"/>
        </w:trPr>
        <w:tc>
          <w:tcPr>
            <w:tcW w:w="533"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посыпка ПСС</w:t>
            </w:r>
          </w:p>
        </w:tc>
        <w:tc>
          <w:tcPr>
            <w:tcW w:w="1181" w:type="dxa"/>
            <w:tcBorders>
              <w:top w:val="single" w:sz="4" w:space="0" w:color="auto"/>
              <w:left w:val="single" w:sz="4" w:space="0" w:color="auto"/>
              <w:bottom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5" w:lineRule="exact"/>
              <w:ind w:firstLine="0"/>
              <w:rPr>
                <w:color w:val="auto"/>
              </w:rPr>
            </w:pPr>
            <w:r w:rsidRPr="0078776C">
              <w:rPr>
                <w:rStyle w:val="210pt1"/>
                <w:b w:val="0"/>
                <w:color w:val="auto"/>
              </w:rPr>
              <w:t>10 км прохода</w:t>
            </w:r>
          </w:p>
        </w:tc>
        <w:tc>
          <w:tcPr>
            <w:tcW w:w="1080"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3,3</w:t>
            </w:r>
          </w:p>
        </w:tc>
        <w:tc>
          <w:tcPr>
            <w:tcW w:w="1147"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3,3</w:t>
            </w:r>
          </w:p>
        </w:tc>
        <w:tc>
          <w:tcPr>
            <w:tcW w:w="1142"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3,3</w:t>
            </w:r>
          </w:p>
        </w:tc>
        <w:tc>
          <w:tcPr>
            <w:tcW w:w="1306"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1,8</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bl>
    <w:p w:rsidR="00924CFD" w:rsidRPr="0078776C" w:rsidRDefault="00924CFD">
      <w:pPr>
        <w:framePr w:w="15230" w:wrap="notBeside" w:vAnchor="text" w:hAnchor="text" w:xAlign="center" w:y="1"/>
        <w:rPr>
          <w:color w:val="auto"/>
          <w:sz w:val="2"/>
          <w:szCs w:val="2"/>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533"/>
        <w:gridCol w:w="2126"/>
        <w:gridCol w:w="1181"/>
        <w:gridCol w:w="1080"/>
        <w:gridCol w:w="1147"/>
        <w:gridCol w:w="1142"/>
        <w:gridCol w:w="1306"/>
        <w:gridCol w:w="1133"/>
        <w:gridCol w:w="1277"/>
        <w:gridCol w:w="1133"/>
        <w:gridCol w:w="1296"/>
        <w:gridCol w:w="773"/>
        <w:gridCol w:w="1104"/>
      </w:tblGrid>
      <w:tr w:rsidR="00924CFD" w:rsidRPr="00B45080">
        <w:trPr>
          <w:trHeight w:hRule="exact" w:val="1162"/>
          <w:jc w:val="center"/>
        </w:trPr>
        <w:tc>
          <w:tcPr>
            <w:tcW w:w="533"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60" w:line="200" w:lineRule="exact"/>
              <w:ind w:left="180" w:firstLine="0"/>
              <w:jc w:val="left"/>
              <w:rPr>
                <w:color w:val="auto"/>
              </w:rPr>
            </w:pPr>
            <w:r w:rsidRPr="00B45080">
              <w:rPr>
                <w:rStyle w:val="210pt1"/>
                <w:color w:val="auto"/>
              </w:rPr>
              <w:lastRenderedPageBreak/>
              <w:t>№</w:t>
            </w:r>
          </w:p>
          <w:p w:rsidR="00924CFD" w:rsidRPr="00B45080" w:rsidRDefault="00344FC8">
            <w:pPr>
              <w:pStyle w:val="21"/>
              <w:framePr w:w="15230" w:wrap="notBeside" w:vAnchor="text" w:hAnchor="text" w:xAlign="center" w:y="1"/>
              <w:shd w:val="clear" w:color="auto" w:fill="auto"/>
              <w:spacing w:before="60" w:after="0" w:line="200" w:lineRule="exact"/>
              <w:ind w:left="180" w:firstLine="0"/>
              <w:jc w:val="left"/>
              <w:rPr>
                <w:color w:val="auto"/>
              </w:rPr>
            </w:pPr>
            <w:r w:rsidRPr="00B45080">
              <w:rPr>
                <w:rStyle w:val="210pt1"/>
                <w:color w:val="auto"/>
              </w:rPr>
              <w:t>п/п</w:t>
            </w:r>
          </w:p>
        </w:tc>
        <w:tc>
          <w:tcPr>
            <w:tcW w:w="2126"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00" w:lineRule="exact"/>
              <w:ind w:firstLine="0"/>
              <w:rPr>
                <w:color w:val="auto"/>
              </w:rPr>
            </w:pPr>
            <w:r w:rsidRPr="00B45080">
              <w:rPr>
                <w:rStyle w:val="210pt1"/>
                <w:color w:val="auto"/>
              </w:rPr>
              <w:t>Параметры</w:t>
            </w:r>
          </w:p>
        </w:tc>
        <w:tc>
          <w:tcPr>
            <w:tcW w:w="1181"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60" w:line="200" w:lineRule="exact"/>
              <w:ind w:left="240" w:firstLine="0"/>
              <w:jc w:val="left"/>
              <w:rPr>
                <w:color w:val="auto"/>
              </w:rPr>
            </w:pPr>
            <w:r w:rsidRPr="00B45080">
              <w:rPr>
                <w:rStyle w:val="210pt1"/>
                <w:color w:val="auto"/>
              </w:rPr>
              <w:t>Единица</w:t>
            </w:r>
          </w:p>
          <w:p w:rsidR="00924CFD" w:rsidRPr="00B45080" w:rsidRDefault="00344FC8">
            <w:pPr>
              <w:pStyle w:val="21"/>
              <w:framePr w:w="15230" w:wrap="notBeside" w:vAnchor="text" w:hAnchor="text" w:xAlign="center" w:y="1"/>
              <w:shd w:val="clear" w:color="auto" w:fill="auto"/>
              <w:spacing w:before="60" w:after="0" w:line="200" w:lineRule="exact"/>
              <w:ind w:firstLine="0"/>
              <w:jc w:val="left"/>
              <w:rPr>
                <w:color w:val="auto"/>
              </w:rPr>
            </w:pPr>
            <w:r w:rsidRPr="00B45080">
              <w:rPr>
                <w:rStyle w:val="210pt1"/>
                <w:color w:val="auto"/>
              </w:rPr>
              <w:t>измерения</w:t>
            </w:r>
          </w:p>
        </w:tc>
        <w:tc>
          <w:tcPr>
            <w:tcW w:w="1080"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Машина типа КО- 713Н</w:t>
            </w:r>
          </w:p>
        </w:tc>
        <w:tc>
          <w:tcPr>
            <w:tcW w:w="1147"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Машины типа КО- 829АД, КО-829А</w:t>
            </w:r>
          </w:p>
        </w:tc>
        <w:tc>
          <w:tcPr>
            <w:tcW w:w="1142"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26" w:lineRule="exact"/>
              <w:ind w:left="160" w:firstLine="0"/>
              <w:jc w:val="left"/>
              <w:rPr>
                <w:color w:val="auto"/>
              </w:rPr>
            </w:pPr>
            <w:r w:rsidRPr="00B45080">
              <w:rPr>
                <w:rStyle w:val="210pt1"/>
                <w:color w:val="auto"/>
              </w:rPr>
              <w:t>Машины</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типа</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КДМ</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(ЗИЛ-</w:t>
            </w:r>
          </w:p>
          <w:p w:rsidR="00924CFD" w:rsidRPr="00B45080" w:rsidRDefault="00344FC8">
            <w:pPr>
              <w:pStyle w:val="21"/>
              <w:framePr w:w="15230" w:wrap="notBeside" w:vAnchor="text" w:hAnchor="text" w:xAlign="center" w:y="1"/>
              <w:shd w:val="clear" w:color="auto" w:fill="auto"/>
              <w:spacing w:after="0" w:line="226" w:lineRule="exact"/>
              <w:ind w:left="240" w:firstLine="0"/>
              <w:jc w:val="left"/>
              <w:rPr>
                <w:color w:val="auto"/>
              </w:rPr>
            </w:pPr>
            <w:r w:rsidRPr="00B45080">
              <w:rPr>
                <w:rStyle w:val="210pt1"/>
                <w:color w:val="auto"/>
              </w:rPr>
              <w:t>433362)</w:t>
            </w:r>
          </w:p>
        </w:tc>
        <w:tc>
          <w:tcPr>
            <w:tcW w:w="1306"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26" w:lineRule="exact"/>
              <w:ind w:left="280" w:firstLine="0"/>
              <w:jc w:val="left"/>
              <w:rPr>
                <w:color w:val="auto"/>
              </w:rPr>
            </w:pPr>
            <w:r w:rsidRPr="00B45080">
              <w:rPr>
                <w:rStyle w:val="210pt1"/>
                <w:color w:val="auto"/>
              </w:rPr>
              <w:t>Машина</w:t>
            </w:r>
          </w:p>
          <w:p w:rsidR="00924CFD" w:rsidRPr="00B45080" w:rsidRDefault="00344FC8">
            <w:pPr>
              <w:pStyle w:val="21"/>
              <w:framePr w:w="15230" w:wrap="notBeside" w:vAnchor="text" w:hAnchor="text" w:xAlign="center" w:y="1"/>
              <w:shd w:val="clear" w:color="auto" w:fill="auto"/>
              <w:spacing w:after="0" w:line="226" w:lineRule="exact"/>
              <w:ind w:left="160" w:firstLine="0"/>
              <w:jc w:val="left"/>
              <w:rPr>
                <w:color w:val="auto"/>
              </w:rPr>
            </w:pPr>
            <w:r w:rsidRPr="00B45080">
              <w:rPr>
                <w:rStyle w:val="210pt1"/>
                <w:color w:val="auto"/>
              </w:rPr>
              <w:t>тротуароуб</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орочная</w:t>
            </w:r>
          </w:p>
          <w:p w:rsidR="00924CFD" w:rsidRPr="00B45080" w:rsidRDefault="00344FC8">
            <w:pPr>
              <w:pStyle w:val="21"/>
              <w:framePr w:w="15230" w:wrap="notBeside" w:vAnchor="text" w:hAnchor="text" w:xAlign="center" w:y="1"/>
              <w:shd w:val="clear" w:color="auto" w:fill="auto"/>
              <w:spacing w:after="0" w:line="226" w:lineRule="exact"/>
              <w:ind w:left="160" w:firstLine="0"/>
              <w:jc w:val="left"/>
              <w:rPr>
                <w:color w:val="auto"/>
              </w:rPr>
            </w:pPr>
            <w:r w:rsidRPr="00B45080">
              <w:rPr>
                <w:rStyle w:val="210pt1"/>
                <w:color w:val="auto"/>
              </w:rPr>
              <w:t>Беларус-82</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МК</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jc w:val="left"/>
              <w:rPr>
                <w:color w:val="auto"/>
              </w:rPr>
            </w:pPr>
            <w:r w:rsidRPr="00B45080">
              <w:rPr>
                <w:rStyle w:val="210pt1"/>
                <w:color w:val="auto"/>
              </w:rPr>
              <w:t>Снегопог</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рузчик</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типа</w:t>
            </w:r>
          </w:p>
          <w:p w:rsidR="00924CFD" w:rsidRPr="00B45080" w:rsidRDefault="00344FC8">
            <w:pPr>
              <w:pStyle w:val="21"/>
              <w:framePr w:w="15230" w:wrap="notBeside" w:vAnchor="text" w:hAnchor="text" w:xAlign="center" w:y="1"/>
              <w:shd w:val="clear" w:color="auto" w:fill="auto"/>
              <w:spacing w:after="0" w:line="226" w:lineRule="exact"/>
              <w:ind w:firstLine="0"/>
              <w:jc w:val="left"/>
              <w:rPr>
                <w:color w:val="auto"/>
              </w:rPr>
            </w:pPr>
            <w:r w:rsidRPr="00B45080">
              <w:rPr>
                <w:rStyle w:val="210pt1"/>
                <w:color w:val="auto"/>
              </w:rPr>
              <w:t>КО206АН</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Автогрейде ры ДЗ 180А, ДЗ 122Б</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Экскават оры типа ЭО- 2626Е, ЭО-2101</w:t>
            </w:r>
          </w:p>
        </w:tc>
        <w:tc>
          <w:tcPr>
            <w:tcW w:w="1296"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Погрузчик типа ТО- 49БЗ</w:t>
            </w:r>
          </w:p>
        </w:tc>
        <w:tc>
          <w:tcPr>
            <w:tcW w:w="773"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left="200" w:firstLine="0"/>
              <w:jc w:val="left"/>
              <w:rPr>
                <w:color w:val="auto"/>
              </w:rPr>
            </w:pPr>
            <w:r w:rsidRPr="00B45080">
              <w:rPr>
                <w:rStyle w:val="210pt1"/>
                <w:color w:val="auto"/>
              </w:rPr>
              <w:t>МАЗ-</w:t>
            </w:r>
          </w:p>
          <w:p w:rsidR="00924CFD" w:rsidRPr="00B45080" w:rsidRDefault="00344FC8">
            <w:pPr>
              <w:pStyle w:val="21"/>
              <w:framePr w:w="15230" w:wrap="notBeside" w:vAnchor="text" w:hAnchor="text" w:xAlign="center" w:y="1"/>
              <w:shd w:val="clear" w:color="auto" w:fill="auto"/>
              <w:spacing w:after="0" w:line="226" w:lineRule="exact"/>
              <w:ind w:left="200" w:firstLine="0"/>
              <w:jc w:val="left"/>
              <w:rPr>
                <w:color w:val="auto"/>
              </w:rPr>
            </w:pPr>
            <w:r w:rsidRPr="00B45080">
              <w:rPr>
                <w:rStyle w:val="210pt1"/>
                <w:color w:val="auto"/>
              </w:rPr>
              <w:t>5551</w:t>
            </w:r>
            <w:r w:rsidRPr="00B45080">
              <w:rPr>
                <w:rStyle w:val="210pt1"/>
                <w:color w:val="auto"/>
              </w:rPr>
              <w:softHyphen/>
            </w:r>
          </w:p>
          <w:p w:rsidR="00924CFD" w:rsidRPr="00B45080" w:rsidRDefault="00344FC8">
            <w:pPr>
              <w:pStyle w:val="21"/>
              <w:framePr w:w="15230" w:wrap="notBeside" w:vAnchor="text" w:hAnchor="text" w:xAlign="center" w:y="1"/>
              <w:shd w:val="clear" w:color="auto" w:fill="auto"/>
              <w:spacing w:after="0" w:line="226" w:lineRule="exact"/>
              <w:ind w:left="200" w:firstLine="0"/>
              <w:jc w:val="left"/>
              <w:rPr>
                <w:color w:val="auto"/>
              </w:rPr>
            </w:pPr>
            <w:r w:rsidRPr="00B45080">
              <w:rPr>
                <w:rStyle w:val="210pt1"/>
                <w:color w:val="auto"/>
              </w:rPr>
              <w:t>2120</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60" w:line="200" w:lineRule="exact"/>
              <w:ind w:left="160" w:firstLine="0"/>
              <w:jc w:val="left"/>
              <w:rPr>
                <w:color w:val="auto"/>
              </w:rPr>
            </w:pPr>
            <w:r w:rsidRPr="00B45080">
              <w:rPr>
                <w:rStyle w:val="210pt1"/>
                <w:color w:val="auto"/>
              </w:rPr>
              <w:t>КАМАЗ-</w:t>
            </w:r>
          </w:p>
          <w:p w:rsidR="00924CFD" w:rsidRPr="00B45080" w:rsidRDefault="00344FC8">
            <w:pPr>
              <w:pStyle w:val="21"/>
              <w:framePr w:w="15230" w:wrap="notBeside" w:vAnchor="text" w:hAnchor="text" w:xAlign="center" w:y="1"/>
              <w:shd w:val="clear" w:color="auto" w:fill="auto"/>
              <w:spacing w:before="60" w:after="0" w:line="200" w:lineRule="exact"/>
              <w:ind w:firstLine="0"/>
              <w:rPr>
                <w:color w:val="auto"/>
              </w:rPr>
            </w:pPr>
            <w:r w:rsidRPr="00B45080">
              <w:rPr>
                <w:rStyle w:val="210pt1"/>
                <w:color w:val="auto"/>
              </w:rPr>
              <w:t>65115</w:t>
            </w:r>
          </w:p>
        </w:tc>
      </w:tr>
      <w:tr w:rsidR="00924CFD" w:rsidRPr="00B45080">
        <w:trPr>
          <w:trHeight w:hRule="exact" w:val="240"/>
          <w:jc w:val="center"/>
        </w:trPr>
        <w:tc>
          <w:tcPr>
            <w:tcW w:w="533"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1181"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00" w:lineRule="exact"/>
              <w:ind w:firstLine="0"/>
              <w:rPr>
                <w:color w:val="auto"/>
              </w:rPr>
            </w:pPr>
            <w:r w:rsidRPr="00B45080">
              <w:rPr>
                <w:rStyle w:val="210pt1"/>
                <w:color w:val="auto"/>
              </w:rPr>
              <w:t>машины</w:t>
            </w:r>
          </w:p>
        </w:tc>
        <w:tc>
          <w:tcPr>
            <w:tcW w:w="1080"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773" w:type="dxa"/>
            <w:tcBorders>
              <w:top w:val="single" w:sz="4" w:space="0" w:color="auto"/>
              <w:lef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B45080" w:rsidRDefault="00924CFD">
            <w:pPr>
              <w:framePr w:w="15230" w:wrap="notBeside" w:vAnchor="text" w:hAnchor="text" w:xAlign="center" w:y="1"/>
              <w:rPr>
                <w:color w:val="auto"/>
                <w:sz w:val="10"/>
                <w:szCs w:val="10"/>
              </w:rPr>
            </w:pPr>
          </w:p>
        </w:tc>
      </w:tr>
      <w:tr w:rsidR="00924CFD" w:rsidRPr="00B45080">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вывоз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куб.м.</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left="200" w:firstLine="0"/>
              <w:jc w:val="left"/>
              <w:rPr>
                <w:color w:val="auto"/>
              </w:rPr>
            </w:pPr>
            <w:r w:rsidRPr="0078776C">
              <w:rPr>
                <w:rStyle w:val="210pt1"/>
                <w:b w:val="0"/>
                <w:color w:val="auto"/>
              </w:rPr>
              <w:t>88,82</w:t>
            </w:r>
          </w:p>
        </w:tc>
        <w:tc>
          <w:tcPr>
            <w:tcW w:w="1104" w:type="dxa"/>
            <w:tcBorders>
              <w:top w:val="single" w:sz="4" w:space="0" w:color="auto"/>
              <w:left w:val="single" w:sz="4" w:space="0" w:color="auto"/>
              <w:righ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133,24</w:t>
            </w:r>
          </w:p>
        </w:tc>
      </w:tr>
      <w:tr w:rsidR="00924CFD" w:rsidRPr="00B45080">
        <w:trPr>
          <w:trHeight w:hRule="exact" w:val="47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26" w:lineRule="exact"/>
              <w:ind w:firstLine="0"/>
              <w:jc w:val="left"/>
              <w:rPr>
                <w:color w:val="auto"/>
              </w:rPr>
            </w:pPr>
            <w:r w:rsidRPr="0078776C">
              <w:rPr>
                <w:rStyle w:val="210pt1"/>
                <w:b w:val="0"/>
                <w:color w:val="auto"/>
              </w:rPr>
              <w:t>На первую очередь (2018 г.)</w:t>
            </w:r>
          </w:p>
        </w:tc>
        <w:tc>
          <w:tcPr>
            <w:tcW w:w="1181"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B45080">
        <w:trPr>
          <w:trHeight w:hRule="exact" w:val="470"/>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color w:val="auto"/>
              </w:rPr>
            </w:pPr>
            <w:r w:rsidRPr="0078776C">
              <w:rPr>
                <w:rStyle w:val="210pt1"/>
                <w:b w:val="0"/>
                <w:color w:val="auto"/>
              </w:rPr>
              <w:t>6.</w:t>
            </w: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Объем работы в смену</w:t>
            </w:r>
          </w:p>
        </w:tc>
        <w:tc>
          <w:tcPr>
            <w:tcW w:w="1181"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B45080">
        <w:trPr>
          <w:trHeight w:hRule="exact" w:val="701"/>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сгребание снега</w:t>
            </w:r>
          </w:p>
        </w:tc>
        <w:tc>
          <w:tcPr>
            <w:tcW w:w="1181"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30" w:lineRule="exact"/>
              <w:ind w:left="240" w:firstLine="100"/>
              <w:jc w:val="left"/>
              <w:rPr>
                <w:color w:val="auto"/>
              </w:rPr>
            </w:pPr>
            <w:r w:rsidRPr="0078776C">
              <w:rPr>
                <w:rStyle w:val="210pt1"/>
                <w:b w:val="0"/>
                <w:color w:val="auto"/>
              </w:rPr>
              <w:t>10 км прохода машины</w:t>
            </w:r>
          </w:p>
        </w:tc>
        <w:tc>
          <w:tcPr>
            <w:tcW w:w="3369" w:type="dxa"/>
            <w:gridSpan w:val="3"/>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20,0</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3,0</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3,5</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B45080">
        <w:trPr>
          <w:trHeight w:hRule="exact" w:val="701"/>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погрузка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rPr>
                <w:color w:val="auto"/>
              </w:rPr>
            </w:pPr>
            <w:r w:rsidRPr="0078776C">
              <w:rPr>
                <w:rStyle w:val="210pt1"/>
                <w:b w:val="0"/>
                <w:color w:val="auto"/>
              </w:rPr>
              <w:t>10</w:t>
            </w:r>
          </w:p>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автомобил</w:t>
            </w:r>
          </w:p>
          <w:p w:rsidR="00924CFD" w:rsidRPr="0078776C" w:rsidRDefault="00344FC8">
            <w:pPr>
              <w:pStyle w:val="21"/>
              <w:framePr w:w="15230" w:wrap="notBeside" w:vAnchor="text" w:hAnchor="text" w:xAlign="center" w:y="1"/>
              <w:shd w:val="clear" w:color="auto" w:fill="auto"/>
              <w:spacing w:after="0" w:line="230" w:lineRule="exact"/>
              <w:ind w:firstLine="0"/>
              <w:rPr>
                <w:color w:val="auto"/>
              </w:rPr>
            </w:pPr>
            <w:r w:rsidRPr="0078776C">
              <w:rPr>
                <w:rStyle w:val="210pt1"/>
                <w:b w:val="0"/>
                <w:color w:val="auto"/>
              </w:rPr>
              <w:t>ей</w:t>
            </w: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B45080">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погрузка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куб.м.</w:t>
            </w: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100,0</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B45080">
        <w:trPr>
          <w:trHeight w:hRule="exact" w:val="696"/>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посыпка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left="240" w:firstLine="100"/>
              <w:jc w:val="left"/>
              <w:rPr>
                <w:color w:val="auto"/>
              </w:rPr>
            </w:pPr>
            <w:r w:rsidRPr="0078776C">
              <w:rPr>
                <w:rStyle w:val="210pt1"/>
                <w:b w:val="0"/>
                <w:color w:val="auto"/>
              </w:rPr>
              <w:t>10 км прохода машины</w:t>
            </w:r>
          </w:p>
        </w:tc>
        <w:tc>
          <w:tcPr>
            <w:tcW w:w="3369" w:type="dxa"/>
            <w:gridSpan w:val="3"/>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8,0</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2,0</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B45080">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вывоз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куб.м.</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left="200" w:firstLine="0"/>
              <w:jc w:val="left"/>
              <w:rPr>
                <w:color w:val="auto"/>
              </w:rPr>
            </w:pPr>
            <w:r w:rsidRPr="0078776C">
              <w:rPr>
                <w:rStyle w:val="210pt1"/>
                <w:b w:val="0"/>
                <w:color w:val="auto"/>
              </w:rPr>
              <w:t>70,0</w:t>
            </w:r>
          </w:p>
        </w:tc>
        <w:tc>
          <w:tcPr>
            <w:tcW w:w="1104" w:type="dxa"/>
            <w:tcBorders>
              <w:top w:val="single" w:sz="4" w:space="0" w:color="auto"/>
              <w:left w:val="single" w:sz="4" w:space="0" w:color="auto"/>
              <w:righ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100,0</w:t>
            </w:r>
          </w:p>
        </w:tc>
      </w:tr>
      <w:tr w:rsidR="00924CFD" w:rsidRPr="00B45080">
        <w:trPr>
          <w:trHeight w:hRule="exact" w:val="701"/>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color w:val="auto"/>
              </w:rPr>
            </w:pPr>
            <w:r w:rsidRPr="0078776C">
              <w:rPr>
                <w:rStyle w:val="210pt1"/>
                <w:b w:val="0"/>
                <w:color w:val="auto"/>
              </w:rPr>
              <w:t>7.</w:t>
            </w: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5" w:lineRule="exact"/>
              <w:ind w:firstLine="0"/>
              <w:jc w:val="left"/>
              <w:rPr>
                <w:color w:val="auto"/>
              </w:rPr>
            </w:pPr>
            <w:r w:rsidRPr="0078776C">
              <w:rPr>
                <w:rStyle w:val="210pt1"/>
                <w:b w:val="0"/>
                <w:color w:val="auto"/>
              </w:rPr>
              <w:t>Количество машин (стр. 7 = стр. 6 / стр. 5)</w:t>
            </w:r>
          </w:p>
        </w:tc>
        <w:tc>
          <w:tcPr>
            <w:tcW w:w="1181"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B45080">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сгребании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3369" w:type="dxa"/>
            <w:gridSpan w:val="3"/>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1.83</w:t>
            </w:r>
          </w:p>
        </w:tc>
        <w:tc>
          <w:tcPr>
            <w:tcW w:w="130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0,45</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1,35</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B45080">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погрузке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0,59</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B45080">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погрузке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0,78</w:t>
            </w: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B45080">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посыпке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3369" w:type="dxa"/>
            <w:gridSpan w:val="3"/>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2,42</w:t>
            </w:r>
          </w:p>
        </w:tc>
        <w:tc>
          <w:tcPr>
            <w:tcW w:w="130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1,11</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B45080">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вывозе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left="200" w:firstLine="0"/>
              <w:jc w:val="left"/>
              <w:rPr>
                <w:color w:val="auto"/>
              </w:rPr>
            </w:pPr>
            <w:r w:rsidRPr="0078776C">
              <w:rPr>
                <w:rStyle w:val="210pt1"/>
                <w:b w:val="0"/>
                <w:color w:val="auto"/>
              </w:rPr>
              <w:t>0,79</w:t>
            </w:r>
          </w:p>
        </w:tc>
        <w:tc>
          <w:tcPr>
            <w:tcW w:w="1104" w:type="dxa"/>
            <w:tcBorders>
              <w:top w:val="single" w:sz="4" w:space="0" w:color="auto"/>
              <w:left w:val="single" w:sz="4" w:space="0" w:color="auto"/>
              <w:righ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0,75</w:t>
            </w:r>
          </w:p>
        </w:tc>
      </w:tr>
      <w:tr w:rsidR="00924CFD" w:rsidRPr="00B45080">
        <w:trPr>
          <w:trHeight w:hRule="exact" w:val="470"/>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color w:val="auto"/>
              </w:rPr>
            </w:pPr>
            <w:r w:rsidRPr="0078776C">
              <w:rPr>
                <w:rStyle w:val="210pt1"/>
                <w:b w:val="0"/>
                <w:color w:val="auto"/>
              </w:rPr>
              <w:t>8.</w:t>
            </w:r>
          </w:p>
        </w:tc>
        <w:tc>
          <w:tcPr>
            <w:tcW w:w="2126" w:type="dxa"/>
            <w:tcBorders>
              <w:top w:val="single" w:sz="4" w:space="0" w:color="auto"/>
              <w:left w:val="single" w:sz="4" w:space="0" w:color="auto"/>
            </w:tcBorders>
            <w:shd w:val="clear" w:color="auto" w:fill="FFFFFF"/>
          </w:tcPr>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Коэффициент использования машин</w:t>
            </w:r>
          </w:p>
        </w:tc>
        <w:tc>
          <w:tcPr>
            <w:tcW w:w="1181"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3369" w:type="dxa"/>
            <w:gridSpan w:val="3"/>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0,78</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0,84</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0,75</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0,78</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0,65</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0,90</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200" w:firstLine="0"/>
              <w:jc w:val="left"/>
              <w:rPr>
                <w:color w:val="auto"/>
              </w:rPr>
            </w:pPr>
            <w:r w:rsidRPr="0078776C">
              <w:rPr>
                <w:rStyle w:val="210pt1"/>
                <w:b w:val="0"/>
                <w:color w:val="auto"/>
              </w:rPr>
              <w:t>0,74</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0,74</w:t>
            </w:r>
          </w:p>
        </w:tc>
      </w:tr>
      <w:tr w:rsidR="00924CFD" w:rsidRPr="00B45080">
        <w:trPr>
          <w:trHeight w:hRule="exact" w:val="931"/>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b/>
                <w:color w:val="auto"/>
              </w:rPr>
            </w:pPr>
            <w:r w:rsidRPr="0078776C">
              <w:rPr>
                <w:rStyle w:val="210pt1"/>
                <w:b w:val="0"/>
                <w:color w:val="auto"/>
              </w:rPr>
              <w:t>9.</w:t>
            </w: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30" w:lineRule="exact"/>
              <w:ind w:firstLine="0"/>
              <w:jc w:val="left"/>
              <w:rPr>
                <w:b/>
                <w:color w:val="auto"/>
              </w:rPr>
            </w:pPr>
            <w:r w:rsidRPr="0078776C">
              <w:rPr>
                <w:rStyle w:val="210pt1"/>
                <w:b w:val="0"/>
                <w:color w:val="auto"/>
              </w:rPr>
              <w:t>Количество машин с учетом</w:t>
            </w:r>
          </w:p>
          <w:p w:rsidR="00924CFD" w:rsidRPr="0078776C" w:rsidRDefault="00344FC8">
            <w:pPr>
              <w:pStyle w:val="21"/>
              <w:framePr w:w="15230" w:wrap="notBeside" w:vAnchor="text" w:hAnchor="text" w:xAlign="center" w:y="1"/>
              <w:shd w:val="clear" w:color="auto" w:fill="auto"/>
              <w:spacing w:after="0" w:line="230" w:lineRule="exact"/>
              <w:ind w:firstLine="0"/>
              <w:jc w:val="left"/>
              <w:rPr>
                <w:b/>
                <w:color w:val="auto"/>
              </w:rPr>
            </w:pPr>
            <w:r w:rsidRPr="0078776C">
              <w:rPr>
                <w:rStyle w:val="210pt1"/>
                <w:b w:val="0"/>
                <w:color w:val="auto"/>
              </w:rPr>
              <w:t>коэффициента</w:t>
            </w:r>
          </w:p>
          <w:p w:rsidR="00924CFD" w:rsidRPr="0078776C" w:rsidRDefault="00344FC8">
            <w:pPr>
              <w:pStyle w:val="21"/>
              <w:framePr w:w="15230" w:wrap="notBeside" w:vAnchor="text" w:hAnchor="text" w:xAlign="center" w:y="1"/>
              <w:shd w:val="clear" w:color="auto" w:fill="auto"/>
              <w:spacing w:after="0" w:line="230" w:lineRule="exact"/>
              <w:ind w:firstLine="0"/>
              <w:jc w:val="left"/>
              <w:rPr>
                <w:b/>
                <w:color w:val="auto"/>
              </w:rPr>
            </w:pPr>
            <w:r w:rsidRPr="0078776C">
              <w:rPr>
                <w:rStyle w:val="210pt1"/>
                <w:b w:val="0"/>
                <w:color w:val="auto"/>
              </w:rPr>
              <w:t>использования</w:t>
            </w:r>
          </w:p>
        </w:tc>
        <w:tc>
          <w:tcPr>
            <w:tcW w:w="1181"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b/>
                <w:color w:val="auto"/>
              </w:rPr>
            </w:pPr>
            <w:r w:rsidRPr="0078776C">
              <w:rPr>
                <w:rStyle w:val="210pt1"/>
                <w:b w:val="0"/>
                <w:color w:val="auto"/>
              </w:rPr>
              <w:t>ед.</w:t>
            </w:r>
          </w:p>
        </w:tc>
        <w:tc>
          <w:tcPr>
            <w:tcW w:w="3369" w:type="dxa"/>
            <w:gridSpan w:val="3"/>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b/>
                <w:color w:val="auto"/>
              </w:rPr>
            </w:pPr>
            <w:r w:rsidRPr="0078776C">
              <w:rPr>
                <w:rStyle w:val="210pt1"/>
                <w:b w:val="0"/>
                <w:color w:val="auto"/>
              </w:rPr>
              <w:t>6,0</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b/>
                <w:color w:val="auto"/>
              </w:rPr>
            </w:pPr>
            <w:r w:rsidRPr="0078776C">
              <w:rPr>
                <w:rStyle w:val="210pt1"/>
                <w:b w:val="0"/>
                <w:color w:val="auto"/>
              </w:rPr>
              <w:t>2,0</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b/>
                <w:color w:val="auto"/>
              </w:rPr>
            </w:pPr>
            <w:r w:rsidRPr="0078776C">
              <w:rPr>
                <w:rStyle w:val="210pt1"/>
                <w:b w:val="0"/>
                <w:color w:val="auto"/>
              </w:rPr>
              <w:t>1,0</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b/>
                <w:color w:val="auto"/>
              </w:rPr>
            </w:pPr>
            <w:r w:rsidRPr="0078776C">
              <w:rPr>
                <w:rStyle w:val="210pt1"/>
                <w:b w:val="0"/>
                <w:color w:val="auto"/>
              </w:rPr>
              <w:t>2,0</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b/>
                <w:color w:val="auto"/>
              </w:rPr>
            </w:pPr>
            <w:r w:rsidRPr="0078776C">
              <w:rPr>
                <w:rStyle w:val="210pt1"/>
                <w:b w:val="0"/>
                <w:color w:val="auto"/>
              </w:rPr>
              <w:t>1,0</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b/>
                <w:color w:val="auto"/>
              </w:rPr>
            </w:pPr>
            <w:r w:rsidRPr="0078776C">
              <w:rPr>
                <w:rStyle w:val="210pt1"/>
                <w:b w:val="0"/>
                <w:color w:val="auto"/>
              </w:rPr>
              <w:t>1,0</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280" w:firstLine="0"/>
              <w:jc w:val="left"/>
              <w:rPr>
                <w:b/>
                <w:color w:val="auto"/>
              </w:rPr>
            </w:pPr>
            <w:r w:rsidRPr="0078776C">
              <w:rPr>
                <w:rStyle w:val="210pt1"/>
                <w:b w:val="0"/>
                <w:color w:val="auto"/>
              </w:rPr>
              <w:t>1,0</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b/>
                <w:color w:val="auto"/>
              </w:rPr>
            </w:pPr>
            <w:r w:rsidRPr="0078776C">
              <w:rPr>
                <w:rStyle w:val="210pt1"/>
                <w:b w:val="0"/>
                <w:color w:val="auto"/>
              </w:rPr>
              <w:t>1,0</w:t>
            </w:r>
          </w:p>
        </w:tc>
      </w:tr>
      <w:tr w:rsidR="00924CFD" w:rsidRPr="00B45080">
        <w:trPr>
          <w:trHeight w:hRule="exact" w:val="47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На расчетный срок (2033 г.)</w:t>
            </w:r>
          </w:p>
        </w:tc>
        <w:tc>
          <w:tcPr>
            <w:tcW w:w="1181"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78776C">
        <w:trPr>
          <w:trHeight w:hRule="exact" w:val="480"/>
          <w:jc w:val="center"/>
        </w:trPr>
        <w:tc>
          <w:tcPr>
            <w:tcW w:w="533"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color w:val="auto"/>
              </w:rPr>
            </w:pPr>
            <w:r w:rsidRPr="0078776C">
              <w:rPr>
                <w:rStyle w:val="210pt1"/>
                <w:b w:val="0"/>
                <w:color w:val="auto"/>
              </w:rPr>
              <w:t>10.</w:t>
            </w:r>
          </w:p>
        </w:tc>
        <w:tc>
          <w:tcPr>
            <w:tcW w:w="2126" w:type="dxa"/>
            <w:tcBorders>
              <w:top w:val="single" w:sz="4" w:space="0" w:color="auto"/>
              <w:left w:val="single" w:sz="4" w:space="0" w:color="auto"/>
              <w:bottom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Объем работы в смену</w:t>
            </w:r>
          </w:p>
        </w:tc>
        <w:tc>
          <w:tcPr>
            <w:tcW w:w="1181"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080"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2"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773" w:type="dxa"/>
            <w:tcBorders>
              <w:top w:val="single" w:sz="4" w:space="0" w:color="auto"/>
              <w:left w:val="single" w:sz="4" w:space="0" w:color="auto"/>
              <w:bottom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bl>
    <w:p w:rsidR="00924CFD" w:rsidRPr="0078776C" w:rsidRDefault="00924CFD">
      <w:pPr>
        <w:framePr w:w="15230" w:wrap="notBeside" w:vAnchor="text" w:hAnchor="text" w:xAlign="center" w:y="1"/>
        <w:rPr>
          <w:color w:val="auto"/>
          <w:sz w:val="2"/>
          <w:szCs w:val="2"/>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533"/>
        <w:gridCol w:w="2126"/>
        <w:gridCol w:w="1181"/>
        <w:gridCol w:w="1080"/>
        <w:gridCol w:w="1147"/>
        <w:gridCol w:w="1142"/>
        <w:gridCol w:w="1306"/>
        <w:gridCol w:w="1133"/>
        <w:gridCol w:w="1277"/>
        <w:gridCol w:w="1133"/>
        <w:gridCol w:w="1296"/>
        <w:gridCol w:w="773"/>
        <w:gridCol w:w="1104"/>
      </w:tblGrid>
      <w:tr w:rsidR="00924CFD" w:rsidRPr="00B45080">
        <w:trPr>
          <w:trHeight w:hRule="exact" w:val="1162"/>
          <w:jc w:val="center"/>
        </w:trPr>
        <w:tc>
          <w:tcPr>
            <w:tcW w:w="533"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60" w:line="200" w:lineRule="exact"/>
              <w:ind w:left="160" w:firstLine="0"/>
              <w:jc w:val="left"/>
              <w:rPr>
                <w:color w:val="auto"/>
              </w:rPr>
            </w:pPr>
            <w:r w:rsidRPr="00B45080">
              <w:rPr>
                <w:rStyle w:val="210pt1"/>
                <w:color w:val="auto"/>
              </w:rPr>
              <w:lastRenderedPageBreak/>
              <w:t>№</w:t>
            </w:r>
          </w:p>
          <w:p w:rsidR="00924CFD" w:rsidRPr="00B45080" w:rsidRDefault="00344FC8">
            <w:pPr>
              <w:pStyle w:val="21"/>
              <w:framePr w:w="15230" w:wrap="notBeside" w:vAnchor="text" w:hAnchor="text" w:xAlign="center" w:y="1"/>
              <w:shd w:val="clear" w:color="auto" w:fill="auto"/>
              <w:spacing w:before="60" w:after="0" w:line="200" w:lineRule="exact"/>
              <w:ind w:left="160" w:firstLine="0"/>
              <w:jc w:val="left"/>
              <w:rPr>
                <w:color w:val="auto"/>
              </w:rPr>
            </w:pPr>
            <w:r w:rsidRPr="00B45080">
              <w:rPr>
                <w:rStyle w:val="210pt1"/>
                <w:color w:val="auto"/>
              </w:rPr>
              <w:t>п/п</w:t>
            </w:r>
          </w:p>
        </w:tc>
        <w:tc>
          <w:tcPr>
            <w:tcW w:w="2126"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00" w:lineRule="exact"/>
              <w:ind w:firstLine="0"/>
              <w:rPr>
                <w:color w:val="auto"/>
              </w:rPr>
            </w:pPr>
            <w:r w:rsidRPr="00B45080">
              <w:rPr>
                <w:rStyle w:val="210pt1"/>
                <w:color w:val="auto"/>
              </w:rPr>
              <w:t>Параметры</w:t>
            </w:r>
          </w:p>
        </w:tc>
        <w:tc>
          <w:tcPr>
            <w:tcW w:w="1181"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60" w:line="200" w:lineRule="exact"/>
              <w:ind w:left="240" w:firstLine="0"/>
              <w:jc w:val="left"/>
              <w:rPr>
                <w:color w:val="auto"/>
              </w:rPr>
            </w:pPr>
            <w:r w:rsidRPr="00B45080">
              <w:rPr>
                <w:rStyle w:val="210pt1"/>
                <w:color w:val="auto"/>
              </w:rPr>
              <w:t>Единица</w:t>
            </w:r>
          </w:p>
          <w:p w:rsidR="00924CFD" w:rsidRPr="00B45080" w:rsidRDefault="00344FC8">
            <w:pPr>
              <w:pStyle w:val="21"/>
              <w:framePr w:w="15230" w:wrap="notBeside" w:vAnchor="text" w:hAnchor="text" w:xAlign="center" w:y="1"/>
              <w:shd w:val="clear" w:color="auto" w:fill="auto"/>
              <w:spacing w:before="60" w:after="0" w:line="200" w:lineRule="exact"/>
              <w:ind w:firstLine="0"/>
              <w:jc w:val="left"/>
              <w:rPr>
                <w:color w:val="auto"/>
              </w:rPr>
            </w:pPr>
            <w:r w:rsidRPr="00B45080">
              <w:rPr>
                <w:rStyle w:val="210pt1"/>
                <w:color w:val="auto"/>
              </w:rPr>
              <w:t>измерения</w:t>
            </w:r>
          </w:p>
        </w:tc>
        <w:tc>
          <w:tcPr>
            <w:tcW w:w="1080"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Машина типа КО- 713Н</w:t>
            </w:r>
          </w:p>
        </w:tc>
        <w:tc>
          <w:tcPr>
            <w:tcW w:w="1147"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Машины типа КО- 829АД, КО-829А</w:t>
            </w:r>
          </w:p>
        </w:tc>
        <w:tc>
          <w:tcPr>
            <w:tcW w:w="1142"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26" w:lineRule="exact"/>
              <w:ind w:left="160" w:firstLine="0"/>
              <w:jc w:val="left"/>
              <w:rPr>
                <w:color w:val="auto"/>
              </w:rPr>
            </w:pPr>
            <w:r w:rsidRPr="00B45080">
              <w:rPr>
                <w:rStyle w:val="210pt1"/>
                <w:color w:val="auto"/>
              </w:rPr>
              <w:t>Машины</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типа</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КДМ</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(ЗИЛ-</w:t>
            </w:r>
          </w:p>
          <w:p w:rsidR="00924CFD" w:rsidRPr="00B45080" w:rsidRDefault="00344FC8">
            <w:pPr>
              <w:pStyle w:val="21"/>
              <w:framePr w:w="15230" w:wrap="notBeside" w:vAnchor="text" w:hAnchor="text" w:xAlign="center" w:y="1"/>
              <w:shd w:val="clear" w:color="auto" w:fill="auto"/>
              <w:spacing w:after="0" w:line="226" w:lineRule="exact"/>
              <w:ind w:left="240" w:firstLine="0"/>
              <w:jc w:val="left"/>
              <w:rPr>
                <w:color w:val="auto"/>
              </w:rPr>
            </w:pPr>
            <w:r w:rsidRPr="00B45080">
              <w:rPr>
                <w:rStyle w:val="210pt1"/>
                <w:color w:val="auto"/>
              </w:rPr>
              <w:t>433362)</w:t>
            </w:r>
          </w:p>
        </w:tc>
        <w:tc>
          <w:tcPr>
            <w:tcW w:w="1306"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26" w:lineRule="exact"/>
              <w:ind w:left="280" w:firstLine="0"/>
              <w:jc w:val="left"/>
              <w:rPr>
                <w:color w:val="auto"/>
              </w:rPr>
            </w:pPr>
            <w:r w:rsidRPr="00B45080">
              <w:rPr>
                <w:rStyle w:val="210pt1"/>
                <w:color w:val="auto"/>
              </w:rPr>
              <w:t>Машина</w:t>
            </w:r>
          </w:p>
          <w:p w:rsidR="00924CFD" w:rsidRPr="00B45080" w:rsidRDefault="00344FC8">
            <w:pPr>
              <w:pStyle w:val="21"/>
              <w:framePr w:w="15230" w:wrap="notBeside" w:vAnchor="text" w:hAnchor="text" w:xAlign="center" w:y="1"/>
              <w:shd w:val="clear" w:color="auto" w:fill="auto"/>
              <w:spacing w:after="0" w:line="226" w:lineRule="exact"/>
              <w:ind w:left="160" w:firstLine="0"/>
              <w:jc w:val="left"/>
              <w:rPr>
                <w:color w:val="auto"/>
              </w:rPr>
            </w:pPr>
            <w:r w:rsidRPr="00B45080">
              <w:rPr>
                <w:rStyle w:val="210pt1"/>
                <w:color w:val="auto"/>
              </w:rPr>
              <w:t>тротуароуб</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орочная</w:t>
            </w:r>
          </w:p>
          <w:p w:rsidR="00924CFD" w:rsidRPr="00B45080" w:rsidRDefault="00344FC8">
            <w:pPr>
              <w:pStyle w:val="21"/>
              <w:framePr w:w="15230" w:wrap="notBeside" w:vAnchor="text" w:hAnchor="text" w:xAlign="center" w:y="1"/>
              <w:shd w:val="clear" w:color="auto" w:fill="auto"/>
              <w:spacing w:after="0" w:line="226" w:lineRule="exact"/>
              <w:ind w:left="160" w:firstLine="0"/>
              <w:jc w:val="left"/>
              <w:rPr>
                <w:color w:val="auto"/>
              </w:rPr>
            </w:pPr>
            <w:r w:rsidRPr="00B45080">
              <w:rPr>
                <w:rStyle w:val="210pt1"/>
                <w:color w:val="auto"/>
              </w:rPr>
              <w:t>Беларус-82</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МК</w:t>
            </w:r>
          </w:p>
        </w:tc>
        <w:tc>
          <w:tcPr>
            <w:tcW w:w="1133"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jc w:val="left"/>
              <w:rPr>
                <w:color w:val="auto"/>
              </w:rPr>
            </w:pPr>
            <w:r w:rsidRPr="00B45080">
              <w:rPr>
                <w:rStyle w:val="210pt1"/>
                <w:color w:val="auto"/>
              </w:rPr>
              <w:t>Снегопог</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рузчик</w:t>
            </w:r>
          </w:p>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типа</w:t>
            </w:r>
          </w:p>
          <w:p w:rsidR="00924CFD" w:rsidRPr="00B45080" w:rsidRDefault="00344FC8">
            <w:pPr>
              <w:pStyle w:val="21"/>
              <w:framePr w:w="15230" w:wrap="notBeside" w:vAnchor="text" w:hAnchor="text" w:xAlign="center" w:y="1"/>
              <w:shd w:val="clear" w:color="auto" w:fill="auto"/>
              <w:spacing w:after="0" w:line="226" w:lineRule="exact"/>
              <w:ind w:firstLine="0"/>
              <w:jc w:val="left"/>
              <w:rPr>
                <w:color w:val="auto"/>
              </w:rPr>
            </w:pPr>
            <w:r w:rsidRPr="00B45080">
              <w:rPr>
                <w:rStyle w:val="210pt1"/>
                <w:color w:val="auto"/>
              </w:rPr>
              <w:t>КО206АН</w:t>
            </w:r>
          </w:p>
        </w:tc>
        <w:tc>
          <w:tcPr>
            <w:tcW w:w="1277"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Автогрейде ры ДЗ 180А, ДЗ 122Б</w:t>
            </w:r>
          </w:p>
        </w:tc>
        <w:tc>
          <w:tcPr>
            <w:tcW w:w="1133" w:type="dxa"/>
            <w:tcBorders>
              <w:top w:val="single" w:sz="4" w:space="0" w:color="auto"/>
              <w:left w:val="single" w:sz="4" w:space="0" w:color="auto"/>
            </w:tcBorders>
            <w:shd w:val="clear" w:color="auto" w:fill="FFFFFF"/>
            <w:vAlign w:val="bottom"/>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Экскават оры типа ЭО- 2626Е, ЭО-2101</w:t>
            </w:r>
          </w:p>
        </w:tc>
        <w:tc>
          <w:tcPr>
            <w:tcW w:w="1296"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firstLine="0"/>
              <w:rPr>
                <w:color w:val="auto"/>
              </w:rPr>
            </w:pPr>
            <w:r w:rsidRPr="00B45080">
              <w:rPr>
                <w:rStyle w:val="210pt1"/>
                <w:color w:val="auto"/>
              </w:rPr>
              <w:t>Погрузчик типа ТО- 49БЗ</w:t>
            </w:r>
          </w:p>
        </w:tc>
        <w:tc>
          <w:tcPr>
            <w:tcW w:w="773" w:type="dxa"/>
            <w:tcBorders>
              <w:top w:val="single" w:sz="4" w:space="0" w:color="auto"/>
              <w:lef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0" w:line="226" w:lineRule="exact"/>
              <w:ind w:left="180" w:firstLine="0"/>
              <w:jc w:val="left"/>
              <w:rPr>
                <w:color w:val="auto"/>
              </w:rPr>
            </w:pPr>
            <w:r w:rsidRPr="00B45080">
              <w:rPr>
                <w:rStyle w:val="210pt1"/>
                <w:color w:val="auto"/>
              </w:rPr>
              <w:t>МАЗ-</w:t>
            </w:r>
          </w:p>
          <w:p w:rsidR="00924CFD" w:rsidRPr="00B45080" w:rsidRDefault="00344FC8">
            <w:pPr>
              <w:pStyle w:val="21"/>
              <w:framePr w:w="15230" w:wrap="notBeside" w:vAnchor="text" w:hAnchor="text" w:xAlign="center" w:y="1"/>
              <w:shd w:val="clear" w:color="auto" w:fill="auto"/>
              <w:spacing w:after="0" w:line="226" w:lineRule="exact"/>
              <w:ind w:left="180" w:firstLine="0"/>
              <w:jc w:val="left"/>
              <w:rPr>
                <w:color w:val="auto"/>
              </w:rPr>
            </w:pPr>
            <w:r w:rsidRPr="00B45080">
              <w:rPr>
                <w:rStyle w:val="210pt1"/>
                <w:color w:val="auto"/>
              </w:rPr>
              <w:t>5551</w:t>
            </w:r>
            <w:r w:rsidRPr="00B45080">
              <w:rPr>
                <w:rStyle w:val="210pt1"/>
                <w:color w:val="auto"/>
              </w:rPr>
              <w:softHyphen/>
            </w:r>
          </w:p>
          <w:p w:rsidR="00924CFD" w:rsidRPr="00B45080" w:rsidRDefault="00344FC8">
            <w:pPr>
              <w:pStyle w:val="21"/>
              <w:framePr w:w="15230" w:wrap="notBeside" w:vAnchor="text" w:hAnchor="text" w:xAlign="center" w:y="1"/>
              <w:shd w:val="clear" w:color="auto" w:fill="auto"/>
              <w:spacing w:after="0" w:line="226" w:lineRule="exact"/>
              <w:ind w:left="180" w:firstLine="0"/>
              <w:jc w:val="left"/>
              <w:rPr>
                <w:color w:val="auto"/>
              </w:rPr>
            </w:pPr>
            <w:r w:rsidRPr="00B45080">
              <w:rPr>
                <w:rStyle w:val="210pt1"/>
                <w:color w:val="auto"/>
              </w:rPr>
              <w:t>2120</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5230" w:wrap="notBeside" w:vAnchor="text" w:hAnchor="text" w:xAlign="center" w:y="1"/>
              <w:shd w:val="clear" w:color="auto" w:fill="auto"/>
              <w:spacing w:after="60" w:line="200" w:lineRule="exact"/>
              <w:ind w:left="160" w:firstLine="0"/>
              <w:jc w:val="left"/>
              <w:rPr>
                <w:color w:val="auto"/>
              </w:rPr>
            </w:pPr>
            <w:r w:rsidRPr="00B45080">
              <w:rPr>
                <w:rStyle w:val="210pt1"/>
                <w:color w:val="auto"/>
              </w:rPr>
              <w:t>КАМАЗ-</w:t>
            </w:r>
          </w:p>
          <w:p w:rsidR="00924CFD" w:rsidRPr="00B45080" w:rsidRDefault="00344FC8">
            <w:pPr>
              <w:pStyle w:val="21"/>
              <w:framePr w:w="15230" w:wrap="notBeside" w:vAnchor="text" w:hAnchor="text" w:xAlign="center" w:y="1"/>
              <w:shd w:val="clear" w:color="auto" w:fill="auto"/>
              <w:spacing w:before="60" w:after="0" w:line="200" w:lineRule="exact"/>
              <w:ind w:firstLine="0"/>
              <w:rPr>
                <w:color w:val="auto"/>
              </w:rPr>
            </w:pPr>
            <w:r w:rsidRPr="00B45080">
              <w:rPr>
                <w:rStyle w:val="210pt1"/>
                <w:color w:val="auto"/>
              </w:rPr>
              <w:t>65115</w:t>
            </w:r>
          </w:p>
        </w:tc>
      </w:tr>
      <w:tr w:rsidR="00924CFD" w:rsidRPr="0078776C">
        <w:trPr>
          <w:trHeight w:hRule="exact" w:val="701"/>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сгребание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left="240" w:firstLine="120"/>
              <w:jc w:val="left"/>
              <w:rPr>
                <w:color w:val="auto"/>
              </w:rPr>
            </w:pPr>
            <w:r w:rsidRPr="0078776C">
              <w:rPr>
                <w:rStyle w:val="210pt1"/>
                <w:b w:val="0"/>
                <w:color w:val="auto"/>
              </w:rPr>
              <w:t>10 км прохода машины</w:t>
            </w:r>
          </w:p>
        </w:tc>
        <w:tc>
          <w:tcPr>
            <w:tcW w:w="3369" w:type="dxa"/>
            <w:gridSpan w:val="3"/>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30,0</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5,0</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5,0</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701"/>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погрузка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rPr>
                <w:color w:val="auto"/>
              </w:rPr>
            </w:pPr>
            <w:r w:rsidRPr="0078776C">
              <w:rPr>
                <w:rStyle w:val="210pt1"/>
                <w:b w:val="0"/>
                <w:color w:val="auto"/>
              </w:rPr>
              <w:t>10</w:t>
            </w:r>
          </w:p>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автомобил</w:t>
            </w:r>
          </w:p>
          <w:p w:rsidR="00924CFD" w:rsidRPr="0078776C" w:rsidRDefault="00344FC8">
            <w:pPr>
              <w:pStyle w:val="21"/>
              <w:framePr w:w="15230" w:wrap="notBeside" w:vAnchor="text" w:hAnchor="text" w:xAlign="center" w:y="1"/>
              <w:shd w:val="clear" w:color="auto" w:fill="auto"/>
              <w:spacing w:after="0" w:line="230" w:lineRule="exact"/>
              <w:ind w:firstLine="0"/>
              <w:rPr>
                <w:color w:val="auto"/>
              </w:rPr>
            </w:pPr>
            <w:r w:rsidRPr="0078776C">
              <w:rPr>
                <w:rStyle w:val="210pt1"/>
                <w:b w:val="0"/>
                <w:color w:val="auto"/>
              </w:rPr>
              <w:t>ей</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1,5</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1,5</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погрузка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куб.м.</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130,0</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701"/>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посыпка ПСС</w:t>
            </w:r>
          </w:p>
        </w:tc>
        <w:tc>
          <w:tcPr>
            <w:tcW w:w="1181"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30" w:lineRule="exact"/>
              <w:ind w:left="240" w:firstLine="120"/>
              <w:jc w:val="left"/>
              <w:rPr>
                <w:color w:val="auto"/>
              </w:rPr>
            </w:pPr>
            <w:r w:rsidRPr="0078776C">
              <w:rPr>
                <w:rStyle w:val="210pt1"/>
                <w:b w:val="0"/>
                <w:color w:val="auto"/>
              </w:rPr>
              <w:t>10 км прохода машины</w:t>
            </w:r>
          </w:p>
        </w:tc>
        <w:tc>
          <w:tcPr>
            <w:tcW w:w="3369" w:type="dxa"/>
            <w:gridSpan w:val="3"/>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12,0</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5,0</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вывоз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куб.м.</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left="180" w:firstLine="0"/>
              <w:jc w:val="left"/>
              <w:rPr>
                <w:color w:val="auto"/>
              </w:rPr>
            </w:pPr>
            <w:r w:rsidRPr="0078776C">
              <w:rPr>
                <w:rStyle w:val="210pt1"/>
                <w:b w:val="0"/>
                <w:color w:val="auto"/>
              </w:rPr>
              <w:t>120,0</w:t>
            </w:r>
          </w:p>
        </w:tc>
        <w:tc>
          <w:tcPr>
            <w:tcW w:w="1104" w:type="dxa"/>
            <w:tcBorders>
              <w:top w:val="single" w:sz="4" w:space="0" w:color="auto"/>
              <w:left w:val="single" w:sz="4" w:space="0" w:color="auto"/>
              <w:righ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120,0</w:t>
            </w:r>
          </w:p>
        </w:tc>
      </w:tr>
      <w:tr w:rsidR="00924CFD" w:rsidRPr="0078776C">
        <w:trPr>
          <w:trHeight w:hRule="exact" w:val="696"/>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60" w:firstLine="0"/>
              <w:jc w:val="left"/>
              <w:rPr>
                <w:color w:val="auto"/>
              </w:rPr>
            </w:pPr>
            <w:r w:rsidRPr="0078776C">
              <w:rPr>
                <w:rStyle w:val="210pt1"/>
                <w:b w:val="0"/>
                <w:color w:val="auto"/>
              </w:rPr>
              <w:t>11.</w:t>
            </w: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Количество машин (стр. 11 = стр. 10 / стр. 5)</w:t>
            </w:r>
          </w:p>
        </w:tc>
        <w:tc>
          <w:tcPr>
            <w:tcW w:w="1181"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1080"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42"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30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77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104" w:type="dxa"/>
            <w:tcBorders>
              <w:top w:val="single" w:sz="4" w:space="0" w:color="auto"/>
              <w:left w:val="single" w:sz="4" w:space="0" w:color="auto"/>
              <w:righ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сгребании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3369" w:type="dxa"/>
            <w:gridSpan w:val="3"/>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2,75</w:t>
            </w:r>
          </w:p>
        </w:tc>
        <w:tc>
          <w:tcPr>
            <w:tcW w:w="130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0,76</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77"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1,92</w:t>
            </w:r>
          </w:p>
        </w:tc>
        <w:tc>
          <w:tcPr>
            <w:tcW w:w="11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погрузке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1,1</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0,88</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погрузке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1,02</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посыпке ПСС</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3369" w:type="dxa"/>
            <w:gridSpan w:val="3"/>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3,63</w:t>
            </w:r>
          </w:p>
        </w:tc>
        <w:tc>
          <w:tcPr>
            <w:tcW w:w="130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2,78</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r>
      <w:tr w:rsidR="00924CFD" w:rsidRPr="0078776C">
        <w:trPr>
          <w:trHeight w:hRule="exact" w:val="240"/>
          <w:jc w:val="center"/>
        </w:trPr>
        <w:tc>
          <w:tcPr>
            <w:tcW w:w="533"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2126"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jc w:val="left"/>
              <w:rPr>
                <w:color w:val="auto"/>
              </w:rPr>
            </w:pPr>
            <w:r w:rsidRPr="0078776C">
              <w:rPr>
                <w:rStyle w:val="210pt1"/>
                <w:b w:val="0"/>
                <w:color w:val="auto"/>
              </w:rPr>
              <w:t>при вывозе снега</w:t>
            </w:r>
          </w:p>
        </w:tc>
        <w:tc>
          <w:tcPr>
            <w:tcW w:w="1181"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1080"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42"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w:t>
            </w:r>
          </w:p>
        </w:tc>
        <w:tc>
          <w:tcPr>
            <w:tcW w:w="773" w:type="dxa"/>
            <w:tcBorders>
              <w:top w:val="single" w:sz="4" w:space="0" w:color="auto"/>
              <w:lef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left="240" w:firstLine="0"/>
              <w:jc w:val="left"/>
              <w:rPr>
                <w:color w:val="auto"/>
              </w:rPr>
            </w:pPr>
            <w:r w:rsidRPr="0078776C">
              <w:rPr>
                <w:rStyle w:val="210pt1"/>
                <w:b w:val="0"/>
                <w:color w:val="auto"/>
              </w:rPr>
              <w:t>1,35</w:t>
            </w:r>
          </w:p>
        </w:tc>
        <w:tc>
          <w:tcPr>
            <w:tcW w:w="1104" w:type="dxa"/>
            <w:tcBorders>
              <w:top w:val="single" w:sz="4" w:space="0" w:color="auto"/>
              <w:left w:val="single" w:sz="4" w:space="0" w:color="auto"/>
              <w:right w:val="single" w:sz="4" w:space="0" w:color="auto"/>
            </w:tcBorders>
            <w:shd w:val="clear" w:color="auto" w:fill="FFFFFF"/>
            <w:vAlign w:val="bottom"/>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0,9</w:t>
            </w:r>
          </w:p>
        </w:tc>
      </w:tr>
      <w:tr w:rsidR="00924CFD" w:rsidRPr="0078776C">
        <w:trPr>
          <w:trHeight w:hRule="exact" w:val="470"/>
          <w:jc w:val="center"/>
        </w:trPr>
        <w:tc>
          <w:tcPr>
            <w:tcW w:w="5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60" w:firstLine="0"/>
              <w:jc w:val="left"/>
              <w:rPr>
                <w:color w:val="auto"/>
              </w:rPr>
            </w:pPr>
            <w:r w:rsidRPr="0078776C">
              <w:rPr>
                <w:rStyle w:val="210pt1"/>
                <w:b w:val="0"/>
                <w:color w:val="auto"/>
              </w:rPr>
              <w:t>12.</w:t>
            </w:r>
          </w:p>
        </w:tc>
        <w:tc>
          <w:tcPr>
            <w:tcW w:w="2126" w:type="dxa"/>
            <w:tcBorders>
              <w:top w:val="single" w:sz="4" w:space="0" w:color="auto"/>
              <w:left w:val="single" w:sz="4" w:space="0" w:color="auto"/>
            </w:tcBorders>
            <w:shd w:val="clear" w:color="auto" w:fill="FFFFFF"/>
          </w:tcPr>
          <w:p w:rsidR="00924CFD" w:rsidRPr="0078776C" w:rsidRDefault="00344FC8">
            <w:pPr>
              <w:pStyle w:val="21"/>
              <w:framePr w:w="15230" w:wrap="notBeside" w:vAnchor="text" w:hAnchor="text" w:xAlign="center" w:y="1"/>
              <w:shd w:val="clear" w:color="auto" w:fill="auto"/>
              <w:spacing w:after="0" w:line="226" w:lineRule="exact"/>
              <w:ind w:firstLine="0"/>
              <w:jc w:val="left"/>
              <w:rPr>
                <w:color w:val="auto"/>
              </w:rPr>
            </w:pPr>
            <w:r w:rsidRPr="0078776C">
              <w:rPr>
                <w:rStyle w:val="210pt1"/>
                <w:b w:val="0"/>
                <w:color w:val="auto"/>
              </w:rPr>
              <w:t>Коэффициент использования машин</w:t>
            </w:r>
          </w:p>
        </w:tc>
        <w:tc>
          <w:tcPr>
            <w:tcW w:w="1181" w:type="dxa"/>
            <w:tcBorders>
              <w:top w:val="single" w:sz="4" w:space="0" w:color="auto"/>
              <w:left w:val="single" w:sz="4" w:space="0" w:color="auto"/>
            </w:tcBorders>
            <w:shd w:val="clear" w:color="auto" w:fill="FFFFFF"/>
          </w:tcPr>
          <w:p w:rsidR="00924CFD" w:rsidRPr="0078776C" w:rsidRDefault="00924CFD">
            <w:pPr>
              <w:framePr w:w="15230" w:wrap="notBeside" w:vAnchor="text" w:hAnchor="text" w:xAlign="center" w:y="1"/>
              <w:rPr>
                <w:color w:val="auto"/>
                <w:sz w:val="10"/>
                <w:szCs w:val="10"/>
              </w:rPr>
            </w:pPr>
          </w:p>
        </w:tc>
        <w:tc>
          <w:tcPr>
            <w:tcW w:w="3369" w:type="dxa"/>
            <w:gridSpan w:val="3"/>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0,82</w:t>
            </w:r>
          </w:p>
        </w:tc>
        <w:tc>
          <w:tcPr>
            <w:tcW w:w="130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0,87</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0,75</w:t>
            </w:r>
          </w:p>
        </w:tc>
        <w:tc>
          <w:tcPr>
            <w:tcW w:w="1277"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0,85</w:t>
            </w:r>
          </w:p>
        </w:tc>
        <w:tc>
          <w:tcPr>
            <w:tcW w:w="113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0,90</w:t>
            </w:r>
          </w:p>
        </w:tc>
        <w:tc>
          <w:tcPr>
            <w:tcW w:w="1296"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0,69</w:t>
            </w:r>
          </w:p>
        </w:tc>
        <w:tc>
          <w:tcPr>
            <w:tcW w:w="773" w:type="dxa"/>
            <w:tcBorders>
              <w:top w:val="single" w:sz="4" w:space="0" w:color="auto"/>
              <w:lef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240" w:firstLine="0"/>
              <w:jc w:val="left"/>
              <w:rPr>
                <w:color w:val="auto"/>
              </w:rPr>
            </w:pPr>
            <w:r w:rsidRPr="0078776C">
              <w:rPr>
                <w:rStyle w:val="210pt1"/>
                <w:b w:val="0"/>
                <w:color w:val="auto"/>
              </w:rPr>
              <w:t>0,73</w:t>
            </w:r>
          </w:p>
        </w:tc>
        <w:tc>
          <w:tcPr>
            <w:tcW w:w="1104" w:type="dxa"/>
            <w:tcBorders>
              <w:top w:val="single" w:sz="4" w:space="0" w:color="auto"/>
              <w:left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0,73</w:t>
            </w:r>
          </w:p>
        </w:tc>
      </w:tr>
      <w:tr w:rsidR="00924CFD" w:rsidRPr="0078776C">
        <w:trPr>
          <w:trHeight w:hRule="exact" w:val="941"/>
          <w:jc w:val="center"/>
        </w:trPr>
        <w:tc>
          <w:tcPr>
            <w:tcW w:w="533"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left="160" w:firstLine="0"/>
              <w:jc w:val="left"/>
              <w:rPr>
                <w:color w:val="auto"/>
              </w:rPr>
            </w:pPr>
            <w:r w:rsidRPr="0078776C">
              <w:rPr>
                <w:rStyle w:val="210pt1"/>
                <w:b w:val="0"/>
                <w:color w:val="auto"/>
              </w:rPr>
              <w:t>13.</w:t>
            </w:r>
          </w:p>
        </w:tc>
        <w:tc>
          <w:tcPr>
            <w:tcW w:w="2126"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Количество машин с учетом</w:t>
            </w:r>
          </w:p>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коэффициента</w:t>
            </w:r>
          </w:p>
          <w:p w:rsidR="00924CFD" w:rsidRPr="0078776C" w:rsidRDefault="00344FC8">
            <w:pPr>
              <w:pStyle w:val="21"/>
              <w:framePr w:w="15230" w:wrap="notBeside" w:vAnchor="text" w:hAnchor="text" w:xAlign="center" w:y="1"/>
              <w:shd w:val="clear" w:color="auto" w:fill="auto"/>
              <w:spacing w:after="0" w:line="230" w:lineRule="exact"/>
              <w:ind w:firstLine="0"/>
              <w:jc w:val="left"/>
              <w:rPr>
                <w:color w:val="auto"/>
              </w:rPr>
            </w:pPr>
            <w:r w:rsidRPr="0078776C">
              <w:rPr>
                <w:rStyle w:val="210pt1"/>
                <w:b w:val="0"/>
                <w:color w:val="auto"/>
              </w:rPr>
              <w:t>использования</w:t>
            </w:r>
          </w:p>
        </w:tc>
        <w:tc>
          <w:tcPr>
            <w:tcW w:w="1181"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ед.</w:t>
            </w:r>
          </w:p>
        </w:tc>
        <w:tc>
          <w:tcPr>
            <w:tcW w:w="3369" w:type="dxa"/>
            <w:gridSpan w:val="3"/>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8,0</w:t>
            </w:r>
          </w:p>
        </w:tc>
        <w:tc>
          <w:tcPr>
            <w:tcW w:w="1306"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4,0</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2,0</w:t>
            </w:r>
          </w:p>
        </w:tc>
        <w:tc>
          <w:tcPr>
            <w:tcW w:w="1277"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3,0</w:t>
            </w:r>
          </w:p>
        </w:tc>
        <w:tc>
          <w:tcPr>
            <w:tcW w:w="1133"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1,0</w:t>
            </w:r>
          </w:p>
        </w:tc>
        <w:tc>
          <w:tcPr>
            <w:tcW w:w="1296"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2,0</w:t>
            </w:r>
          </w:p>
        </w:tc>
        <w:tc>
          <w:tcPr>
            <w:tcW w:w="773" w:type="dxa"/>
            <w:tcBorders>
              <w:top w:val="single" w:sz="4" w:space="0" w:color="auto"/>
              <w:left w:val="single" w:sz="4" w:space="0" w:color="auto"/>
              <w:bottom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2,0</w:t>
            </w:r>
          </w:p>
        </w:tc>
        <w:tc>
          <w:tcPr>
            <w:tcW w:w="1104"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78776C" w:rsidRDefault="00344FC8">
            <w:pPr>
              <w:pStyle w:val="21"/>
              <w:framePr w:w="15230" w:wrap="notBeside" w:vAnchor="text" w:hAnchor="text" w:xAlign="center" w:y="1"/>
              <w:shd w:val="clear" w:color="auto" w:fill="auto"/>
              <w:spacing w:after="0" w:line="200" w:lineRule="exact"/>
              <w:ind w:firstLine="0"/>
              <w:rPr>
                <w:color w:val="auto"/>
              </w:rPr>
            </w:pPr>
            <w:r w:rsidRPr="0078776C">
              <w:rPr>
                <w:rStyle w:val="210pt1"/>
                <w:b w:val="0"/>
                <w:color w:val="auto"/>
              </w:rPr>
              <w:t>2,0</w:t>
            </w:r>
          </w:p>
        </w:tc>
      </w:tr>
    </w:tbl>
    <w:p w:rsidR="00924CFD" w:rsidRPr="0078776C" w:rsidRDefault="00924CFD">
      <w:pPr>
        <w:framePr w:w="15230"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924CFD">
      <w:pPr>
        <w:rPr>
          <w:color w:val="auto"/>
          <w:sz w:val="2"/>
          <w:szCs w:val="2"/>
        </w:rPr>
        <w:sectPr w:rsidR="00924CFD" w:rsidRPr="00B45080">
          <w:type w:val="continuous"/>
          <w:pgSz w:w="16840" w:h="11900" w:orient="landscape"/>
          <w:pgMar w:top="1092" w:right="769" w:bottom="1138" w:left="841" w:header="0" w:footer="3" w:gutter="0"/>
          <w:cols w:space="720"/>
          <w:noEndnote/>
          <w:docGrid w:linePitch="360"/>
        </w:sectPr>
      </w:pPr>
    </w:p>
    <w:p w:rsidR="0078776C" w:rsidRPr="00B45080" w:rsidRDefault="0078776C" w:rsidP="0078776C">
      <w:pPr>
        <w:pStyle w:val="13"/>
        <w:shd w:val="clear" w:color="auto" w:fill="auto"/>
        <w:spacing w:line="240" w:lineRule="exact"/>
        <w:jc w:val="right"/>
        <w:rPr>
          <w:color w:val="auto"/>
        </w:rPr>
      </w:pPr>
      <w:bookmarkStart w:id="62" w:name="bookmark64"/>
      <w:r w:rsidRPr="00B45080">
        <w:rPr>
          <w:color w:val="auto"/>
        </w:rPr>
        <w:lastRenderedPageBreak/>
        <w:t>Таблица 6.12</w:t>
      </w:r>
    </w:p>
    <w:p w:rsidR="00924CFD" w:rsidRPr="00B45080" w:rsidRDefault="00344FC8">
      <w:pPr>
        <w:pStyle w:val="34"/>
        <w:keepNext/>
        <w:keepLines/>
        <w:shd w:val="clear" w:color="auto" w:fill="auto"/>
        <w:spacing w:before="0" w:after="0" w:line="322" w:lineRule="exact"/>
        <w:ind w:firstLine="0"/>
        <w:rPr>
          <w:color w:val="auto"/>
        </w:rPr>
      </w:pPr>
      <w:r w:rsidRPr="00B45080">
        <w:rPr>
          <w:color w:val="auto"/>
        </w:rPr>
        <w:t>Потребность в транспортных средствах для выполнения</w:t>
      </w:r>
      <w:r w:rsidRPr="00B45080">
        <w:rPr>
          <w:color w:val="auto"/>
        </w:rPr>
        <w:br/>
        <w:t xml:space="preserve">механизированной уборки дорог в г. Торжок </w:t>
      </w:r>
      <w:bookmarkEnd w:id="62"/>
    </w:p>
    <w:tbl>
      <w:tblPr>
        <w:tblOverlap w:val="never"/>
        <w:tblW w:w="0" w:type="auto"/>
        <w:jc w:val="center"/>
        <w:tblLayout w:type="fixed"/>
        <w:tblCellMar>
          <w:left w:w="10" w:type="dxa"/>
          <w:right w:w="10" w:type="dxa"/>
        </w:tblCellMar>
        <w:tblLook w:val="04A0"/>
      </w:tblPr>
      <w:tblGrid>
        <w:gridCol w:w="3134"/>
        <w:gridCol w:w="1210"/>
        <w:gridCol w:w="1416"/>
        <w:gridCol w:w="1483"/>
        <w:gridCol w:w="1123"/>
        <w:gridCol w:w="1013"/>
      </w:tblGrid>
      <w:tr w:rsidR="00924CFD" w:rsidRPr="00B45080">
        <w:trPr>
          <w:trHeight w:hRule="exact" w:val="293"/>
          <w:jc w:val="center"/>
        </w:trPr>
        <w:tc>
          <w:tcPr>
            <w:tcW w:w="3134"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40" w:lineRule="exact"/>
              <w:ind w:firstLine="0"/>
              <w:rPr>
                <w:color w:val="auto"/>
              </w:rPr>
            </w:pPr>
            <w:r w:rsidRPr="00B45080">
              <w:rPr>
                <w:rStyle w:val="212pt10"/>
                <w:color w:val="auto"/>
              </w:rPr>
              <w:t>Марка машин</w:t>
            </w:r>
          </w:p>
        </w:tc>
        <w:tc>
          <w:tcPr>
            <w:tcW w:w="6245" w:type="dxa"/>
            <w:gridSpan w:val="5"/>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40" w:lineRule="exact"/>
              <w:ind w:firstLine="0"/>
              <w:rPr>
                <w:color w:val="auto"/>
              </w:rPr>
            </w:pPr>
            <w:r w:rsidRPr="00B45080">
              <w:rPr>
                <w:rStyle w:val="212pt10"/>
                <w:color w:val="auto"/>
              </w:rPr>
              <w:t>Количество машин, ед.</w:t>
            </w:r>
          </w:p>
        </w:tc>
      </w:tr>
      <w:tr w:rsidR="00DB4D30" w:rsidRPr="00B45080" w:rsidTr="00D853A3">
        <w:trPr>
          <w:trHeight w:hRule="exact" w:val="562"/>
          <w:jc w:val="center"/>
        </w:trPr>
        <w:tc>
          <w:tcPr>
            <w:tcW w:w="3134" w:type="dxa"/>
            <w:vMerge/>
            <w:tcBorders>
              <w:left w:val="single" w:sz="4" w:space="0" w:color="auto"/>
            </w:tcBorders>
            <w:shd w:val="clear" w:color="auto" w:fill="FFFFFF"/>
            <w:vAlign w:val="center"/>
          </w:tcPr>
          <w:p w:rsidR="00DB4D30" w:rsidRPr="00B45080" w:rsidRDefault="00DB4D30">
            <w:pPr>
              <w:framePr w:w="9379" w:wrap="notBeside" w:vAnchor="text" w:hAnchor="text" w:xAlign="center" w:y="1"/>
              <w:rPr>
                <w:color w:val="auto"/>
              </w:rPr>
            </w:pPr>
          </w:p>
        </w:tc>
        <w:tc>
          <w:tcPr>
            <w:tcW w:w="2626" w:type="dxa"/>
            <w:gridSpan w:val="2"/>
            <w:tcBorders>
              <w:top w:val="single" w:sz="4" w:space="0" w:color="auto"/>
              <w:left w:val="single" w:sz="4" w:space="0" w:color="auto"/>
            </w:tcBorders>
            <w:shd w:val="clear" w:color="auto" w:fill="FFFFFF"/>
            <w:vAlign w:val="bottom"/>
          </w:tcPr>
          <w:p w:rsidR="00DB4D30" w:rsidRPr="00B45080" w:rsidRDefault="00DB4D30">
            <w:pPr>
              <w:pStyle w:val="21"/>
              <w:framePr w:w="9379" w:wrap="notBeside" w:vAnchor="text" w:hAnchor="text" w:xAlign="center" w:y="1"/>
              <w:shd w:val="clear" w:color="auto" w:fill="auto"/>
              <w:spacing w:after="0" w:line="278" w:lineRule="exact"/>
              <w:ind w:firstLine="0"/>
              <w:rPr>
                <w:color w:val="auto"/>
              </w:rPr>
            </w:pPr>
            <w:r w:rsidRPr="00B45080">
              <w:rPr>
                <w:rStyle w:val="212pt10"/>
                <w:color w:val="auto"/>
              </w:rPr>
              <w:t>Необходимо по расчету</w:t>
            </w:r>
          </w:p>
        </w:tc>
        <w:tc>
          <w:tcPr>
            <w:tcW w:w="1483" w:type="dxa"/>
            <w:vMerge w:val="restart"/>
            <w:tcBorders>
              <w:top w:val="single" w:sz="4" w:space="0" w:color="auto"/>
              <w:left w:val="single" w:sz="4" w:space="0" w:color="auto"/>
            </w:tcBorders>
            <w:shd w:val="clear" w:color="auto" w:fill="FFFFFF"/>
            <w:vAlign w:val="center"/>
          </w:tcPr>
          <w:p w:rsidR="00DB4D30" w:rsidRPr="00B45080" w:rsidRDefault="00DB4D30">
            <w:pPr>
              <w:pStyle w:val="21"/>
              <w:framePr w:w="9379" w:wrap="notBeside" w:vAnchor="text" w:hAnchor="text" w:xAlign="center" w:y="1"/>
              <w:shd w:val="clear" w:color="auto" w:fill="auto"/>
              <w:spacing w:after="0" w:line="274" w:lineRule="exact"/>
              <w:ind w:firstLine="0"/>
              <w:rPr>
                <w:color w:val="auto"/>
              </w:rPr>
            </w:pPr>
            <w:r w:rsidRPr="00B45080">
              <w:rPr>
                <w:rStyle w:val="212pt10"/>
                <w:color w:val="auto"/>
              </w:rPr>
              <w:t>Имеется у подрядных организа</w:t>
            </w:r>
            <w:r w:rsidRPr="00B45080">
              <w:rPr>
                <w:rStyle w:val="212pt10"/>
                <w:color w:val="auto"/>
              </w:rPr>
              <w:softHyphen/>
              <w:t>ций</w:t>
            </w:r>
          </w:p>
        </w:tc>
        <w:tc>
          <w:tcPr>
            <w:tcW w:w="2136" w:type="dxa"/>
            <w:gridSpan w:val="2"/>
            <w:tcBorders>
              <w:top w:val="single" w:sz="4" w:space="0" w:color="auto"/>
              <w:left w:val="single" w:sz="4" w:space="0" w:color="auto"/>
              <w:right w:val="single" w:sz="4" w:space="0" w:color="auto"/>
            </w:tcBorders>
            <w:shd w:val="clear" w:color="auto" w:fill="FFFFFF"/>
            <w:vAlign w:val="bottom"/>
          </w:tcPr>
          <w:p w:rsidR="00DB4D30" w:rsidRPr="00B45080" w:rsidRDefault="00DB4D30" w:rsidP="00DB4D30">
            <w:pPr>
              <w:pStyle w:val="21"/>
              <w:framePr w:w="9379" w:wrap="notBeside" w:vAnchor="text" w:hAnchor="text" w:xAlign="center" w:y="1"/>
              <w:shd w:val="clear" w:color="auto" w:fill="auto"/>
              <w:spacing w:after="60" w:line="240" w:lineRule="exact"/>
              <w:ind w:firstLine="0"/>
              <w:rPr>
                <w:color w:val="auto"/>
              </w:rPr>
            </w:pPr>
            <w:r w:rsidRPr="00B45080">
              <w:rPr>
                <w:rStyle w:val="212pt10"/>
                <w:color w:val="auto"/>
              </w:rPr>
              <w:t>Необходимо</w:t>
            </w:r>
          </w:p>
          <w:p w:rsidR="00DB4D30" w:rsidRPr="00B45080" w:rsidRDefault="00DB4D30" w:rsidP="00DB4D30">
            <w:pPr>
              <w:pStyle w:val="21"/>
              <w:framePr w:w="9379" w:wrap="notBeside" w:vAnchor="text" w:hAnchor="text" w:xAlign="center" w:y="1"/>
              <w:shd w:val="clear" w:color="auto" w:fill="auto"/>
              <w:spacing w:before="60" w:after="0" w:line="240" w:lineRule="exact"/>
              <w:ind w:firstLine="0"/>
              <w:rPr>
                <w:color w:val="auto"/>
              </w:rPr>
            </w:pPr>
            <w:r w:rsidRPr="00B45080">
              <w:rPr>
                <w:rStyle w:val="212pt10"/>
                <w:color w:val="auto"/>
              </w:rPr>
              <w:t>приобрести</w:t>
            </w:r>
          </w:p>
          <w:p w:rsidR="00DB4D30" w:rsidRPr="00B45080" w:rsidRDefault="00DB4D30">
            <w:pPr>
              <w:pStyle w:val="21"/>
              <w:framePr w:w="9379" w:wrap="notBeside" w:vAnchor="text" w:hAnchor="text" w:xAlign="center" w:y="1"/>
              <w:shd w:val="clear" w:color="auto" w:fill="auto"/>
              <w:spacing w:after="120" w:line="240" w:lineRule="exact"/>
              <w:ind w:firstLine="0"/>
              <w:jc w:val="left"/>
              <w:rPr>
                <w:color w:val="auto"/>
              </w:rPr>
            </w:pPr>
            <w:r w:rsidRPr="00B45080">
              <w:rPr>
                <w:rStyle w:val="212pt10"/>
                <w:color w:val="auto"/>
              </w:rPr>
              <w:t>щимо</w:t>
            </w:r>
          </w:p>
          <w:p w:rsidR="00DB4D30" w:rsidRPr="00B45080" w:rsidRDefault="00DB4D30">
            <w:pPr>
              <w:pStyle w:val="21"/>
              <w:framePr w:w="9379" w:wrap="notBeside" w:vAnchor="text" w:hAnchor="text" w:xAlign="center" w:y="1"/>
              <w:shd w:val="clear" w:color="auto" w:fill="auto"/>
              <w:spacing w:before="120" w:after="0" w:line="240" w:lineRule="exact"/>
              <w:ind w:firstLine="0"/>
              <w:jc w:val="left"/>
              <w:rPr>
                <w:color w:val="auto"/>
              </w:rPr>
            </w:pPr>
            <w:r w:rsidRPr="00B45080">
              <w:rPr>
                <w:rStyle w:val="212pt10"/>
                <w:color w:val="auto"/>
              </w:rPr>
              <w:t>рести</w:t>
            </w:r>
          </w:p>
        </w:tc>
      </w:tr>
      <w:tr w:rsidR="00924CFD" w:rsidRPr="00B45080">
        <w:trPr>
          <w:trHeight w:hRule="exact" w:val="840"/>
          <w:jc w:val="center"/>
        </w:trPr>
        <w:tc>
          <w:tcPr>
            <w:tcW w:w="3134"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210"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120" w:line="240" w:lineRule="exact"/>
              <w:ind w:left="200" w:firstLine="0"/>
              <w:jc w:val="left"/>
              <w:rPr>
                <w:color w:val="auto"/>
              </w:rPr>
            </w:pPr>
            <w:r w:rsidRPr="00B45080">
              <w:rPr>
                <w:rStyle w:val="212pt10"/>
                <w:color w:val="auto"/>
              </w:rPr>
              <w:t>Первая</w:t>
            </w:r>
          </w:p>
          <w:p w:rsidR="00924CFD" w:rsidRPr="00B45080" w:rsidRDefault="00344FC8">
            <w:pPr>
              <w:pStyle w:val="21"/>
              <w:framePr w:w="9379" w:wrap="notBeside" w:vAnchor="text" w:hAnchor="text" w:xAlign="center" w:y="1"/>
              <w:shd w:val="clear" w:color="auto" w:fill="auto"/>
              <w:spacing w:before="120" w:after="0" w:line="240" w:lineRule="exact"/>
              <w:ind w:left="200" w:firstLine="0"/>
              <w:jc w:val="left"/>
              <w:rPr>
                <w:color w:val="auto"/>
              </w:rPr>
            </w:pPr>
            <w:r w:rsidRPr="00B45080">
              <w:rPr>
                <w:rStyle w:val="212pt10"/>
                <w:color w:val="auto"/>
              </w:rPr>
              <w:t>очередь</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120" w:line="240" w:lineRule="exact"/>
              <w:ind w:firstLine="0"/>
              <w:jc w:val="left"/>
              <w:rPr>
                <w:color w:val="auto"/>
              </w:rPr>
            </w:pPr>
            <w:r w:rsidRPr="00B45080">
              <w:rPr>
                <w:rStyle w:val="212pt10"/>
                <w:color w:val="auto"/>
              </w:rPr>
              <w:t>Расчетный</w:t>
            </w:r>
          </w:p>
          <w:p w:rsidR="00924CFD" w:rsidRPr="00B45080" w:rsidRDefault="00344FC8">
            <w:pPr>
              <w:pStyle w:val="21"/>
              <w:framePr w:w="9379" w:wrap="notBeside" w:vAnchor="text" w:hAnchor="text" w:xAlign="center" w:y="1"/>
              <w:shd w:val="clear" w:color="auto" w:fill="auto"/>
              <w:spacing w:before="120" w:after="0" w:line="240" w:lineRule="exact"/>
              <w:ind w:firstLine="0"/>
              <w:rPr>
                <w:color w:val="auto"/>
              </w:rPr>
            </w:pPr>
            <w:r w:rsidRPr="00B45080">
              <w:rPr>
                <w:rStyle w:val="212pt10"/>
                <w:color w:val="auto"/>
              </w:rPr>
              <w:t>срок</w:t>
            </w:r>
          </w:p>
        </w:tc>
        <w:tc>
          <w:tcPr>
            <w:tcW w:w="1483"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12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120" w:line="240" w:lineRule="exact"/>
              <w:ind w:left="160" w:firstLine="0"/>
              <w:jc w:val="left"/>
              <w:rPr>
                <w:color w:val="auto"/>
              </w:rPr>
            </w:pPr>
            <w:r w:rsidRPr="00B45080">
              <w:rPr>
                <w:rStyle w:val="212pt10"/>
                <w:color w:val="auto"/>
              </w:rPr>
              <w:t>Первая</w:t>
            </w:r>
          </w:p>
          <w:p w:rsidR="00924CFD" w:rsidRPr="00B45080" w:rsidRDefault="00344FC8">
            <w:pPr>
              <w:pStyle w:val="21"/>
              <w:framePr w:w="9379" w:wrap="notBeside" w:vAnchor="text" w:hAnchor="text" w:xAlign="center" w:y="1"/>
              <w:shd w:val="clear" w:color="auto" w:fill="auto"/>
              <w:spacing w:before="120" w:after="0" w:line="240" w:lineRule="exact"/>
              <w:ind w:left="160" w:firstLine="0"/>
              <w:jc w:val="left"/>
              <w:rPr>
                <w:color w:val="auto"/>
              </w:rPr>
            </w:pPr>
            <w:r w:rsidRPr="00B45080">
              <w:rPr>
                <w:rStyle w:val="212pt10"/>
                <w:color w:val="auto"/>
              </w:rPr>
              <w:t>очередь</w:t>
            </w:r>
          </w:p>
        </w:tc>
        <w:tc>
          <w:tcPr>
            <w:tcW w:w="101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74" w:lineRule="exact"/>
              <w:ind w:left="180" w:firstLine="0"/>
              <w:jc w:val="left"/>
              <w:rPr>
                <w:color w:val="auto"/>
              </w:rPr>
            </w:pPr>
            <w:r w:rsidRPr="00B45080">
              <w:rPr>
                <w:rStyle w:val="212pt10"/>
                <w:color w:val="auto"/>
              </w:rPr>
              <w:t>Расчет</w:t>
            </w:r>
          </w:p>
          <w:p w:rsidR="00924CFD" w:rsidRPr="00B45080" w:rsidRDefault="00344FC8">
            <w:pPr>
              <w:pStyle w:val="21"/>
              <w:framePr w:w="9379" w:wrap="notBeside" w:vAnchor="text" w:hAnchor="text" w:xAlign="center" w:y="1"/>
              <w:shd w:val="clear" w:color="auto" w:fill="auto"/>
              <w:spacing w:after="0" w:line="274" w:lineRule="exact"/>
              <w:ind w:left="320" w:firstLine="0"/>
              <w:jc w:val="left"/>
              <w:rPr>
                <w:color w:val="auto"/>
              </w:rPr>
            </w:pPr>
            <w:r w:rsidRPr="00B45080">
              <w:rPr>
                <w:rStyle w:val="212pt10"/>
                <w:color w:val="auto"/>
              </w:rPr>
              <w:t>ный</w:t>
            </w:r>
          </w:p>
          <w:p w:rsidR="00924CFD" w:rsidRPr="00B45080" w:rsidRDefault="00344FC8">
            <w:pPr>
              <w:pStyle w:val="21"/>
              <w:framePr w:w="9379" w:wrap="notBeside" w:vAnchor="text" w:hAnchor="text" w:xAlign="center" w:y="1"/>
              <w:shd w:val="clear" w:color="auto" w:fill="auto"/>
              <w:spacing w:after="0" w:line="274" w:lineRule="exact"/>
              <w:ind w:firstLine="0"/>
              <w:rPr>
                <w:color w:val="auto"/>
              </w:rPr>
            </w:pPr>
            <w:r w:rsidRPr="00B45080">
              <w:rPr>
                <w:rStyle w:val="212pt10"/>
                <w:color w:val="auto"/>
              </w:rPr>
              <w:t>срок</w:t>
            </w:r>
          </w:p>
        </w:tc>
      </w:tr>
      <w:tr w:rsidR="00924CFD" w:rsidRPr="00B45080">
        <w:trPr>
          <w:trHeight w:hRule="exact" w:val="283"/>
          <w:jc w:val="center"/>
        </w:trPr>
        <w:tc>
          <w:tcPr>
            <w:tcW w:w="3134" w:type="dxa"/>
            <w:tcBorders>
              <w:top w:val="single" w:sz="4" w:space="0" w:color="auto"/>
              <w:left w:val="single" w:sz="4" w:space="0" w:color="auto"/>
            </w:tcBorders>
            <w:shd w:val="clear" w:color="auto" w:fill="FFFFFF"/>
          </w:tcPr>
          <w:p w:rsidR="00924CFD" w:rsidRPr="00B45080" w:rsidRDefault="00344FC8">
            <w:pPr>
              <w:pStyle w:val="21"/>
              <w:framePr w:w="9379" w:wrap="notBeside" w:vAnchor="text" w:hAnchor="text" w:xAlign="center" w:y="1"/>
              <w:shd w:val="clear" w:color="auto" w:fill="auto"/>
              <w:spacing w:after="0" w:line="220" w:lineRule="exact"/>
              <w:ind w:firstLine="0"/>
              <w:jc w:val="left"/>
              <w:rPr>
                <w:color w:val="auto"/>
              </w:rPr>
            </w:pPr>
            <w:r w:rsidRPr="00B45080">
              <w:rPr>
                <w:rStyle w:val="211pt1"/>
                <w:color w:val="auto"/>
              </w:rPr>
              <w:t>Машина типа КО-713Н*</w:t>
            </w:r>
          </w:p>
        </w:tc>
        <w:tc>
          <w:tcPr>
            <w:tcW w:w="1210"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6</w:t>
            </w:r>
          </w:p>
        </w:tc>
        <w:tc>
          <w:tcPr>
            <w:tcW w:w="1416"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8</w:t>
            </w:r>
          </w:p>
        </w:tc>
        <w:tc>
          <w:tcPr>
            <w:tcW w:w="1483"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6</w:t>
            </w:r>
          </w:p>
        </w:tc>
        <w:tc>
          <w:tcPr>
            <w:tcW w:w="1013" w:type="dxa"/>
            <w:vMerge w:val="restart"/>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8+8</w:t>
            </w:r>
          </w:p>
        </w:tc>
      </w:tr>
      <w:tr w:rsidR="00924CFD" w:rsidRPr="00B45080">
        <w:trPr>
          <w:trHeight w:hRule="exact" w:val="562"/>
          <w:jc w:val="center"/>
        </w:trPr>
        <w:tc>
          <w:tcPr>
            <w:tcW w:w="3134"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74" w:lineRule="exact"/>
              <w:ind w:firstLine="0"/>
              <w:jc w:val="left"/>
              <w:rPr>
                <w:color w:val="auto"/>
              </w:rPr>
            </w:pPr>
            <w:r w:rsidRPr="00B45080">
              <w:rPr>
                <w:rStyle w:val="211pt1"/>
                <w:color w:val="auto"/>
              </w:rPr>
              <w:t>Машины типа КО-829АД, КО-829А*</w:t>
            </w:r>
          </w:p>
        </w:tc>
        <w:tc>
          <w:tcPr>
            <w:tcW w:w="1210"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416"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483"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123"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013" w:type="dxa"/>
            <w:vMerge/>
            <w:tcBorders>
              <w:left w:val="single" w:sz="4" w:space="0" w:color="auto"/>
              <w:righ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r>
      <w:tr w:rsidR="00924CFD" w:rsidRPr="00B45080">
        <w:trPr>
          <w:trHeight w:hRule="exact" w:val="456"/>
          <w:jc w:val="center"/>
        </w:trPr>
        <w:tc>
          <w:tcPr>
            <w:tcW w:w="3134"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jc w:val="left"/>
              <w:rPr>
                <w:color w:val="auto"/>
              </w:rPr>
            </w:pPr>
            <w:r w:rsidRPr="00B45080">
              <w:rPr>
                <w:rStyle w:val="211pt1"/>
                <w:color w:val="auto"/>
              </w:rPr>
              <w:t>КДМ (ЗИЛ-433362)*</w:t>
            </w:r>
          </w:p>
        </w:tc>
        <w:tc>
          <w:tcPr>
            <w:tcW w:w="1210"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416"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483"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123" w:type="dxa"/>
            <w:vMerge/>
            <w:tcBorders>
              <w:lef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c>
          <w:tcPr>
            <w:tcW w:w="1013" w:type="dxa"/>
            <w:vMerge/>
            <w:tcBorders>
              <w:left w:val="single" w:sz="4" w:space="0" w:color="auto"/>
              <w:right w:val="single" w:sz="4" w:space="0" w:color="auto"/>
            </w:tcBorders>
            <w:shd w:val="clear" w:color="auto" w:fill="FFFFFF"/>
            <w:vAlign w:val="center"/>
          </w:tcPr>
          <w:p w:rsidR="00924CFD" w:rsidRPr="00B45080" w:rsidRDefault="00924CFD">
            <w:pPr>
              <w:framePr w:w="9379" w:wrap="notBeside" w:vAnchor="text" w:hAnchor="text" w:xAlign="center" w:y="1"/>
              <w:rPr>
                <w:color w:val="auto"/>
              </w:rPr>
            </w:pPr>
          </w:p>
        </w:tc>
      </w:tr>
      <w:tr w:rsidR="00924CFD" w:rsidRPr="00B45080">
        <w:trPr>
          <w:trHeight w:hRule="exact" w:val="840"/>
          <w:jc w:val="center"/>
        </w:trPr>
        <w:tc>
          <w:tcPr>
            <w:tcW w:w="3134"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74" w:lineRule="exact"/>
              <w:ind w:firstLine="0"/>
              <w:jc w:val="left"/>
              <w:rPr>
                <w:color w:val="auto"/>
              </w:rPr>
            </w:pPr>
            <w:r w:rsidRPr="00B45080">
              <w:rPr>
                <w:rStyle w:val="211pt1"/>
                <w:color w:val="auto"/>
              </w:rPr>
              <w:t>Машина</w:t>
            </w:r>
          </w:p>
          <w:p w:rsidR="00924CFD" w:rsidRPr="00B45080" w:rsidRDefault="00344FC8">
            <w:pPr>
              <w:pStyle w:val="21"/>
              <w:framePr w:w="9379" w:wrap="notBeside" w:vAnchor="text" w:hAnchor="text" w:xAlign="center" w:y="1"/>
              <w:shd w:val="clear" w:color="auto" w:fill="auto"/>
              <w:spacing w:after="0" w:line="274" w:lineRule="exact"/>
              <w:ind w:firstLine="0"/>
              <w:jc w:val="left"/>
              <w:rPr>
                <w:color w:val="auto"/>
              </w:rPr>
            </w:pPr>
            <w:r w:rsidRPr="00B45080">
              <w:rPr>
                <w:rStyle w:val="211pt1"/>
                <w:color w:val="auto"/>
              </w:rPr>
              <w:t>тротуароуборочная Беларус-82 МК</w:t>
            </w:r>
          </w:p>
        </w:tc>
        <w:tc>
          <w:tcPr>
            <w:tcW w:w="1210"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4</w:t>
            </w:r>
          </w:p>
        </w:tc>
        <w:tc>
          <w:tcPr>
            <w:tcW w:w="148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01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4</w:t>
            </w:r>
          </w:p>
        </w:tc>
      </w:tr>
      <w:tr w:rsidR="00924CFD" w:rsidRPr="00B45080">
        <w:trPr>
          <w:trHeight w:hRule="exact" w:val="562"/>
          <w:jc w:val="center"/>
        </w:trPr>
        <w:tc>
          <w:tcPr>
            <w:tcW w:w="3134"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74" w:lineRule="exact"/>
              <w:ind w:firstLine="0"/>
              <w:jc w:val="left"/>
              <w:rPr>
                <w:color w:val="auto"/>
              </w:rPr>
            </w:pPr>
            <w:r w:rsidRPr="00B45080">
              <w:rPr>
                <w:rStyle w:val="211pt1"/>
                <w:color w:val="auto"/>
              </w:rPr>
              <w:t>Снегопогрузчик типа КО206АН</w:t>
            </w:r>
          </w:p>
        </w:tc>
        <w:tc>
          <w:tcPr>
            <w:tcW w:w="1210"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48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01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2+2</w:t>
            </w:r>
          </w:p>
        </w:tc>
      </w:tr>
      <w:tr w:rsidR="00924CFD" w:rsidRPr="00B45080">
        <w:trPr>
          <w:trHeight w:hRule="exact" w:val="562"/>
          <w:jc w:val="center"/>
        </w:trPr>
        <w:tc>
          <w:tcPr>
            <w:tcW w:w="3134" w:type="dxa"/>
            <w:tcBorders>
              <w:top w:val="single" w:sz="4" w:space="0" w:color="auto"/>
              <w:left w:val="single" w:sz="4" w:space="0" w:color="auto"/>
            </w:tcBorders>
            <w:shd w:val="clear" w:color="auto" w:fill="FFFFFF"/>
          </w:tcPr>
          <w:p w:rsidR="00924CFD" w:rsidRPr="00B45080" w:rsidRDefault="00344FC8">
            <w:pPr>
              <w:pStyle w:val="21"/>
              <w:framePr w:w="9379" w:wrap="notBeside" w:vAnchor="text" w:hAnchor="text" w:xAlign="center" w:y="1"/>
              <w:shd w:val="clear" w:color="auto" w:fill="auto"/>
              <w:spacing w:after="0" w:line="274" w:lineRule="exact"/>
              <w:ind w:firstLine="0"/>
              <w:jc w:val="left"/>
              <w:rPr>
                <w:color w:val="auto"/>
              </w:rPr>
            </w:pPr>
            <w:r w:rsidRPr="00B45080">
              <w:rPr>
                <w:rStyle w:val="211pt1"/>
                <w:color w:val="auto"/>
              </w:rPr>
              <w:t>Автогрейдеры ДЗ 180А, ДЗ 122Б</w:t>
            </w:r>
          </w:p>
        </w:tc>
        <w:tc>
          <w:tcPr>
            <w:tcW w:w="1210"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148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01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3+3</w:t>
            </w:r>
          </w:p>
        </w:tc>
      </w:tr>
      <w:tr w:rsidR="00924CFD" w:rsidRPr="00B45080">
        <w:trPr>
          <w:trHeight w:hRule="exact" w:val="562"/>
          <w:jc w:val="center"/>
        </w:trPr>
        <w:tc>
          <w:tcPr>
            <w:tcW w:w="3134"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69" w:lineRule="exact"/>
              <w:ind w:firstLine="0"/>
              <w:jc w:val="left"/>
              <w:rPr>
                <w:color w:val="auto"/>
              </w:rPr>
            </w:pPr>
            <w:r w:rsidRPr="00B45080">
              <w:rPr>
                <w:rStyle w:val="211pt1"/>
                <w:color w:val="auto"/>
              </w:rPr>
              <w:t>Экскаваторы типа ЭО- 2626Е, ЭО-2101</w:t>
            </w:r>
          </w:p>
        </w:tc>
        <w:tc>
          <w:tcPr>
            <w:tcW w:w="1210"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48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01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1+1</w:t>
            </w:r>
          </w:p>
        </w:tc>
      </w:tr>
      <w:tr w:rsidR="00924CFD" w:rsidRPr="00B45080">
        <w:trPr>
          <w:trHeight w:hRule="exact" w:val="288"/>
          <w:jc w:val="center"/>
        </w:trPr>
        <w:tc>
          <w:tcPr>
            <w:tcW w:w="3134"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jc w:val="left"/>
              <w:rPr>
                <w:color w:val="auto"/>
              </w:rPr>
            </w:pPr>
            <w:r w:rsidRPr="00B45080">
              <w:rPr>
                <w:rStyle w:val="211pt1"/>
                <w:color w:val="auto"/>
              </w:rPr>
              <w:t>Погрузчик типа ТО-49БЗ</w:t>
            </w:r>
          </w:p>
        </w:tc>
        <w:tc>
          <w:tcPr>
            <w:tcW w:w="1210"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48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01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r>
      <w:tr w:rsidR="00924CFD" w:rsidRPr="00B45080">
        <w:trPr>
          <w:trHeight w:hRule="exact" w:val="283"/>
          <w:jc w:val="center"/>
        </w:trPr>
        <w:tc>
          <w:tcPr>
            <w:tcW w:w="3134"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jc w:val="left"/>
              <w:rPr>
                <w:color w:val="auto"/>
              </w:rPr>
            </w:pPr>
            <w:r w:rsidRPr="00B45080">
              <w:rPr>
                <w:rStyle w:val="211pt1"/>
                <w:color w:val="auto"/>
              </w:rPr>
              <w:t>МАЗ-5551-2120</w:t>
            </w:r>
          </w:p>
        </w:tc>
        <w:tc>
          <w:tcPr>
            <w:tcW w:w="1210"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48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01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r>
      <w:tr w:rsidR="00924CFD" w:rsidRPr="00B45080">
        <w:trPr>
          <w:trHeight w:hRule="exact" w:val="288"/>
          <w:jc w:val="center"/>
        </w:trPr>
        <w:tc>
          <w:tcPr>
            <w:tcW w:w="3134"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jc w:val="left"/>
              <w:rPr>
                <w:color w:val="auto"/>
              </w:rPr>
            </w:pPr>
            <w:r w:rsidRPr="00B45080">
              <w:rPr>
                <w:rStyle w:val="211pt1"/>
                <w:color w:val="auto"/>
              </w:rPr>
              <w:t>КАМАЗ-65115</w:t>
            </w:r>
          </w:p>
        </w:tc>
        <w:tc>
          <w:tcPr>
            <w:tcW w:w="1210"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416"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48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01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2</w:t>
            </w:r>
          </w:p>
        </w:tc>
      </w:tr>
      <w:tr w:rsidR="00924CFD" w:rsidRPr="00B45080">
        <w:trPr>
          <w:trHeight w:hRule="exact" w:val="562"/>
          <w:jc w:val="center"/>
        </w:trPr>
        <w:tc>
          <w:tcPr>
            <w:tcW w:w="3134"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74" w:lineRule="exact"/>
              <w:ind w:firstLine="0"/>
              <w:jc w:val="left"/>
              <w:rPr>
                <w:color w:val="auto"/>
              </w:rPr>
            </w:pPr>
            <w:r w:rsidRPr="00B45080">
              <w:rPr>
                <w:rStyle w:val="211pt1"/>
                <w:color w:val="auto"/>
              </w:rPr>
              <w:t>Самосвал типа ГАЗ-САЗ- 3507</w:t>
            </w:r>
          </w:p>
        </w:tc>
        <w:tc>
          <w:tcPr>
            <w:tcW w:w="1210"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416"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48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123" w:type="dxa"/>
            <w:tcBorders>
              <w:top w:val="single" w:sz="4" w:space="0" w:color="auto"/>
              <w:lef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013"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20" w:lineRule="exact"/>
              <w:ind w:firstLine="0"/>
              <w:rPr>
                <w:color w:val="auto"/>
              </w:rPr>
            </w:pPr>
            <w:r w:rsidRPr="00B45080">
              <w:rPr>
                <w:rStyle w:val="211pt1"/>
                <w:color w:val="auto"/>
              </w:rPr>
              <w:t>1</w:t>
            </w:r>
          </w:p>
        </w:tc>
      </w:tr>
      <w:tr w:rsidR="00924CFD" w:rsidRPr="00B45080">
        <w:trPr>
          <w:trHeight w:hRule="exact" w:val="298"/>
          <w:jc w:val="center"/>
        </w:trPr>
        <w:tc>
          <w:tcPr>
            <w:tcW w:w="313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40" w:lineRule="exact"/>
              <w:ind w:firstLine="0"/>
              <w:jc w:val="left"/>
              <w:rPr>
                <w:color w:val="auto"/>
              </w:rPr>
            </w:pPr>
            <w:r w:rsidRPr="00B45080">
              <w:rPr>
                <w:rStyle w:val="212pt10"/>
                <w:color w:val="auto"/>
              </w:rPr>
              <w:t>Итого</w:t>
            </w:r>
          </w:p>
        </w:tc>
        <w:tc>
          <w:tcPr>
            <w:tcW w:w="121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40" w:lineRule="exact"/>
              <w:ind w:firstLine="0"/>
              <w:rPr>
                <w:color w:val="auto"/>
              </w:rPr>
            </w:pPr>
            <w:r w:rsidRPr="00B45080">
              <w:rPr>
                <w:rStyle w:val="212pt10"/>
                <w:color w:val="auto"/>
              </w:rPr>
              <w:t>16</w:t>
            </w:r>
          </w:p>
        </w:tc>
        <w:tc>
          <w:tcPr>
            <w:tcW w:w="1416"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40" w:lineRule="exact"/>
              <w:ind w:firstLine="0"/>
              <w:rPr>
                <w:color w:val="auto"/>
              </w:rPr>
            </w:pPr>
            <w:r w:rsidRPr="00B45080">
              <w:rPr>
                <w:rStyle w:val="212pt10"/>
                <w:color w:val="auto"/>
              </w:rPr>
              <w:t>25</w:t>
            </w:r>
          </w:p>
        </w:tc>
        <w:tc>
          <w:tcPr>
            <w:tcW w:w="148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40" w:lineRule="exact"/>
              <w:ind w:firstLine="0"/>
              <w:rPr>
                <w:color w:val="auto"/>
              </w:rPr>
            </w:pPr>
            <w:r w:rsidRPr="00B45080">
              <w:rPr>
                <w:rStyle w:val="212pt10"/>
                <w:color w:val="auto"/>
              </w:rPr>
              <w:t>0</w:t>
            </w:r>
          </w:p>
        </w:tc>
        <w:tc>
          <w:tcPr>
            <w:tcW w:w="112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9" w:wrap="notBeside" w:vAnchor="text" w:hAnchor="text" w:xAlign="center" w:y="1"/>
              <w:shd w:val="clear" w:color="auto" w:fill="auto"/>
              <w:spacing w:after="0" w:line="240" w:lineRule="exact"/>
              <w:ind w:firstLine="0"/>
              <w:rPr>
                <w:color w:val="auto"/>
              </w:rPr>
            </w:pPr>
            <w:r w:rsidRPr="00B45080">
              <w:rPr>
                <w:rStyle w:val="212pt10"/>
                <w:color w:val="auto"/>
              </w:rPr>
              <w:t>16</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379" w:wrap="notBeside" w:vAnchor="text" w:hAnchor="text" w:xAlign="center" w:y="1"/>
              <w:shd w:val="clear" w:color="auto" w:fill="auto"/>
              <w:spacing w:after="0" w:line="240" w:lineRule="exact"/>
              <w:ind w:left="180" w:firstLine="0"/>
              <w:jc w:val="left"/>
              <w:rPr>
                <w:color w:val="auto"/>
              </w:rPr>
            </w:pPr>
            <w:r w:rsidRPr="00B45080">
              <w:rPr>
                <w:rStyle w:val="212pt10"/>
                <w:color w:val="auto"/>
              </w:rPr>
              <w:t>25+14</w:t>
            </w:r>
          </w:p>
        </w:tc>
      </w:tr>
    </w:tbl>
    <w:p w:rsidR="00924CFD" w:rsidRPr="0078776C" w:rsidRDefault="00344FC8">
      <w:pPr>
        <w:pStyle w:val="72"/>
        <w:framePr w:w="9379" w:wrap="notBeside" w:vAnchor="text" w:hAnchor="text" w:xAlign="center" w:y="1"/>
        <w:shd w:val="clear" w:color="auto" w:fill="auto"/>
        <w:spacing w:line="280" w:lineRule="exact"/>
        <w:ind w:firstLine="0"/>
        <w:jc w:val="left"/>
        <w:rPr>
          <w:color w:val="auto"/>
          <w:sz w:val="24"/>
          <w:szCs w:val="24"/>
        </w:rPr>
      </w:pPr>
      <w:r w:rsidRPr="0078776C">
        <w:rPr>
          <w:color w:val="auto"/>
          <w:sz w:val="24"/>
          <w:szCs w:val="24"/>
        </w:rPr>
        <w:t>* Машины используются в зимний и летний периоды.</w:t>
      </w:r>
    </w:p>
    <w:p w:rsidR="00924CFD" w:rsidRPr="00B45080" w:rsidRDefault="00924CFD">
      <w:pPr>
        <w:framePr w:w="9379"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EE0F37">
      <w:pPr>
        <w:pStyle w:val="21"/>
        <w:shd w:val="clear" w:color="auto" w:fill="auto"/>
        <w:spacing w:before="300" w:after="0" w:line="276" w:lineRule="auto"/>
        <w:ind w:firstLine="920"/>
        <w:jc w:val="both"/>
        <w:rPr>
          <w:color w:val="auto"/>
          <w:sz w:val="26"/>
          <w:szCs w:val="26"/>
        </w:rPr>
      </w:pPr>
      <w:r w:rsidRPr="00B45080">
        <w:rPr>
          <w:color w:val="auto"/>
          <w:sz w:val="26"/>
          <w:szCs w:val="26"/>
        </w:rPr>
        <w:t>По результатам расчетов необходимое количество транспортных средств для механизированной уборки территории г. Торжка составит на первую очередь - 16 ед., с учетом существующего парка спецмашин и среднего срока службы спецмашин 10 лет на первую очередь потребуется приобретение 16 ед.</w:t>
      </w:r>
    </w:p>
    <w:p w:rsidR="00924CFD" w:rsidRPr="00B45080"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t>На расчетный срок все транспортные средства, рассчитанные для механизированной уборки на первую очередь, с учетом среднего срока службы спецмашин 10 лет будут иметь износ 100%.</w:t>
      </w:r>
    </w:p>
    <w:p w:rsidR="00924CFD" w:rsidRPr="00B45080" w:rsidRDefault="00344FC8" w:rsidP="00EE0F37">
      <w:pPr>
        <w:pStyle w:val="21"/>
        <w:shd w:val="clear" w:color="auto" w:fill="auto"/>
        <w:spacing w:after="0" w:line="276" w:lineRule="auto"/>
        <w:ind w:firstLine="920"/>
        <w:jc w:val="both"/>
        <w:rPr>
          <w:color w:val="auto"/>
          <w:sz w:val="26"/>
          <w:szCs w:val="26"/>
        </w:rPr>
      </w:pPr>
      <w:r w:rsidRPr="00B45080">
        <w:rPr>
          <w:color w:val="auto"/>
          <w:sz w:val="26"/>
          <w:szCs w:val="26"/>
        </w:rPr>
        <w:t>По результатам расчета на расчетный срок необходимо 25 ед. спецтехники для механизированной уборки территорий. С учетом имеющегося парка спецмашин и нормативного срока эксплуатации в период 20</w:t>
      </w:r>
      <w:r w:rsidR="00553761" w:rsidRPr="00B45080">
        <w:rPr>
          <w:color w:val="auto"/>
          <w:sz w:val="26"/>
          <w:szCs w:val="26"/>
        </w:rPr>
        <w:t>20</w:t>
      </w:r>
      <w:r w:rsidRPr="00B45080">
        <w:rPr>
          <w:color w:val="auto"/>
          <w:sz w:val="26"/>
          <w:szCs w:val="26"/>
        </w:rPr>
        <w:t>-20</w:t>
      </w:r>
      <w:r w:rsidR="00553761" w:rsidRPr="00B45080">
        <w:rPr>
          <w:color w:val="auto"/>
          <w:sz w:val="26"/>
          <w:szCs w:val="26"/>
        </w:rPr>
        <w:t>26</w:t>
      </w:r>
      <w:r w:rsidRPr="00B45080">
        <w:rPr>
          <w:color w:val="auto"/>
          <w:sz w:val="26"/>
          <w:szCs w:val="26"/>
        </w:rPr>
        <w:t xml:space="preserve"> гг. потребуется приобретение 39 ед.</w:t>
      </w:r>
    </w:p>
    <w:p w:rsidR="00924CFD" w:rsidRPr="00B45080" w:rsidRDefault="00344FC8">
      <w:pPr>
        <w:pStyle w:val="34"/>
        <w:keepNext/>
        <w:keepLines/>
        <w:numPr>
          <w:ilvl w:val="0"/>
          <w:numId w:val="48"/>
        </w:numPr>
        <w:shd w:val="clear" w:color="auto" w:fill="auto"/>
        <w:tabs>
          <w:tab w:val="left" w:pos="2102"/>
        </w:tabs>
        <w:spacing w:before="0" w:after="304" w:line="280" w:lineRule="exact"/>
        <w:ind w:left="1720" w:firstLine="0"/>
        <w:jc w:val="both"/>
        <w:rPr>
          <w:color w:val="auto"/>
        </w:rPr>
      </w:pPr>
      <w:bookmarkStart w:id="63" w:name="bookmark65"/>
      <w:r w:rsidRPr="00B45080">
        <w:rPr>
          <w:color w:val="auto"/>
        </w:rPr>
        <w:lastRenderedPageBreak/>
        <w:t>ТРАНСПОРТНО-ПРОИЗВОДСТВЕННЫЕ БАЗЫ</w:t>
      </w:r>
      <w:bookmarkEnd w:id="63"/>
    </w:p>
    <w:p w:rsidR="00924CFD" w:rsidRPr="00B45080" w:rsidRDefault="00344FC8" w:rsidP="00EE0F37">
      <w:pPr>
        <w:pStyle w:val="61"/>
        <w:numPr>
          <w:ilvl w:val="1"/>
          <w:numId w:val="48"/>
        </w:numPr>
        <w:shd w:val="clear" w:color="auto" w:fill="auto"/>
        <w:tabs>
          <w:tab w:val="left" w:pos="1477"/>
        </w:tabs>
        <w:spacing w:after="300" w:line="322" w:lineRule="exact"/>
        <w:ind w:left="360" w:firstLine="520"/>
        <w:jc w:val="both"/>
        <w:rPr>
          <w:color w:val="auto"/>
        </w:rPr>
      </w:pPr>
      <w:r w:rsidRPr="00B45080">
        <w:rPr>
          <w:color w:val="auto"/>
        </w:rPr>
        <w:t>Оценка вместимости производственных баз по содержанию и ремонту спецтехники с учетом предлагаемой системы сбора и вывоза ТБО и ЖБО и механизированной уборки</w:t>
      </w:r>
    </w:p>
    <w:p w:rsidR="00924CFD" w:rsidRPr="00B45080" w:rsidRDefault="00344FC8" w:rsidP="00EE0F37">
      <w:pPr>
        <w:pStyle w:val="21"/>
        <w:shd w:val="clear" w:color="auto" w:fill="auto"/>
        <w:spacing w:after="0" w:line="276" w:lineRule="auto"/>
        <w:ind w:firstLine="600"/>
        <w:jc w:val="both"/>
        <w:rPr>
          <w:color w:val="auto"/>
          <w:sz w:val="26"/>
          <w:szCs w:val="26"/>
        </w:rPr>
      </w:pPr>
      <w:r w:rsidRPr="00B45080">
        <w:rPr>
          <w:color w:val="auto"/>
          <w:sz w:val="26"/>
          <w:szCs w:val="26"/>
        </w:rPr>
        <w:t>В результате планируемых мероприятий количество спецтехники для вывоза ТБО и ЖБО, а также механизированной уборки дорог г. Торжка составило:</w:t>
      </w:r>
    </w:p>
    <w:p w:rsidR="00924CFD" w:rsidRPr="00B45080" w:rsidRDefault="00344FC8" w:rsidP="00EE0F37">
      <w:pPr>
        <w:pStyle w:val="21"/>
        <w:numPr>
          <w:ilvl w:val="0"/>
          <w:numId w:val="43"/>
        </w:numPr>
        <w:shd w:val="clear" w:color="auto" w:fill="auto"/>
        <w:tabs>
          <w:tab w:val="left" w:pos="872"/>
        </w:tabs>
        <w:spacing w:after="0" w:line="276" w:lineRule="auto"/>
        <w:ind w:firstLine="600"/>
        <w:jc w:val="both"/>
        <w:rPr>
          <w:color w:val="auto"/>
          <w:sz w:val="26"/>
          <w:szCs w:val="26"/>
        </w:rPr>
      </w:pPr>
      <w:r w:rsidRPr="00B45080">
        <w:rPr>
          <w:color w:val="auto"/>
          <w:sz w:val="26"/>
          <w:szCs w:val="26"/>
        </w:rPr>
        <w:t>на первую очередь - 25 единиц, в том числе:</w:t>
      </w:r>
    </w:p>
    <w:p w:rsidR="00924CFD" w:rsidRPr="00B45080" w:rsidRDefault="00344FC8" w:rsidP="00EE0F37">
      <w:pPr>
        <w:pStyle w:val="21"/>
        <w:numPr>
          <w:ilvl w:val="0"/>
          <w:numId w:val="43"/>
        </w:numPr>
        <w:shd w:val="clear" w:color="auto" w:fill="auto"/>
        <w:tabs>
          <w:tab w:val="left" w:pos="1012"/>
        </w:tabs>
        <w:spacing w:after="0" w:line="276" w:lineRule="auto"/>
        <w:ind w:left="740" w:firstLine="0"/>
        <w:jc w:val="both"/>
        <w:rPr>
          <w:color w:val="auto"/>
          <w:sz w:val="26"/>
          <w:szCs w:val="26"/>
        </w:rPr>
      </w:pPr>
      <w:r w:rsidRPr="00B45080">
        <w:rPr>
          <w:color w:val="auto"/>
          <w:sz w:val="26"/>
          <w:szCs w:val="26"/>
        </w:rPr>
        <w:t>спецтехника по вывозу ТБО - 4 ед., в том числе 1 дробилка;</w:t>
      </w:r>
    </w:p>
    <w:p w:rsidR="00924CFD" w:rsidRPr="00B45080" w:rsidRDefault="00344FC8" w:rsidP="00EE0F37">
      <w:pPr>
        <w:pStyle w:val="21"/>
        <w:numPr>
          <w:ilvl w:val="0"/>
          <w:numId w:val="43"/>
        </w:numPr>
        <w:shd w:val="clear" w:color="auto" w:fill="auto"/>
        <w:tabs>
          <w:tab w:val="left" w:pos="872"/>
        </w:tabs>
        <w:spacing w:after="0" w:line="276" w:lineRule="auto"/>
        <w:ind w:firstLine="600"/>
        <w:jc w:val="both"/>
        <w:rPr>
          <w:color w:val="auto"/>
          <w:sz w:val="26"/>
          <w:szCs w:val="26"/>
        </w:rPr>
      </w:pPr>
      <w:r w:rsidRPr="00B45080">
        <w:rPr>
          <w:color w:val="auto"/>
          <w:sz w:val="26"/>
          <w:szCs w:val="26"/>
        </w:rPr>
        <w:t>спецтехника по вывозу ЖБО - 5 ед.;</w:t>
      </w:r>
    </w:p>
    <w:p w:rsidR="00924CFD" w:rsidRPr="00B45080" w:rsidRDefault="00344FC8" w:rsidP="00EE0F37">
      <w:pPr>
        <w:pStyle w:val="21"/>
        <w:numPr>
          <w:ilvl w:val="0"/>
          <w:numId w:val="43"/>
        </w:numPr>
        <w:shd w:val="clear" w:color="auto" w:fill="auto"/>
        <w:tabs>
          <w:tab w:val="left" w:pos="872"/>
        </w:tabs>
        <w:spacing w:after="0" w:line="276" w:lineRule="auto"/>
        <w:ind w:firstLine="600"/>
        <w:jc w:val="both"/>
        <w:rPr>
          <w:color w:val="auto"/>
          <w:sz w:val="26"/>
          <w:szCs w:val="26"/>
        </w:rPr>
      </w:pPr>
      <w:r w:rsidRPr="00B45080">
        <w:rPr>
          <w:color w:val="auto"/>
          <w:sz w:val="26"/>
          <w:szCs w:val="26"/>
        </w:rPr>
        <w:t>механизированная уборка - 16 ед.</w:t>
      </w:r>
    </w:p>
    <w:p w:rsidR="00924CFD" w:rsidRPr="00B45080" w:rsidRDefault="00344FC8" w:rsidP="00EE0F37">
      <w:pPr>
        <w:pStyle w:val="21"/>
        <w:numPr>
          <w:ilvl w:val="0"/>
          <w:numId w:val="43"/>
        </w:numPr>
        <w:shd w:val="clear" w:color="auto" w:fill="auto"/>
        <w:tabs>
          <w:tab w:val="left" w:pos="872"/>
        </w:tabs>
        <w:spacing w:after="0" w:line="276" w:lineRule="auto"/>
        <w:ind w:firstLine="600"/>
        <w:jc w:val="both"/>
        <w:rPr>
          <w:color w:val="auto"/>
          <w:sz w:val="26"/>
          <w:szCs w:val="26"/>
        </w:rPr>
      </w:pPr>
      <w:r w:rsidRPr="00B45080">
        <w:rPr>
          <w:color w:val="auto"/>
          <w:sz w:val="26"/>
          <w:szCs w:val="26"/>
        </w:rPr>
        <w:t>на расчетный срок - 65 ед., в том числе:</w:t>
      </w:r>
    </w:p>
    <w:p w:rsidR="00924CFD" w:rsidRPr="00B45080" w:rsidRDefault="00344FC8" w:rsidP="00EE0F37">
      <w:pPr>
        <w:pStyle w:val="21"/>
        <w:numPr>
          <w:ilvl w:val="0"/>
          <w:numId w:val="43"/>
        </w:numPr>
        <w:shd w:val="clear" w:color="auto" w:fill="auto"/>
        <w:tabs>
          <w:tab w:val="left" w:pos="1012"/>
        </w:tabs>
        <w:spacing w:after="0" w:line="276" w:lineRule="auto"/>
        <w:ind w:left="740" w:firstLine="0"/>
        <w:jc w:val="both"/>
        <w:rPr>
          <w:color w:val="auto"/>
          <w:sz w:val="26"/>
          <w:szCs w:val="26"/>
        </w:rPr>
      </w:pPr>
      <w:r w:rsidRPr="00B45080">
        <w:rPr>
          <w:color w:val="auto"/>
          <w:sz w:val="26"/>
          <w:szCs w:val="26"/>
        </w:rPr>
        <w:t>спецтехника по вывозу ТБО - 19 ед., в том числе 1 дробилка;</w:t>
      </w:r>
    </w:p>
    <w:p w:rsidR="00924CFD" w:rsidRPr="00B45080" w:rsidRDefault="00344FC8" w:rsidP="00EE0F37">
      <w:pPr>
        <w:pStyle w:val="21"/>
        <w:numPr>
          <w:ilvl w:val="0"/>
          <w:numId w:val="43"/>
        </w:numPr>
        <w:shd w:val="clear" w:color="auto" w:fill="auto"/>
        <w:tabs>
          <w:tab w:val="left" w:pos="872"/>
        </w:tabs>
        <w:spacing w:after="0" w:line="276" w:lineRule="auto"/>
        <w:ind w:firstLine="600"/>
        <w:jc w:val="both"/>
        <w:rPr>
          <w:color w:val="auto"/>
          <w:sz w:val="26"/>
          <w:szCs w:val="26"/>
        </w:rPr>
      </w:pPr>
      <w:r w:rsidRPr="00B45080">
        <w:rPr>
          <w:color w:val="auto"/>
          <w:sz w:val="26"/>
          <w:szCs w:val="26"/>
        </w:rPr>
        <w:t>спецтехника по вывозу ЖБО - 7 ед.;</w:t>
      </w:r>
    </w:p>
    <w:p w:rsidR="00924CFD" w:rsidRPr="00B45080" w:rsidRDefault="00344FC8" w:rsidP="00EE0F37">
      <w:pPr>
        <w:pStyle w:val="21"/>
        <w:numPr>
          <w:ilvl w:val="0"/>
          <w:numId w:val="43"/>
        </w:numPr>
        <w:shd w:val="clear" w:color="auto" w:fill="auto"/>
        <w:tabs>
          <w:tab w:val="left" w:pos="872"/>
        </w:tabs>
        <w:spacing w:after="0" w:line="276" w:lineRule="auto"/>
        <w:ind w:firstLine="600"/>
        <w:jc w:val="both"/>
        <w:rPr>
          <w:color w:val="auto"/>
          <w:sz w:val="26"/>
          <w:szCs w:val="26"/>
        </w:rPr>
      </w:pPr>
      <w:r w:rsidRPr="00B45080">
        <w:rPr>
          <w:color w:val="auto"/>
          <w:sz w:val="26"/>
          <w:szCs w:val="26"/>
        </w:rPr>
        <w:t>механизированная уборка - 39 ед.</w:t>
      </w:r>
    </w:p>
    <w:p w:rsidR="00924CFD" w:rsidRPr="00B45080" w:rsidRDefault="00344FC8" w:rsidP="00EE0F37">
      <w:pPr>
        <w:pStyle w:val="21"/>
        <w:shd w:val="clear" w:color="auto" w:fill="auto"/>
        <w:spacing w:after="0" w:line="276" w:lineRule="auto"/>
        <w:ind w:firstLine="600"/>
        <w:jc w:val="both"/>
        <w:rPr>
          <w:color w:val="auto"/>
          <w:sz w:val="26"/>
          <w:szCs w:val="26"/>
        </w:rPr>
      </w:pPr>
      <w:r w:rsidRPr="00B45080">
        <w:rPr>
          <w:color w:val="auto"/>
          <w:sz w:val="26"/>
          <w:szCs w:val="26"/>
        </w:rPr>
        <w:t>Характеристика существующих баз по содержанию и ремонту техники приведена в таблице 7.1.</w:t>
      </w:r>
    </w:p>
    <w:p w:rsidR="00924CFD" w:rsidRPr="00B45080" w:rsidRDefault="00344FC8" w:rsidP="00EE0F37">
      <w:pPr>
        <w:pStyle w:val="21"/>
        <w:shd w:val="clear" w:color="auto" w:fill="auto"/>
        <w:spacing w:after="0" w:line="276" w:lineRule="auto"/>
        <w:ind w:firstLine="600"/>
        <w:jc w:val="both"/>
        <w:rPr>
          <w:color w:val="auto"/>
          <w:sz w:val="26"/>
          <w:szCs w:val="26"/>
        </w:rPr>
      </w:pPr>
      <w:r w:rsidRPr="00B45080">
        <w:rPr>
          <w:color w:val="auto"/>
          <w:sz w:val="26"/>
          <w:szCs w:val="26"/>
        </w:rPr>
        <w:t>Существующая вместимость баз превышает расчетное количество спецтехники по вывозу ТБО и ЖБО и механизированной уборке дорог.</w:t>
      </w:r>
    </w:p>
    <w:p w:rsidR="00924CFD" w:rsidRPr="00B45080" w:rsidRDefault="00344FC8" w:rsidP="00EE0F37">
      <w:pPr>
        <w:pStyle w:val="21"/>
        <w:shd w:val="clear" w:color="auto" w:fill="auto"/>
        <w:spacing w:after="0" w:line="276" w:lineRule="auto"/>
        <w:ind w:firstLine="600"/>
        <w:jc w:val="both"/>
        <w:rPr>
          <w:color w:val="auto"/>
          <w:sz w:val="26"/>
          <w:szCs w:val="26"/>
        </w:rPr>
      </w:pPr>
      <w:r w:rsidRPr="00B45080">
        <w:rPr>
          <w:color w:val="auto"/>
          <w:sz w:val="26"/>
          <w:szCs w:val="26"/>
        </w:rPr>
        <w:t>В связи с этим расширения существующих баз не предусматривается.</w:t>
      </w:r>
    </w:p>
    <w:p w:rsidR="00B16F10" w:rsidRPr="00B16F10" w:rsidRDefault="00B16F10" w:rsidP="00B16F10">
      <w:pPr>
        <w:pStyle w:val="21"/>
        <w:shd w:val="clear" w:color="auto" w:fill="auto"/>
        <w:tabs>
          <w:tab w:val="left" w:pos="1762"/>
        </w:tabs>
        <w:spacing w:after="0" w:line="322" w:lineRule="exact"/>
        <w:ind w:firstLine="0"/>
        <w:jc w:val="both"/>
        <w:rPr>
          <w:color w:val="0070C0"/>
          <w:sz w:val="26"/>
          <w:szCs w:val="26"/>
        </w:rPr>
      </w:pPr>
      <w:r w:rsidRPr="00B16F10">
        <w:rPr>
          <w:rStyle w:val="25"/>
          <w:color w:val="0070C0"/>
          <w:sz w:val="26"/>
          <w:szCs w:val="26"/>
        </w:rPr>
        <w:t xml:space="preserve">         Мойка</w:t>
      </w:r>
      <w:r w:rsidRPr="00B16F10">
        <w:rPr>
          <w:color w:val="0070C0"/>
          <w:sz w:val="26"/>
          <w:szCs w:val="26"/>
        </w:rPr>
        <w:t xml:space="preserve"> мусоровозной техники производится МУП «Городское хозяйство» на автомойке ООО «Поток» (г. Торжок, Ленинградское шоссе), в соответствии с заключенным договором.</w:t>
      </w:r>
    </w:p>
    <w:p w:rsidR="00B16F10" w:rsidRPr="00B45080" w:rsidRDefault="00B16F10" w:rsidP="00B16F10">
      <w:pPr>
        <w:pStyle w:val="21"/>
        <w:shd w:val="clear" w:color="auto" w:fill="auto"/>
        <w:tabs>
          <w:tab w:val="left" w:pos="1762"/>
        </w:tabs>
        <w:spacing w:after="0" w:line="322" w:lineRule="exact"/>
        <w:ind w:firstLine="820"/>
        <w:jc w:val="both"/>
        <w:rPr>
          <w:color w:val="auto"/>
        </w:rPr>
      </w:pPr>
    </w:p>
    <w:p w:rsidR="00924CFD" w:rsidRPr="00B45080" w:rsidRDefault="00924CFD" w:rsidP="00EE0F37">
      <w:pPr>
        <w:pStyle w:val="21"/>
        <w:shd w:val="clear" w:color="auto" w:fill="auto"/>
        <w:spacing w:after="0" w:line="276" w:lineRule="auto"/>
        <w:ind w:firstLine="600"/>
        <w:jc w:val="both"/>
        <w:rPr>
          <w:color w:val="auto"/>
          <w:sz w:val="26"/>
          <w:szCs w:val="26"/>
        </w:rPr>
        <w:sectPr w:rsidR="00924CFD" w:rsidRPr="00B45080">
          <w:headerReference w:type="even" r:id="rId183"/>
          <w:headerReference w:type="default" r:id="rId184"/>
          <w:pgSz w:w="11900" w:h="16840"/>
          <w:pgMar w:top="1195" w:right="1101" w:bottom="2625" w:left="1103" w:header="0" w:footer="3" w:gutter="0"/>
          <w:cols w:space="720"/>
          <w:noEndnote/>
          <w:docGrid w:linePitch="360"/>
        </w:sectPr>
      </w:pPr>
    </w:p>
    <w:p w:rsidR="00924CFD" w:rsidRPr="00B45080" w:rsidRDefault="00344FC8">
      <w:pPr>
        <w:pStyle w:val="121"/>
        <w:shd w:val="clear" w:color="auto" w:fill="auto"/>
        <w:spacing w:line="240" w:lineRule="exact"/>
        <w:rPr>
          <w:color w:val="auto"/>
        </w:rPr>
      </w:pPr>
      <w:r w:rsidRPr="00B45080">
        <w:rPr>
          <w:color w:val="auto"/>
        </w:rPr>
        <w:lastRenderedPageBreak/>
        <w:t>Таблица 7.1.</w:t>
      </w:r>
    </w:p>
    <w:p w:rsidR="00924CFD" w:rsidRPr="00B45080" w:rsidRDefault="00344FC8">
      <w:pPr>
        <w:pStyle w:val="61"/>
        <w:shd w:val="clear" w:color="auto" w:fill="auto"/>
        <w:spacing w:after="0" w:line="280" w:lineRule="exact"/>
        <w:ind w:left="340"/>
        <w:jc w:val="left"/>
        <w:rPr>
          <w:color w:val="auto"/>
        </w:rPr>
      </w:pPr>
      <w:r w:rsidRPr="00B45080">
        <w:rPr>
          <w:color w:val="auto"/>
        </w:rPr>
        <w:t>Характеристика существующих специализированных баз по содержанию и ремонту техники</w:t>
      </w:r>
    </w:p>
    <w:tbl>
      <w:tblPr>
        <w:tblOverlap w:val="never"/>
        <w:tblW w:w="0" w:type="auto"/>
        <w:jc w:val="center"/>
        <w:tblLayout w:type="fixed"/>
        <w:tblCellMar>
          <w:left w:w="10" w:type="dxa"/>
          <w:right w:w="10" w:type="dxa"/>
        </w:tblCellMar>
        <w:tblLook w:val="04A0"/>
      </w:tblPr>
      <w:tblGrid>
        <w:gridCol w:w="3413"/>
        <w:gridCol w:w="3259"/>
        <w:gridCol w:w="2270"/>
        <w:gridCol w:w="3696"/>
      </w:tblGrid>
      <w:tr w:rsidR="00924CFD" w:rsidRPr="00B45080" w:rsidTr="005F2BF9">
        <w:trPr>
          <w:trHeight w:hRule="exact" w:val="719"/>
          <w:jc w:val="center"/>
        </w:trPr>
        <w:tc>
          <w:tcPr>
            <w:tcW w:w="3413" w:type="dxa"/>
            <w:tcBorders>
              <w:top w:val="single" w:sz="4" w:space="0" w:color="auto"/>
              <w:left w:val="single" w:sz="4" w:space="0" w:color="auto"/>
            </w:tcBorders>
            <w:shd w:val="clear" w:color="auto" w:fill="FFFFFF"/>
            <w:vAlign w:val="bottom"/>
          </w:tcPr>
          <w:p w:rsidR="00924CFD" w:rsidRPr="00B45080" w:rsidRDefault="00344FC8">
            <w:pPr>
              <w:pStyle w:val="21"/>
              <w:framePr w:w="12638" w:wrap="notBeside" w:vAnchor="text" w:hAnchor="text" w:xAlign="center" w:y="1"/>
              <w:shd w:val="clear" w:color="auto" w:fill="auto"/>
              <w:spacing w:after="0" w:line="240" w:lineRule="exact"/>
              <w:ind w:left="180" w:firstLine="0"/>
              <w:jc w:val="left"/>
              <w:rPr>
                <w:color w:val="auto"/>
              </w:rPr>
            </w:pPr>
            <w:r w:rsidRPr="00B45080">
              <w:rPr>
                <w:rStyle w:val="212pt10"/>
                <w:color w:val="auto"/>
              </w:rPr>
              <w:t>Наименование организации</w:t>
            </w:r>
          </w:p>
        </w:tc>
        <w:tc>
          <w:tcPr>
            <w:tcW w:w="3259" w:type="dxa"/>
            <w:tcBorders>
              <w:top w:val="single" w:sz="4" w:space="0" w:color="auto"/>
              <w:left w:val="single" w:sz="4" w:space="0" w:color="auto"/>
            </w:tcBorders>
            <w:shd w:val="clear" w:color="auto" w:fill="FFFFFF"/>
            <w:vAlign w:val="bottom"/>
          </w:tcPr>
          <w:p w:rsidR="00924CFD" w:rsidRPr="00B45080" w:rsidRDefault="00344FC8">
            <w:pPr>
              <w:pStyle w:val="21"/>
              <w:framePr w:w="12638" w:wrap="notBeside" w:vAnchor="text" w:hAnchor="text" w:xAlign="center" w:y="1"/>
              <w:shd w:val="clear" w:color="auto" w:fill="auto"/>
              <w:spacing w:after="0" w:line="274" w:lineRule="exact"/>
              <w:ind w:firstLine="0"/>
              <w:rPr>
                <w:color w:val="auto"/>
              </w:rPr>
            </w:pPr>
            <w:r w:rsidRPr="00B45080">
              <w:rPr>
                <w:rStyle w:val="212pt10"/>
                <w:color w:val="auto"/>
              </w:rPr>
              <w:t>Расположение, адрес спецбазы</w:t>
            </w:r>
          </w:p>
        </w:tc>
        <w:tc>
          <w:tcPr>
            <w:tcW w:w="2270" w:type="dxa"/>
            <w:tcBorders>
              <w:top w:val="single" w:sz="4" w:space="0" w:color="auto"/>
              <w:left w:val="single" w:sz="4" w:space="0" w:color="auto"/>
            </w:tcBorders>
            <w:shd w:val="clear" w:color="auto" w:fill="FFFFFF"/>
            <w:vAlign w:val="bottom"/>
          </w:tcPr>
          <w:p w:rsidR="00924CFD" w:rsidRPr="00B45080" w:rsidRDefault="00344FC8">
            <w:pPr>
              <w:pStyle w:val="21"/>
              <w:framePr w:w="12638" w:wrap="notBeside" w:vAnchor="text" w:hAnchor="text" w:xAlign="center" w:y="1"/>
              <w:shd w:val="clear" w:color="auto" w:fill="auto"/>
              <w:spacing w:after="120" w:line="240" w:lineRule="exact"/>
              <w:ind w:firstLine="0"/>
              <w:rPr>
                <w:color w:val="auto"/>
              </w:rPr>
            </w:pPr>
            <w:r w:rsidRPr="00B45080">
              <w:rPr>
                <w:rStyle w:val="212pt10"/>
                <w:color w:val="auto"/>
              </w:rPr>
              <w:t>Количество</w:t>
            </w:r>
          </w:p>
          <w:p w:rsidR="00924CFD" w:rsidRPr="00B45080" w:rsidRDefault="00344FC8">
            <w:pPr>
              <w:pStyle w:val="21"/>
              <w:framePr w:w="12638" w:wrap="notBeside" w:vAnchor="text" w:hAnchor="text" w:xAlign="center" w:y="1"/>
              <w:shd w:val="clear" w:color="auto" w:fill="auto"/>
              <w:spacing w:before="120" w:after="0" w:line="240" w:lineRule="exact"/>
              <w:ind w:firstLine="0"/>
              <w:rPr>
                <w:color w:val="auto"/>
              </w:rPr>
            </w:pPr>
            <w:r w:rsidRPr="00B45080">
              <w:rPr>
                <w:rStyle w:val="212pt10"/>
                <w:color w:val="auto"/>
              </w:rPr>
              <w:t>машиномест</w:t>
            </w:r>
          </w:p>
        </w:tc>
        <w:tc>
          <w:tcPr>
            <w:tcW w:w="369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12638" w:wrap="notBeside" w:vAnchor="text" w:hAnchor="text" w:xAlign="center" w:y="1"/>
              <w:shd w:val="clear" w:color="auto" w:fill="auto"/>
              <w:spacing w:after="0" w:line="274" w:lineRule="exact"/>
              <w:ind w:firstLine="0"/>
              <w:rPr>
                <w:color w:val="auto"/>
              </w:rPr>
            </w:pPr>
            <w:r w:rsidRPr="00B45080">
              <w:rPr>
                <w:rStyle w:val="212pt10"/>
                <w:color w:val="auto"/>
              </w:rPr>
              <w:t>Соответствие санитарным и техническим требованиям</w:t>
            </w:r>
          </w:p>
        </w:tc>
      </w:tr>
      <w:tr w:rsidR="00924CFD" w:rsidRPr="00B45080">
        <w:trPr>
          <w:trHeight w:hRule="exact" w:val="850"/>
          <w:jc w:val="center"/>
        </w:trPr>
        <w:tc>
          <w:tcPr>
            <w:tcW w:w="3413" w:type="dxa"/>
            <w:tcBorders>
              <w:top w:val="single" w:sz="4" w:space="0" w:color="auto"/>
              <w:left w:val="single" w:sz="4" w:space="0" w:color="auto"/>
            </w:tcBorders>
            <w:shd w:val="clear" w:color="auto" w:fill="FFFFFF"/>
            <w:vAlign w:val="bottom"/>
          </w:tcPr>
          <w:p w:rsidR="00924CFD" w:rsidRPr="00B45080" w:rsidRDefault="00344FC8">
            <w:pPr>
              <w:pStyle w:val="21"/>
              <w:framePr w:w="12638" w:wrap="notBeside" w:vAnchor="text" w:hAnchor="text" w:xAlign="center" w:y="1"/>
              <w:shd w:val="clear" w:color="auto" w:fill="auto"/>
              <w:spacing w:after="0" w:line="278" w:lineRule="exact"/>
              <w:ind w:firstLine="0"/>
              <w:jc w:val="left"/>
              <w:rPr>
                <w:color w:val="auto"/>
              </w:rPr>
            </w:pPr>
            <w:r w:rsidRPr="00B45080">
              <w:rPr>
                <w:rStyle w:val="211pt1"/>
                <w:color w:val="auto"/>
              </w:rPr>
              <w:t>МУП г. Торжок</w:t>
            </w:r>
          </w:p>
          <w:p w:rsidR="00924CFD" w:rsidRPr="00B45080" w:rsidRDefault="00344FC8">
            <w:pPr>
              <w:pStyle w:val="21"/>
              <w:framePr w:w="12638" w:wrap="notBeside" w:vAnchor="text" w:hAnchor="text" w:xAlign="center" w:y="1"/>
              <w:shd w:val="clear" w:color="auto" w:fill="auto"/>
              <w:spacing w:after="0" w:line="278" w:lineRule="exact"/>
              <w:ind w:firstLine="0"/>
              <w:jc w:val="left"/>
              <w:rPr>
                <w:color w:val="auto"/>
              </w:rPr>
            </w:pPr>
            <w:r w:rsidRPr="00B45080">
              <w:rPr>
                <w:rStyle w:val="211pt1"/>
                <w:color w:val="auto"/>
              </w:rPr>
              <w:t>спецавтобаза</w:t>
            </w:r>
          </w:p>
          <w:p w:rsidR="00924CFD" w:rsidRPr="00B45080" w:rsidRDefault="00344FC8">
            <w:pPr>
              <w:pStyle w:val="21"/>
              <w:framePr w:w="12638" w:wrap="notBeside" w:vAnchor="text" w:hAnchor="text" w:xAlign="center" w:y="1"/>
              <w:shd w:val="clear" w:color="auto" w:fill="auto"/>
              <w:spacing w:after="0" w:line="278" w:lineRule="exact"/>
              <w:ind w:firstLine="0"/>
              <w:jc w:val="left"/>
              <w:rPr>
                <w:color w:val="auto"/>
              </w:rPr>
            </w:pPr>
            <w:r w:rsidRPr="00B45080">
              <w:rPr>
                <w:rStyle w:val="211pt1"/>
                <w:color w:val="auto"/>
              </w:rPr>
              <w:t>«Г ородское хозяйство»</w:t>
            </w:r>
          </w:p>
        </w:tc>
        <w:tc>
          <w:tcPr>
            <w:tcW w:w="3259" w:type="dxa"/>
            <w:tcBorders>
              <w:top w:val="single" w:sz="4" w:space="0" w:color="auto"/>
              <w:lef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69" w:lineRule="exact"/>
              <w:ind w:firstLine="0"/>
              <w:jc w:val="left"/>
              <w:rPr>
                <w:color w:val="auto"/>
              </w:rPr>
            </w:pPr>
            <w:r w:rsidRPr="00B45080">
              <w:rPr>
                <w:rStyle w:val="211pt1"/>
                <w:color w:val="auto"/>
              </w:rPr>
              <w:t>г. Торжок, ул. Белинского, д. 3 «А»</w:t>
            </w:r>
          </w:p>
        </w:tc>
        <w:tc>
          <w:tcPr>
            <w:tcW w:w="2270" w:type="dxa"/>
            <w:tcBorders>
              <w:top w:val="single" w:sz="4" w:space="0" w:color="auto"/>
              <w:lef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rPr>
                <w:color w:val="auto"/>
              </w:rPr>
            </w:pPr>
            <w:r w:rsidRPr="00B45080">
              <w:rPr>
                <w:rStyle w:val="211pt1"/>
                <w:color w:val="auto"/>
              </w:rPr>
              <w:t>34</w:t>
            </w:r>
          </w:p>
        </w:tc>
        <w:tc>
          <w:tcPr>
            <w:tcW w:w="369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rPr>
                <w:color w:val="auto"/>
              </w:rPr>
            </w:pPr>
            <w:r w:rsidRPr="00B45080">
              <w:rPr>
                <w:rStyle w:val="211pt1"/>
                <w:color w:val="auto"/>
              </w:rPr>
              <w:t>соответствуют</w:t>
            </w:r>
          </w:p>
        </w:tc>
      </w:tr>
      <w:tr w:rsidR="00924CFD" w:rsidRPr="00B45080">
        <w:trPr>
          <w:trHeight w:hRule="exact" w:val="566"/>
          <w:jc w:val="center"/>
        </w:trPr>
        <w:tc>
          <w:tcPr>
            <w:tcW w:w="3413" w:type="dxa"/>
            <w:tcBorders>
              <w:top w:val="single" w:sz="4" w:space="0" w:color="auto"/>
              <w:lef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jc w:val="left"/>
              <w:rPr>
                <w:color w:val="auto"/>
              </w:rPr>
            </w:pPr>
            <w:r w:rsidRPr="00B45080">
              <w:rPr>
                <w:rStyle w:val="211pt1"/>
                <w:color w:val="auto"/>
              </w:rPr>
              <w:t>ООО «Благоустройство»</w:t>
            </w:r>
          </w:p>
        </w:tc>
        <w:tc>
          <w:tcPr>
            <w:tcW w:w="3259" w:type="dxa"/>
            <w:tcBorders>
              <w:top w:val="single" w:sz="4" w:space="0" w:color="auto"/>
              <w:left w:val="single" w:sz="4" w:space="0" w:color="auto"/>
            </w:tcBorders>
            <w:shd w:val="clear" w:color="auto" w:fill="FFFFFF"/>
          </w:tcPr>
          <w:p w:rsidR="00924CFD" w:rsidRPr="00B45080" w:rsidRDefault="00344FC8">
            <w:pPr>
              <w:pStyle w:val="21"/>
              <w:framePr w:w="12638" w:wrap="notBeside" w:vAnchor="text" w:hAnchor="text" w:xAlign="center" w:y="1"/>
              <w:shd w:val="clear" w:color="auto" w:fill="auto"/>
              <w:tabs>
                <w:tab w:val="left" w:pos="221"/>
              </w:tabs>
              <w:spacing w:after="60" w:line="220" w:lineRule="exact"/>
              <w:ind w:firstLine="0"/>
              <w:jc w:val="both"/>
              <w:rPr>
                <w:color w:val="auto"/>
              </w:rPr>
            </w:pPr>
            <w:r w:rsidRPr="00B45080">
              <w:rPr>
                <w:rStyle w:val="211pt1"/>
                <w:color w:val="auto"/>
              </w:rPr>
              <w:t>г.</w:t>
            </w:r>
            <w:r w:rsidRPr="00B45080">
              <w:rPr>
                <w:rStyle w:val="211pt1"/>
                <w:color w:val="auto"/>
              </w:rPr>
              <w:tab/>
              <w:t>Торжок, ул. Луначарского,</w:t>
            </w:r>
          </w:p>
          <w:p w:rsidR="00924CFD" w:rsidRPr="00B45080" w:rsidRDefault="00344FC8">
            <w:pPr>
              <w:pStyle w:val="21"/>
              <w:framePr w:w="12638" w:wrap="notBeside" w:vAnchor="text" w:hAnchor="text" w:xAlign="center" w:y="1"/>
              <w:shd w:val="clear" w:color="auto" w:fill="auto"/>
              <w:tabs>
                <w:tab w:val="left" w:pos="250"/>
              </w:tabs>
              <w:spacing w:before="60" w:after="0" w:line="220" w:lineRule="exact"/>
              <w:ind w:firstLine="0"/>
              <w:jc w:val="both"/>
              <w:rPr>
                <w:color w:val="auto"/>
              </w:rPr>
            </w:pPr>
            <w:r w:rsidRPr="00B45080">
              <w:rPr>
                <w:rStyle w:val="211pt1"/>
                <w:color w:val="auto"/>
              </w:rPr>
              <w:t>д.</w:t>
            </w:r>
            <w:r w:rsidRPr="00B45080">
              <w:rPr>
                <w:rStyle w:val="211pt1"/>
                <w:color w:val="auto"/>
              </w:rPr>
              <w:tab/>
              <w:t>35</w:t>
            </w:r>
          </w:p>
        </w:tc>
        <w:tc>
          <w:tcPr>
            <w:tcW w:w="2270" w:type="dxa"/>
            <w:tcBorders>
              <w:top w:val="single" w:sz="4" w:space="0" w:color="auto"/>
              <w:lef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rPr>
                <w:color w:val="auto"/>
              </w:rPr>
            </w:pPr>
            <w:r w:rsidRPr="00B45080">
              <w:rPr>
                <w:rStyle w:val="211pt1"/>
                <w:color w:val="auto"/>
              </w:rPr>
              <w:t>6</w:t>
            </w:r>
          </w:p>
        </w:tc>
        <w:tc>
          <w:tcPr>
            <w:tcW w:w="369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rPr>
                <w:color w:val="auto"/>
              </w:rPr>
            </w:pPr>
            <w:r w:rsidRPr="00B45080">
              <w:rPr>
                <w:rStyle w:val="211pt1"/>
                <w:color w:val="auto"/>
              </w:rPr>
              <w:t>соответствуют</w:t>
            </w:r>
          </w:p>
        </w:tc>
      </w:tr>
      <w:tr w:rsidR="00924CFD" w:rsidRPr="00B45080">
        <w:trPr>
          <w:trHeight w:hRule="exact" w:val="1118"/>
          <w:jc w:val="center"/>
        </w:trPr>
        <w:tc>
          <w:tcPr>
            <w:tcW w:w="3413" w:type="dxa"/>
            <w:tcBorders>
              <w:top w:val="single" w:sz="4" w:space="0" w:color="auto"/>
              <w:lef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jc w:val="left"/>
              <w:rPr>
                <w:color w:val="auto"/>
              </w:rPr>
            </w:pPr>
            <w:r w:rsidRPr="00B45080">
              <w:rPr>
                <w:rStyle w:val="211pt1"/>
                <w:color w:val="auto"/>
              </w:rPr>
              <w:t>ООО «Сервис»</w:t>
            </w:r>
          </w:p>
        </w:tc>
        <w:tc>
          <w:tcPr>
            <w:tcW w:w="3259" w:type="dxa"/>
            <w:tcBorders>
              <w:top w:val="single" w:sz="4" w:space="0" w:color="auto"/>
              <w:left w:val="single" w:sz="4" w:space="0" w:color="auto"/>
            </w:tcBorders>
            <w:shd w:val="clear" w:color="auto" w:fill="FFFFFF"/>
          </w:tcPr>
          <w:p w:rsidR="00924CFD" w:rsidRPr="00B45080" w:rsidRDefault="00344FC8">
            <w:pPr>
              <w:pStyle w:val="21"/>
              <w:framePr w:w="12638" w:wrap="notBeside" w:vAnchor="text" w:hAnchor="text" w:xAlign="center" w:y="1"/>
              <w:shd w:val="clear" w:color="auto" w:fill="auto"/>
              <w:spacing w:after="0" w:line="274" w:lineRule="exact"/>
              <w:ind w:firstLine="0"/>
              <w:jc w:val="left"/>
              <w:rPr>
                <w:color w:val="auto"/>
              </w:rPr>
            </w:pPr>
            <w:r w:rsidRPr="00B45080">
              <w:rPr>
                <w:rStyle w:val="211pt1"/>
                <w:color w:val="auto"/>
              </w:rPr>
              <w:t>Тверская область, Торжокский район, Борисцевское с/п, 7-й км автодороги Москва- Осташков</w:t>
            </w:r>
          </w:p>
        </w:tc>
        <w:tc>
          <w:tcPr>
            <w:tcW w:w="2270" w:type="dxa"/>
            <w:tcBorders>
              <w:top w:val="single" w:sz="4" w:space="0" w:color="auto"/>
              <w:lef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rPr>
                <w:color w:val="auto"/>
              </w:rPr>
            </w:pPr>
            <w:r w:rsidRPr="00B45080">
              <w:rPr>
                <w:rStyle w:val="211pt1"/>
                <w:color w:val="auto"/>
              </w:rPr>
              <w:t>7</w:t>
            </w:r>
          </w:p>
        </w:tc>
        <w:tc>
          <w:tcPr>
            <w:tcW w:w="369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rPr>
                <w:color w:val="auto"/>
              </w:rPr>
            </w:pPr>
            <w:r w:rsidRPr="00B45080">
              <w:rPr>
                <w:rStyle w:val="211pt1"/>
                <w:color w:val="auto"/>
              </w:rPr>
              <w:t>Хранение автотранспорта</w:t>
            </w:r>
          </w:p>
        </w:tc>
      </w:tr>
      <w:tr w:rsidR="00924CFD" w:rsidRPr="00B45080">
        <w:trPr>
          <w:trHeight w:hRule="exact" w:val="1118"/>
          <w:jc w:val="center"/>
        </w:trPr>
        <w:tc>
          <w:tcPr>
            <w:tcW w:w="3413" w:type="dxa"/>
            <w:tcBorders>
              <w:top w:val="single" w:sz="4" w:space="0" w:color="auto"/>
              <w:lef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jc w:val="left"/>
              <w:rPr>
                <w:color w:val="auto"/>
              </w:rPr>
            </w:pPr>
            <w:r w:rsidRPr="00B45080">
              <w:rPr>
                <w:rStyle w:val="211pt1"/>
                <w:color w:val="auto"/>
              </w:rPr>
              <w:t>ИП Степанов А.А.</w:t>
            </w:r>
          </w:p>
        </w:tc>
        <w:tc>
          <w:tcPr>
            <w:tcW w:w="3259" w:type="dxa"/>
            <w:tcBorders>
              <w:top w:val="single" w:sz="4" w:space="0" w:color="auto"/>
              <w:left w:val="single" w:sz="4" w:space="0" w:color="auto"/>
            </w:tcBorders>
            <w:shd w:val="clear" w:color="auto" w:fill="FFFFFF"/>
            <w:vAlign w:val="bottom"/>
          </w:tcPr>
          <w:p w:rsidR="00924CFD" w:rsidRPr="00B45080" w:rsidRDefault="00344FC8">
            <w:pPr>
              <w:pStyle w:val="21"/>
              <w:framePr w:w="12638" w:wrap="notBeside" w:vAnchor="text" w:hAnchor="text" w:xAlign="center" w:y="1"/>
              <w:shd w:val="clear" w:color="auto" w:fill="auto"/>
              <w:spacing w:after="0" w:line="274" w:lineRule="exact"/>
              <w:ind w:firstLine="0"/>
              <w:jc w:val="left"/>
              <w:rPr>
                <w:color w:val="auto"/>
              </w:rPr>
            </w:pPr>
            <w:r w:rsidRPr="00B45080">
              <w:rPr>
                <w:rStyle w:val="211pt1"/>
                <w:color w:val="auto"/>
              </w:rPr>
              <w:t>г. Торжок, Ленинградское шоссе, д. 46 «В», земельный участок в 16 м к северо</w:t>
            </w:r>
            <w:r w:rsidRPr="00B45080">
              <w:rPr>
                <w:rStyle w:val="211pt1"/>
                <w:color w:val="auto"/>
              </w:rPr>
              <w:softHyphen/>
              <w:t>востоку</w:t>
            </w:r>
          </w:p>
        </w:tc>
        <w:tc>
          <w:tcPr>
            <w:tcW w:w="2270" w:type="dxa"/>
            <w:tcBorders>
              <w:top w:val="single" w:sz="4" w:space="0" w:color="auto"/>
              <w:lef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rPr>
                <w:color w:val="auto"/>
              </w:rPr>
            </w:pPr>
            <w:r w:rsidRPr="00B45080">
              <w:rPr>
                <w:rStyle w:val="211pt1"/>
                <w:color w:val="auto"/>
              </w:rPr>
              <w:t>17</w:t>
            </w:r>
          </w:p>
        </w:tc>
        <w:tc>
          <w:tcPr>
            <w:tcW w:w="3696"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20" w:lineRule="exact"/>
              <w:ind w:firstLine="0"/>
              <w:rPr>
                <w:color w:val="auto"/>
              </w:rPr>
            </w:pPr>
            <w:r w:rsidRPr="00B45080">
              <w:rPr>
                <w:rStyle w:val="211pt1"/>
                <w:color w:val="auto"/>
              </w:rPr>
              <w:t>Хранение автотранспорта</w:t>
            </w:r>
          </w:p>
        </w:tc>
      </w:tr>
      <w:tr w:rsidR="00924CFD" w:rsidRPr="00B45080">
        <w:trPr>
          <w:trHeight w:hRule="exact" w:val="523"/>
          <w:jc w:val="center"/>
        </w:trPr>
        <w:tc>
          <w:tcPr>
            <w:tcW w:w="3413"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40" w:lineRule="exact"/>
              <w:ind w:firstLine="0"/>
              <w:jc w:val="left"/>
              <w:rPr>
                <w:color w:val="auto"/>
              </w:rPr>
            </w:pPr>
            <w:r w:rsidRPr="00B45080">
              <w:rPr>
                <w:rStyle w:val="212pt10"/>
                <w:color w:val="auto"/>
              </w:rPr>
              <w:t>Всего:</w:t>
            </w:r>
          </w:p>
        </w:tc>
        <w:tc>
          <w:tcPr>
            <w:tcW w:w="3259"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40" w:lineRule="exact"/>
              <w:ind w:firstLine="0"/>
              <w:jc w:val="both"/>
              <w:rPr>
                <w:color w:val="auto"/>
              </w:rPr>
            </w:pPr>
            <w:r w:rsidRPr="00B45080">
              <w:rPr>
                <w:rStyle w:val="212pt10"/>
                <w:color w:val="auto"/>
              </w:rPr>
              <w:t>-</w:t>
            </w:r>
          </w:p>
        </w:tc>
        <w:tc>
          <w:tcPr>
            <w:tcW w:w="2270"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40" w:lineRule="exact"/>
              <w:ind w:firstLine="0"/>
              <w:rPr>
                <w:color w:val="auto"/>
              </w:rPr>
            </w:pPr>
            <w:r w:rsidRPr="00B45080">
              <w:rPr>
                <w:rStyle w:val="212pt10"/>
                <w:color w:val="auto"/>
              </w:rPr>
              <w:t>64</w:t>
            </w:r>
          </w:p>
        </w:tc>
        <w:tc>
          <w:tcPr>
            <w:tcW w:w="3696"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12638" w:wrap="notBeside" w:vAnchor="text" w:hAnchor="text" w:xAlign="center" w:y="1"/>
              <w:shd w:val="clear" w:color="auto" w:fill="auto"/>
              <w:spacing w:after="0" w:line="240" w:lineRule="exact"/>
              <w:ind w:firstLine="0"/>
              <w:rPr>
                <w:color w:val="auto"/>
              </w:rPr>
            </w:pPr>
            <w:r w:rsidRPr="00B45080">
              <w:rPr>
                <w:rStyle w:val="212pt10"/>
                <w:color w:val="auto"/>
              </w:rPr>
              <w:t>-</w:t>
            </w:r>
          </w:p>
        </w:tc>
      </w:tr>
    </w:tbl>
    <w:p w:rsidR="00924CFD" w:rsidRPr="00B45080" w:rsidRDefault="00924CFD">
      <w:pPr>
        <w:framePr w:w="12638"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924CFD">
      <w:pPr>
        <w:rPr>
          <w:color w:val="auto"/>
          <w:sz w:val="2"/>
          <w:szCs w:val="2"/>
        </w:rPr>
        <w:sectPr w:rsidR="00924CFD" w:rsidRPr="00B45080">
          <w:headerReference w:type="even" r:id="rId185"/>
          <w:headerReference w:type="default" r:id="rId186"/>
          <w:headerReference w:type="first" r:id="rId187"/>
          <w:pgSz w:w="16840" w:h="11900" w:orient="landscape"/>
          <w:pgMar w:top="1153" w:right="832" w:bottom="1153" w:left="2622" w:header="0" w:footer="3" w:gutter="0"/>
          <w:cols w:space="720"/>
          <w:noEndnote/>
          <w:titlePg/>
          <w:docGrid w:linePitch="360"/>
        </w:sectPr>
      </w:pPr>
    </w:p>
    <w:p w:rsidR="00924CFD" w:rsidRPr="00B45080" w:rsidRDefault="00344FC8">
      <w:pPr>
        <w:pStyle w:val="101"/>
        <w:shd w:val="clear" w:color="auto" w:fill="auto"/>
        <w:ind w:left="2920"/>
        <w:rPr>
          <w:color w:val="auto"/>
        </w:rPr>
      </w:pPr>
      <w:r w:rsidRPr="00B45080">
        <w:rPr>
          <w:color w:val="auto"/>
        </w:rPr>
        <w:lastRenderedPageBreak/>
        <w:t>Производственно-ремонтные базы</w:t>
      </w:r>
    </w:p>
    <w:p w:rsidR="00924CFD" w:rsidRPr="00B45080"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t>Транспортно-производственные (производственно-ремонтные) базы предназначены для хранения, технического обслуживания и ремонта машин и механизмов, необходимых для вывоза бытовых отходов и содержания дорог. В производственных корпусах типовой базы размещены отделения ежедневного, первого и второго технических обслуживании, текущего ремонта, агрегатное, слесарно-механическое, малярное, шиноремонтное, электротехническое, аккумуляторное, дорожных машин и механизмов, тепловое (кузнечно-сварочное и термические участки), гидромеханизмов, а также склады запасных частей, резины, смазочных материалов и другие.</w:t>
      </w:r>
    </w:p>
    <w:p w:rsidR="00924CFD" w:rsidRPr="00B45080"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t>Линия ежедневного обслуживания оборудована механизированной струенаправленной моечной установкой, конструкция которой обеспечивает хорошие условия для работы мойщика (при правильной эксплуатации установки исключена возможность попадания на него воды). Подача воды, воздуха, смазочных материалов и спуск отработавшего масла из машины при ТО-1, ТО-2 и текущем ремонте осуществляется через централизованную систему. Въезды и выезды машин оборудованы воздушными завесами.</w:t>
      </w:r>
    </w:p>
    <w:p w:rsidR="00924CFD" w:rsidRPr="00B45080" w:rsidRDefault="00344FC8" w:rsidP="00EE0F37">
      <w:pPr>
        <w:pStyle w:val="21"/>
        <w:shd w:val="clear" w:color="auto" w:fill="auto"/>
        <w:tabs>
          <w:tab w:val="left" w:pos="2756"/>
          <w:tab w:val="left" w:pos="3509"/>
          <w:tab w:val="left" w:pos="5357"/>
        </w:tabs>
        <w:spacing w:after="0" w:line="276" w:lineRule="auto"/>
        <w:ind w:firstLine="740"/>
        <w:jc w:val="both"/>
        <w:rPr>
          <w:color w:val="auto"/>
          <w:sz w:val="26"/>
          <w:szCs w:val="26"/>
        </w:rPr>
      </w:pPr>
      <w:r w:rsidRPr="00B45080">
        <w:rPr>
          <w:color w:val="auto"/>
          <w:sz w:val="26"/>
          <w:szCs w:val="26"/>
        </w:rPr>
        <w:t>В агрегатном отделении моют машину, контролируют ее техническое состояние и ремонтируют узлы и детали. Для моечных операций предусмотрена моечно-выварочная ванна, для испытания установлены соответствующие стенды. В слесарно-механическом отделении производят механическую обработку восстанавливаемых и изготовляемых запасных частей к автомобилям и специальным агрегатам уборочных машин. Слесарно-подгоночные работы выполняют на верстаках с помощью соответствующих приспособлений. Малярное отделение предназначено для окраски машин безвоздушным распыливанием; оно оборудовано двумя гидрофильтрами. В шиномонтажном отделении производят монтаж и демонтаж покрышек и электровулканизацию камер. Отделение приборов питания и электрооборудования расположено в изолированном помещении, оснащенном оборудованием для проведения точного контроля и регулировки приборов питания. Аккумуляторное отделение предусмотрено для текущего ремонта, зарядки</w:t>
      </w:r>
      <w:r w:rsidRPr="00B45080">
        <w:rPr>
          <w:color w:val="auto"/>
          <w:sz w:val="26"/>
          <w:szCs w:val="26"/>
        </w:rPr>
        <w:tab/>
        <w:t>и</w:t>
      </w:r>
      <w:r w:rsidR="00EE0F37" w:rsidRPr="00B45080">
        <w:rPr>
          <w:color w:val="auto"/>
          <w:sz w:val="26"/>
          <w:szCs w:val="26"/>
        </w:rPr>
        <w:t xml:space="preserve"> </w:t>
      </w:r>
      <w:r w:rsidRPr="00B45080">
        <w:rPr>
          <w:color w:val="auto"/>
          <w:sz w:val="26"/>
          <w:szCs w:val="26"/>
        </w:rPr>
        <w:t>подзарядки</w:t>
      </w:r>
      <w:r w:rsidR="00EE0F37" w:rsidRPr="00B45080">
        <w:rPr>
          <w:color w:val="auto"/>
          <w:sz w:val="26"/>
          <w:szCs w:val="26"/>
        </w:rPr>
        <w:t xml:space="preserve"> </w:t>
      </w:r>
      <w:r w:rsidRPr="00B45080">
        <w:rPr>
          <w:color w:val="auto"/>
          <w:sz w:val="26"/>
          <w:szCs w:val="26"/>
        </w:rPr>
        <w:t>аккумуляторов, производства</w:t>
      </w:r>
      <w:r w:rsidR="00EE0F37" w:rsidRPr="00B45080">
        <w:rPr>
          <w:color w:val="auto"/>
          <w:sz w:val="26"/>
          <w:szCs w:val="26"/>
        </w:rPr>
        <w:t xml:space="preserve"> </w:t>
      </w:r>
      <w:r w:rsidRPr="00B45080">
        <w:rPr>
          <w:color w:val="auto"/>
          <w:sz w:val="26"/>
          <w:szCs w:val="26"/>
        </w:rPr>
        <w:t>дистиллированной воды. В тепловом отделении сосредоточены кузнечные, термические, электро- и газосварочные работы. В отделении имеется место для одной машины, оборудованное гидроподъемником, которое предназначено для электро- и газосварочных работ непосредственно на машине. Отделение ремонта гидромеханизмов оборудовано гидростендами.</w:t>
      </w:r>
    </w:p>
    <w:p w:rsidR="00924CFD" w:rsidRPr="00B45080"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t>В производственных корпусах базы располагаются также медницко</w:t>
      </w:r>
      <w:r w:rsidRPr="00B45080">
        <w:rPr>
          <w:color w:val="auto"/>
          <w:sz w:val="26"/>
          <w:szCs w:val="26"/>
        </w:rPr>
        <w:softHyphen/>
        <w:t>жестяницкое, деревоотделочное и обойное отделения.</w:t>
      </w:r>
    </w:p>
    <w:p w:rsidR="00924CFD" w:rsidRPr="00B45080" w:rsidRDefault="00344FC8" w:rsidP="00EE0F37">
      <w:pPr>
        <w:pStyle w:val="21"/>
        <w:shd w:val="clear" w:color="auto" w:fill="auto"/>
        <w:tabs>
          <w:tab w:val="left" w:pos="2756"/>
          <w:tab w:val="left" w:pos="5357"/>
        </w:tabs>
        <w:spacing w:after="0" w:line="276" w:lineRule="auto"/>
        <w:ind w:firstLine="740"/>
        <w:jc w:val="both"/>
        <w:rPr>
          <w:color w:val="auto"/>
          <w:sz w:val="26"/>
          <w:szCs w:val="26"/>
        </w:rPr>
      </w:pPr>
      <w:r w:rsidRPr="00B45080">
        <w:rPr>
          <w:color w:val="auto"/>
          <w:sz w:val="26"/>
          <w:szCs w:val="26"/>
        </w:rPr>
        <w:t>Рассмотрим</w:t>
      </w:r>
      <w:r w:rsidRPr="00B45080">
        <w:rPr>
          <w:color w:val="auto"/>
          <w:sz w:val="26"/>
          <w:szCs w:val="26"/>
        </w:rPr>
        <w:tab/>
        <w:t>состав типовых</w:t>
      </w:r>
      <w:r w:rsidRPr="00B45080">
        <w:rPr>
          <w:color w:val="auto"/>
          <w:sz w:val="26"/>
          <w:szCs w:val="26"/>
        </w:rPr>
        <w:tab/>
        <w:t>транспортно-производственных</w:t>
      </w:r>
      <w:r w:rsidR="00EE0F37" w:rsidRPr="00B45080">
        <w:rPr>
          <w:color w:val="auto"/>
          <w:sz w:val="26"/>
          <w:szCs w:val="26"/>
        </w:rPr>
        <w:t xml:space="preserve"> </w:t>
      </w:r>
      <w:r w:rsidRPr="00B45080">
        <w:rPr>
          <w:color w:val="auto"/>
          <w:sz w:val="26"/>
          <w:szCs w:val="26"/>
        </w:rPr>
        <w:t>(производственно-ремонтных) баз на 50 и 100 автомобилей для вывоза бытовых отходов и уборки дорожных покрытий.</w:t>
      </w:r>
    </w:p>
    <w:p w:rsidR="00924CFD" w:rsidRPr="00B45080"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t>База на 50 ма</w:t>
      </w:r>
      <w:r w:rsidRPr="00B45080">
        <w:rPr>
          <w:rStyle w:val="27"/>
          <w:color w:val="auto"/>
          <w:sz w:val="26"/>
          <w:szCs w:val="26"/>
        </w:rPr>
        <w:t>ш</w:t>
      </w:r>
      <w:r w:rsidRPr="00B45080">
        <w:rPr>
          <w:color w:val="auto"/>
          <w:sz w:val="26"/>
          <w:szCs w:val="26"/>
        </w:rPr>
        <w:t xml:space="preserve">ин. Она состоит из производственного помещения (одноэтажное здание размером 48^36 м), в котором предусмотрены линии ЕО (ежедневное </w:t>
      </w:r>
      <w:r w:rsidRPr="00B45080">
        <w:rPr>
          <w:color w:val="auto"/>
          <w:sz w:val="26"/>
          <w:szCs w:val="26"/>
        </w:rPr>
        <w:lastRenderedPageBreak/>
        <w:t xml:space="preserve">техническое обслуживание) и ТО-1(первое техническое обслуживание), специализированные посты ТО-2 (второе техническое обслуживание), ремонтный зал с вспомогательными цехами и административно-бытовые помещения (двухэтажная пристройка размером </w:t>
      </w:r>
      <w:r w:rsidRPr="00B45080">
        <w:rPr>
          <w:color w:val="auto"/>
          <w:sz w:val="26"/>
          <w:szCs w:val="26"/>
          <w:lang w:eastAsia="en-US" w:bidi="en-US"/>
        </w:rPr>
        <w:t>12</w:t>
      </w:r>
      <w:r w:rsidRPr="00B45080">
        <w:rPr>
          <w:color w:val="auto"/>
          <w:sz w:val="26"/>
          <w:szCs w:val="26"/>
          <w:lang w:val="en-US" w:eastAsia="en-US" w:bidi="en-US"/>
        </w:rPr>
        <w:t>x</w:t>
      </w:r>
      <w:r w:rsidRPr="00B45080">
        <w:rPr>
          <w:color w:val="auto"/>
          <w:sz w:val="26"/>
          <w:szCs w:val="26"/>
          <w:lang w:eastAsia="en-US" w:bidi="en-US"/>
        </w:rPr>
        <w:t xml:space="preserve">36 </w:t>
      </w:r>
      <w:r w:rsidRPr="00B45080">
        <w:rPr>
          <w:color w:val="auto"/>
          <w:sz w:val="26"/>
          <w:szCs w:val="26"/>
        </w:rPr>
        <w:t>м).</w:t>
      </w:r>
    </w:p>
    <w:p w:rsidR="00924CFD" w:rsidRPr="00B45080" w:rsidRDefault="00344FC8" w:rsidP="00EE0F37">
      <w:pPr>
        <w:pStyle w:val="21"/>
        <w:shd w:val="clear" w:color="auto" w:fill="auto"/>
        <w:spacing w:after="0" w:line="276" w:lineRule="auto"/>
        <w:ind w:firstLine="740"/>
        <w:jc w:val="both"/>
        <w:rPr>
          <w:color w:val="auto"/>
          <w:sz w:val="26"/>
          <w:szCs w:val="26"/>
        </w:rPr>
      </w:pPr>
      <w:r w:rsidRPr="00B45080">
        <w:rPr>
          <w:color w:val="auto"/>
          <w:sz w:val="26"/>
          <w:szCs w:val="26"/>
        </w:rPr>
        <w:t>Главный корпус запроектирован с применением типовых сборных железобетонных конструкций с наружными стенами из керамзитовых панелей или кирпича. В состав производственного корпуса входят службы: зал ремонта машин; слесарно-техническое, обойное, деревообрабатывающее, малярное, агрегатное, аккумуляторное, шиномонтажное, насосно</w:t>
      </w:r>
      <w:r w:rsidRPr="00B45080">
        <w:rPr>
          <w:color w:val="auto"/>
          <w:sz w:val="26"/>
          <w:szCs w:val="26"/>
        </w:rPr>
        <w:softHyphen/>
        <w:t>компрессорное отделения и отделение приборов питания; участки ремонта гидромеханизмов и навесного оборудования; склады резины, агрегатов и масел; линии ЕО и ТО-1; посты ТО-2 и текущего ремонта.</w:t>
      </w:r>
    </w:p>
    <w:p w:rsidR="00924CFD" w:rsidRPr="00B45080" w:rsidRDefault="00063483">
      <w:pPr>
        <w:framePr w:h="8371" w:hSpace="734" w:wrap="notBeside" w:vAnchor="text" w:hAnchor="text" w:x="735" w:y="1"/>
        <w:jc w:val="center"/>
        <w:rPr>
          <w:color w:val="auto"/>
          <w:sz w:val="2"/>
          <w:szCs w:val="2"/>
        </w:rPr>
      </w:pPr>
      <w:r w:rsidRPr="003A7687">
        <w:rPr>
          <w:color w:val="auto"/>
        </w:rPr>
        <w:pict>
          <v:shape id="_x0000_i1043" type="#_x0000_t75" style="width:333.1pt;height:420.75pt">
            <v:imagedata r:id="rId188" r:href="rId189"/>
          </v:shape>
        </w:pict>
      </w:r>
    </w:p>
    <w:p w:rsidR="00924CFD" w:rsidRPr="00B45080" w:rsidRDefault="00344FC8">
      <w:pPr>
        <w:pStyle w:val="46"/>
        <w:framePr w:h="8371" w:hSpace="734" w:wrap="notBeside" w:vAnchor="text" w:hAnchor="text" w:x="735" w:y="1"/>
        <w:shd w:val="clear" w:color="auto" w:fill="auto"/>
        <w:spacing w:before="0" w:line="274" w:lineRule="exact"/>
        <w:jc w:val="both"/>
        <w:rPr>
          <w:color w:val="auto"/>
        </w:rPr>
      </w:pPr>
      <w:r w:rsidRPr="00B45080">
        <w:rPr>
          <w:rStyle w:val="412pt0"/>
          <w:color w:val="auto"/>
        </w:rPr>
        <w:t xml:space="preserve">Рис. 7.1. Генеральный план базы на 50 и 100 машин: </w:t>
      </w:r>
      <w:r w:rsidRPr="00B45080">
        <w:rPr>
          <w:color w:val="auto"/>
        </w:rPr>
        <w:t>1 — открытые стоянки машин; 2 — склад материалов; 3 — главный корпус; 4 — административно-бытовой корпус; 5 — вспомогательный корпус; 6— навес для хранения сезонных машин</w:t>
      </w:r>
    </w:p>
    <w:p w:rsidR="00924CFD" w:rsidRPr="00B45080" w:rsidRDefault="00924CFD">
      <w:pPr>
        <w:rPr>
          <w:color w:val="auto"/>
          <w:sz w:val="2"/>
          <w:szCs w:val="2"/>
        </w:rPr>
      </w:pPr>
    </w:p>
    <w:p w:rsidR="00924CFD" w:rsidRPr="00B45080" w:rsidRDefault="00344FC8">
      <w:pPr>
        <w:pStyle w:val="101"/>
        <w:shd w:val="clear" w:color="auto" w:fill="auto"/>
        <w:ind w:firstLine="740"/>
        <w:jc w:val="both"/>
        <w:rPr>
          <w:color w:val="auto"/>
        </w:rPr>
      </w:pPr>
      <w:r w:rsidRPr="00B45080">
        <w:rPr>
          <w:color w:val="auto"/>
        </w:rPr>
        <w:t>Виды контрольно-осмотровых работ, проводимых на базе.</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 xml:space="preserve">Для кузовных мусоровозов проводят контрольно-осмотровые работы (проверяют фиксацию ручки включения коробки отбора мощности, состояние </w:t>
      </w:r>
      <w:r w:rsidRPr="00B45080">
        <w:rPr>
          <w:color w:val="auto"/>
          <w:sz w:val="26"/>
          <w:szCs w:val="26"/>
        </w:rPr>
        <w:lastRenderedPageBreak/>
        <w:t>резиновых уплотнений толкающей плиты, окраски специального оборудования и работу гидравлической системы, заклепочных соединений, а также плотность прилегания задней крышки к фургону; закрепляют направляющие ролики механизма отсекания груза, раму фургона, габаритные фонари и спецфары мусоровоза) и проверяют основные узлы и детали. В гидравлической системе проверяют крепление масляных бака и фильтра (очищают его и промывают), маслопроводов, гидрораспределителей и замков; давление срабатывания предохранительных клапанов гидрораспределителей; работу гидрораспределителей.</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Для поливочно-моечных машин проводят контрольно-осмотровые работы (проверяют люфт в шарнирах и шлицевом соединении карданного вала привода центробежного насоса и состояние окраски спецоборудования) и проверяют основные узлы и детали: снимают крышку грязеотстойника цистерны и удаляют отстой; проверяют герметичность ее центрального клапана, крепление рабочего колеса и состояние сальника ведомого вала водяного насоса.</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Для подметально-уборочных машин проводят контрольно-осмотровые работы (проверяют люфты в шарнирах и шлицевых соединениях карданных валов трансмиссии подметального механизма, действие механизмов управления рабочими органами спецоборудования, состояние окраски специального оборудования) и проверяют основные узлы и детали; герметичность коробки отбора мощности, раздаточного и конического редукторов; крепление звездочек валов приводов задней щетки и транспортера; люфт в зацеплении конических шестерен редуктора и осевые люфты фланцев карданных валов трансмиссии.</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 xml:space="preserve">Для плужно-щеточного снегоочистительного оборудования проводят контрольно-осмотровые работы (проверяют люфт в шарнирах и шлицевом соединении карданного вала привода щетки, осевой и радиальный люфты фланца ведущего вала конического редуктора привода щетки, состояние окраски специального оборудования) и проверяют основные узлы и детали; - у плужного оборудования - затяжку болтов крепления кронштейна механизма подъема плуга, люфт в шаровых штангах толкающей рамы, фиксацию болтов крышек штанг; - у щеточного оборудования — установку щетки в рабочем и транспортном положениях, натяжение цепи редуктора (при необходимости отрегулировать); осевой люфт звездочек и карданного вала привода щетки (при обнаружении — устранить); зазор в скользящем хомуте рамы щетки. Закрепляют кожухи щетки и карданного вала главной передачи, регулируют зацепление шестерен в коническом редукторе; в гидравлической системе — крепление гидрораспределителя. Для песко - (хлоридо-) разбрасывающего оборудования проводят контрольно- осмотровые работы (проверяют осевой и радиальный люфты в шарнирах и шлицевом соединении карданного вала привода редуктора разбрасывающего диска и скребкового транспортера, ведущего вала конического редуктора привода разбрасывающего диска и скребкового транспортера; состояние окраски специального оборудования) и проверяют основные узлы и детали: - у пескоразбрасывающего механизма — зацепление конических шестерен (при необходимости регулируют) и </w:t>
      </w:r>
      <w:r w:rsidRPr="00B45080">
        <w:rPr>
          <w:color w:val="auto"/>
          <w:sz w:val="26"/>
          <w:szCs w:val="26"/>
        </w:rPr>
        <w:lastRenderedPageBreak/>
        <w:t>предохранительную муфту редуктора привода разбрасывающего диска; состояние его сальниковых уплотнений (при необходимости заменяют их на новые). Закрепляют крышку редуктора разбрасывающего диска; - у скребкового транспортера — состояние сальниковых уплотнений редуктора привода транспортера (при необходимости заменяют их на новые). Регулируют предохранительную муфту редуктора привода транспортера и закрепляют его крышку; - в рабочей трансмиссии — состояние сальниковых уплотнений раздаточного редуктора, коробки отбора мощности и промежуточной опоры, закрепляют крышки коробки отбора мощности, промежуточной опоры и подшипников раздаточного редуктора; - в кузове закрепляют корпусы подшипников оси механизма управления заслонкой кузова, резиновые пластины заслонки и передней стенки бункера.</w:t>
      </w:r>
    </w:p>
    <w:p w:rsidR="00924CFD" w:rsidRPr="00B45080" w:rsidRDefault="005D6379" w:rsidP="00767DDF">
      <w:pPr>
        <w:pStyle w:val="21"/>
        <w:shd w:val="clear" w:color="auto" w:fill="auto"/>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Для снегопогрузчиков проводят контрольно-осмотровые работы (проверяют герметичность и при необходимости подтягивают уплотнения в коробке перемены передач, ходоуменьшителе, втором сцеплении, демультипликаторе, раздаточном и промежуточном редукторах, муфте предельного момента, коническом и цепном редукторе фрезы, редукторе приводного барабана транспортера) и проверяют основные узлы и детали: - у фрезерного питателя — натяжение цепи редуктора привода фрезы (в случае необходимости — регулируют); люфт в шарнирах карданной передачи от промежуточного редуктора к предохранительной муфте и редуктору привода фрезы; осевой люфт в его подшипниках; параллельность фрезы и ножа; зацепление конических шестерен. Предварительно закрепляют кожух фрезы, корпусы конического редуктора привода фрезы, цилиндрического редуктора и муфты предельного момента, вал редуктора, кронштейны, фланцы карданной передачи от промежуточного редуктора к предохранительной муфте и коническому редуктору привода фрезы. Регулируют предохранительные муфты; - у ленточного транспортера — крепление кронштейнов опор верхнего и нижнего транспортера, опор вала ведомого барабана нижнего транспортера и промежуточных карданных валов привода транспортера, кронштейнов, оси и поддерживающих роликов ленты верхнего транспортера, фланцев карданной передачи вал-шестерня промежуточного редуктора; зацепление конических шестерен и осевой люфт в подшипниках редуктора привода транспортера и люфт в шарнирах его карданной передачи. Регулируют натяжение ленты транспортера; - в рабочей трансмиссии — крепление крышек подшипников, фланцев второго сцепления и демультипликатора, ручного тормоза к раздаточному редуктору, фланцев карданных передач от вала-шестерни ходоуменьшителя к валу второго сцепления, от вала-шестерни демультипликатора к валу-шестерне раздаточного редуктора, от вала-шестерни раздаточного редуктора к валу</w:t>
      </w:r>
      <w:r w:rsidR="00767DDF" w:rsidRPr="00B45080">
        <w:rPr>
          <w:color w:val="auto"/>
          <w:sz w:val="26"/>
          <w:szCs w:val="26"/>
        </w:rPr>
        <w:t xml:space="preserve"> </w:t>
      </w:r>
      <w:r w:rsidR="00344FC8" w:rsidRPr="00B45080">
        <w:rPr>
          <w:color w:val="auto"/>
          <w:sz w:val="26"/>
          <w:szCs w:val="26"/>
        </w:rPr>
        <w:t xml:space="preserve">ведущей конической шестерни главной передачи заднего моста, от вала- шестерни коробки передач к проходному валу промежуточного редуктора; люфт в шарнирах карданной передачи, от ходоуменьшителя и коробки передач к коническому редуктору и демультипликатору; зацепление конических щестерен и осевой люфт в подшипниках промежуточного редуктора; - у механизма управления — шплинтовку пальцев рычага и при необходимости регулируют длину тяг-рычагов включения коробки передач, </w:t>
      </w:r>
      <w:r w:rsidR="00344FC8" w:rsidRPr="00B45080">
        <w:rPr>
          <w:color w:val="auto"/>
          <w:sz w:val="26"/>
          <w:szCs w:val="26"/>
        </w:rPr>
        <w:lastRenderedPageBreak/>
        <w:t>ходоуменьшителя, демультипликатора, масляного насоса, промежуточного редуктора, ручного тормоза и переднего моста автомобиля; - в гидравлической системе — крепление масляного бака и насоса, гидроцилиндров подъема</w:t>
      </w:r>
      <w:r w:rsidR="001D05C6" w:rsidRPr="00B45080">
        <w:rPr>
          <w:color w:val="auto"/>
          <w:sz w:val="26"/>
          <w:szCs w:val="26"/>
        </w:rPr>
        <w:t xml:space="preserve"> </w:t>
      </w:r>
      <w:r w:rsidR="00344FC8" w:rsidRPr="00B45080">
        <w:rPr>
          <w:color w:val="auto"/>
          <w:sz w:val="26"/>
          <w:szCs w:val="26"/>
        </w:rPr>
        <w:t>фрезерного питателя и</w:t>
      </w:r>
      <w:r w:rsidR="00344FC8" w:rsidRPr="00B45080">
        <w:rPr>
          <w:color w:val="auto"/>
          <w:sz w:val="26"/>
          <w:szCs w:val="26"/>
        </w:rPr>
        <w:tab/>
        <w:t>транспортера;</w:t>
      </w:r>
      <w:r w:rsidR="00767DDF" w:rsidRPr="00B45080">
        <w:rPr>
          <w:color w:val="auto"/>
          <w:sz w:val="26"/>
          <w:szCs w:val="26"/>
        </w:rPr>
        <w:t xml:space="preserve"> герметичность соединения </w:t>
      </w:r>
      <w:r w:rsidR="00344FC8" w:rsidRPr="00B45080">
        <w:rPr>
          <w:color w:val="auto"/>
          <w:sz w:val="26"/>
          <w:szCs w:val="26"/>
        </w:rPr>
        <w:t xml:space="preserve">маслопроводов; </w:t>
      </w:r>
      <w:r w:rsidR="00767DDF" w:rsidRPr="00B45080">
        <w:rPr>
          <w:color w:val="auto"/>
          <w:sz w:val="26"/>
          <w:szCs w:val="26"/>
        </w:rPr>
        <w:t xml:space="preserve"> </w:t>
      </w:r>
      <w:r w:rsidR="00344FC8" w:rsidRPr="00B45080">
        <w:rPr>
          <w:color w:val="auto"/>
          <w:sz w:val="26"/>
          <w:szCs w:val="26"/>
        </w:rPr>
        <w:t>давление</w:t>
      </w:r>
      <w:r w:rsidR="00344FC8" w:rsidRPr="00B45080">
        <w:rPr>
          <w:color w:val="auto"/>
          <w:sz w:val="26"/>
          <w:szCs w:val="26"/>
        </w:rPr>
        <w:tab/>
        <w:t>срабатывания</w:t>
      </w:r>
      <w:r w:rsidR="00767DDF" w:rsidRPr="00B45080">
        <w:rPr>
          <w:color w:val="auto"/>
          <w:sz w:val="26"/>
          <w:szCs w:val="26"/>
        </w:rPr>
        <w:t xml:space="preserve"> </w:t>
      </w:r>
      <w:r w:rsidR="00344FC8" w:rsidRPr="00B45080">
        <w:rPr>
          <w:color w:val="auto"/>
          <w:sz w:val="26"/>
          <w:szCs w:val="26"/>
        </w:rPr>
        <w:t>предохранительного клапана в гидрораспределителе.</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ТО-2 в отличие от ТО-1 проводят в рабочее время и на универсальных постах (рис. 7.2). Однако продолжительность простоя специальных машин не должна превышать двух дней. При проведении ТО-2 допускается выполнять часть операций текущего ремонта раздельно от технического обслуживания и совместно с ним.</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Совместно с техническим обслуживанием рекомендуется выполнять технологически связанные с ним и частично повторяющиеся операции текущего ремонта малой трудоемкости до 20-30 чел.-мин. Суммарная трудоемкость операций текущего ремонта не должна превышать 15-20 % трудоемкости технического обслуживания машин.</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Для повышения объективности оценки технического состояния специальных автомобилей рекомендуется общая и поэлементная (углубленная) диагностика. При общей диагностике определяют техническое состояния узлов и агрегатов машины, обеспечивающих безопасность движения, и пригодность ее к эксплуатации. При поэлементной диагностике определяют техническое состояние узлов и агрегатов машин и уточняют их потребность при техническом обслуживании и ремонте.</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Трудоемкость технического обслуживания машин зависит от степени механизации постов. Крупные спецавтобазы, как правило, оснащены более производительным гаражным оборудованием, поэтому трудоемкость на них значительно ниже, чем на мелких базах. Нормативы трудовых затрат на ЕО включают трудоемкость уборочных и моечных работ. Заправочные операции и постановку машины на стоянку выполняет водитель, а проверку технического состояния — механик контрольного пункта и водитель (за счет подготовительно-заключительного времени).</w:t>
      </w:r>
    </w:p>
    <w:p w:rsidR="00924CFD" w:rsidRPr="00B45080" w:rsidRDefault="00063483">
      <w:pPr>
        <w:framePr w:h="2890" w:hSpace="734" w:wrap="notBeside" w:vAnchor="text" w:hAnchor="text" w:x="735" w:y="1"/>
        <w:jc w:val="center"/>
        <w:rPr>
          <w:color w:val="auto"/>
          <w:sz w:val="2"/>
          <w:szCs w:val="2"/>
        </w:rPr>
      </w:pPr>
      <w:r w:rsidRPr="003A7687">
        <w:rPr>
          <w:color w:val="auto"/>
        </w:rPr>
        <w:pict>
          <v:shape id="_x0000_i1044" type="#_x0000_t75" style="width:162.8pt;height:145.25pt">
            <v:imagedata r:id="rId190" r:href="rId191"/>
          </v:shape>
        </w:pict>
      </w:r>
    </w:p>
    <w:p w:rsidR="00924CFD" w:rsidRPr="00B45080" w:rsidRDefault="00924CFD">
      <w:pPr>
        <w:rPr>
          <w:color w:val="auto"/>
          <w:sz w:val="2"/>
          <w:szCs w:val="2"/>
        </w:rPr>
      </w:pPr>
    </w:p>
    <w:p w:rsidR="00924CFD" w:rsidRPr="00B45080" w:rsidRDefault="00344FC8">
      <w:pPr>
        <w:pStyle w:val="121"/>
        <w:shd w:val="clear" w:color="auto" w:fill="auto"/>
        <w:spacing w:before="132" w:line="264" w:lineRule="exact"/>
        <w:jc w:val="both"/>
        <w:rPr>
          <w:color w:val="auto"/>
        </w:rPr>
      </w:pPr>
      <w:r w:rsidRPr="00B45080">
        <w:rPr>
          <w:color w:val="auto"/>
        </w:rPr>
        <w:t>Рис. 7.2. Схема универсального поста ТО-2:</w:t>
      </w:r>
    </w:p>
    <w:p w:rsidR="00924CFD" w:rsidRPr="00B45080" w:rsidRDefault="00344FC8">
      <w:pPr>
        <w:pStyle w:val="361"/>
        <w:shd w:val="clear" w:color="auto" w:fill="auto"/>
        <w:spacing w:after="314" w:line="264" w:lineRule="exact"/>
        <w:rPr>
          <w:color w:val="auto"/>
        </w:rPr>
      </w:pPr>
      <w:r w:rsidRPr="00B45080">
        <w:rPr>
          <w:color w:val="auto"/>
        </w:rPr>
        <w:t>1 — шкаф; 2 — гайковерт, 3 — верстак; 4 — стеллаж; 5—бак для заправки тормозной жидкостью; 6 — подъемник электромеханический; 7 — осмотровая канава; 8—прибор для замера углов установки колес; 9— ванна для отработанного масла; 10—стол электрика; 11— контрольно-измерительные приборы; 12 — стол для приборов; 13—компрессор; 14— солидолонагиетатель; 15 — тележка для демонтажа колес.</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lastRenderedPageBreak/>
        <w:t>Нормативы трудоемкости ТО-1 и ТО-2 не включают трудоемкость ежедневного и сезонного обслуживанию Нормативами трудовых затрат на техническое облуживание не учитываются трудовые затраты на вспомогательные работы, которые устанавливаются в пределах 20—30 % суммарной трудоемкости технического обслуживания и текущего ремонта по спецавтобазе (меньший процент принят для крупных спецавтобаз, больший — для средних и мелких). В состав вспомогательных работ входят: транспортные и погрузочно-разгрузочные операции, связанные с обслуживание и ремонтом машин; перегон их внутри спецавтобазы; хранение, приемка и выдача материальных ценностей; уборка производственных и служебно-бытовых помещений.</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При проведении СО (сезонного обслуживания) проверяют герметичность систем охлаждения двигателя и отопления; пускового подогревателя или других вспомогательных средств, облегчающих пуск двигателя; состояние и действие систем вентиляции и отопления кабины; обогрев вакуумного насоса ассенизационной машины; спуск конденсата из отстойников пневматической системы.</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Демонтаж и консервацию специального оборудования при СО производят в такой последовательности. Для поливочно-моечной машины - демонтаж плужного оборудования (при опущенном плуге): - расшплинтовка и снятие пальца крепления подвески плуга; отворачивание гайки шаровых пальцев крепления сцепной рамы и отсоединение плуга со сцепной рамой; снятие стремянки и пальцев крепления подъемной рамки гидроцилиндра. Затем - демонтаж щеточного оборудования, при котором: отворачивают болты крепления правой щеки рамы щетки, левого фланца каркаса щетки и выкатывают щетку из-под машины; снимают карданный вал привода щетки; отсоединяют и снимают шланги гидроцилиндра подъема щетки, расшплинтовывают и снимают пальцы крепления подъемного рычага и гидроцилиндра; снимают стремянки крепления рамы щетки и выкатывают раму щетки из-под машины. Потом консервируют плужно-щеточное оборудование - вымывают и очищают его от грязи; протирают и проверяют техническое состояние; в случае необходимости ремонтируют; в цепной редуктор привода щетки заливают свежую смазку; картер редуктора герметизируют; места с поврежденной окраской окрашивают заново; неокрашенные металлические части протирают и покрывают слоем смазки; смазывают подшипники, шлицевые и шарнирные сочленения узлов, металлический ворс щетки (отработанным маслом двигателя); сливают масло из гидравлической системы и заглушают штуцера ее трубопроводов заглушками; крепежные детали протирают, смазывают и заворачивают в промасленную бумагу, и, наконец, рабочие органы, снятые с машины, маркируют и сдают на хранение на склад.</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Демонтируют поливочно-моечное оборудование, предварительно проверив техническое состояние водяного насоса на специальном стенде. Затем неисправные насосы демонтируют и направляют в ремонт. При переходе на зимний период эксплуатации отсоединяют карданный вал привода водяного насоса, снимают насадки водяной системы, а вместо них ставят на трубопроводы заглушки. Демонтированные детали и узлы смазывают и сдают на хранение на склад.</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lastRenderedPageBreak/>
        <w:t>Для подметально-уборочной машины — перед постановкой на длительное хранение ее моют и протирают шасси, все механизмы и электропроводку, предварительно очищая их от грязи и пыли. Проверяют техническое состояние машины — неисправные узлы демонтируют и ремонтируют. В каждый цилиндр двигателя заливают 30—50 г моторного масла, проворачивая несколько раз коленчатый вал. Все неокрашенные металлические части и шарнирные соединения покрывают слоем смазки. Окрашенные части промывают и протирают, поврежденную окраску очищают и наносят новую. Отверстия воздухоочистителя и трубу глушителя заклеивают промасленной бумагой, картеры редукторов рабочей трансмиссии привода передней и лотковой щеток, вентилятора и водяного насоса, коробки отбора мощности, раздаточной коробки герметизируют. Сливают из бака и системы питания топливо и подсушивают их струей свежего воздуха или пока влага не испарится естественным способом. Снимают ремни привода вентилятора, аккумуляторную батарею, произведя полную ее зарядку и доведя уровень электролита до нормы, обтирают, смазывают клеммы техническим вазелином; инструмент протирают, смазывают и заворачивают в промасленную бумагу и сдают на хранение на склад. Машину поднимают и устанавливают на подставки, подведенные под раму. Давление воздуха в шинах снижают на 10—15 % ниже нормы. Опускают щетки машины и выставляют их на колодках.</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Песко-(хлоридо-) разбрасывающее оборудование — при демонтаже отворачивают гайки натяжной станции якорных цепей скребкового транспортера до полного ослабления пружины, стопорный болт винта (снимают натяжной винт), болты направляющих натяжной станции и вынимают вал, разъединяют якорные цепи и снимают их; отворачивают болты крепления решетки к кузову и снимают ее. Отсоединяют карданные валы привода редукторов разбрасывающего диска и скребкового транспортера, отвернув болты крепления заднего борта кузова, вынимают пальцы крепления заднего борта и снимают его вместе с редуктором привода. Отсоединяют карданный вал привода раздаточного редуктора и снимают промежуточную опору, расшплинтовывают и отворачивают гайки крепления передней части кузова к надрамнику и вынимают пальцы; при консервации песко-(хлоридо-) разбрасывающего оборудования моют демонтированные узлы и детали, очищают их от грязи, протирают и проверяют техническое состояние, проводя в необходимых случаях ремонт. В демонтированные с машины редукторы заливают свежее масло, картеры их герметизируют. Окрашенные части узлов и деталей промывают и протирают, заново окрашивая места с поврежденной окраской. Неокрашенные металлические части протирают и покрывают слоем смазки. Смазывают подшипники, шлицевые и шарнирные сочленения узлов, промывают в керосине приводные цепи и скребки, смазывая их затем солидолом. Крепежные детали и инструмент протирают, смазывают и заворачивают в промасленную бумагу. Рабочие органы, снятые с машины, маркируют и сдают на хранение на склад.</w:t>
      </w:r>
    </w:p>
    <w:p w:rsidR="00767DDF" w:rsidRPr="00B45080" w:rsidRDefault="00344FC8" w:rsidP="00767DDF">
      <w:pPr>
        <w:pStyle w:val="21"/>
        <w:shd w:val="clear" w:color="auto" w:fill="auto"/>
        <w:tabs>
          <w:tab w:val="left" w:pos="1699"/>
          <w:tab w:val="left" w:pos="2477"/>
          <w:tab w:val="left" w:pos="5948"/>
          <w:tab w:val="right" w:pos="9341"/>
        </w:tabs>
        <w:spacing w:after="0" w:line="276" w:lineRule="auto"/>
        <w:ind w:firstLine="740"/>
        <w:jc w:val="both"/>
        <w:rPr>
          <w:color w:val="auto"/>
          <w:sz w:val="26"/>
          <w:szCs w:val="26"/>
        </w:rPr>
      </w:pPr>
      <w:r w:rsidRPr="00B45080">
        <w:rPr>
          <w:color w:val="auto"/>
          <w:sz w:val="26"/>
          <w:szCs w:val="26"/>
        </w:rPr>
        <w:t xml:space="preserve">При консервации снегопогрузчика проводят работы, аналогичные с консервацией подметально-уборочной машины. Кроме того, герметизируют картеры </w:t>
      </w:r>
      <w:r w:rsidRPr="00B45080">
        <w:rPr>
          <w:color w:val="auto"/>
          <w:sz w:val="26"/>
          <w:szCs w:val="26"/>
        </w:rPr>
        <w:lastRenderedPageBreak/>
        <w:t>редуктора рабочей трансмиссии, привода, фрезы, транспортера, ходоуменьшителя, демультипликатора, коробки передач и раздаточной коробки, а</w:t>
      </w:r>
      <w:r w:rsidRPr="00B45080">
        <w:rPr>
          <w:color w:val="auto"/>
          <w:sz w:val="26"/>
          <w:szCs w:val="26"/>
        </w:rPr>
        <w:tab/>
        <w:t>также</w:t>
      </w:r>
      <w:r w:rsidR="00767DDF" w:rsidRPr="00B45080">
        <w:rPr>
          <w:color w:val="auto"/>
          <w:sz w:val="26"/>
          <w:szCs w:val="26"/>
        </w:rPr>
        <w:t xml:space="preserve"> </w:t>
      </w:r>
      <w:r w:rsidRPr="00B45080">
        <w:rPr>
          <w:color w:val="auto"/>
          <w:sz w:val="26"/>
          <w:szCs w:val="26"/>
        </w:rPr>
        <w:t>обоих ведущих мостов.</w:t>
      </w:r>
      <w:r w:rsidR="00767DDF" w:rsidRPr="00B45080">
        <w:rPr>
          <w:color w:val="auto"/>
          <w:sz w:val="26"/>
          <w:szCs w:val="26"/>
        </w:rPr>
        <w:t xml:space="preserve"> </w:t>
      </w:r>
      <w:r w:rsidRPr="00B45080">
        <w:rPr>
          <w:color w:val="auto"/>
          <w:sz w:val="26"/>
          <w:szCs w:val="26"/>
        </w:rPr>
        <w:t>Консервируют</w:t>
      </w:r>
      <w:r w:rsidR="00767DDF" w:rsidRPr="00B45080">
        <w:rPr>
          <w:color w:val="auto"/>
          <w:sz w:val="26"/>
          <w:szCs w:val="26"/>
        </w:rPr>
        <w:t xml:space="preserve"> </w:t>
      </w:r>
      <w:r w:rsidRPr="00B45080">
        <w:rPr>
          <w:color w:val="auto"/>
          <w:sz w:val="26"/>
          <w:szCs w:val="26"/>
        </w:rPr>
        <w:t>машины и</w:t>
      </w:r>
      <w:r w:rsidR="00767DDF" w:rsidRPr="00B45080">
        <w:rPr>
          <w:color w:val="auto"/>
          <w:sz w:val="26"/>
          <w:szCs w:val="26"/>
        </w:rPr>
        <w:t xml:space="preserve"> </w:t>
      </w:r>
      <w:r w:rsidRPr="00B45080">
        <w:rPr>
          <w:color w:val="auto"/>
          <w:sz w:val="26"/>
          <w:szCs w:val="26"/>
        </w:rPr>
        <w:t>специальное оборудование, работающие в течение одного сезона, а также те, которые не</w:t>
      </w:r>
      <w:r w:rsidR="00767DDF" w:rsidRPr="00B45080">
        <w:rPr>
          <w:color w:val="auto"/>
          <w:sz w:val="26"/>
          <w:szCs w:val="26"/>
        </w:rPr>
        <w:t xml:space="preserve"> </w:t>
      </w:r>
      <w:r w:rsidRPr="00B45080">
        <w:rPr>
          <w:color w:val="auto"/>
          <w:sz w:val="26"/>
          <w:szCs w:val="26"/>
        </w:rPr>
        <w:t>будут</w:t>
      </w:r>
      <w:r w:rsidR="00767DDF" w:rsidRPr="00B45080">
        <w:rPr>
          <w:color w:val="auto"/>
          <w:sz w:val="26"/>
          <w:szCs w:val="26"/>
        </w:rPr>
        <w:t xml:space="preserve"> </w:t>
      </w:r>
      <w:r w:rsidRPr="00B45080">
        <w:rPr>
          <w:color w:val="auto"/>
          <w:sz w:val="26"/>
          <w:szCs w:val="26"/>
        </w:rPr>
        <w:t>использованы</w:t>
      </w:r>
      <w:r w:rsidRPr="00B45080">
        <w:rPr>
          <w:color w:val="auto"/>
          <w:sz w:val="26"/>
          <w:szCs w:val="26"/>
        </w:rPr>
        <w:tab/>
        <w:t>в данный</w:t>
      </w:r>
      <w:r w:rsidR="00767DDF" w:rsidRPr="00B45080">
        <w:rPr>
          <w:color w:val="auto"/>
          <w:sz w:val="26"/>
          <w:szCs w:val="26"/>
        </w:rPr>
        <w:t xml:space="preserve"> период года.</w:t>
      </w:r>
    </w:p>
    <w:p w:rsidR="00924CFD" w:rsidRPr="00B45080" w:rsidRDefault="00767DDF" w:rsidP="00767DDF">
      <w:pPr>
        <w:pStyle w:val="21"/>
        <w:shd w:val="clear" w:color="auto" w:fill="auto"/>
        <w:tabs>
          <w:tab w:val="left" w:pos="1699"/>
          <w:tab w:val="left" w:pos="2477"/>
          <w:tab w:val="left" w:pos="5948"/>
          <w:tab w:val="right" w:pos="9341"/>
        </w:tabs>
        <w:spacing w:after="0" w:line="276" w:lineRule="auto"/>
        <w:ind w:firstLine="740"/>
        <w:jc w:val="both"/>
        <w:rPr>
          <w:color w:val="auto"/>
          <w:sz w:val="26"/>
          <w:szCs w:val="26"/>
        </w:rPr>
      </w:pPr>
      <w:r w:rsidRPr="00B45080">
        <w:rPr>
          <w:color w:val="auto"/>
          <w:sz w:val="26"/>
          <w:szCs w:val="26"/>
        </w:rPr>
        <w:t xml:space="preserve"> </w:t>
      </w:r>
      <w:r w:rsidR="00344FC8" w:rsidRPr="00B45080">
        <w:rPr>
          <w:color w:val="auto"/>
          <w:sz w:val="26"/>
          <w:szCs w:val="26"/>
        </w:rPr>
        <w:t>Машины и</w:t>
      </w:r>
      <w:r w:rsidRPr="00B45080">
        <w:rPr>
          <w:color w:val="auto"/>
          <w:sz w:val="26"/>
          <w:szCs w:val="26"/>
        </w:rPr>
        <w:t xml:space="preserve"> </w:t>
      </w:r>
      <w:r w:rsidR="00344FC8" w:rsidRPr="00B45080">
        <w:rPr>
          <w:color w:val="auto"/>
          <w:sz w:val="26"/>
          <w:szCs w:val="26"/>
        </w:rPr>
        <w:t>специальное оборудование, подвергшиеся консервации, но хранящиеся на открытых площадках, необходимо проверять не реже 1 раза в месяц, а в случае непогоды — обильного дождя или снегопада — сразу же после их окончания.</w:t>
      </w:r>
      <w:r w:rsidRPr="00B45080">
        <w:rPr>
          <w:color w:val="auto"/>
          <w:sz w:val="26"/>
          <w:szCs w:val="26"/>
        </w:rPr>
        <w:t xml:space="preserve"> </w:t>
      </w:r>
      <w:r w:rsidR="00344FC8" w:rsidRPr="00B45080">
        <w:rPr>
          <w:color w:val="auto"/>
          <w:sz w:val="26"/>
          <w:szCs w:val="26"/>
        </w:rPr>
        <w:t>При</w:t>
      </w:r>
      <w:r w:rsidRPr="00B45080">
        <w:rPr>
          <w:color w:val="auto"/>
          <w:sz w:val="26"/>
          <w:szCs w:val="26"/>
        </w:rPr>
        <w:t xml:space="preserve"> </w:t>
      </w:r>
      <w:r w:rsidR="00344FC8" w:rsidRPr="00B45080">
        <w:rPr>
          <w:color w:val="auto"/>
          <w:sz w:val="26"/>
          <w:szCs w:val="26"/>
        </w:rPr>
        <w:t>периодическом</w:t>
      </w:r>
      <w:r w:rsidRPr="00B45080">
        <w:rPr>
          <w:color w:val="auto"/>
          <w:sz w:val="26"/>
          <w:szCs w:val="26"/>
        </w:rPr>
        <w:t xml:space="preserve"> </w:t>
      </w:r>
      <w:r w:rsidR="00344FC8" w:rsidRPr="00B45080">
        <w:rPr>
          <w:color w:val="auto"/>
          <w:sz w:val="26"/>
          <w:szCs w:val="26"/>
        </w:rPr>
        <w:t>осмотре</w:t>
      </w:r>
      <w:r w:rsidRPr="00B45080">
        <w:rPr>
          <w:color w:val="auto"/>
          <w:sz w:val="26"/>
          <w:szCs w:val="26"/>
        </w:rPr>
        <w:t xml:space="preserve"> </w:t>
      </w:r>
      <w:r w:rsidR="00344FC8" w:rsidRPr="00B45080">
        <w:rPr>
          <w:color w:val="auto"/>
          <w:sz w:val="26"/>
          <w:szCs w:val="26"/>
        </w:rPr>
        <w:t>машин и специального</w:t>
      </w:r>
      <w:r w:rsidRPr="00B45080">
        <w:rPr>
          <w:color w:val="auto"/>
          <w:sz w:val="26"/>
          <w:szCs w:val="26"/>
        </w:rPr>
        <w:t xml:space="preserve"> </w:t>
      </w:r>
      <w:r w:rsidR="00344FC8" w:rsidRPr="00B45080">
        <w:rPr>
          <w:color w:val="auto"/>
          <w:sz w:val="26"/>
          <w:szCs w:val="26"/>
        </w:rPr>
        <w:t>оборудования, находящегося на консервации, проверяют правильность их установки, сохранность и комплектность (с учетом оборудования, узлов и деталей, снятых специально для</w:t>
      </w:r>
      <w:r w:rsidRPr="00B45080">
        <w:rPr>
          <w:color w:val="auto"/>
          <w:sz w:val="26"/>
          <w:szCs w:val="26"/>
        </w:rPr>
        <w:t xml:space="preserve"> </w:t>
      </w:r>
      <w:r w:rsidR="00344FC8" w:rsidRPr="00B45080">
        <w:rPr>
          <w:color w:val="auto"/>
          <w:sz w:val="26"/>
          <w:szCs w:val="26"/>
        </w:rPr>
        <w:t>хранения</w:t>
      </w:r>
      <w:r w:rsidRPr="00B45080">
        <w:rPr>
          <w:color w:val="auto"/>
          <w:sz w:val="26"/>
          <w:szCs w:val="26"/>
        </w:rPr>
        <w:t xml:space="preserve"> </w:t>
      </w:r>
      <w:r w:rsidR="00344FC8" w:rsidRPr="00B45080">
        <w:rPr>
          <w:color w:val="auto"/>
          <w:sz w:val="26"/>
          <w:szCs w:val="26"/>
        </w:rPr>
        <w:t>на складах),</w:t>
      </w:r>
      <w:r w:rsidR="001D05C6" w:rsidRPr="00B45080">
        <w:rPr>
          <w:color w:val="auto"/>
          <w:sz w:val="26"/>
          <w:szCs w:val="26"/>
        </w:rPr>
        <w:t xml:space="preserve"> </w:t>
      </w:r>
      <w:r w:rsidR="00344FC8" w:rsidRPr="00B45080">
        <w:rPr>
          <w:color w:val="auto"/>
          <w:sz w:val="26"/>
          <w:szCs w:val="26"/>
        </w:rPr>
        <w:t>надежность</w:t>
      </w:r>
      <w:r w:rsidRPr="00B45080">
        <w:rPr>
          <w:color w:val="auto"/>
          <w:sz w:val="26"/>
          <w:szCs w:val="26"/>
        </w:rPr>
        <w:t xml:space="preserve"> </w:t>
      </w:r>
      <w:r w:rsidR="00344FC8" w:rsidRPr="00B45080">
        <w:rPr>
          <w:color w:val="auto"/>
          <w:sz w:val="26"/>
          <w:szCs w:val="26"/>
        </w:rPr>
        <w:t>сальниковых и прокладочных уплотнений (по отсутствию подтекания масла), состояние противокоррозийных покрытий, защитных устройств (чехлы, щиты, ящики и т. д.) и заглушек. Все обнаруженные дефекты должны быть немедленно устранены. Перед осмотром машин и специального оборудования, хранящихся на открытых площадках, с них удаляют дождевую воду или снег.</w:t>
      </w:r>
    </w:p>
    <w:p w:rsidR="00924CFD" w:rsidRPr="00B45080" w:rsidRDefault="00344FC8" w:rsidP="00E41551">
      <w:pPr>
        <w:pStyle w:val="21"/>
        <w:shd w:val="clear" w:color="auto" w:fill="auto"/>
        <w:spacing w:after="0" w:line="276" w:lineRule="auto"/>
        <w:ind w:firstLine="740"/>
        <w:jc w:val="both"/>
        <w:rPr>
          <w:color w:val="auto"/>
          <w:sz w:val="26"/>
          <w:szCs w:val="26"/>
        </w:rPr>
      </w:pPr>
      <w:r w:rsidRPr="00B45080">
        <w:rPr>
          <w:color w:val="auto"/>
          <w:sz w:val="26"/>
          <w:szCs w:val="26"/>
        </w:rPr>
        <w:t>Категорически запрещается раскомплектовывать машины, находящиеся на консервации, а также доступ посторонних лиц в помещения и на площадки хранения законсервированных машин и спецоборудования. Ответственность за консервацию машин и спецоборудования и правильное их хранение несет главный инженер.</w:t>
      </w:r>
    </w:p>
    <w:p w:rsidR="00767DDF" w:rsidRPr="00B45080" w:rsidRDefault="00767DDF" w:rsidP="00E41551">
      <w:pPr>
        <w:pStyle w:val="21"/>
        <w:shd w:val="clear" w:color="auto" w:fill="auto"/>
        <w:spacing w:after="0" w:line="276" w:lineRule="auto"/>
        <w:ind w:firstLine="740"/>
        <w:jc w:val="both"/>
        <w:rPr>
          <w:color w:val="auto"/>
          <w:sz w:val="26"/>
          <w:szCs w:val="26"/>
        </w:rPr>
      </w:pPr>
    </w:p>
    <w:p w:rsidR="00924CFD" w:rsidRPr="00B45080" w:rsidRDefault="00344FC8">
      <w:pPr>
        <w:pStyle w:val="34"/>
        <w:keepNext/>
        <w:keepLines/>
        <w:numPr>
          <w:ilvl w:val="0"/>
          <w:numId w:val="49"/>
        </w:numPr>
        <w:shd w:val="clear" w:color="auto" w:fill="auto"/>
        <w:tabs>
          <w:tab w:val="left" w:pos="1504"/>
        </w:tabs>
        <w:spacing w:before="0" w:after="420" w:line="322" w:lineRule="exact"/>
        <w:ind w:left="2800" w:hanging="1620"/>
        <w:jc w:val="left"/>
        <w:rPr>
          <w:color w:val="auto"/>
        </w:rPr>
      </w:pPr>
      <w:bookmarkStart w:id="64" w:name="bookmark66"/>
      <w:r w:rsidRPr="00B45080">
        <w:rPr>
          <w:color w:val="auto"/>
        </w:rPr>
        <w:t>ОРГАНИЗАЦИЯ И ТЕХНОЛОГИЯ СБОРА И ВЫВОЗА МЕДИЦИНСКИХ ОТХОДОВ</w:t>
      </w:r>
      <w:bookmarkEnd w:id="64"/>
    </w:p>
    <w:p w:rsidR="00924CFD" w:rsidRPr="00B45080" w:rsidRDefault="00344FC8">
      <w:pPr>
        <w:pStyle w:val="34"/>
        <w:keepNext/>
        <w:keepLines/>
        <w:numPr>
          <w:ilvl w:val="1"/>
          <w:numId w:val="49"/>
        </w:numPr>
        <w:shd w:val="clear" w:color="auto" w:fill="auto"/>
        <w:tabs>
          <w:tab w:val="left" w:pos="1594"/>
        </w:tabs>
        <w:spacing w:before="0" w:after="0" w:line="322" w:lineRule="exact"/>
        <w:ind w:left="1060" w:firstLine="0"/>
        <w:jc w:val="both"/>
        <w:rPr>
          <w:color w:val="auto"/>
        </w:rPr>
      </w:pPr>
      <w:bookmarkStart w:id="65" w:name="bookmark67"/>
      <w:r w:rsidRPr="00B45080">
        <w:rPr>
          <w:color w:val="auto"/>
        </w:rPr>
        <w:t>Определение объемов образования медицинских отходов</w:t>
      </w:r>
      <w:bookmarkEnd w:id="65"/>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Особую опасность в эпидемиологическом и экологическом отношении представляют медицинские отходы (отходы лечебно-профилактических учреждений). Это обусловлено тем, что отходы ЛПУ отличаются сложным компонентно-концентрационным составом, наличием инфицированных материалов и токсичных компонентов.</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Проблема обращения с медицинскими отходами является относительно молодой. С 1995 года количество медицинских отходов на каждого больного выросло в два раза, в связи с изменениями в технологии производства медицинских препаратов и медицинского инструментария в сторону увеличения доли пластмасс и одноразовых изделий.</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При рассмотрении вопросов, связанных с проблемой медицинских отходов, необходимо учитывать не только опасность, которую они представляют для здоровья пациентов и персонала, но и их потенциальную опасность для окружающей среды и здоровья людей вне учреждений здравоохранения.</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Федеральный закон от 10.01.2002 № 7-ФЗ «Об охране окружающей среды», Федеральный закон от 24.06.1998 № 89-ФЗ «Об отходах производства и потребления», Федеральный закон от 30.03.1999</w:t>
      </w:r>
      <w:r w:rsidR="00E41551" w:rsidRPr="00B45080">
        <w:rPr>
          <w:color w:val="auto"/>
          <w:sz w:val="26"/>
          <w:szCs w:val="26"/>
        </w:rPr>
        <w:t xml:space="preserve"> </w:t>
      </w:r>
      <w:r w:rsidRPr="00B45080">
        <w:rPr>
          <w:color w:val="auto"/>
          <w:sz w:val="26"/>
          <w:szCs w:val="26"/>
        </w:rPr>
        <w:t xml:space="preserve">№ 52-ФЗ «О санитарно-эпидемиологическом благополучии населения», Федеральный закон от </w:t>
      </w:r>
      <w:r w:rsidRPr="00B45080">
        <w:rPr>
          <w:color w:val="auto"/>
          <w:sz w:val="26"/>
          <w:szCs w:val="26"/>
        </w:rPr>
        <w:lastRenderedPageBreak/>
        <w:t>06.10.2003 № 131-ФЗ «Об общих принципах организации местного самоуправления в Российской Федерации» вместе с многочисленными постановлениями Правительства РФ, приказами МПР России и санитарными правилами и нормами МЗ РФ позволили добиться существенного прогресса в области обращения с отходами вообще и медицинскими отходами в частности.</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В тоже время ряд важнейших вопросов безопасного обращения с медицинскими отходами остаются нерешенными и даже не обеспеченными нормативными актами. Медицинские отходы не могут быть отнесены в полной мере к отходам производства, так как создание и обращение с медицинскими отходами идет на принципиально другой основе. Требование к отходам производства: минимизация отходов и рециклинг. По отношению к медицинским отходам уменьшение количества отходов - признак ухудшения качества оказываемой медицинской помощи. Чем меньше гигиенических средств, шовно-перевязочного материала, устройств, характеризующих высокие технологии, тем меньше будет и отходов.</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В соответствии с СанПиН 2.1.7.2790-10 [6] под отходами ЛПУ понимаются все виды отходов, образующиеся в: больницах (общегородских, клинических, специализированных, ведомственных, в составе научно</w:t>
      </w:r>
      <w:r w:rsidRPr="00B45080">
        <w:rPr>
          <w:color w:val="auto"/>
          <w:sz w:val="26"/>
          <w:szCs w:val="26"/>
        </w:rPr>
        <w:softHyphen/>
        <w:t>исследовательских, учебных институтов), поликлиниках (т.ч. взрослых, детских, стоматологических), диспансерах, станциях скорой медицинской помощи, станциях переливания крови, учреждениях длительного ухода за больными, научно-исследовательских институтах и учебных заведениях медицинского профиля, ветеринарных лечебницах, аптеках, фармацевтических производствах, оздоровительных учреждениях (санаториях, профилакториях, домах отдыха, пансионатах), санаторно</w:t>
      </w:r>
      <w:r w:rsidRPr="00B45080">
        <w:rPr>
          <w:color w:val="auto"/>
          <w:sz w:val="26"/>
          <w:szCs w:val="26"/>
        </w:rPr>
        <w:softHyphen/>
        <w:t>профилактических учреждениях, учреждениях судебно-медицинской экспертизы, медицинских лабораториях, частных предприятиях по оказанию медицинской помощи.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ЛПУ вне зависимости его профиля и коечной мощности в результате своей деятельности образуют различные по компонентному составу и степени опасности отходы. Большая часть (до 85%) отходов ЛПУ не представляют опасности и вполне могут быть отнесены к ТБО. В тоже время, существенная часть этих отходов (15% и более) представляет серьезную реальную опасность, как для медицинского персонала, так и для окружающей среды.</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Все отходы ЛПУ разделяются по степени их эпидемиологической, токсикологической и радиационной опасности на пять классов опасности.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rStyle w:val="212"/>
          <w:color w:val="auto"/>
          <w:sz w:val="26"/>
          <w:szCs w:val="26"/>
        </w:rPr>
        <w:t>Класс А.</w:t>
      </w:r>
      <w:r w:rsidRPr="00B45080">
        <w:rPr>
          <w:color w:val="auto"/>
          <w:sz w:val="26"/>
          <w:szCs w:val="26"/>
        </w:rPr>
        <w:t xml:space="preserve"> Неопасные отходы ЛПУ. К ним относятся: отходы, не имеющие контакта с биологическими жидкостями пациентов, инфекционными больницами, нетоксичные отходы; пищевые отходы всех подразделений ЛПУ кроме инфекционных; мебель, инвентарь, неисправное диагностическое оборудование, не содержащие токсичных элементов; неинфицированная бумага, смет, строительный мусор и т.д.</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Отходы класса А образуются в следующих структурных подразделениях:</w:t>
      </w:r>
    </w:p>
    <w:p w:rsidR="00924CFD" w:rsidRPr="00B45080" w:rsidRDefault="00344FC8" w:rsidP="00E41551">
      <w:pPr>
        <w:pStyle w:val="21"/>
        <w:numPr>
          <w:ilvl w:val="0"/>
          <w:numId w:val="50"/>
        </w:numPr>
        <w:shd w:val="clear" w:color="auto" w:fill="auto"/>
        <w:tabs>
          <w:tab w:val="left" w:pos="754"/>
        </w:tabs>
        <w:spacing w:after="0" w:line="276" w:lineRule="auto"/>
        <w:ind w:firstLine="580"/>
        <w:jc w:val="both"/>
        <w:rPr>
          <w:color w:val="auto"/>
          <w:sz w:val="26"/>
          <w:szCs w:val="26"/>
        </w:rPr>
      </w:pPr>
      <w:r w:rsidRPr="00B45080">
        <w:rPr>
          <w:color w:val="auto"/>
          <w:sz w:val="26"/>
          <w:szCs w:val="26"/>
        </w:rPr>
        <w:t>палаты отделений (кроме инфекционных, кожно-венерологических, фтизиатрических, микологических) ЛПУ;</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lastRenderedPageBreak/>
        <w:t>административно-хозяйственные помещения ЛПУ;</w:t>
      </w:r>
    </w:p>
    <w:p w:rsidR="00924CFD" w:rsidRPr="00B45080" w:rsidRDefault="00344FC8" w:rsidP="00E41551">
      <w:pPr>
        <w:pStyle w:val="21"/>
        <w:numPr>
          <w:ilvl w:val="0"/>
          <w:numId w:val="50"/>
        </w:numPr>
        <w:shd w:val="clear" w:color="auto" w:fill="auto"/>
        <w:tabs>
          <w:tab w:val="left" w:pos="754"/>
        </w:tabs>
        <w:spacing w:after="0" w:line="276" w:lineRule="auto"/>
        <w:ind w:firstLine="580"/>
        <w:jc w:val="both"/>
        <w:rPr>
          <w:color w:val="auto"/>
          <w:sz w:val="26"/>
          <w:szCs w:val="26"/>
        </w:rPr>
      </w:pPr>
      <w:r w:rsidRPr="00B45080">
        <w:rPr>
          <w:color w:val="auto"/>
          <w:sz w:val="26"/>
          <w:szCs w:val="26"/>
        </w:rPr>
        <w:t>центральные пищеблоки, буфеты отделений (кроме инфекционных, кожно-венерологических, фтизиатрических, микологических);</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t>внекорпусной территории ЛПУ.</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Отходы класса А могут быть отнесены к ТБО.</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rStyle w:val="212"/>
          <w:color w:val="auto"/>
          <w:sz w:val="26"/>
          <w:szCs w:val="26"/>
        </w:rPr>
        <w:t>Класс Б.</w:t>
      </w:r>
      <w:r w:rsidRPr="00B45080">
        <w:rPr>
          <w:color w:val="auto"/>
          <w:sz w:val="26"/>
          <w:szCs w:val="26"/>
        </w:rPr>
        <w:t xml:space="preserve"> Опасные (рискованные) отходы ЛПУ. К ним относятся: потенциально инфицированные отходы, материалы и инструменты, загрязненные выделениями, в т.ч. кровью; выделения пациентов; патологоанатомические отходы; органические операционные отходы, все отходы из инфекционных отделений (в т.ч. пищевые); отходы из микробиологических лабораторий, работающих с микроорганизмами 3-4 групп патогенности; биологические отходы вивариев.</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Отходы класса Б образуются в следующих структурных подразделениях:</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t>операционные;</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t>реанимационные;</w:t>
      </w:r>
    </w:p>
    <w:p w:rsidR="00924CFD" w:rsidRPr="00B45080" w:rsidRDefault="00344FC8" w:rsidP="00E41551">
      <w:pPr>
        <w:pStyle w:val="21"/>
        <w:numPr>
          <w:ilvl w:val="0"/>
          <w:numId w:val="50"/>
        </w:numPr>
        <w:shd w:val="clear" w:color="auto" w:fill="auto"/>
        <w:tabs>
          <w:tab w:val="left" w:pos="1094"/>
        </w:tabs>
        <w:spacing w:after="0" w:line="276" w:lineRule="auto"/>
        <w:ind w:firstLine="580"/>
        <w:jc w:val="both"/>
        <w:rPr>
          <w:color w:val="auto"/>
          <w:sz w:val="26"/>
          <w:szCs w:val="26"/>
        </w:rPr>
      </w:pPr>
      <w:r w:rsidRPr="00B45080">
        <w:rPr>
          <w:color w:val="auto"/>
          <w:sz w:val="26"/>
          <w:szCs w:val="26"/>
        </w:rPr>
        <w:t>процедурные, перевязочные и другие манипуляционно</w:t>
      </w:r>
      <w:r w:rsidRPr="00B45080">
        <w:rPr>
          <w:color w:val="auto"/>
          <w:sz w:val="26"/>
          <w:szCs w:val="26"/>
        </w:rPr>
        <w:softHyphen/>
        <w:t>диагностические помещения ЛПУ;</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t>инфекционные, кожно-венерологические отделения ЛПУ;</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медицинские и патологоанатомические лаборатории;</w:t>
      </w:r>
    </w:p>
    <w:p w:rsidR="00924CFD" w:rsidRPr="00B45080" w:rsidRDefault="00344FC8" w:rsidP="00E41551">
      <w:pPr>
        <w:pStyle w:val="21"/>
        <w:numPr>
          <w:ilvl w:val="0"/>
          <w:numId w:val="50"/>
        </w:numPr>
        <w:shd w:val="clear" w:color="auto" w:fill="auto"/>
        <w:tabs>
          <w:tab w:val="left" w:pos="986"/>
        </w:tabs>
        <w:spacing w:after="0" w:line="276" w:lineRule="auto"/>
        <w:ind w:firstLine="560"/>
        <w:jc w:val="both"/>
        <w:rPr>
          <w:color w:val="auto"/>
          <w:sz w:val="26"/>
          <w:szCs w:val="26"/>
        </w:rPr>
      </w:pPr>
      <w:r w:rsidRPr="00B45080">
        <w:rPr>
          <w:color w:val="auto"/>
          <w:sz w:val="26"/>
          <w:szCs w:val="26"/>
        </w:rPr>
        <w:t>лаборатории, работающие с микроорганизмами 3-4 групп патогенности;</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-виварии, ветеринарные лечебницы.</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rStyle w:val="212"/>
          <w:color w:val="auto"/>
          <w:sz w:val="26"/>
          <w:szCs w:val="26"/>
        </w:rPr>
        <w:t>Класс В.</w:t>
      </w:r>
      <w:r w:rsidRPr="00B45080">
        <w:rPr>
          <w:color w:val="auto"/>
          <w:sz w:val="26"/>
          <w:szCs w:val="26"/>
        </w:rPr>
        <w:t xml:space="preserve"> Чрезвычайно опасные отходы ЛПУ. К ним относятся: материалы, контактирующие с больными особо опасными инфекциями; отходы из лабораторий, работающих с микроорганизмами 1-2 групп патогенности; отходы фтизиатрических и микологических больниц; отходы от пациентов с анаэробной инфекцией.</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Отходы класса В образуются в следующих структурных подразделениях:</w:t>
      </w:r>
    </w:p>
    <w:p w:rsidR="00924CFD" w:rsidRPr="00B45080" w:rsidRDefault="00344FC8" w:rsidP="00E41551">
      <w:pPr>
        <w:pStyle w:val="21"/>
        <w:numPr>
          <w:ilvl w:val="0"/>
          <w:numId w:val="50"/>
        </w:numPr>
        <w:shd w:val="clear" w:color="auto" w:fill="auto"/>
        <w:tabs>
          <w:tab w:val="left" w:pos="814"/>
        </w:tabs>
        <w:spacing w:after="0" w:line="276" w:lineRule="auto"/>
        <w:ind w:firstLine="560"/>
        <w:jc w:val="both"/>
        <w:rPr>
          <w:color w:val="auto"/>
          <w:sz w:val="26"/>
          <w:szCs w:val="26"/>
        </w:rPr>
      </w:pPr>
      <w:r w:rsidRPr="00B45080">
        <w:rPr>
          <w:color w:val="auto"/>
          <w:sz w:val="26"/>
          <w:szCs w:val="26"/>
        </w:rPr>
        <w:t>подразделения для пациентов с особо опасными и карантинными инфекциями;</w:t>
      </w:r>
    </w:p>
    <w:p w:rsidR="00924CFD" w:rsidRPr="00B45080" w:rsidRDefault="00344FC8" w:rsidP="00E41551">
      <w:pPr>
        <w:pStyle w:val="21"/>
        <w:numPr>
          <w:ilvl w:val="0"/>
          <w:numId w:val="50"/>
        </w:numPr>
        <w:shd w:val="clear" w:color="auto" w:fill="auto"/>
        <w:tabs>
          <w:tab w:val="left" w:pos="986"/>
        </w:tabs>
        <w:spacing w:after="0" w:line="276" w:lineRule="auto"/>
        <w:ind w:firstLine="560"/>
        <w:jc w:val="both"/>
        <w:rPr>
          <w:color w:val="auto"/>
          <w:sz w:val="26"/>
          <w:szCs w:val="26"/>
        </w:rPr>
      </w:pPr>
      <w:r w:rsidRPr="00B45080">
        <w:rPr>
          <w:color w:val="auto"/>
          <w:sz w:val="26"/>
          <w:szCs w:val="26"/>
        </w:rPr>
        <w:t>лаборатории, работающие с микроорганизмами 1 -2 групп патогенности;</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фтизиатрические и микологические клиники.</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rStyle w:val="212"/>
          <w:color w:val="auto"/>
          <w:sz w:val="26"/>
          <w:szCs w:val="26"/>
        </w:rPr>
        <w:t>Класс Г.</w:t>
      </w:r>
      <w:r w:rsidRPr="00B45080">
        <w:rPr>
          <w:color w:val="auto"/>
          <w:sz w:val="26"/>
          <w:szCs w:val="26"/>
        </w:rPr>
        <w:t xml:space="preserve"> Отходы ЛПУ, по составу близкие к промышленным. К ним относятся просроченные лекарственные средства; отходы от лекарственных и диагностических препаратов; дезсредства, не подлежащие к использованию с истекшим сроком годности; цитостатикии другие химические препараты; ртутьсодержащие предметы, приборы и оборудование.</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Отходы класса Г образуются в следующих структурных подразделениях:</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диагностические подразделения;</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отделения химиотерапии;</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патологоанатомические отделения;</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фармацевтические цехи, аптеки, склады;</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химические лаборатории;</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административно-хозяйственные помещения.</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rStyle w:val="212"/>
          <w:color w:val="auto"/>
          <w:sz w:val="26"/>
          <w:szCs w:val="26"/>
        </w:rPr>
        <w:t>Класс Д.</w:t>
      </w:r>
      <w:r w:rsidRPr="00B45080">
        <w:rPr>
          <w:color w:val="auto"/>
          <w:sz w:val="26"/>
          <w:szCs w:val="26"/>
        </w:rPr>
        <w:t xml:space="preserve"> Радиоактивные отходы ЛПУ. К ним относятся все виды отходов, </w:t>
      </w:r>
      <w:r w:rsidRPr="00B45080">
        <w:rPr>
          <w:color w:val="auto"/>
          <w:sz w:val="26"/>
          <w:szCs w:val="26"/>
        </w:rPr>
        <w:lastRenderedPageBreak/>
        <w:t>содержащие радиоактивные компоненты.</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Отходы класса Д образуются в следующих структурных подразделениях:</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диагностические лаборатории;</w:t>
      </w:r>
    </w:p>
    <w:p w:rsidR="00924CFD" w:rsidRPr="00B45080" w:rsidRDefault="00344FC8" w:rsidP="00E41551">
      <w:pPr>
        <w:pStyle w:val="21"/>
        <w:numPr>
          <w:ilvl w:val="0"/>
          <w:numId w:val="50"/>
        </w:numPr>
        <w:shd w:val="clear" w:color="auto" w:fill="auto"/>
        <w:tabs>
          <w:tab w:val="left" w:pos="832"/>
        </w:tabs>
        <w:spacing w:after="0" w:line="276" w:lineRule="auto"/>
        <w:ind w:firstLine="560"/>
        <w:jc w:val="both"/>
        <w:rPr>
          <w:color w:val="auto"/>
          <w:sz w:val="26"/>
          <w:szCs w:val="26"/>
        </w:rPr>
      </w:pPr>
      <w:r w:rsidRPr="00B45080">
        <w:rPr>
          <w:color w:val="auto"/>
          <w:sz w:val="26"/>
          <w:szCs w:val="26"/>
        </w:rPr>
        <w:t>радиоизотопные лаборатории и рентгеновские кабинеты.</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 xml:space="preserve">Расчет объемов накопления медицинских отходов, образуемых от ЛПУ </w:t>
      </w:r>
      <w:r w:rsidR="00A27A1E" w:rsidRPr="00B45080">
        <w:rPr>
          <w:color w:val="auto"/>
          <w:sz w:val="26"/>
          <w:szCs w:val="26"/>
        </w:rPr>
        <w:t xml:space="preserve">                              </w:t>
      </w:r>
      <w:r w:rsidRPr="00B45080">
        <w:rPr>
          <w:color w:val="auto"/>
          <w:sz w:val="26"/>
          <w:szCs w:val="26"/>
        </w:rPr>
        <w:t>г. Торжка, отражен в таблице 8.1.</w:t>
      </w:r>
    </w:p>
    <w:p w:rsidR="0078776C" w:rsidRPr="0078776C" w:rsidRDefault="00344FC8" w:rsidP="0078776C">
      <w:pPr>
        <w:pStyle w:val="13"/>
        <w:framePr w:w="9302" w:wrap="notBeside" w:vAnchor="text" w:hAnchor="text" w:xAlign="center" w:y="1"/>
        <w:shd w:val="clear" w:color="auto" w:fill="auto"/>
        <w:spacing w:line="240" w:lineRule="exact"/>
        <w:jc w:val="right"/>
        <w:rPr>
          <w:rStyle w:val="aa"/>
          <w:b/>
          <w:bCs/>
          <w:color w:val="auto"/>
          <w:u w:val="none"/>
        </w:rPr>
      </w:pPr>
      <w:r w:rsidRPr="0078776C">
        <w:rPr>
          <w:rStyle w:val="aa"/>
          <w:b/>
          <w:bCs/>
          <w:color w:val="auto"/>
          <w:u w:val="none"/>
        </w:rPr>
        <w:t>Таблица 8.1</w:t>
      </w:r>
    </w:p>
    <w:p w:rsidR="00924CFD" w:rsidRPr="0078776C" w:rsidRDefault="00344FC8" w:rsidP="0078776C">
      <w:pPr>
        <w:pStyle w:val="13"/>
        <w:framePr w:w="9302" w:wrap="notBeside" w:vAnchor="text" w:hAnchor="text" w:xAlign="center" w:y="1"/>
        <w:shd w:val="clear" w:color="auto" w:fill="auto"/>
        <w:spacing w:line="240" w:lineRule="exact"/>
        <w:jc w:val="center"/>
        <w:rPr>
          <w:color w:val="auto"/>
        </w:rPr>
      </w:pPr>
      <w:r w:rsidRPr="0078776C">
        <w:rPr>
          <w:rStyle w:val="aa"/>
          <w:b/>
          <w:bCs/>
          <w:color w:val="auto"/>
          <w:u w:val="none"/>
        </w:rPr>
        <w:t>Расчет объемов накопления медицинских отходов</w:t>
      </w:r>
    </w:p>
    <w:tbl>
      <w:tblPr>
        <w:tblOverlap w:val="never"/>
        <w:tblW w:w="0" w:type="auto"/>
        <w:jc w:val="center"/>
        <w:tblLayout w:type="fixed"/>
        <w:tblCellMar>
          <w:left w:w="10" w:type="dxa"/>
          <w:right w:w="10" w:type="dxa"/>
        </w:tblCellMar>
        <w:tblLook w:val="04A0"/>
      </w:tblPr>
      <w:tblGrid>
        <w:gridCol w:w="1690"/>
        <w:gridCol w:w="994"/>
        <w:gridCol w:w="1008"/>
        <w:gridCol w:w="845"/>
        <w:gridCol w:w="998"/>
        <w:gridCol w:w="874"/>
        <w:gridCol w:w="1003"/>
        <w:gridCol w:w="845"/>
        <w:gridCol w:w="1046"/>
      </w:tblGrid>
      <w:tr w:rsidR="00924CFD" w:rsidRPr="00B45080">
        <w:trPr>
          <w:trHeight w:hRule="exact" w:val="706"/>
          <w:jc w:val="center"/>
        </w:trPr>
        <w:tc>
          <w:tcPr>
            <w:tcW w:w="1690" w:type="dxa"/>
            <w:vMerge w:val="restart"/>
            <w:tcBorders>
              <w:top w:val="single" w:sz="4" w:space="0" w:color="auto"/>
              <w:left w:val="single" w:sz="4" w:space="0" w:color="auto"/>
            </w:tcBorders>
            <w:shd w:val="clear" w:color="auto" w:fill="FFFFFF"/>
            <w:vAlign w:val="center"/>
          </w:tcPr>
          <w:p w:rsidR="00924CFD" w:rsidRPr="00B45080" w:rsidRDefault="00344FC8">
            <w:pPr>
              <w:pStyle w:val="21"/>
              <w:framePr w:w="9302" w:wrap="notBeside" w:vAnchor="text" w:hAnchor="text" w:xAlign="center" w:y="1"/>
              <w:shd w:val="clear" w:color="auto" w:fill="auto"/>
              <w:spacing w:after="60" w:line="200" w:lineRule="exact"/>
              <w:ind w:left="220" w:firstLine="0"/>
              <w:jc w:val="left"/>
              <w:rPr>
                <w:color w:val="auto"/>
              </w:rPr>
            </w:pPr>
            <w:r w:rsidRPr="00B45080">
              <w:rPr>
                <w:rStyle w:val="210pt1"/>
                <w:color w:val="auto"/>
              </w:rPr>
              <w:t>Наименование</w:t>
            </w:r>
          </w:p>
          <w:p w:rsidR="00924CFD" w:rsidRPr="00B45080" w:rsidRDefault="00344FC8">
            <w:pPr>
              <w:pStyle w:val="21"/>
              <w:framePr w:w="9302" w:wrap="notBeside" w:vAnchor="text" w:hAnchor="text" w:xAlign="center" w:y="1"/>
              <w:shd w:val="clear" w:color="auto" w:fill="auto"/>
              <w:spacing w:before="60" w:after="0" w:line="200" w:lineRule="exact"/>
              <w:ind w:firstLine="0"/>
              <w:rPr>
                <w:color w:val="auto"/>
              </w:rPr>
            </w:pPr>
            <w:r w:rsidRPr="00B45080">
              <w:rPr>
                <w:rStyle w:val="210pt1"/>
                <w:color w:val="auto"/>
              </w:rPr>
              <w:t>объектов</w:t>
            </w:r>
          </w:p>
        </w:tc>
        <w:tc>
          <w:tcPr>
            <w:tcW w:w="2002"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302" w:wrap="notBeside" w:vAnchor="text" w:hAnchor="text" w:xAlign="center" w:y="1"/>
              <w:shd w:val="clear" w:color="auto" w:fill="auto"/>
              <w:spacing w:after="0" w:line="226" w:lineRule="exact"/>
              <w:ind w:firstLine="0"/>
              <w:rPr>
                <w:color w:val="auto"/>
              </w:rPr>
            </w:pPr>
            <w:r w:rsidRPr="00B45080">
              <w:rPr>
                <w:rStyle w:val="210pt1"/>
                <w:color w:val="auto"/>
              </w:rPr>
              <w:t>Объем образования ТБО, м</w:t>
            </w:r>
            <w:r w:rsidRPr="00B45080">
              <w:rPr>
                <w:rStyle w:val="210pt1"/>
                <w:color w:val="auto"/>
                <w:vertAlign w:val="superscript"/>
              </w:rPr>
              <w:t>3</w:t>
            </w:r>
            <w:r w:rsidRPr="00B45080">
              <w:rPr>
                <w:rStyle w:val="210pt1"/>
                <w:color w:val="auto"/>
              </w:rPr>
              <w:t>/год</w:t>
            </w:r>
          </w:p>
        </w:tc>
        <w:tc>
          <w:tcPr>
            <w:tcW w:w="1843" w:type="dxa"/>
            <w:gridSpan w:val="2"/>
            <w:tcBorders>
              <w:top w:val="single" w:sz="4" w:space="0" w:color="auto"/>
              <w:left w:val="single" w:sz="4" w:space="0" w:color="auto"/>
            </w:tcBorders>
            <w:shd w:val="clear" w:color="auto" w:fill="FFFFFF"/>
            <w:vAlign w:val="center"/>
          </w:tcPr>
          <w:p w:rsidR="00924CFD" w:rsidRPr="00B45080" w:rsidRDefault="00344FC8">
            <w:pPr>
              <w:pStyle w:val="21"/>
              <w:framePr w:w="9302" w:wrap="notBeside" w:vAnchor="text" w:hAnchor="text" w:xAlign="center" w:y="1"/>
              <w:shd w:val="clear" w:color="auto" w:fill="auto"/>
              <w:spacing w:after="0" w:line="230" w:lineRule="exact"/>
              <w:ind w:firstLine="0"/>
              <w:rPr>
                <w:color w:val="auto"/>
              </w:rPr>
            </w:pPr>
            <w:r w:rsidRPr="00B45080">
              <w:rPr>
                <w:rStyle w:val="210pt1"/>
                <w:color w:val="auto"/>
              </w:rPr>
              <w:t>Объем образования ТБО, м</w:t>
            </w:r>
            <w:r w:rsidRPr="00B45080">
              <w:rPr>
                <w:rStyle w:val="210pt1"/>
                <w:color w:val="auto"/>
                <w:vertAlign w:val="superscript"/>
              </w:rPr>
              <w:t>3</w:t>
            </w:r>
            <w:r w:rsidRPr="00B45080">
              <w:rPr>
                <w:rStyle w:val="210pt1"/>
                <w:color w:val="auto"/>
              </w:rPr>
              <w:t>/сут.</w:t>
            </w:r>
          </w:p>
        </w:tc>
        <w:tc>
          <w:tcPr>
            <w:tcW w:w="1877" w:type="dxa"/>
            <w:gridSpan w:val="2"/>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30" w:lineRule="exact"/>
              <w:ind w:firstLine="0"/>
              <w:rPr>
                <w:color w:val="auto"/>
              </w:rPr>
            </w:pPr>
            <w:r w:rsidRPr="00B45080">
              <w:rPr>
                <w:rStyle w:val="210pt1"/>
                <w:color w:val="auto"/>
              </w:rPr>
              <w:t>Объем образования опасных отходов, м</w:t>
            </w:r>
            <w:r w:rsidRPr="00B45080">
              <w:rPr>
                <w:rStyle w:val="210pt1"/>
                <w:color w:val="auto"/>
                <w:vertAlign w:val="superscript"/>
              </w:rPr>
              <w:t>3</w:t>
            </w:r>
            <w:r w:rsidRPr="00B45080">
              <w:rPr>
                <w:rStyle w:val="210pt1"/>
                <w:color w:val="auto"/>
              </w:rPr>
              <w:t>/год</w:t>
            </w:r>
          </w:p>
        </w:tc>
        <w:tc>
          <w:tcPr>
            <w:tcW w:w="1891" w:type="dxa"/>
            <w:gridSpan w:val="2"/>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30" w:lineRule="exact"/>
              <w:ind w:firstLine="0"/>
              <w:rPr>
                <w:color w:val="auto"/>
              </w:rPr>
            </w:pPr>
            <w:r w:rsidRPr="00B45080">
              <w:rPr>
                <w:rStyle w:val="210pt1"/>
                <w:color w:val="auto"/>
              </w:rPr>
              <w:t>Объем образования опасных отходов, м</w:t>
            </w:r>
            <w:r w:rsidRPr="00B45080">
              <w:rPr>
                <w:rStyle w:val="210pt1"/>
                <w:color w:val="auto"/>
                <w:vertAlign w:val="superscript"/>
              </w:rPr>
              <w:t>3</w:t>
            </w:r>
            <w:r w:rsidRPr="00B45080">
              <w:rPr>
                <w:rStyle w:val="210pt1"/>
                <w:color w:val="auto"/>
              </w:rPr>
              <w:t>/сут.</w:t>
            </w:r>
          </w:p>
        </w:tc>
      </w:tr>
      <w:tr w:rsidR="00924CFD" w:rsidRPr="00B45080" w:rsidTr="00E41551">
        <w:trPr>
          <w:trHeight w:hRule="exact" w:val="769"/>
          <w:jc w:val="center"/>
        </w:trPr>
        <w:tc>
          <w:tcPr>
            <w:tcW w:w="1690" w:type="dxa"/>
            <w:vMerge/>
            <w:tcBorders>
              <w:left w:val="single" w:sz="4" w:space="0" w:color="auto"/>
            </w:tcBorders>
            <w:shd w:val="clear" w:color="auto" w:fill="FFFFFF"/>
            <w:vAlign w:val="center"/>
          </w:tcPr>
          <w:p w:rsidR="00924CFD" w:rsidRPr="00B45080" w:rsidRDefault="00924CFD">
            <w:pPr>
              <w:framePr w:w="9302" w:wrap="notBeside" w:vAnchor="text" w:hAnchor="text" w:xAlign="center" w:y="1"/>
              <w:rPr>
                <w:color w:val="auto"/>
              </w:rPr>
            </w:pPr>
          </w:p>
        </w:tc>
        <w:tc>
          <w:tcPr>
            <w:tcW w:w="994" w:type="dxa"/>
            <w:tcBorders>
              <w:top w:val="single" w:sz="4" w:space="0" w:color="auto"/>
              <w:left w:val="single" w:sz="4" w:space="0" w:color="auto"/>
            </w:tcBorders>
            <w:shd w:val="clear" w:color="auto" w:fill="FFFFFF"/>
            <w:vAlign w:val="center"/>
          </w:tcPr>
          <w:p w:rsidR="00924CFD" w:rsidRPr="00B45080" w:rsidRDefault="00344FC8" w:rsidP="00E41551">
            <w:pPr>
              <w:pStyle w:val="21"/>
              <w:framePr w:w="9302" w:wrap="notBeside" w:vAnchor="text" w:hAnchor="text" w:xAlign="center" w:y="1"/>
              <w:shd w:val="clear" w:color="auto" w:fill="auto"/>
              <w:spacing w:after="0" w:line="200" w:lineRule="exact"/>
              <w:ind w:left="160" w:firstLine="0"/>
              <w:rPr>
                <w:color w:val="auto"/>
              </w:rPr>
            </w:pPr>
            <w:r w:rsidRPr="00B45080">
              <w:rPr>
                <w:rStyle w:val="210pt1"/>
                <w:color w:val="auto"/>
              </w:rPr>
              <w:t>I очередь</w:t>
            </w:r>
          </w:p>
        </w:tc>
        <w:tc>
          <w:tcPr>
            <w:tcW w:w="1008" w:type="dxa"/>
            <w:tcBorders>
              <w:top w:val="single" w:sz="4" w:space="0" w:color="auto"/>
              <w:left w:val="single" w:sz="4" w:space="0" w:color="auto"/>
            </w:tcBorders>
            <w:shd w:val="clear" w:color="auto" w:fill="FFFFFF"/>
            <w:vAlign w:val="center"/>
          </w:tcPr>
          <w:p w:rsidR="00924CFD" w:rsidRPr="00B45080" w:rsidRDefault="00344FC8" w:rsidP="00E41551">
            <w:pPr>
              <w:pStyle w:val="21"/>
              <w:framePr w:w="9302" w:wrap="notBeside" w:vAnchor="text" w:hAnchor="text" w:xAlign="center" w:y="1"/>
              <w:shd w:val="clear" w:color="auto" w:fill="auto"/>
              <w:spacing w:after="60" w:line="200" w:lineRule="exact"/>
              <w:ind w:firstLine="0"/>
              <w:rPr>
                <w:color w:val="auto"/>
              </w:rPr>
            </w:pPr>
            <w:r w:rsidRPr="00B45080">
              <w:rPr>
                <w:rStyle w:val="210pt1"/>
                <w:color w:val="auto"/>
              </w:rPr>
              <w:t>расчетный</w:t>
            </w:r>
          </w:p>
          <w:p w:rsidR="00924CFD" w:rsidRPr="00B45080" w:rsidRDefault="00344FC8" w:rsidP="00E41551">
            <w:pPr>
              <w:pStyle w:val="21"/>
              <w:framePr w:w="9302" w:wrap="notBeside" w:vAnchor="text" w:hAnchor="text" w:xAlign="center" w:y="1"/>
              <w:shd w:val="clear" w:color="auto" w:fill="auto"/>
              <w:spacing w:before="60" w:after="0" w:line="200" w:lineRule="exact"/>
              <w:ind w:firstLine="0"/>
              <w:rPr>
                <w:color w:val="auto"/>
              </w:rPr>
            </w:pPr>
            <w:r w:rsidRPr="00B45080">
              <w:rPr>
                <w:rStyle w:val="210pt1"/>
                <w:color w:val="auto"/>
              </w:rPr>
              <w:t>срок</w:t>
            </w:r>
          </w:p>
        </w:tc>
        <w:tc>
          <w:tcPr>
            <w:tcW w:w="845" w:type="dxa"/>
            <w:tcBorders>
              <w:top w:val="single" w:sz="4" w:space="0" w:color="auto"/>
              <w:left w:val="single" w:sz="4" w:space="0" w:color="auto"/>
            </w:tcBorders>
            <w:shd w:val="clear" w:color="auto" w:fill="FFFFFF"/>
            <w:vAlign w:val="center"/>
          </w:tcPr>
          <w:p w:rsidR="00924CFD" w:rsidRPr="00B45080" w:rsidRDefault="00344FC8" w:rsidP="00E41551">
            <w:pPr>
              <w:pStyle w:val="21"/>
              <w:framePr w:w="9302" w:wrap="notBeside" w:vAnchor="text" w:hAnchor="text" w:xAlign="center" w:y="1"/>
              <w:shd w:val="clear" w:color="auto" w:fill="auto"/>
              <w:spacing w:after="0" w:line="200" w:lineRule="exact"/>
              <w:ind w:firstLine="0"/>
              <w:rPr>
                <w:color w:val="auto"/>
              </w:rPr>
            </w:pPr>
            <w:r w:rsidRPr="00B45080">
              <w:rPr>
                <w:rStyle w:val="210pt1"/>
                <w:color w:val="auto"/>
              </w:rPr>
              <w:t>I очередь</w:t>
            </w:r>
          </w:p>
        </w:tc>
        <w:tc>
          <w:tcPr>
            <w:tcW w:w="998" w:type="dxa"/>
            <w:tcBorders>
              <w:top w:val="single" w:sz="4" w:space="0" w:color="auto"/>
              <w:left w:val="single" w:sz="4" w:space="0" w:color="auto"/>
            </w:tcBorders>
            <w:shd w:val="clear" w:color="auto" w:fill="FFFFFF"/>
            <w:vAlign w:val="center"/>
          </w:tcPr>
          <w:p w:rsidR="00924CFD" w:rsidRPr="00B45080" w:rsidRDefault="00E41551" w:rsidP="00E41551">
            <w:pPr>
              <w:pStyle w:val="21"/>
              <w:framePr w:w="9302" w:wrap="notBeside" w:vAnchor="text" w:hAnchor="text" w:xAlign="center" w:y="1"/>
              <w:shd w:val="clear" w:color="auto" w:fill="auto"/>
              <w:spacing w:after="60" w:line="200" w:lineRule="exact"/>
              <w:ind w:firstLine="0"/>
              <w:rPr>
                <w:color w:val="auto"/>
              </w:rPr>
            </w:pPr>
            <w:r w:rsidRPr="00B45080">
              <w:rPr>
                <w:rStyle w:val="210pt1"/>
                <w:color w:val="auto"/>
              </w:rPr>
              <w:t>Р</w:t>
            </w:r>
            <w:r w:rsidR="00344FC8" w:rsidRPr="00B45080">
              <w:rPr>
                <w:rStyle w:val="210pt1"/>
                <w:color w:val="auto"/>
              </w:rPr>
              <w:t>асчетный</w:t>
            </w:r>
            <w:r w:rsidRPr="00B45080">
              <w:rPr>
                <w:rStyle w:val="210pt1"/>
                <w:color w:val="auto"/>
              </w:rPr>
              <w:t xml:space="preserve"> </w:t>
            </w:r>
            <w:r w:rsidR="00344FC8" w:rsidRPr="00B45080">
              <w:rPr>
                <w:rStyle w:val="210pt1"/>
                <w:color w:val="auto"/>
              </w:rPr>
              <w:t>срок</w:t>
            </w:r>
          </w:p>
        </w:tc>
        <w:tc>
          <w:tcPr>
            <w:tcW w:w="874" w:type="dxa"/>
            <w:tcBorders>
              <w:top w:val="single" w:sz="4" w:space="0" w:color="auto"/>
              <w:left w:val="single" w:sz="4" w:space="0" w:color="auto"/>
            </w:tcBorders>
            <w:shd w:val="clear" w:color="auto" w:fill="FFFFFF"/>
            <w:vAlign w:val="center"/>
          </w:tcPr>
          <w:p w:rsidR="00924CFD" w:rsidRPr="00B45080" w:rsidRDefault="00344FC8" w:rsidP="00E41551">
            <w:pPr>
              <w:pStyle w:val="21"/>
              <w:framePr w:w="9302" w:wrap="notBeside" w:vAnchor="text" w:hAnchor="text" w:xAlign="center" w:y="1"/>
              <w:shd w:val="clear" w:color="auto" w:fill="auto"/>
              <w:spacing w:after="0" w:line="200" w:lineRule="exact"/>
              <w:ind w:firstLine="0"/>
              <w:rPr>
                <w:color w:val="auto"/>
              </w:rPr>
            </w:pPr>
            <w:r w:rsidRPr="00B45080">
              <w:rPr>
                <w:rStyle w:val="210pt1"/>
                <w:color w:val="auto"/>
              </w:rPr>
              <w:t>I очередь</w:t>
            </w:r>
          </w:p>
        </w:tc>
        <w:tc>
          <w:tcPr>
            <w:tcW w:w="1003" w:type="dxa"/>
            <w:tcBorders>
              <w:top w:val="single" w:sz="4" w:space="0" w:color="auto"/>
              <w:left w:val="single" w:sz="4" w:space="0" w:color="auto"/>
            </w:tcBorders>
            <w:shd w:val="clear" w:color="auto" w:fill="FFFFFF"/>
            <w:vAlign w:val="center"/>
          </w:tcPr>
          <w:p w:rsidR="00924CFD" w:rsidRPr="00B45080" w:rsidRDefault="00E41551" w:rsidP="00E41551">
            <w:pPr>
              <w:pStyle w:val="21"/>
              <w:framePr w:w="9302" w:wrap="notBeside" w:vAnchor="text" w:hAnchor="text" w:xAlign="center" w:y="1"/>
              <w:shd w:val="clear" w:color="auto" w:fill="auto"/>
              <w:spacing w:after="60" w:line="200" w:lineRule="exact"/>
              <w:ind w:firstLine="0"/>
              <w:rPr>
                <w:color w:val="auto"/>
              </w:rPr>
            </w:pPr>
            <w:r w:rsidRPr="00B45080">
              <w:rPr>
                <w:rStyle w:val="210pt1"/>
                <w:color w:val="auto"/>
              </w:rPr>
              <w:t>Р</w:t>
            </w:r>
            <w:r w:rsidR="00344FC8" w:rsidRPr="00B45080">
              <w:rPr>
                <w:rStyle w:val="210pt1"/>
                <w:color w:val="auto"/>
              </w:rPr>
              <w:t>асчетный</w:t>
            </w:r>
            <w:r w:rsidRPr="00B45080">
              <w:rPr>
                <w:rStyle w:val="210pt1"/>
                <w:color w:val="auto"/>
              </w:rPr>
              <w:t xml:space="preserve"> </w:t>
            </w:r>
            <w:r w:rsidR="00344FC8" w:rsidRPr="00B45080">
              <w:rPr>
                <w:rStyle w:val="210pt1"/>
                <w:color w:val="auto"/>
              </w:rPr>
              <w:t>срок</w:t>
            </w:r>
          </w:p>
        </w:tc>
        <w:tc>
          <w:tcPr>
            <w:tcW w:w="845" w:type="dxa"/>
            <w:tcBorders>
              <w:top w:val="single" w:sz="4" w:space="0" w:color="auto"/>
              <w:left w:val="single" w:sz="4" w:space="0" w:color="auto"/>
            </w:tcBorders>
            <w:shd w:val="clear" w:color="auto" w:fill="FFFFFF"/>
            <w:vAlign w:val="center"/>
          </w:tcPr>
          <w:p w:rsidR="00924CFD" w:rsidRPr="00B45080" w:rsidRDefault="00344FC8" w:rsidP="00E41551">
            <w:pPr>
              <w:pStyle w:val="21"/>
              <w:framePr w:w="9302" w:wrap="notBeside" w:vAnchor="text" w:hAnchor="text" w:xAlign="center" w:y="1"/>
              <w:shd w:val="clear" w:color="auto" w:fill="auto"/>
              <w:spacing w:after="0" w:line="200" w:lineRule="exact"/>
              <w:ind w:firstLine="0"/>
              <w:rPr>
                <w:color w:val="auto"/>
              </w:rPr>
            </w:pPr>
            <w:r w:rsidRPr="00B45080">
              <w:rPr>
                <w:rStyle w:val="210pt1"/>
                <w:color w:val="auto"/>
              </w:rPr>
              <w:t>I очередь</w:t>
            </w:r>
          </w:p>
        </w:tc>
        <w:tc>
          <w:tcPr>
            <w:tcW w:w="1046"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E41551">
            <w:pPr>
              <w:pStyle w:val="21"/>
              <w:framePr w:w="9302" w:wrap="notBeside" w:vAnchor="text" w:hAnchor="text" w:xAlign="center" w:y="1"/>
              <w:shd w:val="clear" w:color="auto" w:fill="auto"/>
              <w:spacing w:after="60" w:line="200" w:lineRule="exact"/>
              <w:ind w:firstLine="0"/>
              <w:rPr>
                <w:color w:val="auto"/>
              </w:rPr>
            </w:pPr>
            <w:r w:rsidRPr="00B45080">
              <w:rPr>
                <w:rStyle w:val="210pt1"/>
                <w:color w:val="auto"/>
              </w:rPr>
              <w:t>расчетный</w:t>
            </w:r>
          </w:p>
          <w:p w:rsidR="00924CFD" w:rsidRPr="00B45080" w:rsidRDefault="00344FC8" w:rsidP="00E41551">
            <w:pPr>
              <w:pStyle w:val="21"/>
              <w:framePr w:w="9302" w:wrap="notBeside" w:vAnchor="text" w:hAnchor="text" w:xAlign="center" w:y="1"/>
              <w:shd w:val="clear" w:color="auto" w:fill="auto"/>
              <w:spacing w:before="60" w:after="0" w:line="200" w:lineRule="exact"/>
              <w:ind w:firstLine="0"/>
              <w:rPr>
                <w:color w:val="auto"/>
              </w:rPr>
            </w:pPr>
            <w:r w:rsidRPr="00B45080">
              <w:rPr>
                <w:rStyle w:val="210pt1"/>
                <w:color w:val="auto"/>
              </w:rPr>
              <w:t>срок</w:t>
            </w:r>
          </w:p>
        </w:tc>
      </w:tr>
      <w:tr w:rsidR="00924CFD" w:rsidRPr="00B45080">
        <w:trPr>
          <w:trHeight w:hRule="exact" w:val="384"/>
          <w:jc w:val="center"/>
        </w:trPr>
        <w:tc>
          <w:tcPr>
            <w:tcW w:w="1690"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firstLine="0"/>
              <w:jc w:val="left"/>
              <w:rPr>
                <w:color w:val="auto"/>
              </w:rPr>
            </w:pPr>
            <w:r w:rsidRPr="00B45080">
              <w:rPr>
                <w:rStyle w:val="211pt1"/>
                <w:color w:val="auto"/>
              </w:rPr>
              <w:t>Больницы</w:t>
            </w:r>
          </w:p>
        </w:tc>
        <w:tc>
          <w:tcPr>
            <w:tcW w:w="994"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160" w:firstLine="0"/>
              <w:jc w:val="left"/>
              <w:rPr>
                <w:color w:val="auto"/>
              </w:rPr>
            </w:pPr>
            <w:r w:rsidRPr="00B45080">
              <w:rPr>
                <w:rStyle w:val="211pt1"/>
                <w:color w:val="auto"/>
              </w:rPr>
              <w:t>932,62</w:t>
            </w:r>
          </w:p>
        </w:tc>
        <w:tc>
          <w:tcPr>
            <w:tcW w:w="1008"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firstLine="0"/>
              <w:jc w:val="left"/>
              <w:rPr>
                <w:color w:val="auto"/>
              </w:rPr>
            </w:pPr>
            <w:r w:rsidRPr="00B45080">
              <w:rPr>
                <w:rStyle w:val="211pt1"/>
                <w:color w:val="auto"/>
              </w:rPr>
              <w:t>1083,78</w:t>
            </w:r>
          </w:p>
        </w:tc>
        <w:tc>
          <w:tcPr>
            <w:tcW w:w="845"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220" w:firstLine="0"/>
              <w:jc w:val="left"/>
              <w:rPr>
                <w:color w:val="auto"/>
              </w:rPr>
            </w:pPr>
            <w:r w:rsidRPr="00B45080">
              <w:rPr>
                <w:rStyle w:val="211pt1"/>
                <w:color w:val="auto"/>
              </w:rPr>
              <w:t>2,56</w:t>
            </w:r>
          </w:p>
        </w:tc>
        <w:tc>
          <w:tcPr>
            <w:tcW w:w="998"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300" w:firstLine="0"/>
              <w:jc w:val="left"/>
              <w:rPr>
                <w:color w:val="auto"/>
              </w:rPr>
            </w:pPr>
            <w:r w:rsidRPr="00B45080">
              <w:rPr>
                <w:rStyle w:val="211pt1"/>
                <w:color w:val="auto"/>
              </w:rPr>
              <w:t>2,97</w:t>
            </w:r>
          </w:p>
        </w:tc>
        <w:tc>
          <w:tcPr>
            <w:tcW w:w="874"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140" w:firstLine="0"/>
              <w:jc w:val="left"/>
              <w:rPr>
                <w:color w:val="auto"/>
              </w:rPr>
            </w:pPr>
            <w:r w:rsidRPr="00B45080">
              <w:rPr>
                <w:rStyle w:val="211pt1"/>
                <w:color w:val="auto"/>
              </w:rPr>
              <w:t>139,89</w:t>
            </w:r>
          </w:p>
        </w:tc>
        <w:tc>
          <w:tcPr>
            <w:tcW w:w="1003"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180" w:firstLine="0"/>
              <w:jc w:val="left"/>
              <w:rPr>
                <w:color w:val="auto"/>
              </w:rPr>
            </w:pPr>
            <w:r w:rsidRPr="00B45080">
              <w:rPr>
                <w:rStyle w:val="211pt1"/>
                <w:color w:val="auto"/>
              </w:rPr>
              <w:t>162,57</w:t>
            </w:r>
          </w:p>
        </w:tc>
        <w:tc>
          <w:tcPr>
            <w:tcW w:w="845"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220" w:firstLine="0"/>
              <w:jc w:val="left"/>
              <w:rPr>
                <w:color w:val="auto"/>
              </w:rPr>
            </w:pPr>
            <w:r w:rsidRPr="00B45080">
              <w:rPr>
                <w:rStyle w:val="211pt1"/>
                <w:color w:val="auto"/>
              </w:rPr>
              <w:t>0,38</w:t>
            </w:r>
          </w:p>
        </w:tc>
        <w:tc>
          <w:tcPr>
            <w:tcW w:w="10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firstLine="0"/>
              <w:rPr>
                <w:color w:val="auto"/>
              </w:rPr>
            </w:pPr>
            <w:r w:rsidRPr="00B45080">
              <w:rPr>
                <w:rStyle w:val="211pt1"/>
                <w:color w:val="auto"/>
              </w:rPr>
              <w:t>0,45</w:t>
            </w:r>
          </w:p>
        </w:tc>
      </w:tr>
      <w:tr w:rsidR="00924CFD" w:rsidRPr="00B45080">
        <w:trPr>
          <w:trHeight w:hRule="exact" w:val="389"/>
          <w:jc w:val="center"/>
        </w:trPr>
        <w:tc>
          <w:tcPr>
            <w:tcW w:w="1690"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firstLine="0"/>
              <w:jc w:val="left"/>
              <w:rPr>
                <w:color w:val="auto"/>
              </w:rPr>
            </w:pPr>
            <w:r w:rsidRPr="00B45080">
              <w:rPr>
                <w:rStyle w:val="211pt1"/>
                <w:color w:val="auto"/>
              </w:rPr>
              <w:t>Поликлиники</w:t>
            </w:r>
          </w:p>
        </w:tc>
        <w:tc>
          <w:tcPr>
            <w:tcW w:w="994"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160" w:firstLine="0"/>
              <w:jc w:val="left"/>
              <w:rPr>
                <w:color w:val="auto"/>
              </w:rPr>
            </w:pPr>
            <w:r w:rsidRPr="00B45080">
              <w:rPr>
                <w:rStyle w:val="211pt1"/>
                <w:color w:val="auto"/>
              </w:rPr>
              <w:t>1864,68</w:t>
            </w:r>
          </w:p>
        </w:tc>
        <w:tc>
          <w:tcPr>
            <w:tcW w:w="1008"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firstLine="0"/>
              <w:jc w:val="left"/>
              <w:rPr>
                <w:color w:val="auto"/>
              </w:rPr>
            </w:pPr>
            <w:r w:rsidRPr="00B45080">
              <w:rPr>
                <w:rStyle w:val="211pt1"/>
                <w:color w:val="auto"/>
              </w:rPr>
              <w:t>2141,86</w:t>
            </w:r>
          </w:p>
        </w:tc>
        <w:tc>
          <w:tcPr>
            <w:tcW w:w="845"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220" w:firstLine="0"/>
              <w:jc w:val="left"/>
              <w:rPr>
                <w:color w:val="auto"/>
              </w:rPr>
            </w:pPr>
            <w:r w:rsidRPr="00B45080">
              <w:rPr>
                <w:rStyle w:val="211pt1"/>
                <w:color w:val="auto"/>
              </w:rPr>
              <w:t>5,11</w:t>
            </w:r>
          </w:p>
        </w:tc>
        <w:tc>
          <w:tcPr>
            <w:tcW w:w="998"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300" w:firstLine="0"/>
              <w:jc w:val="left"/>
              <w:rPr>
                <w:color w:val="auto"/>
              </w:rPr>
            </w:pPr>
            <w:r w:rsidRPr="00B45080">
              <w:rPr>
                <w:rStyle w:val="211pt1"/>
                <w:color w:val="auto"/>
              </w:rPr>
              <w:t>5,87</w:t>
            </w:r>
          </w:p>
        </w:tc>
        <w:tc>
          <w:tcPr>
            <w:tcW w:w="874"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140" w:firstLine="0"/>
              <w:jc w:val="left"/>
              <w:rPr>
                <w:color w:val="auto"/>
              </w:rPr>
            </w:pPr>
            <w:r w:rsidRPr="00B45080">
              <w:rPr>
                <w:rStyle w:val="211pt1"/>
                <w:color w:val="auto"/>
              </w:rPr>
              <w:t>279,7</w:t>
            </w:r>
          </w:p>
        </w:tc>
        <w:tc>
          <w:tcPr>
            <w:tcW w:w="1003"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180" w:firstLine="0"/>
              <w:jc w:val="left"/>
              <w:rPr>
                <w:color w:val="auto"/>
              </w:rPr>
            </w:pPr>
            <w:r w:rsidRPr="00B45080">
              <w:rPr>
                <w:rStyle w:val="211pt1"/>
                <w:color w:val="auto"/>
              </w:rPr>
              <w:t>321,28</w:t>
            </w:r>
          </w:p>
        </w:tc>
        <w:tc>
          <w:tcPr>
            <w:tcW w:w="845" w:type="dxa"/>
            <w:tcBorders>
              <w:top w:val="single" w:sz="4" w:space="0" w:color="auto"/>
              <w:lef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left="220" w:firstLine="0"/>
              <w:jc w:val="left"/>
              <w:rPr>
                <w:color w:val="auto"/>
              </w:rPr>
            </w:pPr>
            <w:r w:rsidRPr="00B45080">
              <w:rPr>
                <w:rStyle w:val="211pt1"/>
                <w:color w:val="auto"/>
              </w:rPr>
              <w:t>0,77</w:t>
            </w:r>
          </w:p>
        </w:tc>
        <w:tc>
          <w:tcPr>
            <w:tcW w:w="1046"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20" w:lineRule="exact"/>
              <w:ind w:firstLine="0"/>
              <w:rPr>
                <w:color w:val="auto"/>
              </w:rPr>
            </w:pPr>
            <w:r w:rsidRPr="00B45080">
              <w:rPr>
                <w:rStyle w:val="211pt1"/>
                <w:color w:val="auto"/>
              </w:rPr>
              <w:t>0,88</w:t>
            </w:r>
          </w:p>
        </w:tc>
      </w:tr>
      <w:tr w:rsidR="00924CFD" w:rsidRPr="00B45080">
        <w:trPr>
          <w:trHeight w:hRule="exact" w:val="389"/>
          <w:jc w:val="center"/>
        </w:trPr>
        <w:tc>
          <w:tcPr>
            <w:tcW w:w="1690"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40" w:lineRule="exact"/>
              <w:ind w:firstLine="0"/>
              <w:jc w:val="left"/>
              <w:rPr>
                <w:color w:val="auto"/>
              </w:rPr>
            </w:pPr>
            <w:r w:rsidRPr="00B45080">
              <w:rPr>
                <w:rStyle w:val="212pt10"/>
                <w:color w:val="auto"/>
              </w:rPr>
              <w:t>Итого</w:t>
            </w:r>
          </w:p>
        </w:tc>
        <w:tc>
          <w:tcPr>
            <w:tcW w:w="994"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40" w:lineRule="exact"/>
              <w:ind w:left="160" w:firstLine="0"/>
              <w:jc w:val="left"/>
              <w:rPr>
                <w:color w:val="auto"/>
              </w:rPr>
            </w:pPr>
            <w:r w:rsidRPr="00B45080">
              <w:rPr>
                <w:rStyle w:val="212pt10"/>
                <w:color w:val="auto"/>
              </w:rPr>
              <w:t>2797,3</w:t>
            </w:r>
          </w:p>
        </w:tc>
        <w:tc>
          <w:tcPr>
            <w:tcW w:w="100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40" w:lineRule="exact"/>
              <w:ind w:firstLine="0"/>
              <w:jc w:val="left"/>
              <w:rPr>
                <w:color w:val="auto"/>
              </w:rPr>
            </w:pPr>
            <w:r w:rsidRPr="00B45080">
              <w:rPr>
                <w:rStyle w:val="212pt10"/>
                <w:color w:val="auto"/>
              </w:rPr>
              <w:t>3225,64</w:t>
            </w:r>
          </w:p>
        </w:tc>
        <w:tc>
          <w:tcPr>
            <w:tcW w:w="84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40" w:lineRule="exact"/>
              <w:ind w:left="220" w:firstLine="0"/>
              <w:jc w:val="left"/>
              <w:rPr>
                <w:color w:val="auto"/>
              </w:rPr>
            </w:pPr>
            <w:r w:rsidRPr="00B45080">
              <w:rPr>
                <w:rStyle w:val="212pt10"/>
                <w:color w:val="auto"/>
              </w:rPr>
              <w:t>7,67</w:t>
            </w:r>
          </w:p>
        </w:tc>
        <w:tc>
          <w:tcPr>
            <w:tcW w:w="99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40" w:lineRule="exact"/>
              <w:ind w:left="300" w:firstLine="0"/>
              <w:jc w:val="left"/>
              <w:rPr>
                <w:color w:val="auto"/>
              </w:rPr>
            </w:pPr>
            <w:r w:rsidRPr="00B45080">
              <w:rPr>
                <w:rStyle w:val="212pt10"/>
                <w:color w:val="auto"/>
              </w:rPr>
              <w:t>8,84</w:t>
            </w:r>
          </w:p>
        </w:tc>
        <w:tc>
          <w:tcPr>
            <w:tcW w:w="874"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40" w:lineRule="exact"/>
              <w:ind w:left="140" w:firstLine="0"/>
              <w:jc w:val="left"/>
              <w:rPr>
                <w:color w:val="auto"/>
              </w:rPr>
            </w:pPr>
            <w:r w:rsidRPr="00B45080">
              <w:rPr>
                <w:rStyle w:val="212pt10"/>
                <w:color w:val="auto"/>
              </w:rPr>
              <w:t>419,59</w:t>
            </w:r>
          </w:p>
        </w:tc>
        <w:tc>
          <w:tcPr>
            <w:tcW w:w="1003"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40" w:lineRule="exact"/>
              <w:ind w:left="180" w:firstLine="0"/>
              <w:jc w:val="left"/>
              <w:rPr>
                <w:color w:val="auto"/>
              </w:rPr>
            </w:pPr>
            <w:r w:rsidRPr="00B45080">
              <w:rPr>
                <w:rStyle w:val="212pt10"/>
                <w:color w:val="auto"/>
              </w:rPr>
              <w:t>483,85</w:t>
            </w:r>
          </w:p>
        </w:tc>
        <w:tc>
          <w:tcPr>
            <w:tcW w:w="845"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40" w:lineRule="exact"/>
              <w:ind w:left="220" w:firstLine="0"/>
              <w:jc w:val="left"/>
              <w:rPr>
                <w:color w:val="auto"/>
              </w:rPr>
            </w:pPr>
            <w:r w:rsidRPr="00B45080">
              <w:rPr>
                <w:rStyle w:val="212pt10"/>
                <w:color w:val="auto"/>
              </w:rPr>
              <w:t>1,15</w:t>
            </w:r>
          </w:p>
        </w:tc>
        <w:tc>
          <w:tcPr>
            <w:tcW w:w="1046"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302" w:wrap="notBeside" w:vAnchor="text" w:hAnchor="text" w:xAlign="center" w:y="1"/>
              <w:shd w:val="clear" w:color="auto" w:fill="auto"/>
              <w:spacing w:after="0" w:line="240" w:lineRule="exact"/>
              <w:ind w:firstLine="0"/>
              <w:rPr>
                <w:color w:val="auto"/>
              </w:rPr>
            </w:pPr>
            <w:r w:rsidRPr="00B45080">
              <w:rPr>
                <w:rStyle w:val="212pt10"/>
                <w:color w:val="auto"/>
              </w:rPr>
              <w:t>1,33</w:t>
            </w:r>
          </w:p>
        </w:tc>
      </w:tr>
    </w:tbl>
    <w:p w:rsidR="00924CFD" w:rsidRPr="00B45080" w:rsidRDefault="00924CFD">
      <w:pPr>
        <w:framePr w:w="9302" w:wrap="notBeside" w:vAnchor="text" w:hAnchor="text" w:xAlign="center" w:y="1"/>
        <w:rPr>
          <w:color w:val="auto"/>
          <w:sz w:val="2"/>
          <w:szCs w:val="2"/>
        </w:rPr>
      </w:pPr>
    </w:p>
    <w:p w:rsidR="00924CFD" w:rsidRPr="00B45080" w:rsidRDefault="00924CFD">
      <w:pPr>
        <w:rPr>
          <w:color w:val="auto"/>
          <w:sz w:val="2"/>
          <w:szCs w:val="2"/>
        </w:rPr>
      </w:pPr>
    </w:p>
    <w:p w:rsidR="00A07D2F" w:rsidRDefault="00A07D2F" w:rsidP="00E41551">
      <w:pPr>
        <w:pStyle w:val="21"/>
        <w:shd w:val="clear" w:color="auto" w:fill="auto"/>
        <w:spacing w:after="0" w:line="276" w:lineRule="auto"/>
        <w:ind w:firstLine="580"/>
        <w:jc w:val="both"/>
        <w:rPr>
          <w:color w:val="auto"/>
          <w:sz w:val="26"/>
          <w:szCs w:val="26"/>
        </w:rPr>
      </w:pP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 xml:space="preserve">Сбор отходов класса </w:t>
      </w:r>
      <w:r w:rsidRPr="00882DDF">
        <w:rPr>
          <w:rStyle w:val="25"/>
          <w:i w:val="0"/>
          <w:color w:val="auto"/>
          <w:sz w:val="26"/>
          <w:szCs w:val="26"/>
        </w:rPr>
        <w:t>«А»</w:t>
      </w:r>
      <w:r w:rsidRPr="00B45080">
        <w:rPr>
          <w:color w:val="auto"/>
          <w:sz w:val="26"/>
          <w:szCs w:val="26"/>
        </w:rPr>
        <w:t xml:space="preserve"> осуществляется в пластиковые контейнеры, маркированные надписью </w:t>
      </w:r>
      <w:r w:rsidR="00882DDF">
        <w:rPr>
          <w:color w:val="auto"/>
          <w:sz w:val="26"/>
          <w:szCs w:val="26"/>
        </w:rPr>
        <w:t>«</w:t>
      </w:r>
      <w:r w:rsidRPr="00B45080">
        <w:rPr>
          <w:color w:val="auto"/>
          <w:sz w:val="26"/>
          <w:szCs w:val="26"/>
        </w:rPr>
        <w:t xml:space="preserve">Отходы. Класс </w:t>
      </w:r>
      <w:r w:rsidR="00882DDF">
        <w:rPr>
          <w:color w:val="auto"/>
          <w:sz w:val="26"/>
          <w:szCs w:val="26"/>
        </w:rPr>
        <w:t>«</w:t>
      </w:r>
      <w:r w:rsidRPr="00B45080">
        <w:rPr>
          <w:color w:val="auto"/>
          <w:sz w:val="26"/>
          <w:szCs w:val="26"/>
        </w:rPr>
        <w:t>А</w:t>
      </w:r>
      <w:r w:rsidR="00882DDF">
        <w:rPr>
          <w:color w:val="auto"/>
          <w:sz w:val="26"/>
          <w:szCs w:val="26"/>
        </w:rPr>
        <w:t>»</w:t>
      </w:r>
      <w:r w:rsidRPr="00B45080">
        <w:rPr>
          <w:color w:val="auto"/>
          <w:sz w:val="26"/>
          <w:szCs w:val="26"/>
        </w:rPr>
        <w:t>. Отходы класса «Б» собираются в одноразовые пакеты или твердую упаковку (для острых предметов) желтого</w:t>
      </w:r>
      <w:r w:rsidR="00882DDF">
        <w:rPr>
          <w:color w:val="auto"/>
          <w:sz w:val="26"/>
          <w:szCs w:val="26"/>
        </w:rPr>
        <w:t xml:space="preserve"> цвета, маркированные надписью «</w:t>
      </w:r>
      <w:r w:rsidRPr="00B45080">
        <w:rPr>
          <w:color w:val="auto"/>
          <w:sz w:val="26"/>
          <w:szCs w:val="26"/>
        </w:rPr>
        <w:t>Отходы. Класс Б». Отходы класса «Б», обеззараживаются растворами дезинфицирующих средств.</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 xml:space="preserve">Отходы класса «В» собираются в одноразовые пакеты или твердую упаковку (для острых предметов) красного цвета, маркированные надписью </w:t>
      </w:r>
      <w:r w:rsidR="004F76AE">
        <w:rPr>
          <w:color w:val="auto"/>
          <w:sz w:val="26"/>
          <w:szCs w:val="26"/>
        </w:rPr>
        <w:t>«</w:t>
      </w:r>
      <w:r w:rsidRPr="00B45080">
        <w:rPr>
          <w:color w:val="auto"/>
          <w:sz w:val="26"/>
          <w:szCs w:val="26"/>
        </w:rPr>
        <w:t>Отходы. Класс В». Отходы класса «В», обеззараживаются термическими методами.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Медицинские отходы класса «В» в закрытых одноразовых емкостях помещают в специальные контейнеры и хранят в помещении для временного хранения медицинских отходов.</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Сбор и временное хранение отходов класса Г осуществл</w:t>
      </w:r>
      <w:r w:rsidR="00882DDF">
        <w:rPr>
          <w:color w:val="auto"/>
          <w:sz w:val="26"/>
          <w:szCs w:val="26"/>
        </w:rPr>
        <w:t>яется в маркированные емкости («</w:t>
      </w:r>
      <w:r w:rsidRPr="00B45080">
        <w:rPr>
          <w:color w:val="auto"/>
          <w:sz w:val="26"/>
          <w:szCs w:val="26"/>
        </w:rPr>
        <w:t>Отходы. Класс Г</w:t>
      </w:r>
      <w:r w:rsidR="00882DDF">
        <w:rPr>
          <w:color w:val="auto"/>
          <w:sz w:val="26"/>
          <w:szCs w:val="26"/>
        </w:rPr>
        <w:t>»</w:t>
      </w:r>
      <w:r w:rsidRPr="00B45080">
        <w:rPr>
          <w:color w:val="auto"/>
          <w:sz w:val="26"/>
          <w:szCs w:val="26"/>
        </w:rPr>
        <w:t>).</w:t>
      </w:r>
    </w:p>
    <w:p w:rsidR="00924CFD" w:rsidRPr="00B45080" w:rsidRDefault="00344FC8" w:rsidP="00A27A1E">
      <w:pPr>
        <w:pStyle w:val="21"/>
        <w:shd w:val="clear" w:color="auto" w:fill="auto"/>
        <w:spacing w:after="0" w:line="276" w:lineRule="auto"/>
        <w:ind w:firstLine="580"/>
        <w:jc w:val="both"/>
        <w:rPr>
          <w:color w:val="auto"/>
          <w:sz w:val="26"/>
          <w:szCs w:val="26"/>
        </w:rPr>
      </w:pPr>
      <w:r w:rsidRPr="00B45080">
        <w:rPr>
          <w:color w:val="auto"/>
          <w:sz w:val="26"/>
          <w:szCs w:val="26"/>
        </w:rPr>
        <w:t>Вывоз и обезвреживание отходов класса «Д» от ЛПУ г. Торжка осуществляется специализированными организациями по обращению с радиоактивными отходами, имеющими лицензию на данный вид деятельности.</w:t>
      </w:r>
    </w:p>
    <w:p w:rsidR="00924CFD" w:rsidRPr="00B45080" w:rsidRDefault="00344FC8" w:rsidP="00A27A1E">
      <w:pPr>
        <w:pStyle w:val="21"/>
        <w:shd w:val="clear" w:color="auto" w:fill="auto"/>
        <w:spacing w:after="0" w:line="276" w:lineRule="auto"/>
        <w:ind w:firstLine="580"/>
        <w:jc w:val="both"/>
        <w:rPr>
          <w:color w:val="auto"/>
          <w:sz w:val="26"/>
          <w:szCs w:val="26"/>
        </w:rPr>
      </w:pPr>
      <w:r w:rsidRPr="00B45080">
        <w:rPr>
          <w:color w:val="auto"/>
          <w:sz w:val="26"/>
          <w:szCs w:val="26"/>
        </w:rPr>
        <w:t xml:space="preserve">Для организации обращения с отходами и повседневного контроля в ЛПУ приказом руководителя учреждения назначается ответственный специалист (эпидемиолог, главная медсестра, зам. главного врача по техническим вопросам), который обязан пройти обучение в специализированном центре по обращению с отходами и получить свидетельство (сертификат) установленного образца на право организации работ по обращению с опасными отходами. Руководителем ЛПУ утверждается инструкция, устанавливающая правила обращения с отходами и персональную ответственность сотрудников, схема удаления отходов, включающая сведения: о качественном и количественном составе отходов, местах для установки и вида емкостей для сбора отходов, местах промежуточного хранения отходов, о </w:t>
      </w:r>
      <w:r w:rsidRPr="00B45080">
        <w:rPr>
          <w:color w:val="auto"/>
          <w:sz w:val="26"/>
          <w:szCs w:val="26"/>
        </w:rPr>
        <w:lastRenderedPageBreak/>
        <w:t>расходах на сбор, транспортирование и удаление отходов. Одновременно необходимо организовать обучение по всем вопросам управления отходами со всем персоналом больницы. Наглядность информации обеспечивается с помощью плакатов и т.п., которые вывешиваются в специально отведенных местах помещений и территории ЛПУ.</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Для решения проблем, связанных обращением с медицинскими отходами, необходимо организовывать деятельность в данной области в строгом соответствии с требованиями СанПиН 2.1.7.2790-10:</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t>подробное изучение структуры отходов;</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t>определение объемов их накопления;</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t>определение класса опасности медицинских отходов;</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t>разработка принципов сбора, хранения, сортировки отходов;</w:t>
      </w:r>
    </w:p>
    <w:p w:rsidR="00924CFD" w:rsidRPr="00B45080" w:rsidRDefault="00344FC8" w:rsidP="00E41551">
      <w:pPr>
        <w:pStyle w:val="21"/>
        <w:numPr>
          <w:ilvl w:val="0"/>
          <w:numId w:val="50"/>
        </w:numPr>
        <w:shd w:val="clear" w:color="auto" w:fill="auto"/>
        <w:tabs>
          <w:tab w:val="left" w:pos="792"/>
        </w:tabs>
        <w:spacing w:after="0" w:line="276" w:lineRule="auto"/>
        <w:ind w:left="760" w:hanging="180"/>
        <w:jc w:val="left"/>
        <w:rPr>
          <w:color w:val="auto"/>
          <w:sz w:val="26"/>
          <w:szCs w:val="26"/>
        </w:rPr>
      </w:pPr>
      <w:r w:rsidRPr="00B45080">
        <w:rPr>
          <w:color w:val="auto"/>
          <w:sz w:val="26"/>
          <w:szCs w:val="26"/>
        </w:rPr>
        <w:t>создание новых технологий по переработке медицинских отходов, не оказывающих вредного влияния на окружающую среду;</w:t>
      </w:r>
    </w:p>
    <w:p w:rsidR="00924CFD" w:rsidRPr="00B45080" w:rsidRDefault="00344FC8" w:rsidP="00E41551">
      <w:pPr>
        <w:pStyle w:val="21"/>
        <w:numPr>
          <w:ilvl w:val="0"/>
          <w:numId w:val="50"/>
        </w:numPr>
        <w:shd w:val="clear" w:color="auto" w:fill="auto"/>
        <w:tabs>
          <w:tab w:val="left" w:pos="792"/>
        </w:tabs>
        <w:spacing w:after="0" w:line="276" w:lineRule="auto"/>
        <w:ind w:left="760" w:hanging="180"/>
        <w:jc w:val="left"/>
        <w:rPr>
          <w:color w:val="auto"/>
          <w:sz w:val="26"/>
          <w:szCs w:val="26"/>
        </w:rPr>
      </w:pPr>
      <w:r w:rsidRPr="00B45080">
        <w:rPr>
          <w:color w:val="auto"/>
          <w:sz w:val="26"/>
          <w:szCs w:val="26"/>
        </w:rPr>
        <w:t>проведение оценки с гигиенических позиций условий труда и техники безопасности на рабочих местах;</w:t>
      </w:r>
    </w:p>
    <w:p w:rsidR="00924CFD" w:rsidRPr="00B45080" w:rsidRDefault="00344FC8" w:rsidP="00E41551">
      <w:pPr>
        <w:pStyle w:val="21"/>
        <w:numPr>
          <w:ilvl w:val="0"/>
          <w:numId w:val="50"/>
        </w:numPr>
        <w:shd w:val="clear" w:color="auto" w:fill="auto"/>
        <w:tabs>
          <w:tab w:val="left" w:pos="792"/>
        </w:tabs>
        <w:spacing w:after="0" w:line="276" w:lineRule="auto"/>
        <w:ind w:firstLine="580"/>
        <w:jc w:val="both"/>
        <w:rPr>
          <w:color w:val="auto"/>
          <w:sz w:val="26"/>
          <w:szCs w:val="26"/>
        </w:rPr>
      </w:pPr>
      <w:r w:rsidRPr="00B45080">
        <w:rPr>
          <w:color w:val="auto"/>
          <w:sz w:val="26"/>
          <w:szCs w:val="26"/>
        </w:rPr>
        <w:t>обеспечение эффективности очистных сооружений;</w:t>
      </w:r>
    </w:p>
    <w:p w:rsidR="00924CFD" w:rsidRDefault="00344FC8" w:rsidP="00E41551">
      <w:pPr>
        <w:pStyle w:val="21"/>
        <w:shd w:val="clear" w:color="auto" w:fill="auto"/>
        <w:spacing w:after="240" w:line="276" w:lineRule="auto"/>
        <w:ind w:left="760" w:hanging="180"/>
        <w:jc w:val="left"/>
        <w:rPr>
          <w:color w:val="auto"/>
          <w:sz w:val="26"/>
          <w:szCs w:val="26"/>
        </w:rPr>
      </w:pPr>
      <w:r w:rsidRPr="00B45080">
        <w:rPr>
          <w:color w:val="auto"/>
          <w:sz w:val="26"/>
          <w:szCs w:val="26"/>
        </w:rPr>
        <w:t>-наличие сертифицированного технологического оборудования для обезвреживания опасных медицинских отходов.</w:t>
      </w:r>
    </w:p>
    <w:p w:rsidR="00A07D2F" w:rsidRDefault="00A07D2F" w:rsidP="00A07D2F">
      <w:pPr>
        <w:pStyle w:val="21"/>
        <w:shd w:val="clear" w:color="auto" w:fill="auto"/>
        <w:spacing w:after="0" w:line="276" w:lineRule="auto"/>
        <w:ind w:firstLine="580"/>
        <w:jc w:val="both"/>
        <w:rPr>
          <w:color w:val="auto"/>
          <w:sz w:val="26"/>
          <w:szCs w:val="26"/>
        </w:rPr>
      </w:pPr>
      <w:r w:rsidRPr="00B45080">
        <w:rPr>
          <w:color w:val="auto"/>
          <w:sz w:val="26"/>
          <w:szCs w:val="26"/>
        </w:rPr>
        <w:t>Медицинские отходы класса «А» и «Б», образуемых от ЛПУ г. Торжка вывозятся на санкционированную свалку.</w:t>
      </w:r>
    </w:p>
    <w:p w:rsidR="003B050A" w:rsidRPr="009746D7" w:rsidRDefault="003B050A" w:rsidP="00A07D2F">
      <w:pPr>
        <w:pStyle w:val="21"/>
        <w:shd w:val="clear" w:color="auto" w:fill="auto"/>
        <w:spacing w:after="0" w:line="276" w:lineRule="auto"/>
        <w:ind w:firstLine="580"/>
        <w:jc w:val="both"/>
        <w:rPr>
          <w:color w:val="0070C0"/>
          <w:sz w:val="26"/>
          <w:szCs w:val="26"/>
        </w:rPr>
      </w:pPr>
      <w:r w:rsidRPr="009746D7">
        <w:rPr>
          <w:color w:val="0070C0"/>
          <w:sz w:val="26"/>
          <w:szCs w:val="26"/>
        </w:rPr>
        <w:t xml:space="preserve">Вывоз медицинских </w:t>
      </w:r>
      <w:r w:rsidR="009746D7" w:rsidRPr="009746D7">
        <w:rPr>
          <w:color w:val="0070C0"/>
          <w:sz w:val="26"/>
          <w:szCs w:val="26"/>
        </w:rPr>
        <w:t>отходов класса «Б» в г. Торжке осуществляется МУП «Городское хозяйство» по утвержденному постановлением администрации города от 01.02.2013 №53 тарифу – 405,74 руб./куб.м.</w:t>
      </w:r>
      <w:r w:rsidR="009746D7">
        <w:rPr>
          <w:color w:val="0070C0"/>
          <w:sz w:val="26"/>
          <w:szCs w:val="26"/>
        </w:rPr>
        <w:t xml:space="preserve"> Всего заключено на вывоз медицинских отходов класса «Б» 29 договоров.</w:t>
      </w:r>
    </w:p>
    <w:p w:rsidR="00A07D2F" w:rsidRDefault="00A07D2F" w:rsidP="00A07D2F">
      <w:pPr>
        <w:pStyle w:val="21"/>
        <w:shd w:val="clear" w:color="auto" w:fill="auto"/>
        <w:spacing w:after="0" w:line="276" w:lineRule="auto"/>
        <w:ind w:firstLine="580"/>
        <w:jc w:val="both"/>
        <w:rPr>
          <w:color w:val="auto"/>
          <w:sz w:val="26"/>
          <w:szCs w:val="26"/>
        </w:rPr>
      </w:pPr>
      <w:r w:rsidRPr="00B45080">
        <w:rPr>
          <w:color w:val="auto"/>
          <w:sz w:val="26"/>
          <w:szCs w:val="26"/>
        </w:rPr>
        <w:t>В 2015 году объем вывезенных на свалку МУП «Горхозяйство», обезвреженных медицинских отходов класса «Б» после их прессования, составил 0,124 тыс.м.</w:t>
      </w:r>
    </w:p>
    <w:p w:rsidR="001C4D41" w:rsidRPr="001C4D41" w:rsidRDefault="001C4D41" w:rsidP="001C4D41">
      <w:pPr>
        <w:pStyle w:val="21"/>
        <w:shd w:val="clear" w:color="auto" w:fill="auto"/>
        <w:spacing w:after="0" w:line="276" w:lineRule="auto"/>
        <w:ind w:firstLine="580"/>
        <w:jc w:val="both"/>
        <w:rPr>
          <w:color w:val="0070C0"/>
          <w:sz w:val="26"/>
          <w:szCs w:val="26"/>
        </w:rPr>
      </w:pPr>
      <w:r w:rsidRPr="001C4D41">
        <w:rPr>
          <w:color w:val="0070C0"/>
          <w:sz w:val="26"/>
          <w:szCs w:val="26"/>
        </w:rPr>
        <w:t>Вывоз отходов класса «В», «Г» и «Д» от ЛПУ г. Торжка для обезвреживания или утилизации осуществляется специализированными организациями, имеющими лицензию на данный вид деятельности.</w:t>
      </w:r>
    </w:p>
    <w:p w:rsidR="001C4D41" w:rsidRPr="00B45080" w:rsidRDefault="001C4D41" w:rsidP="00A07D2F">
      <w:pPr>
        <w:pStyle w:val="21"/>
        <w:shd w:val="clear" w:color="auto" w:fill="auto"/>
        <w:spacing w:after="0" w:line="276" w:lineRule="auto"/>
        <w:ind w:firstLine="580"/>
        <w:jc w:val="both"/>
        <w:rPr>
          <w:color w:val="auto"/>
          <w:sz w:val="26"/>
          <w:szCs w:val="26"/>
        </w:rPr>
      </w:pPr>
    </w:p>
    <w:p w:rsidR="00924CFD" w:rsidRPr="00B45080" w:rsidRDefault="00344FC8">
      <w:pPr>
        <w:pStyle w:val="34"/>
        <w:keepNext/>
        <w:keepLines/>
        <w:numPr>
          <w:ilvl w:val="0"/>
          <w:numId w:val="51"/>
        </w:numPr>
        <w:shd w:val="clear" w:color="auto" w:fill="auto"/>
        <w:tabs>
          <w:tab w:val="left" w:pos="3471"/>
        </w:tabs>
        <w:spacing w:before="0" w:after="0" w:line="322" w:lineRule="exact"/>
        <w:ind w:left="3000" w:firstLine="0"/>
        <w:jc w:val="both"/>
        <w:rPr>
          <w:color w:val="auto"/>
        </w:rPr>
      </w:pPr>
      <w:bookmarkStart w:id="66" w:name="bookmark68"/>
      <w:r w:rsidRPr="00B45080">
        <w:rPr>
          <w:color w:val="auto"/>
        </w:rPr>
        <w:t>Сбор медицинских отходов</w:t>
      </w:r>
      <w:bookmarkEnd w:id="66"/>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 xml:space="preserve">Правила сбора, хранения и удаления всех видов медицинских отходов (отходов ЛПУ) определяется санитарными правилами и нормами </w:t>
      </w:r>
      <w:r w:rsidRPr="001B1212">
        <w:rPr>
          <w:color w:val="0070C0"/>
          <w:sz w:val="26"/>
          <w:szCs w:val="26"/>
        </w:rPr>
        <w:t>СанПиНа 2.1.7.2790-10</w:t>
      </w:r>
      <w:r w:rsidRPr="00B45080">
        <w:rPr>
          <w:color w:val="auto"/>
          <w:sz w:val="26"/>
          <w:szCs w:val="26"/>
        </w:rPr>
        <w:t>. ЛПУ должны ставить перед собой цель сбора инфекционных отходов без загрязнения других классов отходов. Это требует системы идентификации и разделения отходов на месте их образования.</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ЛПУ должны осуществлять идентификацию и сортировку отходов.</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 xml:space="preserve">Сбор отходов класса А осуществляется в многоразовые емкости или одноразовые пакеты. Цвет пакетов может быть любой, за исключением желтого и красного. Одноразовые пакеты располагаются на специальных тележках или внутри </w:t>
      </w:r>
      <w:r w:rsidRPr="00B45080">
        <w:rPr>
          <w:color w:val="auto"/>
          <w:sz w:val="26"/>
          <w:szCs w:val="26"/>
        </w:rPr>
        <w:lastRenderedPageBreak/>
        <w:t>многоразовых контейнеров. Емкости для сбора отходов и тележки должны быть промаркированы "Отходы. Класс А". Заполненные многоразовые емкости или одноразовые пакеты доставляются с использованием средств малой механизации и перегружаются в маркированные контейнеры, предназначенные для сбора отходов данного класса, установленные на специальной площадке (помещении). Многоразовая тара после опорожнения подлежит мытью и дезинфекции. Порядок мытья и дезинфекции многоразовой тары определяется в соответствии со схемой обращения отходов в каждой конкретной организации. Транспортирование отходов класса А организуется с учетом схемы санитарной очистки, принятой для данной территории, в соответствии с требованиями санитарного законодательства к содержанию территорий населенных мест и обращению с отходами производства и потребления.</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Для организаций, осуществляющих медицинскую и/или фармацевтическую деятельность, имеющих выпуск хозяйственно-бытовых сточных вод в общегородскую систему канализации, предпочтительной системой удаления отходов пищевого сырья и готовой пищи от пищеблоков и буфетов, относящихся к медицинским отходам класса А, является сброс пищевых отходов в систему городской канализации путем оснащения внутренней канализации измельчителями пищевых отходов (диспоузерами).</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При невозможности сброса пищевых отходов в канализацию сбор пищевых отходов осуществляется раздельно от других отходов класса А в многоразовые емкости или одноразовые пакеты, установленные в помещениях пищеблоков, столовых и буфетных. Дальнейшее транспортирование пищевых отходов производится в соответствии со схемой обращения отходов в каждой конкретной организации. Пищевые отходы, предназначенные к вывозу для захоронения на свалких твердых бытовых отходов, должны помещаться для временного хранения в многоразовые контейнеры в одноразовой упаковке.</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Временное хранение пищевых отходов при отсутствии специально выделенного холодильного оборудования допускается не более 24 часов.</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Пищевые отходы (кроме отходов палатных отделений инфекционного, в том числе кожно-венерологического и туберкулезного профиля, специальных санаториев по оздоровлению переболевших инфекционными заболеваниями) допускается использовать в сельском хозяйстве в соответствии с требованиями законодательства Российской Федерации.</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Отходы класса А, кроме пищевых, могут удаляться из структурных подразделений с помощью мусоропровода или пневмотранспорта. Не допускается сброс в мусоропровод предметов, которые могут привести к механическому перекрытию (засору) ствола мусоропровода. Сброс отходов в мусоропровод должен осуществляться в упакованном виде.</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 xml:space="preserve">Конструкция, материалы и устройство мусоропроводов и пневмотранспорта должны обеспечивать возможность проведения их чистки, мойки, дезинфекции и механизированного удаления отходов из мусоросборных камер. Мусоросборные </w:t>
      </w:r>
      <w:r w:rsidRPr="00B45080">
        <w:rPr>
          <w:color w:val="auto"/>
          <w:sz w:val="26"/>
          <w:szCs w:val="26"/>
        </w:rPr>
        <w:lastRenderedPageBreak/>
        <w:t>камеры оборудуются контейнерами, подводкой воды и канализационным трапом. Запрещается сброс отходов из мусоропровода (пневмотранспорта) непосредственно на пол мусороприемной камеры. Должен быть обеспечен запас контейнеров для мусороприемной камеры не менее чем на одни сутки.</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Контейнеры моются после каждого опорожнения, дезинфицируются не реже 1 раза в неделю.</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Чистка стволов трубопроводов, приемных устройств, мусоросборных камер проводится еженедельно. Профилактическая дезинфекция, дезинсекция проводится не реже 1 раза в месяц, дератизация - по мере необходимости.</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Крупногабаритные отходы класса А собираются в специальные бункеры для крупногабаритных отходов. Поверхности и агрегаты крупногабаритных отходов, имевшие контакт с инфицированным материалом или больными, подвергаются обязательной дезинфекции перед их помещением в накопительный бункер.</w:t>
      </w:r>
    </w:p>
    <w:p w:rsidR="00924CFD" w:rsidRPr="00B45080" w:rsidRDefault="00344FC8" w:rsidP="00767DDF">
      <w:pPr>
        <w:pStyle w:val="21"/>
        <w:shd w:val="clear" w:color="auto" w:fill="auto"/>
        <w:tabs>
          <w:tab w:val="left" w:pos="5808"/>
          <w:tab w:val="right" w:pos="9350"/>
        </w:tabs>
        <w:spacing w:after="0" w:line="276" w:lineRule="auto"/>
        <w:ind w:firstLine="560"/>
        <w:jc w:val="both"/>
        <w:rPr>
          <w:color w:val="auto"/>
          <w:sz w:val="26"/>
          <w:szCs w:val="26"/>
        </w:rPr>
      </w:pPr>
      <w:r w:rsidRPr="00B45080">
        <w:rPr>
          <w:color w:val="auto"/>
          <w:sz w:val="26"/>
          <w:szCs w:val="26"/>
        </w:rPr>
        <w:t>Отходы класса Б подлежат обязательному обеззараживанию (дезинфекции)/обезвреживанию.</w:t>
      </w:r>
      <w:r w:rsidR="00767DDF" w:rsidRPr="00B45080">
        <w:rPr>
          <w:color w:val="auto"/>
          <w:sz w:val="26"/>
          <w:szCs w:val="26"/>
        </w:rPr>
        <w:t xml:space="preserve"> </w:t>
      </w:r>
      <w:r w:rsidRPr="00B45080">
        <w:rPr>
          <w:color w:val="auto"/>
          <w:sz w:val="26"/>
          <w:szCs w:val="26"/>
        </w:rPr>
        <w:t>Выбор</w:t>
      </w:r>
      <w:r w:rsidR="00767DDF" w:rsidRPr="00B45080">
        <w:rPr>
          <w:color w:val="auto"/>
          <w:sz w:val="26"/>
          <w:szCs w:val="26"/>
        </w:rPr>
        <w:t xml:space="preserve"> </w:t>
      </w:r>
      <w:r w:rsidRPr="00B45080">
        <w:rPr>
          <w:color w:val="auto"/>
          <w:sz w:val="26"/>
          <w:szCs w:val="26"/>
        </w:rPr>
        <w:t>метода</w:t>
      </w:r>
      <w:r w:rsidR="00767DDF" w:rsidRPr="00B45080">
        <w:rPr>
          <w:color w:val="auto"/>
          <w:sz w:val="26"/>
          <w:szCs w:val="26"/>
        </w:rPr>
        <w:t xml:space="preserve"> </w:t>
      </w:r>
      <w:r w:rsidRPr="00B45080">
        <w:rPr>
          <w:color w:val="auto"/>
          <w:sz w:val="26"/>
          <w:szCs w:val="26"/>
        </w:rPr>
        <w:t>обеззараживания/обезвреживания определяется возможностями организации, осуществляющей медицинскую и/или фармацевтическую деятельность, и выполняется при разработке схемы обращения с медицинскими отходами.</w:t>
      </w:r>
    </w:p>
    <w:p w:rsidR="00924CFD" w:rsidRPr="00B45080" w:rsidRDefault="00344FC8" w:rsidP="00767DDF">
      <w:pPr>
        <w:pStyle w:val="21"/>
        <w:shd w:val="clear" w:color="auto" w:fill="auto"/>
        <w:tabs>
          <w:tab w:val="left" w:pos="1555"/>
          <w:tab w:val="left" w:pos="4728"/>
          <w:tab w:val="left" w:pos="7258"/>
          <w:tab w:val="left" w:pos="9498"/>
        </w:tabs>
        <w:spacing w:after="0" w:line="276" w:lineRule="auto"/>
        <w:ind w:firstLine="580"/>
        <w:jc w:val="both"/>
        <w:rPr>
          <w:color w:val="auto"/>
          <w:sz w:val="26"/>
          <w:szCs w:val="26"/>
        </w:rPr>
      </w:pPr>
      <w:r w:rsidRPr="00B45080">
        <w:rPr>
          <w:color w:val="auto"/>
          <w:sz w:val="26"/>
          <w:szCs w:val="26"/>
        </w:rPr>
        <w:t>В случае отсутствия в организации, осуществляющей медицинскую и/или</w:t>
      </w:r>
      <w:r w:rsidR="00767DDF" w:rsidRPr="00B45080">
        <w:rPr>
          <w:color w:val="auto"/>
          <w:sz w:val="26"/>
          <w:szCs w:val="26"/>
        </w:rPr>
        <w:t xml:space="preserve"> </w:t>
      </w:r>
      <w:r w:rsidRPr="00B45080">
        <w:rPr>
          <w:color w:val="auto"/>
          <w:sz w:val="26"/>
          <w:szCs w:val="26"/>
        </w:rPr>
        <w:t>фармацевтическую</w:t>
      </w:r>
      <w:r w:rsidR="00767DDF" w:rsidRPr="00B45080">
        <w:rPr>
          <w:color w:val="auto"/>
          <w:sz w:val="26"/>
          <w:szCs w:val="26"/>
        </w:rPr>
        <w:t xml:space="preserve"> </w:t>
      </w:r>
      <w:r w:rsidRPr="00B45080">
        <w:rPr>
          <w:color w:val="auto"/>
          <w:sz w:val="26"/>
          <w:szCs w:val="26"/>
        </w:rPr>
        <w:t>деятельность,</w:t>
      </w:r>
      <w:r w:rsidR="00767DDF" w:rsidRPr="00B45080">
        <w:rPr>
          <w:color w:val="auto"/>
          <w:sz w:val="26"/>
          <w:szCs w:val="26"/>
        </w:rPr>
        <w:t xml:space="preserve"> </w:t>
      </w:r>
      <w:r w:rsidRPr="00B45080">
        <w:rPr>
          <w:color w:val="auto"/>
          <w:sz w:val="26"/>
          <w:szCs w:val="26"/>
        </w:rPr>
        <w:t>участка</w:t>
      </w:r>
      <w:r w:rsidRPr="00B45080">
        <w:rPr>
          <w:color w:val="auto"/>
          <w:sz w:val="26"/>
          <w:szCs w:val="26"/>
        </w:rPr>
        <w:tab/>
        <w:t>пообеззараживанию/обезвреживанию</w:t>
      </w:r>
      <w:r w:rsidR="00767DDF" w:rsidRPr="00B45080">
        <w:rPr>
          <w:color w:val="auto"/>
          <w:sz w:val="26"/>
          <w:szCs w:val="26"/>
        </w:rPr>
        <w:t xml:space="preserve"> </w:t>
      </w:r>
      <w:r w:rsidRPr="00B45080">
        <w:rPr>
          <w:color w:val="auto"/>
          <w:sz w:val="26"/>
          <w:szCs w:val="26"/>
        </w:rPr>
        <w:t>отходов класса Б или централизованной системы обезвреживания медицинских отходов, принятой на административной территории, отходы класса Б обеззараживаются персоналом данной организации в местах их образования химическими/ физическими методами.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Отходы класса Б собираются в одноразовую мягкую (пакеты) или твердую (непрокалываемую) упаковку (контейнеры) желтого цвета или имеющие желтую маркировку. Выбор упаковки зависит от морфологического состава отходов.</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Для сбора острых отходов класса Б должны использоваться одноразовые непрокалываемые влагостойкие емкости (контейнеры). Емкость должна иметь плотно прилегающую крышку, исключающую возможность самопроизвольного вскрытия.</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Для сбора органических, жидких отходов класса Б должны использоваться одноразовые непрокалываемые влагостойкие емкости с крышкой (контейнеры), обеспечивающей их герметизацию и исключающей возможность самопроизвольного вскрытия.</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В случае применения аппаратных методов обеззараживания в организации, осуществляющей медицинскую и/или фармацевтическую деятельность, на рабочих местах допускается сбор отходов класса Б в общие емкости (контейнеры, пакеты) использованных шприцев в неразобранном виде с предварительным отделением игл (для отделения игл необходимо использовать иглосъемники, иглодеструкторы, иглоотсекатели), перчаток, перевязочного материала и так далее.</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Мягкая упаковка (одноразовые пакеты) для сбора отходов класса Б должна быть закреплена на специальных стойках-тележках или контейнерах.</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lastRenderedPageBreak/>
        <w:t>После заполнения пакета не более чем на 3/4 сотрудник, ответственный за сбор отходов в данном медицинском подразделении, завязывает пакет или закрывает его с использованием бирок-стяжек или других приспособлений, исключающих высыпание отходов класса Б. Твердые (непрокалываемые) емкости закрываются крышками. Перемещение отходов класса Б за пределами подразделения в открытых емкостях не допускается.</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При окончательной упаковке отходов класса Б для удаления их из подразделения (организации) одноразовые емкости (пакеты, баки) с отходами класса Б маркируются надписью "Отходы. Класс Б" с нанесением названия организации, подразделения, даты и фамилии ответственного за сбор отходов лица.</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Дезинфекция многоразовых емкостей для сбора отходов класса Б внутри организации производится ежедневно.</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Медицинские отходы класса Б из подразделений в закрытых одноразовых емкостях (пакетах) помещают в контейнеры и затем в них перемещают на участок по обращению с отходами или помещение для временного хранения медицинских отходов до последующего вывоза транспортом специализированных организаций к месту обеззараживания/обезвреживания. Доступ посторонних лиц в помещения временного хранения медицинских отходов запрещается.</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Контейнеры должны быть изготовлены из материалов, устойчивых к механическому воздействию, воздействию высоких и низких температур, моющих и дезинфицирующих средств, закрываться крышками, конструкция которых не должна допускать их самопроизвольного открывания.</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При организации участков обеззараживания/обезвреживания медицинских отходов с использованием аппаратных методов разрешается сбор, временное хранение, транспортирование медицинских отходов класса Б без предварительного обеззараживания в местах образования, при условии обеспечения необходимых требований эпидемиологической безопасности.</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При этом организация, осуществляющая медицинскую и/или фармацевтическую деятельность, должна быть обеспечена всеми необходимыми расходными средствами, в том числе одноразовой упаковочной тарой.</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Патологоанатомические и органические операционные отходы класса Б (органы, ткани и так далее) подлежат кремации (сжиганию) или захоронению на кладбищах в специальных могилах на специально отведенном участке кладбища в соответствии с требованиями законодательства Российской Федерации. Обеззараживание таких отходов не требуется.</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Допускается перемещение необеззараженных медицинских отходов класса Б, упакованных в специальные одноразовые емкости (контейнеры), из удаленных структурных подразделений (здравпункты, кабинеты, фельдшерско-акушерские пункты) и других мест оказания медицинской помощи в медицинскую организацию для обеспечения их последующего обеззараживания/обезвреживания.</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 xml:space="preserve">Работа по обращению с медицинскими отходами класса В организуется в соответствии с требованиями к работе с возбудителями 1-2 групп патогенности, к </w:t>
      </w:r>
      <w:r w:rsidRPr="00B45080">
        <w:rPr>
          <w:color w:val="auto"/>
          <w:sz w:val="26"/>
          <w:szCs w:val="26"/>
        </w:rPr>
        <w:lastRenderedPageBreak/>
        <w:t>санитарной охране территории и профилактике туберкулеза.</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Отходы класса В подлежат обязательному обеззараживанию (дезинфекции) физическими методами (термические, микроволновые, радиационные и другие). Применение химических методов дезинфекции допускается только для обеззараживания пищевых отходов и выделений больных, а также при организации первичных противоэпидемических мероприятий в очагах. Выбор метода обеззараживания (дезинфекции) осуществляется при разработке схемы сбора и удаления отходов. Вывоз необеззараженных отходов класса В за пределы территории организации не допускается.</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Отходы класса В собирают в одноразовую мягкую (пакеты) или твердую (непрокалываемую) упаковку (контейнеры) красного цвета или имеющую красную маркировку. Выбор упаковки зависит от морфологического состава отходов. Жидкие биологические отходы, использованные одноразовые колющие (режущие) инструменты и другие изделия медицинского назначения помещают в твердую (непрокалываемую) влагостойкую герметичную упаковку (контейнеры).</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Мягкая упаковка (одноразовые пакеты) для сбора отходов класса В должна быть закреплена на специальных стойках (тележках) или контейнерах.</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После заполнения пакета не более чем на 3/4 сотрудник, ответственный за сбор отходов в данном медицинском подразделении, с соблюдением требований биологической безопасности завязывает пакет или закрывает с использованием бирок-стяжек или других приспособлений, исключающих высыпание отходов класса В. Твердые (непрокалываемые) емкости закрываются крышками. Перемещение отходов класса В за пределами подразделения в открытых емкостях не допускается.</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При окончательной упаковке отходов класса В для удаления их из подразделения одноразовые емкости (пакеты, баки) с отходами класса В маркируются надписью "Отходы. Класс В" с нанесением названия организации, подразделения, даты и фамилии ответственного за сбор отходов лица.</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Медицинские отходы класса В в закрытых одноразовых емкостях помещают в специальные контейнеры и хранят в помещении для временного хранения медицинских отходов.</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Использованные ртутьсодержащие приборы, лампы (люминесцентные и другие), оборудование, относящиеся к медицинским отходам класса Г, собираются в маркированные емкости с плотно прилегающими крышками любого цвета (кроме желтого и красного), которые хранятся в специально выделенных помещениях.</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Сбор, временное хранение отходов цитостатиков и генотоксических препаратов и всех видов отходов, образующихся в результате приготовления их растворов (флаконы, ампулы и другие), относящихся к медицинским отходам класса Г, без дезактивации запрещается. Отходы подлежат немедленной дезактивации на месте образования с применением специальных средств. Также необходимо провести дезактивацию рабочего места. Работы с такими отходами должны производиться с применением специальных средств индивидуальной защиты и осуществляться в вытяжном шкафу.</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lastRenderedPageBreak/>
        <w:t>Лекарственные, диагностические, дезинфицирующие средства, не подлежащие использованию, собираются в одноразовую маркированную упаковку любого цвета (кроме желтого и красного).</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Сбор и временное хранение отходов класса Г осуществляется в маркированные емкости ("Отходы. Класс Г") в соответствии с требованиями нормативных документов в зависимости от класса опасности отходов. Вывоз отходов класса Г для обезвреживания или утилизации осуществляется специализированными организациями, имеющими лицензию на данный вид деятельности.</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Сбор, хранение, удаление отходов класса Д осуществляется в соответствии с требованиями законодательства Российской Федерации к обращению с радиоактивными веществами и другими источниками ионизирующих излучений, нормами радиационной безопасности.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Вывоз и обезвреживание отходов класса Д осуществляется специализированными организациями по обращению с радиоактивными отходами, имеющими лицензию на данный вид деятельности.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Выбор методов безопасного обеззараживания и/или обезвреживания отходов классов Б зависит от мощности и профиля медицинской организации, наличия установок по обеззараживанию/ обезвреживанию отходов, способа обезвреживания/уничтожения отходов, принятого на административной территории (сжигание, вывоз на полигоны, утилизация).</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Обеззараживание/обезвреживание отходов классов Б может осуществляться централизованным или децентрализованным способами.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При децентрализованном способе участок по обращению с отходами располагается в пределах территории организации, осуществляющей медицинскую и/или фармацевтическую деятельность.</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При централизованном способе участок по обращению с медицинскими отходами располагается за пределами территории организации, осуществляющей медицинскую и/или фармацевтическую деятельность, при этом организуется транспортирование отходов.</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Отходы класса В обеззараживаются только децентрализованным способом, хранение и транспортирование необеззараженных отходов класса В не допускается.</w:t>
      </w:r>
    </w:p>
    <w:p w:rsidR="00924CFD" w:rsidRPr="00B45080" w:rsidRDefault="00344FC8" w:rsidP="009B3F73">
      <w:pPr>
        <w:pStyle w:val="21"/>
        <w:shd w:val="clear" w:color="auto" w:fill="auto"/>
        <w:tabs>
          <w:tab w:val="left" w:pos="2423"/>
          <w:tab w:val="left" w:pos="3268"/>
          <w:tab w:val="left" w:pos="5658"/>
          <w:tab w:val="left" w:pos="6926"/>
          <w:tab w:val="left" w:pos="8121"/>
          <w:tab w:val="left" w:pos="8610"/>
          <w:tab w:val="left" w:pos="9033"/>
        </w:tabs>
        <w:spacing w:after="0" w:line="276" w:lineRule="auto"/>
        <w:ind w:firstLine="580"/>
        <w:jc w:val="both"/>
        <w:rPr>
          <w:color w:val="auto"/>
          <w:sz w:val="26"/>
          <w:szCs w:val="26"/>
        </w:rPr>
      </w:pPr>
      <w:r w:rsidRPr="00B45080">
        <w:rPr>
          <w:color w:val="auto"/>
          <w:sz w:val="26"/>
          <w:szCs w:val="26"/>
        </w:rPr>
        <w:t>Физический</w:t>
      </w:r>
      <w:r w:rsidRPr="00B45080">
        <w:rPr>
          <w:color w:val="auto"/>
          <w:sz w:val="26"/>
          <w:szCs w:val="26"/>
        </w:rPr>
        <w:tab/>
        <w:t>метод</w:t>
      </w:r>
      <w:r w:rsidRPr="00B45080">
        <w:rPr>
          <w:color w:val="auto"/>
          <w:sz w:val="26"/>
          <w:szCs w:val="26"/>
        </w:rPr>
        <w:tab/>
        <w:t>обеззараживания</w:t>
      </w:r>
      <w:r w:rsidRPr="00B45080">
        <w:rPr>
          <w:color w:val="auto"/>
          <w:sz w:val="26"/>
          <w:szCs w:val="26"/>
        </w:rPr>
        <w:tab/>
        <w:t>отходов</w:t>
      </w:r>
      <w:r w:rsidRPr="00B45080">
        <w:rPr>
          <w:color w:val="auto"/>
          <w:sz w:val="26"/>
          <w:szCs w:val="26"/>
        </w:rPr>
        <w:tab/>
        <w:t>классов</w:t>
      </w:r>
      <w:r w:rsidRPr="00B45080">
        <w:rPr>
          <w:color w:val="auto"/>
          <w:sz w:val="26"/>
          <w:szCs w:val="26"/>
        </w:rPr>
        <w:tab/>
        <w:t>Б</w:t>
      </w:r>
      <w:r w:rsidRPr="00B45080">
        <w:rPr>
          <w:color w:val="auto"/>
          <w:sz w:val="26"/>
          <w:szCs w:val="26"/>
        </w:rPr>
        <w:tab/>
        <w:t>и</w:t>
      </w:r>
      <w:r w:rsidRPr="00B45080">
        <w:rPr>
          <w:color w:val="auto"/>
          <w:sz w:val="26"/>
          <w:szCs w:val="26"/>
        </w:rPr>
        <w:tab/>
        <w:t>В,</w:t>
      </w:r>
      <w:r w:rsidR="009B3F73">
        <w:rPr>
          <w:color w:val="auto"/>
          <w:sz w:val="26"/>
          <w:szCs w:val="26"/>
        </w:rPr>
        <w:t xml:space="preserve"> </w:t>
      </w:r>
      <w:r w:rsidRPr="00B45080">
        <w:rPr>
          <w:color w:val="auto"/>
          <w:sz w:val="26"/>
          <w:szCs w:val="26"/>
        </w:rPr>
        <w:t>включающий воздействие водяным насыщенным паром под избыточным давлением, температурой, радиационным, электромагнитным излучением, применяется при наличии специального оборудования - установок для обеззараживания медицинских отходов.</w:t>
      </w:r>
    </w:p>
    <w:p w:rsidR="00924CFD" w:rsidRPr="00B45080" w:rsidRDefault="00344FC8" w:rsidP="00E41551">
      <w:pPr>
        <w:pStyle w:val="21"/>
        <w:shd w:val="clear" w:color="auto" w:fill="auto"/>
        <w:tabs>
          <w:tab w:val="left" w:pos="2423"/>
          <w:tab w:val="left" w:pos="3268"/>
          <w:tab w:val="left" w:pos="5658"/>
          <w:tab w:val="left" w:pos="6926"/>
          <w:tab w:val="left" w:pos="8121"/>
          <w:tab w:val="left" w:pos="8610"/>
          <w:tab w:val="left" w:pos="9033"/>
        </w:tabs>
        <w:spacing w:after="0" w:line="276" w:lineRule="auto"/>
        <w:ind w:firstLine="580"/>
        <w:jc w:val="both"/>
        <w:rPr>
          <w:color w:val="auto"/>
          <w:sz w:val="26"/>
          <w:szCs w:val="26"/>
        </w:rPr>
      </w:pPr>
      <w:r w:rsidRPr="00B45080">
        <w:rPr>
          <w:color w:val="auto"/>
          <w:sz w:val="26"/>
          <w:szCs w:val="26"/>
        </w:rPr>
        <w:t>Химический</w:t>
      </w:r>
      <w:r w:rsidRPr="00B45080">
        <w:rPr>
          <w:color w:val="auto"/>
          <w:sz w:val="26"/>
          <w:szCs w:val="26"/>
        </w:rPr>
        <w:tab/>
        <w:t>метод</w:t>
      </w:r>
      <w:r w:rsidRPr="00B45080">
        <w:rPr>
          <w:color w:val="auto"/>
          <w:sz w:val="26"/>
          <w:szCs w:val="26"/>
        </w:rPr>
        <w:tab/>
        <w:t>обеззараживания</w:t>
      </w:r>
      <w:r w:rsidRPr="00B45080">
        <w:rPr>
          <w:color w:val="auto"/>
          <w:sz w:val="26"/>
          <w:szCs w:val="26"/>
        </w:rPr>
        <w:tab/>
        <w:t>отходов</w:t>
      </w:r>
      <w:r w:rsidRPr="00B45080">
        <w:rPr>
          <w:color w:val="auto"/>
          <w:sz w:val="26"/>
          <w:szCs w:val="26"/>
        </w:rPr>
        <w:tab/>
        <w:t>классов</w:t>
      </w:r>
      <w:r w:rsidRPr="00B45080">
        <w:rPr>
          <w:color w:val="auto"/>
          <w:sz w:val="26"/>
          <w:szCs w:val="26"/>
        </w:rPr>
        <w:tab/>
        <w:t>Б</w:t>
      </w:r>
      <w:r w:rsidRPr="00B45080">
        <w:rPr>
          <w:color w:val="auto"/>
          <w:sz w:val="26"/>
          <w:szCs w:val="26"/>
        </w:rPr>
        <w:tab/>
        <w:t>и</w:t>
      </w:r>
      <w:r w:rsidRPr="00B45080">
        <w:rPr>
          <w:color w:val="auto"/>
          <w:sz w:val="26"/>
          <w:szCs w:val="26"/>
        </w:rPr>
        <w:tab/>
        <w:t>В,</w:t>
      </w:r>
    </w:p>
    <w:p w:rsidR="00924CFD" w:rsidRPr="00B45080" w:rsidRDefault="00344FC8" w:rsidP="00E41551">
      <w:pPr>
        <w:pStyle w:val="21"/>
        <w:shd w:val="clear" w:color="auto" w:fill="auto"/>
        <w:spacing w:after="0" w:line="276" w:lineRule="auto"/>
        <w:ind w:firstLine="0"/>
        <w:jc w:val="both"/>
        <w:rPr>
          <w:color w:val="auto"/>
          <w:sz w:val="26"/>
          <w:szCs w:val="26"/>
        </w:rPr>
      </w:pPr>
      <w:r w:rsidRPr="00B45080">
        <w:rPr>
          <w:color w:val="auto"/>
          <w:sz w:val="26"/>
          <w:szCs w:val="26"/>
        </w:rPr>
        <w:t>включающий воздействие растворами дезинфицирующих средств, обладающих бактерицидным (включая туберкулоцидное), вирулицидным, фунгицидным (спороцидным - по мере необходимости) действием в соответствующих режимах, применяется с помощью специальных установок или способом погружения отходов в промаркированные емкости с дезинфицирующим раствором в местах их образования.</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lastRenderedPageBreak/>
        <w:t>Химическое обеззараживание отходов класса Б на месте их образования используется как обязательная временная мера при отсутствии участка обращения с медицинскими отходами в организациях, осуществляющих медицинскую и/или фармацевтическую деятельность, или при отсутствии централизованной системы обезвреживания медицинских отходов на данной административной территории.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Жидкие отходы класса Б (рвотные массы, моча, фекалии) и аналогичные биологические жидкости больных туберкулезом допускается сливать без предварительного обеззараживания в систему централизованной канализации. При отсутствии централизованной канализации обеззараживание данной категории отходов проводят химическим или физическим методами.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При любом методе обеззараживания медицинских отходов классов Б и В используют зарегистрированные в Российской Федерации дезинфекционные средства и оборудование в соответствии с инструкциями по их применению.</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Термическое уничтожение медицинских отходов классов Б и В может осуществляется децентрализованным способом (инсинераторы или другие установки термического обезвреживания, предназначенные к применению в этих целях). Термическое уничтожение обеззараженных медицинских отходов классов Б и В может осуществляться централизованным способом (мусоросжигательный завод). Термическое уничтожение необеззараженных отходов класса Б может осуществляться централизованным способом, в том числе как отдельный участок мусоросжигательного завода.</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При децентрализованном способе обезвреживания медицинских отходов классов Б и В специальные установки размещаются на территории организации, осуществляющей медицинскую и/или фармацевтическую деятельность, в соответствии с требованиями санитарного законодательства Российской Федерации.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Применение технологий утилизации, в том числе с сортировкой отходов, возможно только после предварительного аппаратного обеззараживания отходов класса Б и В физическими методами. Не допускается использование вторичного сырья, полученного из медицинских отходов, для изготовления товаров детского ассортимента, материалов и изделий, контактирующих с питьевой водой и пищевыми продуктами, изделиями медицинского назначения.</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Захоронение обезвреженных отходов класса Б и В на свалке допускается только при изменении их товарного вида (измельчение, спекание, прессование и так далее) и невозможности их повторного применения.</w:t>
      </w:r>
    </w:p>
    <w:p w:rsidR="00924CFD" w:rsidRPr="00B45080" w:rsidRDefault="00344FC8" w:rsidP="00E41551">
      <w:pPr>
        <w:pStyle w:val="21"/>
        <w:shd w:val="clear" w:color="auto" w:fill="auto"/>
        <w:spacing w:after="300" w:line="276" w:lineRule="auto"/>
        <w:ind w:firstLine="580"/>
        <w:jc w:val="both"/>
        <w:rPr>
          <w:color w:val="auto"/>
          <w:sz w:val="26"/>
          <w:szCs w:val="26"/>
        </w:rPr>
      </w:pPr>
      <w:r w:rsidRPr="00B45080">
        <w:rPr>
          <w:color w:val="auto"/>
          <w:sz w:val="26"/>
          <w:szCs w:val="26"/>
        </w:rPr>
        <w:t>Обеззараживание и уничтожение вакцин осуществляют в соответствии с требованиями санитарного законодательства Российской Федерации к обеспечению безопасности иммунизации.</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 xml:space="preserve">Органические отходы класса Б, образующиеся в операционных, лабораториях, микробиологические культуры и штаммы, вакцины, вирусологический опасный материал после дезинфекции собираются в одноразовую твердую герметичную упаковку. Сбор острого инструментария (иглы, перья) необходимо производить с </w:t>
      </w:r>
      <w:r w:rsidRPr="00B45080">
        <w:rPr>
          <w:color w:val="auto"/>
          <w:sz w:val="26"/>
          <w:szCs w:val="26"/>
        </w:rPr>
        <w:lastRenderedPageBreak/>
        <w:t xml:space="preserve">осторожностью, так как большинство несчастных случаев с острыми предметами случается в период между их использованием и удалением. Измельчают через дробилку иглы и перчатки для предотвращения повторного использования. Например, для измельчения пластиковых медицинских отходов предлагается использовать роторную дробилку «Бобер» </w:t>
      </w:r>
      <w:r w:rsidRPr="00B45080">
        <w:rPr>
          <w:color w:val="auto"/>
          <w:sz w:val="26"/>
          <w:szCs w:val="26"/>
          <w:lang w:val="en-US" w:eastAsia="en-US" w:bidi="en-US"/>
        </w:rPr>
        <w:t>ST</w:t>
      </w:r>
      <w:r w:rsidRPr="00B45080">
        <w:rPr>
          <w:color w:val="auto"/>
          <w:sz w:val="26"/>
          <w:szCs w:val="26"/>
          <w:lang w:eastAsia="en-US" w:bidi="en-US"/>
        </w:rPr>
        <w:t xml:space="preserve"> </w:t>
      </w:r>
      <w:r w:rsidRPr="00B45080">
        <w:rPr>
          <w:color w:val="auto"/>
          <w:sz w:val="26"/>
          <w:szCs w:val="26"/>
        </w:rPr>
        <w:t>400. Предлагаемая к применению дробилка имеет ряд достоинств:</w:t>
      </w:r>
    </w:p>
    <w:p w:rsidR="00924CFD" w:rsidRPr="00B45080" w:rsidRDefault="00344FC8" w:rsidP="00E41551">
      <w:pPr>
        <w:pStyle w:val="21"/>
        <w:shd w:val="clear" w:color="auto" w:fill="auto"/>
        <w:spacing w:after="0" w:line="276" w:lineRule="auto"/>
        <w:ind w:firstLine="580"/>
        <w:jc w:val="both"/>
        <w:rPr>
          <w:color w:val="auto"/>
          <w:sz w:val="26"/>
          <w:szCs w:val="26"/>
        </w:rPr>
      </w:pPr>
      <w:r w:rsidRPr="00B45080">
        <w:rPr>
          <w:color w:val="auto"/>
          <w:sz w:val="26"/>
          <w:szCs w:val="26"/>
        </w:rPr>
        <w:t>- Ножи дробилки изготавливаются из высококачественной инструментальной стали. Очень прочные, имеют очень большой срок службы, их расположение можно регулировать и при необходимости многократно затачивать.</w:t>
      </w:r>
    </w:p>
    <w:p w:rsidR="00924CFD" w:rsidRPr="00B45080" w:rsidRDefault="00344FC8" w:rsidP="00E41551">
      <w:pPr>
        <w:pStyle w:val="21"/>
        <w:numPr>
          <w:ilvl w:val="0"/>
          <w:numId w:val="50"/>
        </w:numPr>
        <w:shd w:val="clear" w:color="auto" w:fill="auto"/>
        <w:tabs>
          <w:tab w:val="left" w:pos="806"/>
        </w:tabs>
        <w:spacing w:after="0" w:line="276" w:lineRule="auto"/>
        <w:ind w:firstLine="560"/>
        <w:jc w:val="both"/>
        <w:rPr>
          <w:color w:val="auto"/>
          <w:sz w:val="26"/>
          <w:szCs w:val="26"/>
        </w:rPr>
      </w:pPr>
      <w:r w:rsidRPr="00B45080">
        <w:rPr>
          <w:color w:val="auto"/>
          <w:sz w:val="26"/>
          <w:szCs w:val="26"/>
        </w:rPr>
        <w:t>Дробилка оборудована подшипниками, несущими большую нагрузку и камерой дробления с двойным слоем шумопоглощающей изоляции.</w:t>
      </w:r>
    </w:p>
    <w:p w:rsidR="00924CFD" w:rsidRPr="00B45080" w:rsidRDefault="00344FC8" w:rsidP="00E41551">
      <w:pPr>
        <w:pStyle w:val="21"/>
        <w:numPr>
          <w:ilvl w:val="0"/>
          <w:numId w:val="50"/>
        </w:numPr>
        <w:shd w:val="clear" w:color="auto" w:fill="auto"/>
        <w:tabs>
          <w:tab w:val="left" w:pos="802"/>
        </w:tabs>
        <w:spacing w:after="0" w:line="276" w:lineRule="auto"/>
        <w:ind w:firstLine="560"/>
        <w:jc w:val="both"/>
        <w:rPr>
          <w:color w:val="auto"/>
          <w:sz w:val="26"/>
          <w:szCs w:val="26"/>
        </w:rPr>
      </w:pPr>
      <w:r w:rsidRPr="00B45080">
        <w:rPr>
          <w:color w:val="auto"/>
          <w:sz w:val="26"/>
          <w:szCs w:val="26"/>
        </w:rPr>
        <w:t>Корпус дробилки не изнашивается из-за вибрации и воздействия обрабатываемого сырья даже после очень длительного срока эксплуатации.</w:t>
      </w:r>
    </w:p>
    <w:p w:rsidR="00924CFD" w:rsidRPr="00B45080" w:rsidRDefault="00344FC8" w:rsidP="00E41551">
      <w:pPr>
        <w:pStyle w:val="21"/>
        <w:numPr>
          <w:ilvl w:val="0"/>
          <w:numId w:val="50"/>
        </w:numPr>
        <w:shd w:val="clear" w:color="auto" w:fill="auto"/>
        <w:tabs>
          <w:tab w:val="left" w:pos="802"/>
        </w:tabs>
        <w:spacing w:after="0" w:line="276" w:lineRule="auto"/>
        <w:ind w:firstLine="560"/>
        <w:jc w:val="both"/>
        <w:rPr>
          <w:color w:val="auto"/>
          <w:sz w:val="26"/>
          <w:szCs w:val="26"/>
        </w:rPr>
      </w:pPr>
      <w:r w:rsidRPr="00B45080">
        <w:rPr>
          <w:color w:val="auto"/>
          <w:sz w:val="26"/>
          <w:szCs w:val="26"/>
        </w:rPr>
        <w:t>Конструкция дробилки обеспечивает легкий доступ к фильтрующей сетке и ножам ротора, а также имеет предохраняющий рычаг для безопасной фиксации лезвий во время чистки или наладки.</w:t>
      </w:r>
    </w:p>
    <w:p w:rsidR="00924CFD" w:rsidRPr="00B45080" w:rsidRDefault="00344FC8" w:rsidP="00E41551">
      <w:pPr>
        <w:pStyle w:val="21"/>
        <w:numPr>
          <w:ilvl w:val="0"/>
          <w:numId w:val="50"/>
        </w:numPr>
        <w:shd w:val="clear" w:color="auto" w:fill="auto"/>
        <w:tabs>
          <w:tab w:val="left" w:pos="806"/>
        </w:tabs>
        <w:spacing w:after="0" w:line="276" w:lineRule="auto"/>
        <w:ind w:firstLine="560"/>
        <w:jc w:val="both"/>
        <w:rPr>
          <w:color w:val="auto"/>
          <w:sz w:val="26"/>
          <w:szCs w:val="26"/>
        </w:rPr>
      </w:pPr>
      <w:r w:rsidRPr="00B45080">
        <w:rPr>
          <w:color w:val="auto"/>
          <w:sz w:val="26"/>
          <w:szCs w:val="26"/>
        </w:rPr>
        <w:t>Электродвигатель оборудован устройством, предотвращающим его перегрузку и системой защиты, связанной с электропитанием, что гарантирует безопасность.</w:t>
      </w:r>
    </w:p>
    <w:p w:rsidR="00924CFD" w:rsidRPr="00B45080" w:rsidRDefault="00063483">
      <w:pPr>
        <w:framePr w:h="4474" w:hSpace="562" w:wrap="notBeside" w:vAnchor="text" w:hAnchor="text" w:x="563" w:y="1"/>
        <w:jc w:val="center"/>
        <w:rPr>
          <w:color w:val="auto"/>
          <w:sz w:val="2"/>
          <w:szCs w:val="2"/>
        </w:rPr>
      </w:pPr>
      <w:r w:rsidRPr="003A7687">
        <w:rPr>
          <w:color w:val="auto"/>
        </w:rPr>
        <w:pict>
          <v:shape id="_x0000_i1045" type="#_x0000_t75" style="width:159.05pt;height:223.5pt">
            <v:imagedata r:id="rId192" r:href="rId193"/>
          </v:shape>
        </w:pict>
      </w:r>
    </w:p>
    <w:p w:rsidR="00924CFD" w:rsidRPr="00B45080" w:rsidRDefault="00344FC8">
      <w:pPr>
        <w:pStyle w:val="29"/>
        <w:framePr w:h="4474" w:hSpace="562" w:wrap="notBeside" w:vAnchor="text" w:hAnchor="text" w:x="563" w:y="1"/>
        <w:shd w:val="clear" w:color="auto" w:fill="auto"/>
        <w:spacing w:line="240" w:lineRule="exact"/>
        <w:jc w:val="left"/>
        <w:rPr>
          <w:color w:val="auto"/>
        </w:rPr>
      </w:pPr>
      <w:r w:rsidRPr="00B45080">
        <w:rPr>
          <w:color w:val="auto"/>
        </w:rPr>
        <w:t xml:space="preserve">Рис. 8.3 - Роторная дробилка «Бобер» </w:t>
      </w:r>
      <w:r w:rsidRPr="00B45080">
        <w:rPr>
          <w:color w:val="auto"/>
          <w:lang w:val="en-US" w:eastAsia="en-US" w:bidi="en-US"/>
        </w:rPr>
        <w:t>ST</w:t>
      </w:r>
      <w:r w:rsidRPr="00B45080">
        <w:rPr>
          <w:color w:val="auto"/>
          <w:lang w:eastAsia="en-US" w:bidi="en-US"/>
        </w:rPr>
        <w:t xml:space="preserve"> </w:t>
      </w:r>
      <w:r w:rsidRPr="00B45080">
        <w:rPr>
          <w:color w:val="auto"/>
        </w:rPr>
        <w:t>400</w:t>
      </w:r>
    </w:p>
    <w:p w:rsidR="00924CFD" w:rsidRPr="00B45080" w:rsidRDefault="00924CFD">
      <w:pPr>
        <w:rPr>
          <w:color w:val="auto"/>
          <w:sz w:val="2"/>
          <w:szCs w:val="2"/>
        </w:rPr>
      </w:pPr>
    </w:p>
    <w:p w:rsidR="00924CFD" w:rsidRPr="00B45080" w:rsidRDefault="00344FC8" w:rsidP="00E41551">
      <w:pPr>
        <w:pStyle w:val="21"/>
        <w:shd w:val="clear" w:color="auto" w:fill="auto"/>
        <w:spacing w:before="300" w:after="393" w:line="276" w:lineRule="auto"/>
        <w:ind w:firstLine="560"/>
        <w:jc w:val="both"/>
        <w:rPr>
          <w:color w:val="auto"/>
          <w:sz w:val="26"/>
          <w:szCs w:val="26"/>
        </w:rPr>
      </w:pPr>
      <w:r w:rsidRPr="00B45080">
        <w:rPr>
          <w:color w:val="auto"/>
          <w:sz w:val="26"/>
          <w:szCs w:val="26"/>
        </w:rPr>
        <w:t>После измельчения отходы подвергаются дезинфекции или автоклавированию. Отходы отдельно от других видов помещаются в одноразовую твердую герметичную упаковку.</w:t>
      </w:r>
    </w:p>
    <w:p w:rsidR="00924CFD" w:rsidRPr="00B45080" w:rsidRDefault="00344FC8">
      <w:pPr>
        <w:pStyle w:val="34"/>
        <w:keepNext/>
        <w:keepLines/>
        <w:numPr>
          <w:ilvl w:val="0"/>
          <w:numId w:val="51"/>
        </w:numPr>
        <w:shd w:val="clear" w:color="auto" w:fill="auto"/>
        <w:tabs>
          <w:tab w:val="left" w:pos="2763"/>
        </w:tabs>
        <w:spacing w:before="0" w:after="244" w:line="280" w:lineRule="exact"/>
        <w:ind w:left="2240" w:firstLine="0"/>
        <w:jc w:val="both"/>
        <w:rPr>
          <w:color w:val="auto"/>
        </w:rPr>
      </w:pPr>
      <w:bookmarkStart w:id="67" w:name="bookmark69"/>
      <w:r w:rsidRPr="00B45080">
        <w:rPr>
          <w:color w:val="auto"/>
        </w:rPr>
        <w:t>Обезвреживание медицинских отходов</w:t>
      </w:r>
      <w:bookmarkEnd w:id="67"/>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Методы обработки медицинских отходов можно разделить на две группы:</w:t>
      </w:r>
    </w:p>
    <w:p w:rsidR="00924CFD" w:rsidRPr="00B45080" w:rsidRDefault="00344FC8" w:rsidP="00E41551">
      <w:pPr>
        <w:pStyle w:val="21"/>
        <w:shd w:val="clear" w:color="auto" w:fill="auto"/>
        <w:spacing w:after="0" w:line="276" w:lineRule="auto"/>
        <w:ind w:firstLine="560"/>
        <w:jc w:val="both"/>
        <w:rPr>
          <w:color w:val="auto"/>
          <w:sz w:val="26"/>
          <w:szCs w:val="26"/>
        </w:rPr>
      </w:pPr>
      <w:r w:rsidRPr="00B45080">
        <w:rPr>
          <w:color w:val="auto"/>
          <w:sz w:val="26"/>
          <w:szCs w:val="26"/>
        </w:rPr>
        <w:t>Ликвидационные методы:</w:t>
      </w:r>
    </w:p>
    <w:p w:rsidR="00924CFD" w:rsidRPr="00B45080" w:rsidRDefault="00344FC8" w:rsidP="00E41551">
      <w:pPr>
        <w:pStyle w:val="21"/>
        <w:numPr>
          <w:ilvl w:val="0"/>
          <w:numId w:val="50"/>
        </w:numPr>
        <w:shd w:val="clear" w:color="auto" w:fill="auto"/>
        <w:tabs>
          <w:tab w:val="left" w:pos="1452"/>
        </w:tabs>
        <w:spacing w:after="0" w:line="276" w:lineRule="auto"/>
        <w:ind w:left="960" w:firstLine="0"/>
        <w:jc w:val="both"/>
        <w:rPr>
          <w:color w:val="auto"/>
          <w:sz w:val="26"/>
          <w:szCs w:val="26"/>
        </w:rPr>
      </w:pPr>
      <w:r w:rsidRPr="00B45080">
        <w:rPr>
          <w:color w:val="auto"/>
          <w:sz w:val="26"/>
          <w:szCs w:val="26"/>
        </w:rPr>
        <w:lastRenderedPageBreak/>
        <w:t>захоронение (на специальном свалке, без обеззараживания);</w:t>
      </w:r>
    </w:p>
    <w:p w:rsidR="00924CFD" w:rsidRPr="00B45080" w:rsidRDefault="00344FC8" w:rsidP="00E41551">
      <w:pPr>
        <w:pStyle w:val="21"/>
        <w:numPr>
          <w:ilvl w:val="0"/>
          <w:numId w:val="50"/>
        </w:numPr>
        <w:shd w:val="clear" w:color="auto" w:fill="auto"/>
        <w:tabs>
          <w:tab w:val="left" w:pos="1452"/>
        </w:tabs>
        <w:spacing w:after="0" w:line="276" w:lineRule="auto"/>
        <w:ind w:left="400" w:firstLine="560"/>
        <w:jc w:val="left"/>
        <w:rPr>
          <w:color w:val="auto"/>
          <w:sz w:val="26"/>
          <w:szCs w:val="26"/>
        </w:rPr>
      </w:pPr>
      <w:r w:rsidRPr="00B45080">
        <w:rPr>
          <w:color w:val="auto"/>
          <w:sz w:val="26"/>
          <w:szCs w:val="26"/>
        </w:rPr>
        <w:t>обеззараживание химическими или физическими методами и складирование на свалк</w:t>
      </w:r>
      <w:r w:rsidR="00A27A1E" w:rsidRPr="00B45080">
        <w:rPr>
          <w:color w:val="auto"/>
          <w:sz w:val="26"/>
          <w:szCs w:val="26"/>
        </w:rPr>
        <w:t>а</w:t>
      </w:r>
      <w:r w:rsidRPr="00B45080">
        <w:rPr>
          <w:color w:val="auto"/>
          <w:sz w:val="26"/>
          <w:szCs w:val="26"/>
        </w:rPr>
        <w:t>х ТБО;</w:t>
      </w:r>
    </w:p>
    <w:p w:rsidR="00924CFD" w:rsidRPr="00B45080" w:rsidRDefault="00344FC8" w:rsidP="00E41551">
      <w:pPr>
        <w:pStyle w:val="21"/>
        <w:numPr>
          <w:ilvl w:val="0"/>
          <w:numId w:val="50"/>
        </w:numPr>
        <w:shd w:val="clear" w:color="auto" w:fill="auto"/>
        <w:tabs>
          <w:tab w:val="left" w:pos="1452"/>
        </w:tabs>
        <w:spacing w:after="0" w:line="276" w:lineRule="auto"/>
        <w:ind w:left="960" w:firstLine="0"/>
        <w:jc w:val="both"/>
        <w:rPr>
          <w:color w:val="auto"/>
          <w:sz w:val="26"/>
          <w:szCs w:val="26"/>
        </w:rPr>
      </w:pPr>
      <w:r w:rsidRPr="00B45080">
        <w:rPr>
          <w:color w:val="auto"/>
          <w:sz w:val="26"/>
          <w:szCs w:val="26"/>
        </w:rPr>
        <w:t>сжигание с последующим захоронением остатков от сжигания.</w:t>
      </w:r>
    </w:p>
    <w:p w:rsidR="00924CFD" w:rsidRPr="00B45080" w:rsidRDefault="00344FC8" w:rsidP="00E41551">
      <w:pPr>
        <w:pStyle w:val="21"/>
        <w:shd w:val="clear" w:color="auto" w:fill="auto"/>
        <w:spacing w:after="0" w:line="276" w:lineRule="auto"/>
        <w:ind w:firstLine="660"/>
        <w:jc w:val="both"/>
        <w:rPr>
          <w:color w:val="auto"/>
          <w:sz w:val="26"/>
          <w:szCs w:val="26"/>
        </w:rPr>
      </w:pPr>
      <w:r w:rsidRPr="00B45080">
        <w:rPr>
          <w:color w:val="auto"/>
          <w:sz w:val="26"/>
          <w:szCs w:val="26"/>
        </w:rPr>
        <w:t>Утилизационные методы (повторное использование и использование в качестве вторичного сырья):</w:t>
      </w:r>
    </w:p>
    <w:p w:rsidR="00924CFD" w:rsidRPr="00B45080" w:rsidRDefault="00344FC8" w:rsidP="00E41551">
      <w:pPr>
        <w:pStyle w:val="21"/>
        <w:numPr>
          <w:ilvl w:val="0"/>
          <w:numId w:val="50"/>
        </w:numPr>
        <w:shd w:val="clear" w:color="auto" w:fill="auto"/>
        <w:tabs>
          <w:tab w:val="left" w:pos="1531"/>
        </w:tabs>
        <w:spacing w:after="0" w:line="276" w:lineRule="auto"/>
        <w:ind w:left="1040" w:firstLine="0"/>
        <w:jc w:val="both"/>
        <w:rPr>
          <w:color w:val="auto"/>
          <w:sz w:val="26"/>
          <w:szCs w:val="26"/>
        </w:rPr>
      </w:pPr>
      <w:r w:rsidRPr="00B45080">
        <w:rPr>
          <w:color w:val="auto"/>
          <w:sz w:val="26"/>
          <w:szCs w:val="26"/>
        </w:rPr>
        <w:t>люминесцентных ламп, термометров,</w:t>
      </w:r>
    </w:p>
    <w:p w:rsidR="00924CFD" w:rsidRPr="00B45080" w:rsidRDefault="00344FC8" w:rsidP="00E41551">
      <w:pPr>
        <w:pStyle w:val="21"/>
        <w:numPr>
          <w:ilvl w:val="0"/>
          <w:numId w:val="50"/>
        </w:numPr>
        <w:shd w:val="clear" w:color="auto" w:fill="auto"/>
        <w:tabs>
          <w:tab w:val="left" w:pos="1531"/>
        </w:tabs>
        <w:spacing w:after="0" w:line="276" w:lineRule="auto"/>
        <w:ind w:left="1040" w:firstLine="0"/>
        <w:jc w:val="both"/>
        <w:rPr>
          <w:color w:val="auto"/>
          <w:sz w:val="26"/>
          <w:szCs w:val="26"/>
        </w:rPr>
      </w:pPr>
      <w:r w:rsidRPr="00B45080">
        <w:rPr>
          <w:color w:val="auto"/>
          <w:sz w:val="26"/>
          <w:szCs w:val="26"/>
        </w:rPr>
        <w:t>фиксажного раствора, проявителя, рентгеновской пленки,</w:t>
      </w:r>
    </w:p>
    <w:p w:rsidR="00924CFD" w:rsidRPr="00B45080" w:rsidRDefault="00344FC8" w:rsidP="00E41551">
      <w:pPr>
        <w:pStyle w:val="21"/>
        <w:numPr>
          <w:ilvl w:val="0"/>
          <w:numId w:val="50"/>
        </w:numPr>
        <w:shd w:val="clear" w:color="auto" w:fill="auto"/>
        <w:tabs>
          <w:tab w:val="left" w:pos="1531"/>
        </w:tabs>
        <w:spacing w:after="0" w:line="276" w:lineRule="auto"/>
        <w:ind w:left="1040" w:firstLine="0"/>
        <w:jc w:val="both"/>
        <w:rPr>
          <w:color w:val="auto"/>
          <w:sz w:val="26"/>
          <w:szCs w:val="26"/>
        </w:rPr>
      </w:pPr>
      <w:r w:rsidRPr="00B45080">
        <w:rPr>
          <w:color w:val="auto"/>
          <w:sz w:val="26"/>
          <w:szCs w:val="26"/>
        </w:rPr>
        <w:t>полимерных одноразовых изделий,</w:t>
      </w:r>
    </w:p>
    <w:p w:rsidR="00924CFD" w:rsidRPr="00B45080" w:rsidRDefault="00344FC8" w:rsidP="00E41551">
      <w:pPr>
        <w:pStyle w:val="21"/>
        <w:numPr>
          <w:ilvl w:val="0"/>
          <w:numId w:val="50"/>
        </w:numPr>
        <w:shd w:val="clear" w:color="auto" w:fill="auto"/>
        <w:tabs>
          <w:tab w:val="left" w:pos="1531"/>
        </w:tabs>
        <w:spacing w:after="0" w:line="276" w:lineRule="auto"/>
        <w:ind w:left="1040" w:firstLine="0"/>
        <w:jc w:val="both"/>
        <w:rPr>
          <w:color w:val="auto"/>
          <w:sz w:val="26"/>
          <w:szCs w:val="26"/>
        </w:rPr>
      </w:pPr>
      <w:r w:rsidRPr="00B45080">
        <w:rPr>
          <w:color w:val="auto"/>
          <w:sz w:val="26"/>
          <w:szCs w:val="26"/>
        </w:rPr>
        <w:t>металлических изделий,</w:t>
      </w:r>
    </w:p>
    <w:p w:rsidR="00924CFD" w:rsidRPr="00B45080" w:rsidRDefault="00344FC8" w:rsidP="00E41551">
      <w:pPr>
        <w:pStyle w:val="21"/>
        <w:numPr>
          <w:ilvl w:val="0"/>
          <w:numId w:val="50"/>
        </w:numPr>
        <w:shd w:val="clear" w:color="auto" w:fill="auto"/>
        <w:tabs>
          <w:tab w:val="left" w:pos="1531"/>
        </w:tabs>
        <w:spacing w:after="9" w:line="276" w:lineRule="auto"/>
        <w:ind w:left="1040" w:firstLine="0"/>
        <w:jc w:val="both"/>
        <w:rPr>
          <w:color w:val="auto"/>
          <w:sz w:val="26"/>
          <w:szCs w:val="26"/>
        </w:rPr>
      </w:pPr>
      <w:r w:rsidRPr="00B45080">
        <w:rPr>
          <w:color w:val="auto"/>
          <w:sz w:val="26"/>
          <w:szCs w:val="26"/>
        </w:rPr>
        <w:t>пищевых отходов,</w:t>
      </w:r>
    </w:p>
    <w:p w:rsidR="00924CFD" w:rsidRPr="00B45080" w:rsidRDefault="00344FC8" w:rsidP="00E41551">
      <w:pPr>
        <w:pStyle w:val="21"/>
        <w:numPr>
          <w:ilvl w:val="0"/>
          <w:numId w:val="50"/>
        </w:numPr>
        <w:shd w:val="clear" w:color="auto" w:fill="auto"/>
        <w:tabs>
          <w:tab w:val="left" w:pos="1531"/>
        </w:tabs>
        <w:spacing w:after="0" w:line="276" w:lineRule="auto"/>
        <w:ind w:left="1040" w:firstLine="0"/>
        <w:jc w:val="both"/>
        <w:rPr>
          <w:color w:val="auto"/>
          <w:sz w:val="26"/>
          <w:szCs w:val="26"/>
        </w:rPr>
      </w:pPr>
      <w:r w:rsidRPr="00B45080">
        <w:rPr>
          <w:color w:val="auto"/>
          <w:sz w:val="26"/>
          <w:szCs w:val="26"/>
        </w:rPr>
        <w:t>бумаги, картона.</w:t>
      </w:r>
    </w:p>
    <w:p w:rsidR="00924CFD" w:rsidRPr="00B45080" w:rsidRDefault="00344FC8" w:rsidP="00E41551">
      <w:pPr>
        <w:pStyle w:val="21"/>
        <w:shd w:val="clear" w:color="auto" w:fill="auto"/>
        <w:spacing w:after="0" w:line="276" w:lineRule="auto"/>
        <w:ind w:firstLine="660"/>
        <w:jc w:val="both"/>
        <w:rPr>
          <w:color w:val="auto"/>
          <w:sz w:val="26"/>
          <w:szCs w:val="26"/>
        </w:rPr>
      </w:pPr>
      <w:r w:rsidRPr="00B45080">
        <w:rPr>
          <w:color w:val="auto"/>
          <w:sz w:val="26"/>
          <w:szCs w:val="26"/>
        </w:rPr>
        <w:t>Утилизационные методы, помимо экономических целей, направлены на ограничение неблагоприятного влияния деятельности человека на окружающую среду.</w:t>
      </w:r>
    </w:p>
    <w:p w:rsidR="00924CFD" w:rsidRDefault="00344FC8" w:rsidP="00E41551">
      <w:pPr>
        <w:pStyle w:val="21"/>
        <w:shd w:val="clear" w:color="auto" w:fill="auto"/>
        <w:spacing w:after="0" w:line="276" w:lineRule="auto"/>
        <w:ind w:firstLine="660"/>
        <w:jc w:val="both"/>
        <w:rPr>
          <w:color w:val="auto"/>
          <w:sz w:val="26"/>
          <w:szCs w:val="26"/>
        </w:rPr>
      </w:pPr>
      <w:r w:rsidRPr="00B45080">
        <w:rPr>
          <w:color w:val="auto"/>
          <w:sz w:val="26"/>
          <w:szCs w:val="26"/>
        </w:rPr>
        <w:t>Наиболее распространенным методом обезвреживания трупов животных является термическое обезвреживание: от огневых установок с обычными температурами сжигания и до плазменных, работающих при высоких температурах (от 2000°С) (таблица 8.2.). Для обезвреживания опасных медицинских отходов (отходы ЛПУ) применимы процессы, используемые для уничтожения отходов ЛПУ: автоклавирование, инсинерация, плазменная переработка и др.</w:t>
      </w:r>
    </w:p>
    <w:p w:rsidR="005F71BB" w:rsidRDefault="005F71BB" w:rsidP="00E41551">
      <w:pPr>
        <w:pStyle w:val="21"/>
        <w:shd w:val="clear" w:color="auto" w:fill="auto"/>
        <w:spacing w:after="0" w:line="276" w:lineRule="auto"/>
        <w:ind w:firstLine="660"/>
        <w:jc w:val="both"/>
        <w:rPr>
          <w:color w:val="auto"/>
          <w:sz w:val="26"/>
          <w:szCs w:val="26"/>
        </w:rPr>
      </w:pPr>
    </w:p>
    <w:p w:rsidR="005F71BB" w:rsidRPr="00B45080" w:rsidRDefault="005F71BB" w:rsidP="005F71BB">
      <w:pPr>
        <w:pStyle w:val="13"/>
        <w:shd w:val="clear" w:color="auto" w:fill="auto"/>
        <w:spacing w:after="9" w:line="240" w:lineRule="exact"/>
        <w:jc w:val="right"/>
        <w:rPr>
          <w:color w:val="auto"/>
        </w:rPr>
      </w:pPr>
      <w:r w:rsidRPr="00B45080">
        <w:rPr>
          <w:color w:val="auto"/>
        </w:rPr>
        <w:t>Таблица 8.2.</w:t>
      </w:r>
    </w:p>
    <w:p w:rsidR="005F71BB" w:rsidRDefault="005F71BB" w:rsidP="005F71BB">
      <w:pPr>
        <w:pStyle w:val="910"/>
        <w:shd w:val="clear" w:color="auto" w:fill="auto"/>
        <w:tabs>
          <w:tab w:val="left" w:leader="underscore" w:pos="7800"/>
        </w:tabs>
        <w:spacing w:line="280" w:lineRule="exact"/>
        <w:jc w:val="center"/>
        <w:rPr>
          <w:rStyle w:val="92"/>
          <w:b/>
          <w:bCs/>
          <w:color w:val="auto"/>
          <w:u w:val="none"/>
        </w:rPr>
      </w:pPr>
      <w:r w:rsidRPr="009B3F73">
        <w:rPr>
          <w:rStyle w:val="92"/>
          <w:b/>
          <w:bCs/>
          <w:color w:val="auto"/>
          <w:u w:val="none"/>
        </w:rPr>
        <w:t>Технологии переработки биологических отходов</w:t>
      </w:r>
    </w:p>
    <w:p w:rsidR="005F71BB" w:rsidRPr="009B3F73" w:rsidRDefault="005F71BB" w:rsidP="005F71BB">
      <w:pPr>
        <w:pStyle w:val="910"/>
        <w:shd w:val="clear" w:color="auto" w:fill="auto"/>
        <w:tabs>
          <w:tab w:val="left" w:leader="underscore" w:pos="7800"/>
        </w:tabs>
        <w:spacing w:line="280" w:lineRule="exact"/>
        <w:jc w:val="center"/>
        <w:rPr>
          <w:color w:val="auto"/>
        </w:rPr>
      </w:pPr>
    </w:p>
    <w:tbl>
      <w:tblPr>
        <w:tblOverlap w:val="never"/>
        <w:tblW w:w="0" w:type="auto"/>
        <w:jc w:val="center"/>
        <w:tblLayout w:type="fixed"/>
        <w:tblCellMar>
          <w:left w:w="10" w:type="dxa"/>
          <w:right w:w="10" w:type="dxa"/>
        </w:tblCellMar>
        <w:tblLook w:val="04A0"/>
      </w:tblPr>
      <w:tblGrid>
        <w:gridCol w:w="2808"/>
        <w:gridCol w:w="6667"/>
      </w:tblGrid>
      <w:tr w:rsidR="005F71BB" w:rsidRPr="00B45080" w:rsidTr="001327F5">
        <w:trPr>
          <w:trHeight w:hRule="exact" w:val="850"/>
          <w:jc w:val="center"/>
        </w:trPr>
        <w:tc>
          <w:tcPr>
            <w:tcW w:w="2808" w:type="dxa"/>
            <w:tcBorders>
              <w:top w:val="single" w:sz="4" w:space="0" w:color="auto"/>
              <w:left w:val="single" w:sz="4" w:space="0" w:color="auto"/>
            </w:tcBorders>
            <w:shd w:val="clear" w:color="auto" w:fill="FFFFFF"/>
            <w:vAlign w:val="bottom"/>
          </w:tcPr>
          <w:p w:rsidR="005F71BB" w:rsidRPr="00B45080" w:rsidRDefault="005F71BB" w:rsidP="005F71BB">
            <w:pPr>
              <w:pStyle w:val="21"/>
              <w:shd w:val="clear" w:color="auto" w:fill="auto"/>
              <w:spacing w:after="0" w:line="274" w:lineRule="exact"/>
              <w:ind w:firstLine="0"/>
              <w:rPr>
                <w:color w:val="auto"/>
              </w:rPr>
            </w:pPr>
            <w:r w:rsidRPr="00B45080">
              <w:rPr>
                <w:rStyle w:val="212pt10"/>
                <w:color w:val="auto"/>
              </w:rPr>
              <w:t>Наименование оборудования / страна производитель</w:t>
            </w:r>
          </w:p>
        </w:tc>
        <w:tc>
          <w:tcPr>
            <w:tcW w:w="6667" w:type="dxa"/>
            <w:tcBorders>
              <w:top w:val="single" w:sz="4" w:space="0" w:color="auto"/>
              <w:left w:val="single" w:sz="4" w:space="0" w:color="auto"/>
              <w:right w:val="single" w:sz="4" w:space="0" w:color="auto"/>
            </w:tcBorders>
            <w:shd w:val="clear" w:color="auto" w:fill="FFFFFF"/>
            <w:vAlign w:val="center"/>
          </w:tcPr>
          <w:p w:rsidR="005F71BB" w:rsidRPr="00B45080" w:rsidRDefault="005F71BB" w:rsidP="005F71BB">
            <w:pPr>
              <w:pStyle w:val="21"/>
              <w:shd w:val="clear" w:color="auto" w:fill="auto"/>
              <w:spacing w:after="0" w:line="240" w:lineRule="exact"/>
              <w:ind w:firstLine="0"/>
              <w:rPr>
                <w:color w:val="auto"/>
              </w:rPr>
            </w:pPr>
            <w:r w:rsidRPr="00B45080">
              <w:rPr>
                <w:rStyle w:val="212pt10"/>
                <w:color w:val="auto"/>
              </w:rPr>
              <w:t>Характеристика</w:t>
            </w:r>
          </w:p>
        </w:tc>
      </w:tr>
      <w:tr w:rsidR="005F71BB" w:rsidRPr="00B45080" w:rsidTr="001327F5">
        <w:trPr>
          <w:trHeight w:hRule="exact" w:val="2496"/>
          <w:jc w:val="center"/>
        </w:trPr>
        <w:tc>
          <w:tcPr>
            <w:tcW w:w="2808" w:type="dxa"/>
            <w:tcBorders>
              <w:top w:val="single" w:sz="4" w:space="0" w:color="auto"/>
              <w:left w:val="single" w:sz="4" w:space="0" w:color="auto"/>
            </w:tcBorders>
            <w:shd w:val="clear" w:color="auto" w:fill="FFFFFF"/>
          </w:tcPr>
          <w:p w:rsidR="005F71BB" w:rsidRPr="00B45080" w:rsidRDefault="005F71BB" w:rsidP="005F71BB">
            <w:pPr>
              <w:pStyle w:val="21"/>
              <w:shd w:val="clear" w:color="auto" w:fill="auto"/>
              <w:spacing w:after="0" w:line="274" w:lineRule="exact"/>
              <w:ind w:firstLine="0"/>
              <w:jc w:val="left"/>
              <w:rPr>
                <w:color w:val="auto"/>
              </w:rPr>
            </w:pPr>
            <w:r w:rsidRPr="00B45080">
              <w:rPr>
                <w:rStyle w:val="211pt1"/>
                <w:color w:val="auto"/>
              </w:rPr>
              <w:t>«Берлин - Консальт» (Германия)</w:t>
            </w:r>
          </w:p>
        </w:tc>
        <w:tc>
          <w:tcPr>
            <w:tcW w:w="6667" w:type="dxa"/>
            <w:tcBorders>
              <w:top w:val="single" w:sz="4" w:space="0" w:color="auto"/>
              <w:left w:val="single" w:sz="4" w:space="0" w:color="auto"/>
              <w:right w:val="single" w:sz="4" w:space="0" w:color="auto"/>
            </w:tcBorders>
            <w:shd w:val="clear" w:color="auto" w:fill="FFFFFF"/>
            <w:vAlign w:val="bottom"/>
          </w:tcPr>
          <w:p w:rsidR="005F71BB" w:rsidRPr="00B45080" w:rsidRDefault="005F71BB" w:rsidP="005F71BB">
            <w:pPr>
              <w:pStyle w:val="21"/>
              <w:shd w:val="clear" w:color="auto" w:fill="auto"/>
              <w:spacing w:after="0" w:line="274" w:lineRule="exact"/>
              <w:ind w:firstLine="0"/>
              <w:jc w:val="left"/>
              <w:rPr>
                <w:color w:val="auto"/>
              </w:rPr>
            </w:pPr>
            <w:r w:rsidRPr="00B45080">
              <w:rPr>
                <w:rStyle w:val="211pt1"/>
                <w:color w:val="auto"/>
              </w:rPr>
              <w:t>Двухкамерная печь непрерывного действия, в одной из камер которой сжигаются трупы на специальной колосниковой решетке, а в другой производится дожигание образующихся газообразных горючих компонентов. Образующиеся твердые остатки в зависимости от их состава должны поступать на соответствующую дальнейшую стадию обращения (захоронение и др.). Производительность одной линии - 250кг/ч, на установке могут сжигаться трупы животных весом до 100 кг и более ( завод «Эколог», г.Москва).</w:t>
            </w:r>
          </w:p>
        </w:tc>
      </w:tr>
      <w:tr w:rsidR="005F71BB" w:rsidRPr="00B45080" w:rsidTr="005F71BB">
        <w:trPr>
          <w:trHeight w:hRule="exact" w:val="1941"/>
          <w:jc w:val="center"/>
        </w:trPr>
        <w:tc>
          <w:tcPr>
            <w:tcW w:w="2808" w:type="dxa"/>
            <w:tcBorders>
              <w:top w:val="single" w:sz="4" w:space="0" w:color="auto"/>
              <w:left w:val="single" w:sz="4" w:space="0" w:color="auto"/>
              <w:bottom w:val="single" w:sz="4" w:space="0" w:color="auto"/>
            </w:tcBorders>
            <w:shd w:val="clear" w:color="auto" w:fill="FFFFFF"/>
          </w:tcPr>
          <w:p w:rsidR="005F71BB" w:rsidRPr="00B45080" w:rsidRDefault="005F71BB" w:rsidP="005F71BB">
            <w:pPr>
              <w:pStyle w:val="21"/>
              <w:shd w:val="clear" w:color="auto" w:fill="auto"/>
              <w:spacing w:after="0" w:line="283" w:lineRule="exact"/>
              <w:ind w:firstLine="0"/>
              <w:jc w:val="left"/>
              <w:rPr>
                <w:color w:val="auto"/>
              </w:rPr>
            </w:pPr>
            <w:r w:rsidRPr="00B45080">
              <w:rPr>
                <w:rStyle w:val="211pt1"/>
                <w:color w:val="auto"/>
              </w:rPr>
              <w:t>«Лудан Инжиниринг» (Израиль)</w:t>
            </w:r>
          </w:p>
        </w:tc>
        <w:tc>
          <w:tcPr>
            <w:tcW w:w="6667" w:type="dxa"/>
            <w:tcBorders>
              <w:top w:val="single" w:sz="4" w:space="0" w:color="auto"/>
              <w:left w:val="single" w:sz="4" w:space="0" w:color="auto"/>
              <w:bottom w:val="single" w:sz="4" w:space="0" w:color="auto"/>
              <w:right w:val="single" w:sz="4" w:space="0" w:color="auto"/>
            </w:tcBorders>
            <w:shd w:val="clear" w:color="auto" w:fill="FFFFFF"/>
            <w:vAlign w:val="bottom"/>
          </w:tcPr>
          <w:p w:rsidR="005F71BB" w:rsidRPr="00B45080" w:rsidRDefault="005F71BB" w:rsidP="005F71BB">
            <w:pPr>
              <w:pStyle w:val="21"/>
              <w:shd w:val="clear" w:color="auto" w:fill="auto"/>
              <w:spacing w:after="0" w:line="274" w:lineRule="exact"/>
              <w:ind w:firstLine="0"/>
              <w:jc w:val="left"/>
              <w:rPr>
                <w:color w:val="auto"/>
              </w:rPr>
            </w:pPr>
            <w:r w:rsidRPr="00B45080">
              <w:rPr>
                <w:rStyle w:val="211pt1"/>
                <w:color w:val="auto"/>
              </w:rPr>
              <w:t xml:space="preserve">Производительность 2,5т/ч. Печь потребляет природный газ, работает при </w:t>
            </w:r>
            <w:r w:rsidRPr="00B45080">
              <w:rPr>
                <w:rStyle w:val="211pt1"/>
                <w:color w:val="auto"/>
                <w:lang w:val="en-US" w:eastAsia="en-US" w:bidi="en-US"/>
              </w:rPr>
              <w:t>t</w:t>
            </w:r>
            <w:r w:rsidRPr="00B45080">
              <w:rPr>
                <w:rStyle w:val="211pt1"/>
                <w:color w:val="auto"/>
                <w:lang w:eastAsia="en-US" w:bidi="en-US"/>
              </w:rPr>
              <w:t>=1200-1600°</w:t>
            </w:r>
            <w:r w:rsidRPr="00B45080">
              <w:rPr>
                <w:rStyle w:val="211pt1"/>
                <w:color w:val="auto"/>
                <w:lang w:val="en-US" w:eastAsia="en-US" w:bidi="en-US"/>
              </w:rPr>
              <w:t>C</w:t>
            </w:r>
            <w:r w:rsidRPr="00B45080">
              <w:rPr>
                <w:rStyle w:val="211pt1"/>
                <w:color w:val="auto"/>
                <w:lang w:eastAsia="en-US" w:bidi="en-US"/>
              </w:rPr>
              <w:t xml:space="preserve">, </w:t>
            </w:r>
            <w:r w:rsidRPr="00B45080">
              <w:rPr>
                <w:rStyle w:val="211pt1"/>
                <w:color w:val="auto"/>
              </w:rPr>
              <w:t>имеет собственный энергоблок с выработкой электроэнергии для собственных нужд. Оснащена трехступенчатой очисткой уходящих газов и узлом остекловывания очаговых остатков (при необходимости), имеет замкнутую систему снабжения водой (без подключения к общей канализации).</w:t>
            </w:r>
          </w:p>
        </w:tc>
      </w:tr>
      <w:tr w:rsidR="005F71BB" w:rsidRPr="00B45080" w:rsidTr="001327F5">
        <w:trPr>
          <w:trHeight w:hRule="exact" w:val="1392"/>
          <w:jc w:val="center"/>
        </w:trPr>
        <w:tc>
          <w:tcPr>
            <w:tcW w:w="2808" w:type="dxa"/>
            <w:tcBorders>
              <w:top w:val="single" w:sz="4" w:space="0" w:color="auto"/>
              <w:left w:val="single" w:sz="4" w:space="0" w:color="auto"/>
            </w:tcBorders>
            <w:shd w:val="clear" w:color="auto" w:fill="FFFFFF"/>
          </w:tcPr>
          <w:p w:rsidR="005F71BB" w:rsidRPr="00B45080" w:rsidRDefault="005F71BB" w:rsidP="005F71BB">
            <w:pPr>
              <w:pStyle w:val="21"/>
              <w:shd w:val="clear" w:color="auto" w:fill="auto"/>
              <w:spacing w:after="0" w:line="220" w:lineRule="exact"/>
              <w:ind w:firstLine="0"/>
              <w:jc w:val="left"/>
              <w:rPr>
                <w:color w:val="auto"/>
              </w:rPr>
            </w:pPr>
            <w:r w:rsidRPr="00B45080">
              <w:rPr>
                <w:rStyle w:val="211pt1"/>
                <w:color w:val="auto"/>
                <w:lang w:val="en-US" w:eastAsia="en-US" w:bidi="en-US"/>
              </w:rPr>
              <w:lastRenderedPageBreak/>
              <w:t xml:space="preserve">«Hoval» </w:t>
            </w:r>
            <w:r w:rsidRPr="00B45080">
              <w:rPr>
                <w:rStyle w:val="211pt1"/>
                <w:color w:val="auto"/>
              </w:rPr>
              <w:t>(Австрия)</w:t>
            </w:r>
          </w:p>
        </w:tc>
        <w:tc>
          <w:tcPr>
            <w:tcW w:w="6667" w:type="dxa"/>
            <w:tcBorders>
              <w:top w:val="single" w:sz="4" w:space="0" w:color="auto"/>
              <w:left w:val="single" w:sz="4" w:space="0" w:color="auto"/>
              <w:right w:val="single" w:sz="4" w:space="0" w:color="auto"/>
            </w:tcBorders>
            <w:shd w:val="clear" w:color="auto" w:fill="FFFFFF"/>
            <w:vAlign w:val="bottom"/>
          </w:tcPr>
          <w:p w:rsidR="005F71BB" w:rsidRPr="00B45080" w:rsidRDefault="005F71BB" w:rsidP="005F71BB">
            <w:pPr>
              <w:pStyle w:val="21"/>
              <w:shd w:val="clear" w:color="auto" w:fill="auto"/>
              <w:spacing w:after="0" w:line="274" w:lineRule="exact"/>
              <w:ind w:firstLine="0"/>
              <w:jc w:val="left"/>
              <w:rPr>
                <w:color w:val="auto"/>
              </w:rPr>
            </w:pPr>
            <w:r w:rsidRPr="00B45080">
              <w:rPr>
                <w:rStyle w:val="211pt1"/>
                <w:color w:val="auto"/>
              </w:rPr>
              <w:t xml:space="preserve">Печь окислительно-пиролитического типа, процесс переработки ОБО происходит при </w:t>
            </w:r>
            <w:r w:rsidRPr="00B45080">
              <w:rPr>
                <w:rStyle w:val="211pt1"/>
                <w:color w:val="auto"/>
                <w:lang w:val="en-US" w:eastAsia="en-US" w:bidi="en-US"/>
              </w:rPr>
              <w:t>t</w:t>
            </w:r>
            <w:r w:rsidRPr="00B45080">
              <w:rPr>
                <w:rStyle w:val="211pt1"/>
                <w:color w:val="auto"/>
                <w:lang w:eastAsia="en-US" w:bidi="en-US"/>
              </w:rPr>
              <w:t>=900-950°</w:t>
            </w:r>
            <w:r w:rsidRPr="00B45080">
              <w:rPr>
                <w:rStyle w:val="211pt1"/>
                <w:color w:val="auto"/>
                <w:lang w:val="en-US" w:eastAsia="en-US" w:bidi="en-US"/>
              </w:rPr>
              <w:t>C</w:t>
            </w:r>
            <w:r w:rsidRPr="00B45080">
              <w:rPr>
                <w:rStyle w:val="211pt1"/>
                <w:color w:val="auto"/>
                <w:lang w:eastAsia="en-US" w:bidi="en-US"/>
              </w:rPr>
              <w:t xml:space="preserve">, </w:t>
            </w:r>
            <w:r w:rsidRPr="00B45080">
              <w:rPr>
                <w:rStyle w:val="211pt1"/>
                <w:color w:val="auto"/>
              </w:rPr>
              <w:t xml:space="preserve">дожигание газов при </w:t>
            </w:r>
            <w:r w:rsidRPr="00B45080">
              <w:rPr>
                <w:rStyle w:val="211pt1"/>
                <w:color w:val="auto"/>
                <w:lang w:val="en-US" w:eastAsia="en-US" w:bidi="en-US"/>
              </w:rPr>
              <w:t>t</w:t>
            </w:r>
            <w:r w:rsidRPr="00B45080">
              <w:rPr>
                <w:rStyle w:val="211pt1"/>
                <w:color w:val="auto"/>
                <w:lang w:eastAsia="en-US" w:bidi="en-US"/>
              </w:rPr>
              <w:t>=1200°</w:t>
            </w:r>
            <w:r w:rsidRPr="00B45080">
              <w:rPr>
                <w:rStyle w:val="211pt1"/>
                <w:color w:val="auto"/>
                <w:lang w:val="en-US" w:eastAsia="en-US" w:bidi="en-US"/>
              </w:rPr>
              <w:t>C</w:t>
            </w:r>
            <w:r w:rsidRPr="00B45080">
              <w:rPr>
                <w:rStyle w:val="211pt1"/>
                <w:color w:val="auto"/>
                <w:lang w:eastAsia="en-US" w:bidi="en-US"/>
              </w:rPr>
              <w:t xml:space="preserve">. </w:t>
            </w:r>
            <w:r w:rsidRPr="00B45080">
              <w:rPr>
                <w:rStyle w:val="211pt1"/>
                <w:color w:val="auto"/>
              </w:rPr>
              <w:t>В зависимости от состава перерабатываемого материала оснащается сухой или мокрой системой очистки уходящих газов.</w:t>
            </w:r>
          </w:p>
        </w:tc>
      </w:tr>
      <w:tr w:rsidR="005F71BB" w:rsidRPr="00B45080" w:rsidTr="001327F5">
        <w:trPr>
          <w:trHeight w:hRule="exact" w:val="571"/>
          <w:jc w:val="center"/>
        </w:trPr>
        <w:tc>
          <w:tcPr>
            <w:tcW w:w="2808" w:type="dxa"/>
            <w:tcBorders>
              <w:top w:val="single" w:sz="4" w:space="0" w:color="auto"/>
              <w:left w:val="single" w:sz="4" w:space="0" w:color="auto"/>
              <w:bottom w:val="single" w:sz="4" w:space="0" w:color="auto"/>
            </w:tcBorders>
            <w:shd w:val="clear" w:color="auto" w:fill="FFFFFF"/>
          </w:tcPr>
          <w:p w:rsidR="005F71BB" w:rsidRPr="00B45080" w:rsidRDefault="005F71BB" w:rsidP="005F71BB">
            <w:pPr>
              <w:pStyle w:val="21"/>
              <w:shd w:val="clear" w:color="auto" w:fill="auto"/>
              <w:spacing w:after="0" w:line="220" w:lineRule="exact"/>
              <w:ind w:firstLine="0"/>
              <w:jc w:val="left"/>
              <w:rPr>
                <w:color w:val="auto"/>
              </w:rPr>
            </w:pPr>
            <w:r w:rsidRPr="00B45080">
              <w:rPr>
                <w:rStyle w:val="211pt1"/>
                <w:color w:val="auto"/>
              </w:rPr>
              <w:t>«Зегерс» (Бельгия)</w:t>
            </w:r>
          </w:p>
        </w:tc>
        <w:tc>
          <w:tcPr>
            <w:tcW w:w="6667" w:type="dxa"/>
            <w:tcBorders>
              <w:top w:val="single" w:sz="4" w:space="0" w:color="auto"/>
              <w:left w:val="single" w:sz="4" w:space="0" w:color="auto"/>
              <w:bottom w:val="single" w:sz="4" w:space="0" w:color="auto"/>
              <w:right w:val="single" w:sz="4" w:space="0" w:color="auto"/>
            </w:tcBorders>
            <w:shd w:val="clear" w:color="auto" w:fill="FFFFFF"/>
          </w:tcPr>
          <w:p w:rsidR="005F71BB" w:rsidRPr="00B45080" w:rsidRDefault="005F71BB" w:rsidP="005F71BB">
            <w:pPr>
              <w:pStyle w:val="21"/>
              <w:shd w:val="clear" w:color="auto" w:fill="auto"/>
              <w:spacing w:after="0" w:line="274" w:lineRule="exact"/>
              <w:ind w:firstLine="0"/>
              <w:jc w:val="left"/>
              <w:rPr>
                <w:color w:val="auto"/>
              </w:rPr>
            </w:pPr>
            <w:r w:rsidRPr="00B45080">
              <w:rPr>
                <w:rStyle w:val="211pt1"/>
                <w:color w:val="auto"/>
              </w:rPr>
              <w:t xml:space="preserve">Сжигание производится в печи с кипящим слоем при </w:t>
            </w:r>
            <w:r w:rsidRPr="00B45080">
              <w:rPr>
                <w:rStyle w:val="211pt1"/>
                <w:color w:val="auto"/>
                <w:lang w:val="en-US" w:eastAsia="en-US" w:bidi="en-US"/>
              </w:rPr>
              <w:t>t</w:t>
            </w:r>
            <w:r w:rsidRPr="00B45080">
              <w:rPr>
                <w:rStyle w:val="211pt1"/>
                <w:color w:val="auto"/>
                <w:lang w:eastAsia="en-US" w:bidi="en-US"/>
              </w:rPr>
              <w:t xml:space="preserve">=850- </w:t>
            </w:r>
            <w:r w:rsidRPr="00B45080">
              <w:rPr>
                <w:rStyle w:val="211pt1"/>
                <w:color w:val="auto"/>
              </w:rPr>
              <w:t>1100°С.</w:t>
            </w:r>
          </w:p>
        </w:tc>
      </w:tr>
      <w:tr w:rsidR="005F71BB" w:rsidRPr="00B45080" w:rsidTr="001327F5">
        <w:trPr>
          <w:trHeight w:hRule="exact" w:val="571"/>
          <w:jc w:val="center"/>
        </w:trPr>
        <w:tc>
          <w:tcPr>
            <w:tcW w:w="2808" w:type="dxa"/>
            <w:tcBorders>
              <w:top w:val="single" w:sz="4" w:space="0" w:color="auto"/>
              <w:left w:val="single" w:sz="4" w:space="0" w:color="auto"/>
              <w:bottom w:val="single" w:sz="4" w:space="0" w:color="auto"/>
            </w:tcBorders>
            <w:shd w:val="clear" w:color="auto" w:fill="FFFFFF"/>
          </w:tcPr>
          <w:p w:rsidR="005F71BB" w:rsidRPr="005F71BB" w:rsidRDefault="005F71BB" w:rsidP="001327F5">
            <w:pPr>
              <w:pStyle w:val="21"/>
              <w:shd w:val="clear" w:color="auto" w:fill="auto"/>
              <w:spacing w:after="0" w:line="220" w:lineRule="exact"/>
              <w:ind w:firstLine="0"/>
              <w:jc w:val="left"/>
              <w:rPr>
                <w:color w:val="auto"/>
                <w:sz w:val="22"/>
                <w:szCs w:val="22"/>
              </w:rPr>
            </w:pPr>
            <w:r w:rsidRPr="00B45080">
              <w:rPr>
                <w:rStyle w:val="211pt1"/>
                <w:color w:val="auto"/>
              </w:rPr>
              <w:t>АО «Плазма-Тест» (Россия)</w:t>
            </w:r>
          </w:p>
        </w:tc>
        <w:tc>
          <w:tcPr>
            <w:tcW w:w="6667" w:type="dxa"/>
            <w:tcBorders>
              <w:top w:val="single" w:sz="4" w:space="0" w:color="auto"/>
              <w:left w:val="single" w:sz="4" w:space="0" w:color="auto"/>
              <w:bottom w:val="single" w:sz="4" w:space="0" w:color="auto"/>
              <w:right w:val="single" w:sz="4" w:space="0" w:color="auto"/>
            </w:tcBorders>
            <w:shd w:val="clear" w:color="auto" w:fill="FFFFFF"/>
          </w:tcPr>
          <w:p w:rsidR="005F71BB" w:rsidRPr="005F71BB" w:rsidRDefault="005F71BB" w:rsidP="005F71BB">
            <w:pPr>
              <w:pStyle w:val="21"/>
              <w:shd w:val="clear" w:color="auto" w:fill="auto"/>
              <w:spacing w:after="0" w:line="274" w:lineRule="exact"/>
              <w:ind w:firstLine="0"/>
              <w:jc w:val="left"/>
              <w:rPr>
                <w:color w:val="auto"/>
                <w:sz w:val="22"/>
                <w:szCs w:val="22"/>
              </w:rPr>
            </w:pPr>
            <w:r w:rsidRPr="00B45080">
              <w:rPr>
                <w:rStyle w:val="211pt1"/>
                <w:color w:val="auto"/>
              </w:rPr>
              <w:t>Используется плазма дугового разряда постоянного тока. Производительность от 500 до 10 000 т/год. Изначально проектировались для уничтожения медицинских отходов, но может быть использована и для обезвреживания трупов животных. Токсичные отходы перерабатываются в расплаве шлака, образующегося в электродуговой плазменной печи при температуре 1600°С и более. Установка блочно-модульного типа, размещена в стандартных транспортных 20-футовых контейнерах, что дает возможность быстро перевозить и монтировать установку для использования.</w:t>
            </w:r>
          </w:p>
        </w:tc>
      </w:tr>
      <w:tr w:rsidR="005F71BB" w:rsidRPr="00B45080" w:rsidTr="001327F5">
        <w:trPr>
          <w:trHeight w:hRule="exact" w:val="571"/>
          <w:jc w:val="center"/>
        </w:trPr>
        <w:tc>
          <w:tcPr>
            <w:tcW w:w="2808" w:type="dxa"/>
            <w:tcBorders>
              <w:top w:val="single" w:sz="4" w:space="0" w:color="auto"/>
              <w:left w:val="single" w:sz="4" w:space="0" w:color="auto"/>
              <w:bottom w:val="single" w:sz="4" w:space="0" w:color="auto"/>
            </w:tcBorders>
            <w:shd w:val="clear" w:color="auto" w:fill="FFFFFF"/>
          </w:tcPr>
          <w:p w:rsidR="005F71BB" w:rsidRPr="005F71BB" w:rsidRDefault="005F71BB" w:rsidP="001327F5">
            <w:pPr>
              <w:pStyle w:val="21"/>
              <w:shd w:val="clear" w:color="auto" w:fill="auto"/>
              <w:spacing w:after="0" w:line="220" w:lineRule="exact"/>
              <w:ind w:firstLine="0"/>
              <w:jc w:val="left"/>
              <w:rPr>
                <w:color w:val="auto"/>
                <w:sz w:val="22"/>
                <w:szCs w:val="22"/>
              </w:rPr>
            </w:pPr>
            <w:r w:rsidRPr="00B45080">
              <w:rPr>
                <w:rStyle w:val="211pt1"/>
                <w:color w:val="auto"/>
              </w:rPr>
              <w:t>ЗАО «Турмалин» (Россия)</w:t>
            </w:r>
          </w:p>
        </w:tc>
        <w:tc>
          <w:tcPr>
            <w:tcW w:w="6667" w:type="dxa"/>
            <w:tcBorders>
              <w:top w:val="single" w:sz="4" w:space="0" w:color="auto"/>
              <w:left w:val="single" w:sz="4" w:space="0" w:color="auto"/>
              <w:bottom w:val="single" w:sz="4" w:space="0" w:color="auto"/>
              <w:right w:val="single" w:sz="4" w:space="0" w:color="auto"/>
            </w:tcBorders>
            <w:shd w:val="clear" w:color="auto" w:fill="FFFFFF"/>
          </w:tcPr>
          <w:p w:rsidR="005F71BB" w:rsidRPr="005F71BB" w:rsidRDefault="005F71BB" w:rsidP="005F71BB">
            <w:pPr>
              <w:pStyle w:val="21"/>
              <w:shd w:val="clear" w:color="auto" w:fill="auto"/>
              <w:spacing w:after="0" w:line="274" w:lineRule="exact"/>
              <w:ind w:firstLine="0"/>
              <w:jc w:val="left"/>
              <w:rPr>
                <w:color w:val="auto"/>
                <w:sz w:val="22"/>
                <w:szCs w:val="22"/>
              </w:rPr>
            </w:pPr>
            <w:r w:rsidRPr="00B45080">
              <w:rPr>
                <w:rStyle w:val="211pt1"/>
                <w:color w:val="auto"/>
              </w:rPr>
              <w:t>Компоновка оборудования выполнена в едином внутреннем пространстве стандартного 20-ти фунтового «морского» контейнера с габаритами 6058*2430*2990 мм. Температура обеззараживании 250°С и выше. Температура в камере прокаливания 850°С. В зависимости от состава перерабатываемого материала оснащается сухой или мокрой системой очистки уходящих газов. Автоматическая система ворошения сжигаемых отходов - вращающийся (плавающий) колосник. Кроме окислительного применяется и пиролизный режим для повышения эффективности сжигания высококалорийных отходов.</w:t>
            </w:r>
          </w:p>
          <w:p w:rsidR="005F71BB" w:rsidRPr="005F71BB" w:rsidRDefault="005F71BB" w:rsidP="005F71BB">
            <w:pPr>
              <w:pStyle w:val="21"/>
              <w:shd w:val="clear" w:color="auto" w:fill="auto"/>
              <w:spacing w:after="0" w:line="274" w:lineRule="exact"/>
              <w:ind w:firstLine="0"/>
              <w:jc w:val="left"/>
              <w:rPr>
                <w:color w:val="auto"/>
                <w:sz w:val="22"/>
                <w:szCs w:val="22"/>
              </w:rPr>
            </w:pPr>
            <w:r w:rsidRPr="00B45080">
              <w:rPr>
                <w:rStyle w:val="211pt1"/>
                <w:color w:val="auto"/>
              </w:rPr>
              <w:t>Интенсивное насыщение отходящих газов атмосферным кислородом в камере смешения и их дожигание при температуре 1100-1200°С в камере дожигания не менее двух секунд с предварительным прохождением газов через факел горелки с температурой 1500°С. Резкое охлаждение отходящих газов до температуры 200°С, исключающее повторное образование диоксинов.</w:t>
            </w:r>
          </w:p>
        </w:tc>
      </w:tr>
    </w:tbl>
    <w:p w:rsidR="005F71BB" w:rsidRPr="00B45080" w:rsidRDefault="005F71BB" w:rsidP="00E41551">
      <w:pPr>
        <w:pStyle w:val="21"/>
        <w:shd w:val="clear" w:color="auto" w:fill="auto"/>
        <w:spacing w:after="0" w:line="276" w:lineRule="auto"/>
        <w:ind w:firstLine="660"/>
        <w:jc w:val="both"/>
        <w:rPr>
          <w:color w:val="auto"/>
          <w:sz w:val="26"/>
          <w:szCs w:val="26"/>
        </w:rPr>
      </w:pPr>
    </w:p>
    <w:p w:rsidR="00924CFD" w:rsidRPr="00B45080" w:rsidRDefault="00924CFD">
      <w:pPr>
        <w:rPr>
          <w:color w:val="auto"/>
          <w:sz w:val="2"/>
          <w:szCs w:val="2"/>
        </w:rPr>
      </w:pPr>
    </w:p>
    <w:p w:rsidR="00924CFD" w:rsidRPr="00B45080" w:rsidRDefault="00924CFD">
      <w:pPr>
        <w:rPr>
          <w:color w:val="auto"/>
          <w:sz w:val="2"/>
          <w:szCs w:val="2"/>
        </w:rPr>
      </w:pPr>
    </w:p>
    <w:p w:rsidR="00924CFD" w:rsidRPr="00B45080" w:rsidRDefault="00344FC8" w:rsidP="00E41551">
      <w:pPr>
        <w:pStyle w:val="21"/>
        <w:shd w:val="clear" w:color="auto" w:fill="auto"/>
        <w:spacing w:before="290" w:after="0" w:line="276" w:lineRule="auto"/>
        <w:ind w:firstLine="680"/>
        <w:jc w:val="both"/>
        <w:rPr>
          <w:color w:val="auto"/>
          <w:sz w:val="26"/>
          <w:szCs w:val="26"/>
        </w:rPr>
      </w:pPr>
      <w:r w:rsidRPr="00B45080">
        <w:rPr>
          <w:rStyle w:val="26"/>
          <w:color w:val="auto"/>
          <w:sz w:val="26"/>
          <w:szCs w:val="26"/>
        </w:rPr>
        <w:t xml:space="preserve">Инсинерация </w:t>
      </w:r>
      <w:r w:rsidRPr="00B45080">
        <w:rPr>
          <w:color w:val="auto"/>
          <w:sz w:val="26"/>
          <w:szCs w:val="26"/>
        </w:rPr>
        <w:t>- «термический метод» уничтожения отходов, сжигание- наиболее распространенный метод. Установки, предназначенные для сжигания отходов, были широко распространены в мире еще 10-15 лет назад, но с тех пор существенно изменился подход к решению проблемы. Сжигание отходов приводит к образованию диоксинов, служит источником загрязнения ртутью, другими тяжелыми металлами (свинец, кадмий, мышьяк и хром), а также другими опасными веществами.</w:t>
      </w:r>
    </w:p>
    <w:p w:rsidR="00924CFD" w:rsidRPr="00B45080" w:rsidRDefault="00344FC8" w:rsidP="00E41551">
      <w:pPr>
        <w:pStyle w:val="21"/>
        <w:shd w:val="clear" w:color="auto" w:fill="auto"/>
        <w:spacing w:after="0" w:line="276" w:lineRule="auto"/>
        <w:ind w:firstLine="680"/>
        <w:jc w:val="both"/>
        <w:rPr>
          <w:color w:val="auto"/>
          <w:sz w:val="26"/>
          <w:szCs w:val="26"/>
        </w:rPr>
      </w:pPr>
      <w:r w:rsidRPr="00B45080">
        <w:rPr>
          <w:color w:val="auto"/>
          <w:sz w:val="26"/>
          <w:szCs w:val="26"/>
        </w:rPr>
        <w:t>Всемирная организация здравоохранения допускает использование инсинерации медицинских отходов в тех странах, которые не имеют экологически безопасных вариантов для управления отходами ЛПУ при выполнении следующих рекомендаций:</w:t>
      </w:r>
    </w:p>
    <w:p w:rsidR="00924CFD" w:rsidRPr="00B45080" w:rsidRDefault="00344FC8" w:rsidP="00C43105">
      <w:pPr>
        <w:pStyle w:val="21"/>
        <w:shd w:val="clear" w:color="auto" w:fill="auto"/>
        <w:spacing w:after="0" w:line="276" w:lineRule="auto"/>
        <w:ind w:firstLine="709"/>
        <w:jc w:val="both"/>
        <w:rPr>
          <w:color w:val="auto"/>
          <w:sz w:val="26"/>
          <w:szCs w:val="26"/>
        </w:rPr>
      </w:pPr>
      <w:r w:rsidRPr="00B45080">
        <w:rPr>
          <w:color w:val="auto"/>
          <w:sz w:val="26"/>
          <w:szCs w:val="26"/>
        </w:rPr>
        <w:t xml:space="preserve">- использование новых, современных методов в проекте установки для сжигания отходов, при ее строительстве, оснащении и обслуживании (например, предварительный подогрев; расчет производительности для исключения перегрузки; сжигание при температуре не ниже </w:t>
      </w:r>
      <w:r w:rsidRPr="00B45080">
        <w:rPr>
          <w:color w:val="auto"/>
          <w:sz w:val="26"/>
          <w:szCs w:val="26"/>
          <w:lang w:eastAsia="en-US" w:bidi="en-US"/>
        </w:rPr>
        <w:t>800°</w:t>
      </w:r>
      <w:r w:rsidRPr="00B45080">
        <w:rPr>
          <w:color w:val="auto"/>
          <w:sz w:val="26"/>
          <w:szCs w:val="26"/>
          <w:lang w:val="en-US" w:eastAsia="en-US" w:bidi="en-US"/>
        </w:rPr>
        <w:t>C</w:t>
      </w:r>
      <w:r w:rsidRPr="00B45080">
        <w:rPr>
          <w:color w:val="auto"/>
          <w:sz w:val="26"/>
          <w:szCs w:val="26"/>
          <w:lang w:eastAsia="en-US" w:bidi="en-US"/>
        </w:rPr>
        <w:t xml:space="preserve"> </w:t>
      </w:r>
      <w:r w:rsidRPr="00B45080">
        <w:rPr>
          <w:color w:val="auto"/>
          <w:sz w:val="26"/>
          <w:szCs w:val="26"/>
        </w:rPr>
        <w:t>и т.д.);</w:t>
      </w:r>
    </w:p>
    <w:p w:rsidR="00924CFD" w:rsidRPr="00B45080" w:rsidRDefault="00344FC8" w:rsidP="00C43105">
      <w:pPr>
        <w:pStyle w:val="21"/>
        <w:numPr>
          <w:ilvl w:val="0"/>
          <w:numId w:val="50"/>
        </w:numPr>
        <w:shd w:val="clear" w:color="auto" w:fill="auto"/>
        <w:tabs>
          <w:tab w:val="left" w:pos="993"/>
        </w:tabs>
        <w:spacing w:after="0" w:line="276" w:lineRule="auto"/>
        <w:ind w:firstLine="709"/>
        <w:jc w:val="both"/>
        <w:rPr>
          <w:color w:val="auto"/>
          <w:sz w:val="26"/>
          <w:szCs w:val="26"/>
        </w:rPr>
      </w:pPr>
      <w:r w:rsidRPr="00B45080">
        <w:rPr>
          <w:color w:val="auto"/>
          <w:sz w:val="26"/>
          <w:szCs w:val="26"/>
        </w:rPr>
        <w:t>использование сортировки, чтобы ограничить сжигание отходов, выделяющих при нагревании токсичные вещества;</w:t>
      </w:r>
    </w:p>
    <w:p w:rsidR="00924CFD" w:rsidRPr="00B45080" w:rsidRDefault="00344FC8" w:rsidP="00C43105">
      <w:pPr>
        <w:pStyle w:val="21"/>
        <w:numPr>
          <w:ilvl w:val="0"/>
          <w:numId w:val="50"/>
        </w:numPr>
        <w:shd w:val="clear" w:color="auto" w:fill="auto"/>
        <w:tabs>
          <w:tab w:val="left" w:pos="851"/>
          <w:tab w:val="left" w:pos="1454"/>
        </w:tabs>
        <w:spacing w:after="0" w:line="276" w:lineRule="auto"/>
        <w:ind w:firstLine="567"/>
        <w:jc w:val="both"/>
        <w:rPr>
          <w:color w:val="auto"/>
          <w:sz w:val="26"/>
          <w:szCs w:val="26"/>
        </w:rPr>
      </w:pPr>
      <w:r w:rsidRPr="00B45080">
        <w:rPr>
          <w:color w:val="auto"/>
          <w:sz w:val="26"/>
          <w:szCs w:val="26"/>
        </w:rPr>
        <w:t>постоянный контроль и исправление текущих недостатков в обучении оператора и осуществлении управления, которые приводят к ухудшению работы установок для сжигания отходов.</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Надо отметить, что метод инсинерации вполне пригоден для уничтожения (кремации) больших количеств биомассы (трупы павших животных, массивные операционные отходы и т.д.). Альтернативой ему в данном случае может служить только пиролиз и захоронение. Проблема токсичных веществ при этом не столь актуальна, поскольку белковые организмы содержат галогеновые соединения в исключительно малых, следовых количествах.</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rStyle w:val="210pt1"/>
          <w:color w:val="auto"/>
          <w:sz w:val="26"/>
          <w:szCs w:val="26"/>
        </w:rPr>
        <w:t xml:space="preserve">Пиролиз </w:t>
      </w:r>
      <w:r w:rsidRPr="00B45080">
        <w:rPr>
          <w:color w:val="auto"/>
          <w:sz w:val="26"/>
          <w:szCs w:val="26"/>
        </w:rPr>
        <w:t>- альтернатива обычным методам термической переработки отходов. Метод предусматривает предварительное разложение органической составляющей отходов в бескислородной атмосфере (пиролиз), после чего образовавшаяся концентрированная парогазовая смесь (ПГС) направляется в камеру дожигания, где в режиме управляемого дожига газообразных продуктов происходит перевод токсичных веществ в менее или полностью безопасные.</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lastRenderedPageBreak/>
        <w:t>Принципиальными положительными особенностями безкислородных пиролизных технологий уничтожения органических материалов, позволяющих обеспечить экологическую безопасность выбросов, в том числе и хлорсодержащих, являются:</w:t>
      </w:r>
    </w:p>
    <w:p w:rsidR="00924CFD" w:rsidRPr="00B45080" w:rsidRDefault="00344FC8" w:rsidP="00BA7F22">
      <w:pPr>
        <w:pStyle w:val="21"/>
        <w:numPr>
          <w:ilvl w:val="0"/>
          <w:numId w:val="50"/>
        </w:numPr>
        <w:shd w:val="clear" w:color="auto" w:fill="auto"/>
        <w:tabs>
          <w:tab w:val="left" w:pos="1454"/>
        </w:tabs>
        <w:spacing w:after="0" w:line="276" w:lineRule="auto"/>
        <w:ind w:firstLine="400"/>
        <w:jc w:val="both"/>
        <w:rPr>
          <w:color w:val="auto"/>
          <w:sz w:val="26"/>
          <w:szCs w:val="26"/>
        </w:rPr>
      </w:pPr>
      <w:r w:rsidRPr="00B45080">
        <w:rPr>
          <w:color w:val="auto"/>
          <w:sz w:val="26"/>
          <w:szCs w:val="26"/>
        </w:rPr>
        <w:t>возможность управляемого сжигания при высокой температуре концентрированной неразбавленной парогазовой смеси (теплота сгорания</w:t>
      </w:r>
      <w:r w:rsidR="00BA7F22" w:rsidRPr="00B45080">
        <w:rPr>
          <w:color w:val="auto"/>
          <w:sz w:val="26"/>
          <w:szCs w:val="26"/>
        </w:rPr>
        <w:t xml:space="preserve"> </w:t>
      </w:r>
      <w:r w:rsidRPr="00B45080">
        <w:rPr>
          <w:color w:val="auto"/>
          <w:sz w:val="26"/>
          <w:szCs w:val="26"/>
        </w:rPr>
        <w:t>6680-10450 кДж/м</w:t>
      </w:r>
      <w:r w:rsidR="00BA7F22" w:rsidRPr="00B45080">
        <w:rPr>
          <w:color w:val="auto"/>
          <w:sz w:val="26"/>
          <w:szCs w:val="26"/>
        </w:rPr>
        <w:t>3</w:t>
      </w:r>
      <w:r w:rsidRPr="00B45080">
        <w:rPr>
          <w:color w:val="auto"/>
          <w:sz w:val="26"/>
          <w:szCs w:val="26"/>
        </w:rPr>
        <w:t>), что позволяет обеспечить высокую (1200-1300°С) температуру всего объема продуктов сгорания;</w:t>
      </w:r>
    </w:p>
    <w:p w:rsidR="00924CFD" w:rsidRPr="00B45080" w:rsidRDefault="00344FC8" w:rsidP="00E41551">
      <w:pPr>
        <w:pStyle w:val="21"/>
        <w:numPr>
          <w:ilvl w:val="0"/>
          <w:numId w:val="50"/>
        </w:numPr>
        <w:shd w:val="clear" w:color="auto" w:fill="auto"/>
        <w:tabs>
          <w:tab w:val="left" w:pos="1454"/>
        </w:tabs>
        <w:spacing w:after="0" w:line="276" w:lineRule="auto"/>
        <w:ind w:firstLine="960"/>
        <w:jc w:val="both"/>
        <w:rPr>
          <w:color w:val="auto"/>
          <w:sz w:val="26"/>
          <w:szCs w:val="26"/>
        </w:rPr>
      </w:pPr>
      <w:r w:rsidRPr="00B45080">
        <w:rPr>
          <w:color w:val="auto"/>
          <w:sz w:val="26"/>
          <w:szCs w:val="26"/>
        </w:rPr>
        <w:t xml:space="preserve">выделяющийся при пиролизе хлорсодержащих материалов активный хлор уже в камере термического разложения немедленно реагирует с обязательным продуктом пиролиза любой органики - водородом, образуя стойкое соединение </w:t>
      </w:r>
      <w:r w:rsidRPr="00B45080">
        <w:rPr>
          <w:color w:val="auto"/>
          <w:sz w:val="26"/>
          <w:szCs w:val="26"/>
          <w:lang w:val="en-US" w:eastAsia="en-US" w:bidi="en-US"/>
        </w:rPr>
        <w:t>HCl</w:t>
      </w:r>
      <w:r w:rsidRPr="00B45080">
        <w:rPr>
          <w:color w:val="auto"/>
          <w:sz w:val="26"/>
          <w:szCs w:val="26"/>
          <w:lang w:eastAsia="en-US" w:bidi="en-US"/>
        </w:rPr>
        <w:t xml:space="preserve">, </w:t>
      </w:r>
      <w:r w:rsidRPr="00B45080">
        <w:rPr>
          <w:color w:val="auto"/>
          <w:sz w:val="26"/>
          <w:szCs w:val="26"/>
        </w:rPr>
        <w:t>которое далее легко нейтрализуется на стадии доочистки. Тем самым предотвращается образование диоксинов и фуранов.</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Сейчас на российском рынке медицинской техники представлены две установки пиролиза: отечественная «ЭЧУТО» и французская «Мюллер».</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rStyle w:val="210pt1"/>
          <w:color w:val="auto"/>
          <w:sz w:val="26"/>
          <w:szCs w:val="26"/>
        </w:rPr>
        <w:t xml:space="preserve">Установки ЭЧУТО предназначены </w:t>
      </w:r>
      <w:r w:rsidRPr="00B45080">
        <w:rPr>
          <w:color w:val="auto"/>
          <w:sz w:val="26"/>
          <w:szCs w:val="26"/>
        </w:rPr>
        <w:t>для переработки и утилизации следующих видов отходов:</w:t>
      </w:r>
    </w:p>
    <w:p w:rsidR="00924CFD" w:rsidRPr="00B45080" w:rsidRDefault="00344FC8" w:rsidP="00E41551">
      <w:pPr>
        <w:pStyle w:val="21"/>
        <w:numPr>
          <w:ilvl w:val="0"/>
          <w:numId w:val="52"/>
        </w:numPr>
        <w:shd w:val="clear" w:color="auto" w:fill="auto"/>
        <w:tabs>
          <w:tab w:val="left" w:pos="1532"/>
        </w:tabs>
        <w:spacing w:after="0" w:line="276" w:lineRule="auto"/>
        <w:ind w:left="1320" w:firstLine="0"/>
        <w:jc w:val="both"/>
        <w:rPr>
          <w:color w:val="auto"/>
          <w:sz w:val="26"/>
          <w:szCs w:val="26"/>
        </w:rPr>
      </w:pPr>
      <w:r w:rsidRPr="00B45080">
        <w:rPr>
          <w:color w:val="auto"/>
          <w:sz w:val="26"/>
          <w:szCs w:val="26"/>
        </w:rPr>
        <w:t>медицинские отходы ЛПУ (классы А, Б, В) и ветстанций;</w:t>
      </w:r>
    </w:p>
    <w:p w:rsidR="00924CFD" w:rsidRPr="00B45080" w:rsidRDefault="00344FC8" w:rsidP="00E41551">
      <w:pPr>
        <w:pStyle w:val="21"/>
        <w:numPr>
          <w:ilvl w:val="0"/>
          <w:numId w:val="52"/>
        </w:numPr>
        <w:shd w:val="clear" w:color="auto" w:fill="auto"/>
        <w:tabs>
          <w:tab w:val="left" w:pos="1532"/>
        </w:tabs>
        <w:spacing w:after="0" w:line="276" w:lineRule="auto"/>
        <w:ind w:left="1320" w:firstLine="0"/>
        <w:jc w:val="both"/>
        <w:rPr>
          <w:color w:val="auto"/>
          <w:sz w:val="26"/>
          <w:szCs w:val="26"/>
        </w:rPr>
      </w:pPr>
      <w:r w:rsidRPr="00B45080">
        <w:rPr>
          <w:color w:val="auto"/>
          <w:sz w:val="26"/>
          <w:szCs w:val="26"/>
        </w:rPr>
        <w:t>бытовые отходы коммунального хозяйства и пищевые отходы;</w:t>
      </w:r>
    </w:p>
    <w:p w:rsidR="00924CFD" w:rsidRPr="00B45080" w:rsidRDefault="00344FC8" w:rsidP="00E41551">
      <w:pPr>
        <w:pStyle w:val="21"/>
        <w:shd w:val="clear" w:color="auto" w:fill="auto"/>
        <w:spacing w:after="0" w:line="276" w:lineRule="auto"/>
        <w:ind w:firstLine="1320"/>
        <w:jc w:val="both"/>
        <w:rPr>
          <w:color w:val="auto"/>
          <w:sz w:val="26"/>
          <w:szCs w:val="26"/>
        </w:rPr>
      </w:pPr>
      <w:r w:rsidRPr="00B45080">
        <w:rPr>
          <w:color w:val="auto"/>
          <w:sz w:val="26"/>
          <w:szCs w:val="26"/>
        </w:rPr>
        <w:t>• технические отходы: резинотканевые и текстильные, в том числе промасленная ветошь, пластмассы, резина, автомобильные шины, твердые отходы лакокрасочных производств, нефтешламы, отбросы с решеток станций аэрации и другие отходы, содержащие органику.</w:t>
      </w:r>
    </w:p>
    <w:p w:rsidR="00924CFD" w:rsidRPr="00B45080" w:rsidRDefault="00344FC8" w:rsidP="00E41551">
      <w:pPr>
        <w:pStyle w:val="21"/>
        <w:shd w:val="clear" w:color="auto" w:fill="auto"/>
        <w:tabs>
          <w:tab w:val="left" w:pos="1258"/>
          <w:tab w:val="left" w:pos="2875"/>
        </w:tabs>
        <w:spacing w:after="0" w:line="276" w:lineRule="auto"/>
        <w:ind w:firstLine="560"/>
        <w:jc w:val="both"/>
        <w:rPr>
          <w:color w:val="auto"/>
          <w:sz w:val="26"/>
          <w:szCs w:val="26"/>
        </w:rPr>
      </w:pPr>
      <w:r w:rsidRPr="00B45080">
        <w:rPr>
          <w:color w:val="auto"/>
          <w:sz w:val="26"/>
          <w:szCs w:val="26"/>
        </w:rPr>
        <w:t>За счет использования пиролизной технологии выброс в атмосферу вредных компонентов не превышает норм ПДК, принятых на территории РФ. Кроме</w:t>
      </w:r>
      <w:r w:rsidRPr="00B45080">
        <w:rPr>
          <w:color w:val="auto"/>
          <w:sz w:val="26"/>
          <w:szCs w:val="26"/>
        </w:rPr>
        <w:tab/>
        <w:t>того, за</w:t>
      </w:r>
      <w:r w:rsidR="00E41551" w:rsidRPr="00B45080">
        <w:rPr>
          <w:color w:val="auto"/>
          <w:sz w:val="26"/>
          <w:szCs w:val="26"/>
        </w:rPr>
        <w:t xml:space="preserve"> </w:t>
      </w:r>
      <w:r w:rsidRPr="00B45080">
        <w:rPr>
          <w:color w:val="auto"/>
          <w:sz w:val="26"/>
          <w:szCs w:val="26"/>
        </w:rPr>
        <w:t>счет маломасштабности и территориальной</w:t>
      </w:r>
      <w:r w:rsidR="00E41551" w:rsidRPr="00B45080">
        <w:rPr>
          <w:color w:val="auto"/>
          <w:sz w:val="26"/>
          <w:szCs w:val="26"/>
        </w:rPr>
        <w:t xml:space="preserve"> </w:t>
      </w:r>
      <w:r w:rsidRPr="00B45080">
        <w:rPr>
          <w:color w:val="auto"/>
          <w:sz w:val="26"/>
          <w:szCs w:val="26"/>
        </w:rPr>
        <w:t>рассредоточенности нет опасности негативного влияния выбросов от каждой отдельной установки на атмосферный фон даже без дополнительных средств очистки дымовых газов.</w:t>
      </w:r>
    </w:p>
    <w:p w:rsidR="00924CFD" w:rsidRPr="00B45080" w:rsidRDefault="00C43105" w:rsidP="00C43105">
      <w:pPr>
        <w:pStyle w:val="21"/>
        <w:shd w:val="clear" w:color="auto" w:fill="auto"/>
        <w:tabs>
          <w:tab w:val="left" w:pos="1258"/>
          <w:tab w:val="left" w:pos="2875"/>
        </w:tabs>
        <w:spacing w:after="0" w:line="276" w:lineRule="auto"/>
        <w:ind w:firstLine="0"/>
        <w:jc w:val="both"/>
        <w:rPr>
          <w:color w:val="auto"/>
          <w:sz w:val="26"/>
          <w:szCs w:val="26"/>
        </w:rPr>
      </w:pPr>
      <w:r w:rsidRPr="00B45080">
        <w:rPr>
          <w:color w:val="auto"/>
          <w:sz w:val="26"/>
          <w:szCs w:val="26"/>
        </w:rPr>
        <w:t xml:space="preserve">           </w:t>
      </w:r>
      <w:r w:rsidR="00344FC8" w:rsidRPr="00B45080">
        <w:rPr>
          <w:color w:val="auto"/>
          <w:sz w:val="26"/>
          <w:szCs w:val="26"/>
        </w:rPr>
        <w:t>Наиболее целесообразной с технико-экономической точки зрения можно считать</w:t>
      </w:r>
      <w:r w:rsidRPr="00B45080">
        <w:rPr>
          <w:color w:val="auto"/>
          <w:sz w:val="26"/>
          <w:szCs w:val="26"/>
        </w:rPr>
        <w:t xml:space="preserve"> </w:t>
      </w:r>
      <w:r w:rsidR="00344FC8" w:rsidRPr="00B45080">
        <w:rPr>
          <w:color w:val="auto"/>
          <w:sz w:val="26"/>
          <w:szCs w:val="26"/>
        </w:rPr>
        <w:t>установку</w:t>
      </w:r>
      <w:r w:rsidRPr="00B45080">
        <w:rPr>
          <w:color w:val="auto"/>
          <w:sz w:val="26"/>
          <w:szCs w:val="26"/>
        </w:rPr>
        <w:t xml:space="preserve"> </w:t>
      </w:r>
      <w:r w:rsidR="00344FC8" w:rsidRPr="00B45080">
        <w:rPr>
          <w:color w:val="auto"/>
          <w:sz w:val="26"/>
          <w:szCs w:val="26"/>
        </w:rPr>
        <w:t>ЭЧУТО (завод Переславль-Залесский), опыт</w:t>
      </w:r>
      <w:r w:rsidRPr="00B45080">
        <w:rPr>
          <w:color w:val="auto"/>
          <w:sz w:val="26"/>
          <w:szCs w:val="26"/>
        </w:rPr>
        <w:t xml:space="preserve"> </w:t>
      </w:r>
      <w:r w:rsidR="00344FC8" w:rsidRPr="00B45080">
        <w:rPr>
          <w:color w:val="auto"/>
          <w:sz w:val="26"/>
          <w:szCs w:val="26"/>
        </w:rPr>
        <w:t>использования которой уже есть. Затраты на строительство установок:</w:t>
      </w:r>
    </w:p>
    <w:p w:rsidR="00BA7F22" w:rsidRPr="00B45080" w:rsidRDefault="00BA7F22" w:rsidP="00BA7F22">
      <w:pPr>
        <w:pStyle w:val="13"/>
        <w:framePr w:w="9475" w:wrap="notBeside" w:vAnchor="text" w:hAnchor="text" w:xAlign="center" w:y="1"/>
        <w:shd w:val="clear" w:color="auto" w:fill="auto"/>
        <w:spacing w:line="240" w:lineRule="exact"/>
        <w:jc w:val="right"/>
        <w:rPr>
          <w:color w:val="auto"/>
        </w:rPr>
      </w:pPr>
      <w:r w:rsidRPr="00B45080">
        <w:rPr>
          <w:color w:val="auto"/>
        </w:rPr>
        <w:t>Таблица 8.3.</w:t>
      </w:r>
    </w:p>
    <w:p w:rsidR="008F1A8C" w:rsidRDefault="008F1A8C" w:rsidP="009B3F73">
      <w:pPr>
        <w:pStyle w:val="910"/>
        <w:framePr w:w="9475" w:wrap="notBeside" w:vAnchor="text" w:hAnchor="text" w:xAlign="center" w:y="1"/>
        <w:shd w:val="clear" w:color="auto" w:fill="auto"/>
        <w:tabs>
          <w:tab w:val="left" w:leader="underscore" w:pos="8093"/>
        </w:tabs>
        <w:spacing w:line="280" w:lineRule="exact"/>
        <w:jc w:val="center"/>
        <w:rPr>
          <w:rStyle w:val="92"/>
          <w:b/>
          <w:bCs/>
          <w:color w:val="auto"/>
          <w:u w:val="none"/>
        </w:rPr>
      </w:pPr>
    </w:p>
    <w:p w:rsidR="00BA7F22" w:rsidRPr="009B3F73" w:rsidRDefault="00BA7F22" w:rsidP="009B3F73">
      <w:pPr>
        <w:pStyle w:val="910"/>
        <w:framePr w:w="9475" w:wrap="notBeside" w:vAnchor="text" w:hAnchor="text" w:xAlign="center" w:y="1"/>
        <w:shd w:val="clear" w:color="auto" w:fill="auto"/>
        <w:tabs>
          <w:tab w:val="left" w:leader="underscore" w:pos="8093"/>
        </w:tabs>
        <w:spacing w:line="280" w:lineRule="exact"/>
        <w:jc w:val="center"/>
        <w:rPr>
          <w:color w:val="auto"/>
        </w:rPr>
      </w:pPr>
      <w:r w:rsidRPr="009B3F73">
        <w:rPr>
          <w:rStyle w:val="92"/>
          <w:b/>
          <w:bCs/>
          <w:color w:val="auto"/>
          <w:u w:val="none"/>
        </w:rPr>
        <w:t>Экономические показатели установок ЭЧУТО-150.03.</w:t>
      </w:r>
    </w:p>
    <w:tbl>
      <w:tblPr>
        <w:tblOverlap w:val="never"/>
        <w:tblW w:w="0" w:type="auto"/>
        <w:jc w:val="center"/>
        <w:tblLayout w:type="fixed"/>
        <w:tblCellMar>
          <w:left w:w="10" w:type="dxa"/>
          <w:right w:w="10" w:type="dxa"/>
        </w:tblCellMar>
        <w:tblLook w:val="04A0"/>
      </w:tblPr>
      <w:tblGrid>
        <w:gridCol w:w="5213"/>
        <w:gridCol w:w="4262"/>
      </w:tblGrid>
      <w:tr w:rsidR="00BA7F22" w:rsidRPr="00B45080" w:rsidTr="00D17294">
        <w:trPr>
          <w:trHeight w:hRule="exact" w:val="288"/>
          <w:jc w:val="center"/>
        </w:trPr>
        <w:tc>
          <w:tcPr>
            <w:tcW w:w="5213" w:type="dxa"/>
            <w:tcBorders>
              <w:top w:val="single" w:sz="4" w:space="0" w:color="auto"/>
              <w:left w:val="single" w:sz="4" w:space="0" w:color="auto"/>
            </w:tcBorders>
            <w:shd w:val="clear" w:color="auto" w:fill="FFFFFF"/>
            <w:vAlign w:val="bottom"/>
          </w:tcPr>
          <w:p w:rsidR="00BA7F22" w:rsidRPr="00B45080" w:rsidRDefault="00BA7F22" w:rsidP="00BA7F22">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Мощность установки, кг/час</w:t>
            </w:r>
          </w:p>
        </w:tc>
        <w:tc>
          <w:tcPr>
            <w:tcW w:w="4262" w:type="dxa"/>
            <w:tcBorders>
              <w:top w:val="single" w:sz="4" w:space="0" w:color="auto"/>
              <w:left w:val="single" w:sz="4" w:space="0" w:color="auto"/>
              <w:right w:val="single" w:sz="4" w:space="0" w:color="auto"/>
            </w:tcBorders>
            <w:shd w:val="clear" w:color="auto" w:fill="FFFFFF"/>
            <w:vAlign w:val="bottom"/>
          </w:tcPr>
          <w:p w:rsidR="00BA7F22" w:rsidRPr="00B45080" w:rsidRDefault="00BA7F22" w:rsidP="00BA7F22">
            <w:pPr>
              <w:pStyle w:val="21"/>
              <w:framePr w:w="9475" w:wrap="notBeside" w:vAnchor="text" w:hAnchor="text" w:xAlign="center" w:y="1"/>
              <w:shd w:val="clear" w:color="auto" w:fill="auto"/>
              <w:spacing w:after="0" w:line="240" w:lineRule="exact"/>
              <w:ind w:firstLine="0"/>
              <w:rPr>
                <w:color w:val="auto"/>
              </w:rPr>
            </w:pPr>
            <w:r w:rsidRPr="00B45080">
              <w:rPr>
                <w:rStyle w:val="212pt10"/>
                <w:color w:val="auto"/>
              </w:rPr>
              <w:t>Стоимость, тыс. руб.</w:t>
            </w:r>
          </w:p>
        </w:tc>
      </w:tr>
      <w:tr w:rsidR="00BA7F22" w:rsidRPr="00B45080" w:rsidTr="00D17294">
        <w:trPr>
          <w:trHeight w:hRule="exact" w:val="288"/>
          <w:jc w:val="center"/>
        </w:trPr>
        <w:tc>
          <w:tcPr>
            <w:tcW w:w="5213" w:type="dxa"/>
            <w:tcBorders>
              <w:top w:val="single" w:sz="4" w:space="0" w:color="auto"/>
              <w:left w:val="single" w:sz="4" w:space="0" w:color="auto"/>
            </w:tcBorders>
            <w:shd w:val="clear" w:color="auto" w:fill="FFFFFF"/>
            <w:vAlign w:val="bottom"/>
          </w:tcPr>
          <w:p w:rsidR="00BA7F22" w:rsidRPr="00B45080" w:rsidRDefault="00BA7F22" w:rsidP="00BA7F22">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20</w:t>
            </w:r>
          </w:p>
        </w:tc>
        <w:tc>
          <w:tcPr>
            <w:tcW w:w="4262" w:type="dxa"/>
            <w:tcBorders>
              <w:top w:val="single" w:sz="4" w:space="0" w:color="auto"/>
              <w:left w:val="single" w:sz="4" w:space="0" w:color="auto"/>
              <w:right w:val="single" w:sz="4" w:space="0" w:color="auto"/>
            </w:tcBorders>
            <w:shd w:val="clear" w:color="auto" w:fill="FFFFFF"/>
            <w:vAlign w:val="center"/>
          </w:tcPr>
          <w:p w:rsidR="00BA7F22" w:rsidRPr="00B45080" w:rsidRDefault="00BA7F22" w:rsidP="00BA7F22">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1 950</w:t>
            </w:r>
          </w:p>
        </w:tc>
      </w:tr>
      <w:tr w:rsidR="00BA7F22" w:rsidRPr="00B45080" w:rsidTr="00D17294">
        <w:trPr>
          <w:trHeight w:hRule="exact" w:val="288"/>
          <w:jc w:val="center"/>
        </w:trPr>
        <w:tc>
          <w:tcPr>
            <w:tcW w:w="5213" w:type="dxa"/>
            <w:tcBorders>
              <w:top w:val="single" w:sz="4" w:space="0" w:color="auto"/>
              <w:left w:val="single" w:sz="4" w:space="0" w:color="auto"/>
            </w:tcBorders>
            <w:shd w:val="clear" w:color="auto" w:fill="FFFFFF"/>
            <w:vAlign w:val="bottom"/>
          </w:tcPr>
          <w:p w:rsidR="00BA7F22" w:rsidRPr="00B45080" w:rsidRDefault="00BA7F22" w:rsidP="00BA7F22">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50</w:t>
            </w:r>
          </w:p>
        </w:tc>
        <w:tc>
          <w:tcPr>
            <w:tcW w:w="4262" w:type="dxa"/>
            <w:tcBorders>
              <w:top w:val="single" w:sz="4" w:space="0" w:color="auto"/>
              <w:left w:val="single" w:sz="4" w:space="0" w:color="auto"/>
              <w:right w:val="single" w:sz="4" w:space="0" w:color="auto"/>
            </w:tcBorders>
            <w:shd w:val="clear" w:color="auto" w:fill="FFFFFF"/>
            <w:vAlign w:val="bottom"/>
          </w:tcPr>
          <w:p w:rsidR="00BA7F22" w:rsidRPr="00B45080" w:rsidRDefault="00BA7F22" w:rsidP="00BA7F22">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2 250</w:t>
            </w:r>
          </w:p>
        </w:tc>
      </w:tr>
      <w:tr w:rsidR="00BA7F22" w:rsidRPr="00B45080" w:rsidTr="00D17294">
        <w:trPr>
          <w:trHeight w:hRule="exact" w:val="283"/>
          <w:jc w:val="center"/>
        </w:trPr>
        <w:tc>
          <w:tcPr>
            <w:tcW w:w="5213" w:type="dxa"/>
            <w:tcBorders>
              <w:top w:val="single" w:sz="4" w:space="0" w:color="auto"/>
              <w:left w:val="single" w:sz="4" w:space="0" w:color="auto"/>
            </w:tcBorders>
            <w:shd w:val="clear" w:color="auto" w:fill="FFFFFF"/>
            <w:vAlign w:val="bottom"/>
          </w:tcPr>
          <w:p w:rsidR="00BA7F22" w:rsidRPr="00B45080" w:rsidRDefault="00BA7F22" w:rsidP="00BA7F22">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100</w:t>
            </w:r>
          </w:p>
        </w:tc>
        <w:tc>
          <w:tcPr>
            <w:tcW w:w="4262" w:type="dxa"/>
            <w:tcBorders>
              <w:top w:val="single" w:sz="4" w:space="0" w:color="auto"/>
              <w:left w:val="single" w:sz="4" w:space="0" w:color="auto"/>
              <w:right w:val="single" w:sz="4" w:space="0" w:color="auto"/>
            </w:tcBorders>
            <w:shd w:val="clear" w:color="auto" w:fill="FFFFFF"/>
            <w:vAlign w:val="center"/>
          </w:tcPr>
          <w:p w:rsidR="00BA7F22" w:rsidRPr="00B45080" w:rsidRDefault="00BA7F22" w:rsidP="00BA7F22">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3 150</w:t>
            </w:r>
          </w:p>
        </w:tc>
      </w:tr>
      <w:tr w:rsidR="00BA7F22" w:rsidRPr="00B45080" w:rsidTr="00D17294">
        <w:trPr>
          <w:trHeight w:hRule="exact" w:val="298"/>
          <w:jc w:val="center"/>
        </w:trPr>
        <w:tc>
          <w:tcPr>
            <w:tcW w:w="5213" w:type="dxa"/>
            <w:tcBorders>
              <w:top w:val="single" w:sz="4" w:space="0" w:color="auto"/>
              <w:left w:val="single" w:sz="4" w:space="0" w:color="auto"/>
              <w:bottom w:val="single" w:sz="4" w:space="0" w:color="auto"/>
            </w:tcBorders>
            <w:shd w:val="clear" w:color="auto" w:fill="FFFFFF"/>
            <w:vAlign w:val="bottom"/>
          </w:tcPr>
          <w:p w:rsidR="00BA7F22" w:rsidRPr="00B45080" w:rsidRDefault="00BA7F22" w:rsidP="00BA7F22">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Пуско-наладочные работы</w:t>
            </w:r>
          </w:p>
        </w:tc>
        <w:tc>
          <w:tcPr>
            <w:tcW w:w="4262" w:type="dxa"/>
            <w:tcBorders>
              <w:top w:val="single" w:sz="4" w:space="0" w:color="auto"/>
              <w:left w:val="single" w:sz="4" w:space="0" w:color="auto"/>
              <w:bottom w:val="single" w:sz="4" w:space="0" w:color="auto"/>
              <w:right w:val="single" w:sz="4" w:space="0" w:color="auto"/>
            </w:tcBorders>
            <w:shd w:val="clear" w:color="auto" w:fill="FFFFFF"/>
            <w:vAlign w:val="bottom"/>
          </w:tcPr>
          <w:p w:rsidR="00BA7F22" w:rsidRPr="00B45080" w:rsidRDefault="00BA7F22" w:rsidP="00BA7F22">
            <w:pPr>
              <w:pStyle w:val="21"/>
              <w:framePr w:w="9475" w:wrap="notBeside" w:vAnchor="text" w:hAnchor="text" w:xAlign="center" w:y="1"/>
              <w:shd w:val="clear" w:color="auto" w:fill="auto"/>
              <w:spacing w:after="0" w:line="220" w:lineRule="exact"/>
              <w:ind w:firstLine="0"/>
              <w:rPr>
                <w:color w:val="auto"/>
              </w:rPr>
            </w:pPr>
            <w:r w:rsidRPr="00B45080">
              <w:rPr>
                <w:rStyle w:val="211pt1"/>
                <w:color w:val="auto"/>
              </w:rPr>
              <w:t>120</w:t>
            </w:r>
          </w:p>
        </w:tc>
      </w:tr>
    </w:tbl>
    <w:p w:rsidR="00BA7F22" w:rsidRPr="00B45080" w:rsidRDefault="00BA7F22" w:rsidP="00BA7F22">
      <w:pPr>
        <w:framePr w:w="9475" w:wrap="notBeside" w:vAnchor="text" w:hAnchor="text" w:xAlign="center" w:y="1"/>
        <w:rPr>
          <w:color w:val="auto"/>
          <w:sz w:val="2"/>
          <w:szCs w:val="2"/>
        </w:rPr>
      </w:pPr>
    </w:p>
    <w:p w:rsidR="00924CFD" w:rsidRPr="00B45080" w:rsidRDefault="00344FC8" w:rsidP="00E41551">
      <w:pPr>
        <w:pStyle w:val="70"/>
        <w:shd w:val="clear" w:color="auto" w:fill="auto"/>
        <w:spacing w:before="291" w:after="0" w:line="276" w:lineRule="auto"/>
        <w:ind w:firstLine="680"/>
        <w:rPr>
          <w:b w:val="0"/>
          <w:color w:val="auto"/>
          <w:sz w:val="26"/>
          <w:szCs w:val="26"/>
        </w:rPr>
      </w:pPr>
      <w:r w:rsidRPr="00B45080">
        <w:rPr>
          <w:b w:val="0"/>
          <w:color w:val="auto"/>
          <w:sz w:val="26"/>
          <w:szCs w:val="26"/>
        </w:rPr>
        <w:t>Установка монтируется под навесом, или в ангаре легкого типа, или специальном помещении высотой не менее 4,5 м на освещенной, бетонированной площадке.</w:t>
      </w:r>
    </w:p>
    <w:p w:rsidR="00924CFD" w:rsidRPr="00B45080" w:rsidRDefault="00344FC8">
      <w:pPr>
        <w:pStyle w:val="121"/>
        <w:shd w:val="clear" w:color="auto" w:fill="auto"/>
        <w:spacing w:line="240" w:lineRule="exact"/>
        <w:rPr>
          <w:color w:val="auto"/>
        </w:rPr>
      </w:pPr>
      <w:r w:rsidRPr="00B45080">
        <w:rPr>
          <w:color w:val="auto"/>
        </w:rPr>
        <w:lastRenderedPageBreak/>
        <w:t>Таблица 8.4.</w:t>
      </w:r>
    </w:p>
    <w:p w:rsidR="00924CFD" w:rsidRPr="009B3F73" w:rsidRDefault="00344FC8" w:rsidP="009B3F73">
      <w:pPr>
        <w:pStyle w:val="910"/>
        <w:framePr w:w="9403" w:wrap="notBeside" w:vAnchor="text" w:hAnchor="text" w:xAlign="center" w:y="1"/>
        <w:shd w:val="clear" w:color="auto" w:fill="auto"/>
        <w:spacing w:line="280" w:lineRule="exact"/>
        <w:jc w:val="center"/>
        <w:rPr>
          <w:color w:val="auto"/>
        </w:rPr>
      </w:pPr>
      <w:r w:rsidRPr="009B3F73">
        <w:rPr>
          <w:rStyle w:val="92"/>
          <w:b/>
          <w:bCs/>
          <w:color w:val="auto"/>
          <w:u w:val="none"/>
        </w:rPr>
        <w:t>Технические характеристики установки «ЭЧУТО-150.03»</w:t>
      </w:r>
    </w:p>
    <w:tbl>
      <w:tblPr>
        <w:tblOverlap w:val="never"/>
        <w:tblW w:w="0" w:type="auto"/>
        <w:jc w:val="center"/>
        <w:tblLayout w:type="fixed"/>
        <w:tblCellMar>
          <w:left w:w="10" w:type="dxa"/>
          <w:right w:w="10" w:type="dxa"/>
        </w:tblCellMar>
        <w:tblLook w:val="04A0"/>
      </w:tblPr>
      <w:tblGrid>
        <w:gridCol w:w="4862"/>
        <w:gridCol w:w="1598"/>
        <w:gridCol w:w="1378"/>
        <w:gridCol w:w="1565"/>
      </w:tblGrid>
      <w:tr w:rsidR="00924CFD" w:rsidRPr="00B45080">
        <w:trPr>
          <w:trHeight w:hRule="exact" w:val="571"/>
          <w:jc w:val="center"/>
        </w:trPr>
        <w:tc>
          <w:tcPr>
            <w:tcW w:w="4862"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40" w:lineRule="exact"/>
              <w:ind w:firstLine="0"/>
              <w:rPr>
                <w:color w:val="auto"/>
              </w:rPr>
            </w:pPr>
            <w:r w:rsidRPr="00B45080">
              <w:rPr>
                <w:rStyle w:val="212pt10"/>
                <w:color w:val="auto"/>
              </w:rPr>
              <w:t>Производительность</w:t>
            </w:r>
          </w:p>
        </w:tc>
        <w:tc>
          <w:tcPr>
            <w:tcW w:w="1598" w:type="dxa"/>
            <w:tcBorders>
              <w:top w:val="single" w:sz="4" w:space="0" w:color="auto"/>
              <w:left w:val="single" w:sz="4" w:space="0" w:color="auto"/>
            </w:tcBorders>
            <w:shd w:val="clear" w:color="auto" w:fill="FFFFFF"/>
          </w:tcPr>
          <w:p w:rsidR="00924CFD" w:rsidRPr="00B45080" w:rsidRDefault="00344FC8">
            <w:pPr>
              <w:pStyle w:val="21"/>
              <w:framePr w:w="9403" w:wrap="notBeside" w:vAnchor="text" w:hAnchor="text" w:xAlign="center" w:y="1"/>
              <w:shd w:val="clear" w:color="auto" w:fill="auto"/>
              <w:spacing w:after="0" w:line="283" w:lineRule="exact"/>
              <w:ind w:left="460" w:firstLine="0"/>
              <w:jc w:val="left"/>
              <w:rPr>
                <w:color w:val="auto"/>
              </w:rPr>
            </w:pPr>
            <w:r w:rsidRPr="00B45080">
              <w:rPr>
                <w:rStyle w:val="212pt10"/>
                <w:color w:val="auto"/>
              </w:rPr>
              <w:t>До 20 кг/час</w:t>
            </w:r>
          </w:p>
        </w:tc>
        <w:tc>
          <w:tcPr>
            <w:tcW w:w="1378" w:type="dxa"/>
            <w:tcBorders>
              <w:top w:val="single" w:sz="4" w:space="0" w:color="auto"/>
              <w:left w:val="single" w:sz="4" w:space="0" w:color="auto"/>
            </w:tcBorders>
            <w:shd w:val="clear" w:color="auto" w:fill="FFFFFF"/>
          </w:tcPr>
          <w:p w:rsidR="00924CFD" w:rsidRPr="00B45080" w:rsidRDefault="00344FC8">
            <w:pPr>
              <w:pStyle w:val="21"/>
              <w:framePr w:w="9403" w:wrap="notBeside" w:vAnchor="text" w:hAnchor="text" w:xAlign="center" w:y="1"/>
              <w:shd w:val="clear" w:color="auto" w:fill="auto"/>
              <w:spacing w:after="0" w:line="283" w:lineRule="exact"/>
              <w:ind w:firstLine="0"/>
              <w:rPr>
                <w:color w:val="auto"/>
              </w:rPr>
            </w:pPr>
            <w:r w:rsidRPr="00B45080">
              <w:rPr>
                <w:rStyle w:val="212pt10"/>
                <w:color w:val="auto"/>
              </w:rPr>
              <w:t>До 50 кг/час</w:t>
            </w:r>
          </w:p>
        </w:tc>
        <w:tc>
          <w:tcPr>
            <w:tcW w:w="1565"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403" w:wrap="notBeside" w:vAnchor="text" w:hAnchor="text" w:xAlign="center" w:y="1"/>
              <w:shd w:val="clear" w:color="auto" w:fill="auto"/>
              <w:spacing w:after="0" w:line="283" w:lineRule="exact"/>
              <w:ind w:left="480" w:firstLine="0"/>
              <w:jc w:val="left"/>
              <w:rPr>
                <w:color w:val="auto"/>
              </w:rPr>
            </w:pPr>
            <w:r w:rsidRPr="00B45080">
              <w:rPr>
                <w:rStyle w:val="212pt10"/>
                <w:color w:val="auto"/>
              </w:rPr>
              <w:t>До 100 кг/час</w:t>
            </w:r>
          </w:p>
        </w:tc>
      </w:tr>
      <w:tr w:rsidR="00924CFD" w:rsidRPr="00B45080">
        <w:trPr>
          <w:trHeight w:hRule="exact" w:val="562"/>
          <w:jc w:val="center"/>
        </w:trPr>
        <w:tc>
          <w:tcPr>
            <w:tcW w:w="4862" w:type="dxa"/>
            <w:tcBorders>
              <w:top w:val="single" w:sz="4" w:space="0" w:color="auto"/>
              <w:left w:val="single" w:sz="4" w:space="0" w:color="auto"/>
            </w:tcBorders>
            <w:shd w:val="clear" w:color="auto" w:fill="FFFFFF"/>
            <w:vAlign w:val="center"/>
          </w:tcPr>
          <w:p w:rsidR="00924CFD" w:rsidRPr="00B45080" w:rsidRDefault="00344FC8">
            <w:pPr>
              <w:pStyle w:val="21"/>
              <w:framePr w:w="9403" w:wrap="notBeside" w:vAnchor="text" w:hAnchor="text" w:xAlign="center" w:y="1"/>
              <w:shd w:val="clear" w:color="auto" w:fill="auto"/>
              <w:spacing w:after="0" w:line="220" w:lineRule="exact"/>
              <w:ind w:firstLine="0"/>
              <w:jc w:val="both"/>
              <w:rPr>
                <w:color w:val="auto"/>
              </w:rPr>
            </w:pPr>
            <w:r w:rsidRPr="00B45080">
              <w:rPr>
                <w:rStyle w:val="211pt1"/>
                <w:color w:val="auto"/>
              </w:rPr>
              <w:t>Габариты (с площадкой обслуживания), м</w:t>
            </w:r>
          </w:p>
        </w:tc>
        <w:tc>
          <w:tcPr>
            <w:tcW w:w="1598" w:type="dxa"/>
            <w:tcBorders>
              <w:top w:val="single" w:sz="4" w:space="0" w:color="auto"/>
              <w:left w:val="single" w:sz="4" w:space="0" w:color="auto"/>
            </w:tcBorders>
            <w:shd w:val="clear" w:color="auto" w:fill="FFFFFF"/>
            <w:vAlign w:val="center"/>
          </w:tcPr>
          <w:p w:rsidR="00924CFD" w:rsidRPr="00B45080" w:rsidRDefault="00344FC8">
            <w:pPr>
              <w:pStyle w:val="21"/>
              <w:framePr w:w="9403" w:wrap="notBeside" w:vAnchor="text" w:hAnchor="text" w:xAlign="center" w:y="1"/>
              <w:shd w:val="clear" w:color="auto" w:fill="auto"/>
              <w:spacing w:after="0" w:line="220" w:lineRule="exact"/>
              <w:ind w:left="240" w:firstLine="0"/>
              <w:jc w:val="left"/>
              <w:rPr>
                <w:color w:val="auto"/>
              </w:rPr>
            </w:pPr>
            <w:r w:rsidRPr="00B45080">
              <w:rPr>
                <w:rStyle w:val="211pt1"/>
                <w:color w:val="auto"/>
              </w:rPr>
              <w:t>2,5х1,6х0,8</w:t>
            </w:r>
          </w:p>
        </w:tc>
        <w:tc>
          <w:tcPr>
            <w:tcW w:w="1378"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60" w:line="220" w:lineRule="exact"/>
              <w:ind w:left="260" w:firstLine="0"/>
              <w:jc w:val="left"/>
              <w:rPr>
                <w:color w:val="auto"/>
              </w:rPr>
            </w:pPr>
            <w:r w:rsidRPr="00B45080">
              <w:rPr>
                <w:rStyle w:val="211pt1"/>
                <w:color w:val="auto"/>
              </w:rPr>
              <w:t>4,75х2,06</w:t>
            </w:r>
          </w:p>
          <w:p w:rsidR="00924CFD" w:rsidRPr="00B45080" w:rsidRDefault="00344FC8">
            <w:pPr>
              <w:pStyle w:val="21"/>
              <w:framePr w:w="9403" w:wrap="notBeside" w:vAnchor="text" w:hAnchor="text" w:xAlign="center" w:y="1"/>
              <w:shd w:val="clear" w:color="auto" w:fill="auto"/>
              <w:spacing w:before="60" w:after="0" w:line="220" w:lineRule="exact"/>
              <w:ind w:firstLine="0"/>
              <w:rPr>
                <w:color w:val="auto"/>
              </w:rPr>
            </w:pPr>
            <w:r w:rsidRPr="00B45080">
              <w:rPr>
                <w:rStyle w:val="211pt1"/>
                <w:color w:val="auto"/>
              </w:rPr>
              <w:t>х2,06</w:t>
            </w:r>
          </w:p>
        </w:tc>
        <w:tc>
          <w:tcPr>
            <w:tcW w:w="156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60" w:line="220" w:lineRule="exact"/>
              <w:ind w:left="240" w:firstLine="0"/>
              <w:jc w:val="left"/>
              <w:rPr>
                <w:color w:val="auto"/>
              </w:rPr>
            </w:pPr>
            <w:r w:rsidRPr="00B45080">
              <w:rPr>
                <w:rStyle w:val="211pt1"/>
                <w:color w:val="auto"/>
              </w:rPr>
              <w:t>6,6х2,06х2,</w:t>
            </w:r>
          </w:p>
          <w:p w:rsidR="00924CFD" w:rsidRPr="00B45080" w:rsidRDefault="00344FC8">
            <w:pPr>
              <w:pStyle w:val="21"/>
              <w:framePr w:w="9403" w:wrap="notBeside" w:vAnchor="text" w:hAnchor="text" w:xAlign="center" w:y="1"/>
              <w:shd w:val="clear" w:color="auto" w:fill="auto"/>
              <w:spacing w:before="60" w:after="0" w:line="220" w:lineRule="exact"/>
              <w:ind w:firstLine="0"/>
              <w:rPr>
                <w:color w:val="auto"/>
              </w:rPr>
            </w:pPr>
            <w:r w:rsidRPr="00B45080">
              <w:rPr>
                <w:rStyle w:val="211pt1"/>
                <w:color w:val="auto"/>
              </w:rPr>
              <w:t>06</w:t>
            </w:r>
          </w:p>
        </w:tc>
      </w:tr>
      <w:tr w:rsidR="00924CFD" w:rsidRPr="00B45080">
        <w:trPr>
          <w:trHeight w:hRule="exact" w:val="283"/>
          <w:jc w:val="center"/>
        </w:trPr>
        <w:tc>
          <w:tcPr>
            <w:tcW w:w="4862"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jc w:val="both"/>
              <w:rPr>
                <w:color w:val="auto"/>
              </w:rPr>
            </w:pPr>
            <w:r w:rsidRPr="00B45080">
              <w:rPr>
                <w:rStyle w:val="211pt1"/>
                <w:color w:val="auto"/>
              </w:rPr>
              <w:t>Масса, кг</w:t>
            </w:r>
          </w:p>
        </w:tc>
        <w:tc>
          <w:tcPr>
            <w:tcW w:w="1598"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450</w:t>
            </w:r>
          </w:p>
        </w:tc>
        <w:tc>
          <w:tcPr>
            <w:tcW w:w="1378"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3800</w:t>
            </w:r>
          </w:p>
        </w:tc>
        <w:tc>
          <w:tcPr>
            <w:tcW w:w="156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5500</w:t>
            </w:r>
          </w:p>
        </w:tc>
      </w:tr>
      <w:tr w:rsidR="00924CFD" w:rsidRPr="00B45080">
        <w:trPr>
          <w:trHeight w:hRule="exact" w:val="288"/>
          <w:jc w:val="center"/>
        </w:trPr>
        <w:tc>
          <w:tcPr>
            <w:tcW w:w="4862"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jc w:val="both"/>
              <w:rPr>
                <w:color w:val="auto"/>
              </w:rPr>
            </w:pPr>
            <w:r w:rsidRPr="00B45080">
              <w:rPr>
                <w:rStyle w:val="211pt1"/>
                <w:color w:val="auto"/>
              </w:rPr>
              <w:t>Высота трубы, м</w:t>
            </w:r>
          </w:p>
        </w:tc>
        <w:tc>
          <w:tcPr>
            <w:tcW w:w="1598"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378"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10</w:t>
            </w:r>
          </w:p>
        </w:tc>
        <w:tc>
          <w:tcPr>
            <w:tcW w:w="156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10</w:t>
            </w:r>
          </w:p>
        </w:tc>
      </w:tr>
      <w:tr w:rsidR="00924CFD" w:rsidRPr="00B45080">
        <w:trPr>
          <w:trHeight w:hRule="exact" w:val="562"/>
          <w:jc w:val="center"/>
        </w:trPr>
        <w:tc>
          <w:tcPr>
            <w:tcW w:w="4862" w:type="dxa"/>
            <w:tcBorders>
              <w:top w:val="single" w:sz="4" w:space="0" w:color="auto"/>
              <w:left w:val="single" w:sz="4" w:space="0" w:color="auto"/>
            </w:tcBorders>
            <w:shd w:val="clear" w:color="auto" w:fill="FFFFFF"/>
          </w:tcPr>
          <w:p w:rsidR="00924CFD" w:rsidRPr="00B45080" w:rsidRDefault="00344FC8">
            <w:pPr>
              <w:pStyle w:val="21"/>
              <w:framePr w:w="9403" w:wrap="notBeside" w:vAnchor="text" w:hAnchor="text" w:xAlign="center" w:y="1"/>
              <w:shd w:val="clear" w:color="auto" w:fill="auto"/>
              <w:spacing w:after="0" w:line="274" w:lineRule="exact"/>
              <w:ind w:left="180" w:firstLine="0"/>
              <w:jc w:val="left"/>
              <w:rPr>
                <w:color w:val="auto"/>
              </w:rPr>
            </w:pPr>
            <w:r w:rsidRPr="00B45080">
              <w:rPr>
                <w:rStyle w:val="211pt1"/>
                <w:color w:val="auto"/>
              </w:rPr>
              <w:t>Энергопотребление: электроэнергия, кВт- час</w:t>
            </w:r>
          </w:p>
        </w:tc>
        <w:tc>
          <w:tcPr>
            <w:tcW w:w="1598" w:type="dxa"/>
            <w:tcBorders>
              <w:top w:val="single" w:sz="4" w:space="0" w:color="auto"/>
              <w:left w:val="single" w:sz="4" w:space="0" w:color="auto"/>
            </w:tcBorders>
            <w:shd w:val="clear" w:color="auto" w:fill="FFFFFF"/>
            <w:vAlign w:val="center"/>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до 4</w:t>
            </w:r>
          </w:p>
        </w:tc>
        <w:tc>
          <w:tcPr>
            <w:tcW w:w="1378" w:type="dxa"/>
            <w:tcBorders>
              <w:top w:val="single" w:sz="4" w:space="0" w:color="auto"/>
              <w:left w:val="single" w:sz="4" w:space="0" w:color="auto"/>
            </w:tcBorders>
            <w:shd w:val="clear" w:color="auto" w:fill="FFFFFF"/>
            <w:vAlign w:val="center"/>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до 8</w:t>
            </w:r>
          </w:p>
        </w:tc>
        <w:tc>
          <w:tcPr>
            <w:tcW w:w="1565"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до 15</w:t>
            </w:r>
          </w:p>
        </w:tc>
      </w:tr>
      <w:tr w:rsidR="00924CFD" w:rsidRPr="00B45080">
        <w:trPr>
          <w:trHeight w:hRule="exact" w:val="288"/>
          <w:jc w:val="center"/>
        </w:trPr>
        <w:tc>
          <w:tcPr>
            <w:tcW w:w="4862"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left="180" w:firstLine="0"/>
              <w:jc w:val="left"/>
              <w:rPr>
                <w:color w:val="auto"/>
              </w:rPr>
            </w:pPr>
            <w:r w:rsidRPr="00B45080">
              <w:rPr>
                <w:rStyle w:val="211pt1"/>
                <w:color w:val="auto"/>
              </w:rPr>
              <w:t>диз. топливо*, кг/час</w:t>
            </w:r>
          </w:p>
        </w:tc>
        <w:tc>
          <w:tcPr>
            <w:tcW w:w="1598"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до 2</w:t>
            </w:r>
          </w:p>
        </w:tc>
        <w:tc>
          <w:tcPr>
            <w:tcW w:w="1378"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до 5</w:t>
            </w:r>
          </w:p>
        </w:tc>
        <w:tc>
          <w:tcPr>
            <w:tcW w:w="156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до 12</w:t>
            </w:r>
          </w:p>
        </w:tc>
      </w:tr>
      <w:tr w:rsidR="00924CFD" w:rsidRPr="00B45080">
        <w:trPr>
          <w:trHeight w:hRule="exact" w:val="283"/>
          <w:jc w:val="center"/>
        </w:trPr>
        <w:tc>
          <w:tcPr>
            <w:tcW w:w="4862"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left="180" w:firstLine="0"/>
              <w:jc w:val="left"/>
              <w:rPr>
                <w:color w:val="auto"/>
              </w:rPr>
            </w:pPr>
            <w:r w:rsidRPr="00B45080">
              <w:rPr>
                <w:rStyle w:val="211pt1"/>
                <w:color w:val="auto"/>
              </w:rPr>
              <w:t>Продолжительность рабочего цикла, час</w:t>
            </w:r>
          </w:p>
        </w:tc>
        <w:tc>
          <w:tcPr>
            <w:tcW w:w="1598"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1,0 - 1,5</w:t>
            </w:r>
          </w:p>
        </w:tc>
        <w:tc>
          <w:tcPr>
            <w:tcW w:w="1378" w:type="dxa"/>
            <w:tcBorders>
              <w:top w:val="single" w:sz="4" w:space="0" w:color="auto"/>
              <w:lef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left="340" w:firstLine="0"/>
              <w:jc w:val="left"/>
              <w:rPr>
                <w:color w:val="auto"/>
              </w:rPr>
            </w:pPr>
            <w:r w:rsidRPr="00B45080">
              <w:rPr>
                <w:rStyle w:val="211pt1"/>
                <w:color w:val="auto"/>
              </w:rPr>
              <w:t>1,0 - 1,5</w:t>
            </w:r>
          </w:p>
        </w:tc>
        <w:tc>
          <w:tcPr>
            <w:tcW w:w="1565"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1,0 - 1,5</w:t>
            </w:r>
          </w:p>
        </w:tc>
      </w:tr>
      <w:tr w:rsidR="00924CFD" w:rsidRPr="00B45080">
        <w:trPr>
          <w:trHeight w:hRule="exact" w:val="562"/>
          <w:jc w:val="center"/>
        </w:trPr>
        <w:tc>
          <w:tcPr>
            <w:tcW w:w="4862" w:type="dxa"/>
            <w:tcBorders>
              <w:top w:val="single" w:sz="4" w:space="0" w:color="auto"/>
              <w:left w:val="single" w:sz="4" w:space="0" w:color="auto"/>
            </w:tcBorders>
            <w:shd w:val="clear" w:color="auto" w:fill="FFFFFF"/>
          </w:tcPr>
          <w:p w:rsidR="00924CFD" w:rsidRPr="00B45080" w:rsidRDefault="00344FC8">
            <w:pPr>
              <w:pStyle w:val="21"/>
              <w:framePr w:w="9403" w:wrap="notBeside" w:vAnchor="text" w:hAnchor="text" w:xAlign="center" w:y="1"/>
              <w:shd w:val="clear" w:color="auto" w:fill="auto"/>
              <w:spacing w:after="0" w:line="278" w:lineRule="exact"/>
              <w:ind w:left="180" w:firstLine="0"/>
              <w:jc w:val="left"/>
              <w:rPr>
                <w:color w:val="auto"/>
              </w:rPr>
            </w:pPr>
            <w:r w:rsidRPr="00B45080">
              <w:rPr>
                <w:rStyle w:val="211pt1"/>
                <w:color w:val="auto"/>
              </w:rPr>
              <w:t>Производимая тепловая энергия (гор. вода), Гкал/ч**</w:t>
            </w:r>
          </w:p>
        </w:tc>
        <w:tc>
          <w:tcPr>
            <w:tcW w:w="1598" w:type="dxa"/>
            <w:tcBorders>
              <w:top w:val="single" w:sz="4" w:space="0" w:color="auto"/>
              <w:left w:val="single" w:sz="4" w:space="0" w:color="auto"/>
            </w:tcBorders>
            <w:shd w:val="clear" w:color="auto" w:fill="FFFFFF"/>
            <w:vAlign w:val="center"/>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w:t>
            </w:r>
          </w:p>
        </w:tc>
        <w:tc>
          <w:tcPr>
            <w:tcW w:w="1378" w:type="dxa"/>
            <w:tcBorders>
              <w:top w:val="single" w:sz="4" w:space="0" w:color="auto"/>
              <w:left w:val="single" w:sz="4" w:space="0" w:color="auto"/>
            </w:tcBorders>
            <w:shd w:val="clear" w:color="auto" w:fill="FFFFFF"/>
            <w:vAlign w:val="center"/>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0,03</w:t>
            </w:r>
          </w:p>
        </w:tc>
        <w:tc>
          <w:tcPr>
            <w:tcW w:w="1565"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03" w:wrap="notBeside" w:vAnchor="text" w:hAnchor="text" w:xAlign="center" w:y="1"/>
              <w:shd w:val="clear" w:color="auto" w:fill="auto"/>
              <w:spacing w:after="0" w:line="220" w:lineRule="exact"/>
              <w:ind w:firstLine="0"/>
              <w:rPr>
                <w:color w:val="auto"/>
              </w:rPr>
            </w:pPr>
            <w:r w:rsidRPr="00B45080">
              <w:rPr>
                <w:rStyle w:val="211pt1"/>
                <w:color w:val="auto"/>
              </w:rPr>
              <w:t>0,05</w:t>
            </w:r>
          </w:p>
        </w:tc>
      </w:tr>
      <w:tr w:rsidR="00924CFD" w:rsidRPr="00B45080">
        <w:trPr>
          <w:trHeight w:hRule="exact" w:val="571"/>
          <w:jc w:val="center"/>
        </w:trPr>
        <w:tc>
          <w:tcPr>
            <w:tcW w:w="4862"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0" w:line="220" w:lineRule="exact"/>
              <w:ind w:left="180" w:firstLine="0"/>
              <w:jc w:val="left"/>
              <w:rPr>
                <w:color w:val="auto"/>
              </w:rPr>
            </w:pPr>
            <w:r w:rsidRPr="00B45080">
              <w:rPr>
                <w:rStyle w:val="211pt1"/>
                <w:color w:val="auto"/>
              </w:rPr>
              <w:t>Численность обслуживающего персонала</w:t>
            </w:r>
          </w:p>
        </w:tc>
        <w:tc>
          <w:tcPr>
            <w:tcW w:w="159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120" w:line="220" w:lineRule="exact"/>
              <w:ind w:firstLine="0"/>
              <w:rPr>
                <w:color w:val="auto"/>
              </w:rPr>
            </w:pPr>
            <w:r w:rsidRPr="00B45080">
              <w:rPr>
                <w:rStyle w:val="211pt1"/>
                <w:color w:val="auto"/>
              </w:rPr>
              <w:t>один</w:t>
            </w:r>
          </w:p>
          <w:p w:rsidR="00924CFD" w:rsidRPr="00B45080" w:rsidRDefault="00344FC8">
            <w:pPr>
              <w:pStyle w:val="21"/>
              <w:framePr w:w="9403" w:wrap="notBeside" w:vAnchor="text" w:hAnchor="text" w:xAlign="center" w:y="1"/>
              <w:shd w:val="clear" w:color="auto" w:fill="auto"/>
              <w:spacing w:before="120" w:after="0" w:line="220" w:lineRule="exact"/>
              <w:ind w:firstLine="0"/>
              <w:rPr>
                <w:color w:val="auto"/>
              </w:rPr>
            </w:pPr>
            <w:r w:rsidRPr="00B45080">
              <w:rPr>
                <w:rStyle w:val="211pt1"/>
                <w:color w:val="auto"/>
              </w:rPr>
              <w:t>человек</w:t>
            </w:r>
          </w:p>
        </w:tc>
        <w:tc>
          <w:tcPr>
            <w:tcW w:w="137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120" w:line="220" w:lineRule="exact"/>
              <w:ind w:firstLine="0"/>
              <w:rPr>
                <w:color w:val="auto"/>
              </w:rPr>
            </w:pPr>
            <w:r w:rsidRPr="00B45080">
              <w:rPr>
                <w:rStyle w:val="211pt1"/>
                <w:color w:val="auto"/>
              </w:rPr>
              <w:t>один</w:t>
            </w:r>
          </w:p>
          <w:p w:rsidR="00924CFD" w:rsidRPr="00B45080" w:rsidRDefault="00344FC8">
            <w:pPr>
              <w:pStyle w:val="21"/>
              <w:framePr w:w="9403" w:wrap="notBeside" w:vAnchor="text" w:hAnchor="text" w:xAlign="center" w:y="1"/>
              <w:shd w:val="clear" w:color="auto" w:fill="auto"/>
              <w:spacing w:before="120" w:after="0" w:line="220" w:lineRule="exact"/>
              <w:ind w:firstLine="0"/>
              <w:rPr>
                <w:color w:val="auto"/>
              </w:rPr>
            </w:pPr>
            <w:r w:rsidRPr="00B45080">
              <w:rPr>
                <w:rStyle w:val="211pt1"/>
                <w:color w:val="auto"/>
              </w:rPr>
              <w:t>человек</w:t>
            </w:r>
          </w:p>
        </w:tc>
        <w:tc>
          <w:tcPr>
            <w:tcW w:w="1565"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403" w:wrap="notBeside" w:vAnchor="text" w:hAnchor="text" w:xAlign="center" w:y="1"/>
              <w:shd w:val="clear" w:color="auto" w:fill="auto"/>
              <w:spacing w:after="120" w:line="220" w:lineRule="exact"/>
              <w:ind w:firstLine="0"/>
              <w:rPr>
                <w:color w:val="auto"/>
              </w:rPr>
            </w:pPr>
            <w:r w:rsidRPr="00B45080">
              <w:rPr>
                <w:rStyle w:val="211pt1"/>
                <w:color w:val="auto"/>
              </w:rPr>
              <w:t>один</w:t>
            </w:r>
          </w:p>
          <w:p w:rsidR="00924CFD" w:rsidRPr="00B45080" w:rsidRDefault="00344FC8">
            <w:pPr>
              <w:pStyle w:val="21"/>
              <w:framePr w:w="9403" w:wrap="notBeside" w:vAnchor="text" w:hAnchor="text" w:xAlign="center" w:y="1"/>
              <w:shd w:val="clear" w:color="auto" w:fill="auto"/>
              <w:spacing w:before="120" w:after="0" w:line="220" w:lineRule="exact"/>
              <w:ind w:firstLine="0"/>
              <w:rPr>
                <w:color w:val="auto"/>
              </w:rPr>
            </w:pPr>
            <w:r w:rsidRPr="00B45080">
              <w:rPr>
                <w:rStyle w:val="211pt1"/>
                <w:color w:val="auto"/>
              </w:rPr>
              <w:t>человек</w:t>
            </w:r>
          </w:p>
        </w:tc>
      </w:tr>
    </w:tbl>
    <w:p w:rsidR="00924CFD" w:rsidRPr="00B45080" w:rsidRDefault="00344FC8">
      <w:pPr>
        <w:pStyle w:val="42"/>
        <w:framePr w:w="9403" w:wrap="notBeside" w:vAnchor="text" w:hAnchor="text" w:xAlign="center" w:y="1"/>
        <w:shd w:val="clear" w:color="auto" w:fill="auto"/>
        <w:spacing w:after="8" w:line="220" w:lineRule="exact"/>
        <w:rPr>
          <w:color w:val="auto"/>
        </w:rPr>
      </w:pPr>
      <w:r w:rsidRPr="00B45080">
        <w:rPr>
          <w:color w:val="auto"/>
        </w:rPr>
        <w:t>* или природный газ</w:t>
      </w:r>
    </w:p>
    <w:p w:rsidR="00924CFD" w:rsidRPr="00B45080" w:rsidRDefault="00344FC8">
      <w:pPr>
        <w:pStyle w:val="42"/>
        <w:framePr w:w="9403" w:wrap="notBeside" w:vAnchor="text" w:hAnchor="text" w:xAlign="center" w:y="1"/>
        <w:shd w:val="clear" w:color="auto" w:fill="auto"/>
        <w:spacing w:line="220" w:lineRule="exact"/>
        <w:rPr>
          <w:color w:val="auto"/>
        </w:rPr>
      </w:pPr>
      <w:r w:rsidRPr="00B45080">
        <w:rPr>
          <w:color w:val="auto"/>
        </w:rPr>
        <w:t>** модификация установки с контуром для систем отопления.</w:t>
      </w:r>
    </w:p>
    <w:p w:rsidR="00924CFD" w:rsidRPr="00B45080" w:rsidRDefault="00924CFD">
      <w:pPr>
        <w:framePr w:w="9403"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E41551">
      <w:pPr>
        <w:pStyle w:val="70"/>
        <w:shd w:val="clear" w:color="auto" w:fill="auto"/>
        <w:spacing w:after="0" w:line="276" w:lineRule="auto"/>
        <w:ind w:firstLine="680"/>
        <w:rPr>
          <w:b w:val="0"/>
          <w:color w:val="auto"/>
          <w:sz w:val="26"/>
          <w:szCs w:val="26"/>
        </w:rPr>
      </w:pPr>
      <w:r w:rsidRPr="00B45080">
        <w:rPr>
          <w:b w:val="0"/>
          <w:color w:val="auto"/>
          <w:sz w:val="26"/>
          <w:szCs w:val="26"/>
        </w:rPr>
        <w:t>Одним из достоинств установок пиролиза (кроме улучшенных, по сравнению с инсинераторами, экологических показателей) является то, что для них нет необходимости строить капитальные сооружения и высокие дымовые трубы. Установки могут монтироваться под навесом или в ангарах легкого типа на бетонном основании.</w:t>
      </w:r>
    </w:p>
    <w:p w:rsidR="00924CFD" w:rsidRPr="00B45080" w:rsidRDefault="00344FC8" w:rsidP="00E41551">
      <w:pPr>
        <w:pStyle w:val="70"/>
        <w:shd w:val="clear" w:color="auto" w:fill="auto"/>
        <w:spacing w:after="0" w:line="276" w:lineRule="auto"/>
        <w:ind w:firstLine="680"/>
        <w:rPr>
          <w:b w:val="0"/>
          <w:color w:val="auto"/>
          <w:sz w:val="26"/>
          <w:szCs w:val="26"/>
        </w:rPr>
      </w:pPr>
      <w:r w:rsidRPr="00B45080">
        <w:rPr>
          <w:b w:val="0"/>
          <w:color w:val="auto"/>
          <w:sz w:val="26"/>
          <w:szCs w:val="26"/>
        </w:rPr>
        <w:t>Сейчас на российском рынке широкое распространение получили инсенераторы ЗАО «Турмалин», технология которого предусматривает пиролиз, а также контролируемое сжигание отходов в камере сжигания при температуре 850-900</w:t>
      </w:r>
      <w:r w:rsidRPr="00B45080">
        <w:rPr>
          <w:bCs w:val="0"/>
          <w:color w:val="auto"/>
          <w:sz w:val="26"/>
          <w:szCs w:val="26"/>
        </w:rPr>
        <w:t>°С</w:t>
      </w:r>
      <w:r w:rsidRPr="00B45080">
        <w:rPr>
          <w:b w:val="0"/>
          <w:color w:val="auto"/>
          <w:sz w:val="26"/>
          <w:szCs w:val="26"/>
        </w:rPr>
        <w:t>.</w:t>
      </w:r>
    </w:p>
    <w:p w:rsidR="009B3F73" w:rsidRDefault="00344FC8" w:rsidP="00E41551">
      <w:pPr>
        <w:pStyle w:val="70"/>
        <w:shd w:val="clear" w:color="auto" w:fill="auto"/>
        <w:spacing w:after="0" w:line="276" w:lineRule="auto"/>
        <w:ind w:firstLine="680"/>
        <w:rPr>
          <w:b w:val="0"/>
          <w:color w:val="auto"/>
          <w:sz w:val="26"/>
          <w:szCs w:val="26"/>
        </w:rPr>
      </w:pPr>
      <w:r w:rsidRPr="00B45080">
        <w:rPr>
          <w:color w:val="auto"/>
          <w:sz w:val="26"/>
          <w:szCs w:val="26"/>
        </w:rPr>
        <w:t>Инсенераторы ИН-50.2</w:t>
      </w:r>
      <w:r w:rsidRPr="00B45080">
        <w:rPr>
          <w:color w:val="auto"/>
          <w:sz w:val="26"/>
          <w:szCs w:val="26"/>
        </w:rPr>
        <w:footnoteReference w:id="2"/>
      </w:r>
      <w:r w:rsidRPr="00B45080">
        <w:rPr>
          <w:color w:val="auto"/>
          <w:sz w:val="26"/>
          <w:szCs w:val="26"/>
        </w:rPr>
        <w:t xml:space="preserve"> предназначены </w:t>
      </w:r>
      <w:r w:rsidRPr="00B45080">
        <w:rPr>
          <w:b w:val="0"/>
          <w:color w:val="auto"/>
          <w:sz w:val="26"/>
          <w:szCs w:val="26"/>
        </w:rPr>
        <w:t>для переработки и утилизации следующих видов отходов:</w:t>
      </w:r>
    </w:p>
    <w:p w:rsidR="00924CFD" w:rsidRPr="00B45080" w:rsidRDefault="00344FC8" w:rsidP="00E41551">
      <w:pPr>
        <w:pStyle w:val="70"/>
        <w:shd w:val="clear" w:color="auto" w:fill="auto"/>
        <w:spacing w:after="0" w:line="276" w:lineRule="auto"/>
        <w:ind w:firstLine="680"/>
        <w:rPr>
          <w:b w:val="0"/>
          <w:color w:val="auto"/>
          <w:sz w:val="26"/>
          <w:szCs w:val="26"/>
        </w:rPr>
      </w:pPr>
      <w:r w:rsidRPr="00B45080">
        <w:rPr>
          <w:b w:val="0"/>
          <w:color w:val="auto"/>
          <w:sz w:val="26"/>
          <w:szCs w:val="26"/>
        </w:rPr>
        <w:t>Медицинские отходы класса А, Б, В, част. Г;</w:t>
      </w:r>
    </w:p>
    <w:p w:rsidR="00924CFD" w:rsidRPr="00B45080" w:rsidRDefault="00344FC8" w:rsidP="00E41551">
      <w:pPr>
        <w:pStyle w:val="70"/>
        <w:shd w:val="clear" w:color="auto" w:fill="auto"/>
        <w:spacing w:after="0" w:line="276" w:lineRule="auto"/>
        <w:ind w:firstLine="680"/>
        <w:rPr>
          <w:b w:val="0"/>
          <w:color w:val="auto"/>
          <w:sz w:val="26"/>
          <w:szCs w:val="26"/>
        </w:rPr>
      </w:pPr>
      <w:r w:rsidRPr="00B45080">
        <w:rPr>
          <w:b w:val="0"/>
          <w:color w:val="auto"/>
          <w:sz w:val="26"/>
          <w:szCs w:val="26"/>
        </w:rPr>
        <w:t>Биологические и биоорганические отходы, включая трупы бродячих животных и птиц;</w:t>
      </w:r>
    </w:p>
    <w:p w:rsidR="00924CFD" w:rsidRPr="00B45080" w:rsidRDefault="00344FC8" w:rsidP="00E41551">
      <w:pPr>
        <w:pStyle w:val="70"/>
        <w:shd w:val="clear" w:color="auto" w:fill="auto"/>
        <w:spacing w:after="0" w:line="276" w:lineRule="auto"/>
        <w:ind w:firstLine="680"/>
        <w:rPr>
          <w:b w:val="0"/>
          <w:color w:val="auto"/>
          <w:sz w:val="26"/>
          <w:szCs w:val="26"/>
        </w:rPr>
      </w:pPr>
      <w:r w:rsidRPr="00B45080">
        <w:rPr>
          <w:b w:val="0"/>
          <w:color w:val="auto"/>
          <w:sz w:val="26"/>
          <w:szCs w:val="26"/>
        </w:rPr>
        <w:t>Органические «хвосты» от разборки ТБО;</w:t>
      </w:r>
    </w:p>
    <w:p w:rsidR="00924CFD" w:rsidRPr="00B45080" w:rsidRDefault="00344FC8" w:rsidP="00E41551">
      <w:pPr>
        <w:pStyle w:val="70"/>
        <w:shd w:val="clear" w:color="auto" w:fill="auto"/>
        <w:spacing w:after="0" w:line="276" w:lineRule="auto"/>
        <w:ind w:firstLine="680"/>
        <w:rPr>
          <w:b w:val="0"/>
          <w:color w:val="auto"/>
          <w:sz w:val="26"/>
          <w:szCs w:val="26"/>
        </w:rPr>
      </w:pPr>
      <w:r w:rsidRPr="00B45080">
        <w:rPr>
          <w:b w:val="0"/>
          <w:color w:val="auto"/>
          <w:sz w:val="26"/>
          <w:szCs w:val="26"/>
        </w:rPr>
        <w:t>Архивы, конфискат, контрафакт, отходы с воздушных и морских судов и т. д.;</w:t>
      </w:r>
    </w:p>
    <w:p w:rsidR="00924CFD" w:rsidRPr="00B45080" w:rsidRDefault="00344FC8" w:rsidP="00E41551">
      <w:pPr>
        <w:pStyle w:val="70"/>
        <w:shd w:val="clear" w:color="auto" w:fill="auto"/>
        <w:spacing w:after="0" w:line="276" w:lineRule="auto"/>
        <w:ind w:firstLine="680"/>
        <w:rPr>
          <w:b w:val="0"/>
          <w:color w:val="auto"/>
          <w:sz w:val="26"/>
          <w:szCs w:val="26"/>
        </w:rPr>
      </w:pPr>
      <w:r w:rsidRPr="00B45080">
        <w:rPr>
          <w:b w:val="0"/>
          <w:color w:val="auto"/>
          <w:sz w:val="26"/>
          <w:szCs w:val="26"/>
        </w:rPr>
        <w:t>Высокотоксичные отходы 1, 2, 3 классов, содержащие фтор, хлор, серу, фенол, йод, бром и т. д., включая сельскохозяйственные ядохимикаты (пестициды, гербициды и т. д.);</w:t>
      </w:r>
    </w:p>
    <w:p w:rsidR="00924CFD" w:rsidRPr="00B45080" w:rsidRDefault="00344FC8" w:rsidP="00E41551">
      <w:pPr>
        <w:pStyle w:val="70"/>
        <w:shd w:val="clear" w:color="auto" w:fill="auto"/>
        <w:spacing w:after="0" w:line="276" w:lineRule="auto"/>
        <w:ind w:firstLine="680"/>
        <w:rPr>
          <w:b w:val="0"/>
          <w:color w:val="auto"/>
          <w:sz w:val="26"/>
          <w:szCs w:val="26"/>
        </w:rPr>
      </w:pPr>
      <w:r w:rsidRPr="00B45080">
        <w:rPr>
          <w:b w:val="0"/>
          <w:color w:val="auto"/>
          <w:sz w:val="26"/>
          <w:szCs w:val="26"/>
        </w:rPr>
        <w:t>Жидкие и вязкопластичные углеводородсодержащие отходы;</w:t>
      </w:r>
    </w:p>
    <w:p w:rsidR="00924CFD" w:rsidRPr="00B45080" w:rsidRDefault="00344FC8">
      <w:pPr>
        <w:pStyle w:val="21"/>
        <w:numPr>
          <w:ilvl w:val="0"/>
          <w:numId w:val="50"/>
        </w:numPr>
        <w:shd w:val="clear" w:color="auto" w:fill="auto"/>
        <w:tabs>
          <w:tab w:val="left" w:pos="872"/>
        </w:tabs>
        <w:spacing w:after="0" w:line="322" w:lineRule="exact"/>
        <w:ind w:firstLine="600"/>
        <w:jc w:val="both"/>
        <w:rPr>
          <w:bCs/>
          <w:color w:val="auto"/>
          <w:sz w:val="26"/>
          <w:szCs w:val="26"/>
        </w:rPr>
      </w:pPr>
      <w:r w:rsidRPr="00B45080">
        <w:rPr>
          <w:bCs/>
          <w:color w:val="auto"/>
          <w:sz w:val="26"/>
          <w:szCs w:val="26"/>
        </w:rPr>
        <w:t>патологоанатомические отходы.</w:t>
      </w:r>
    </w:p>
    <w:p w:rsidR="00924CFD" w:rsidRPr="00B45080" w:rsidRDefault="00344FC8">
      <w:pPr>
        <w:pStyle w:val="21"/>
        <w:shd w:val="clear" w:color="auto" w:fill="auto"/>
        <w:spacing w:after="0" w:line="322" w:lineRule="exact"/>
        <w:ind w:firstLine="600"/>
        <w:jc w:val="both"/>
        <w:rPr>
          <w:bCs/>
          <w:color w:val="auto"/>
          <w:sz w:val="26"/>
          <w:szCs w:val="26"/>
        </w:rPr>
      </w:pPr>
      <w:r w:rsidRPr="00B45080">
        <w:rPr>
          <w:bCs/>
          <w:color w:val="auto"/>
          <w:sz w:val="26"/>
          <w:szCs w:val="26"/>
        </w:rPr>
        <w:t>Содержание загрязняющих веществ в зольном остатке и отходящих газах на границе санитарно-защитной зоны &lt; 10% от предельно допустимых концентраций, установленных в РФ, а именно (по факту, в соответствии с санитарно-эпидемиологическим заключением):</w:t>
      </w:r>
    </w:p>
    <w:p w:rsidR="00924CFD" w:rsidRPr="00B45080" w:rsidRDefault="00344FC8">
      <w:pPr>
        <w:pStyle w:val="21"/>
        <w:numPr>
          <w:ilvl w:val="0"/>
          <w:numId w:val="50"/>
        </w:numPr>
        <w:shd w:val="clear" w:color="auto" w:fill="auto"/>
        <w:tabs>
          <w:tab w:val="left" w:pos="872"/>
        </w:tabs>
        <w:spacing w:after="0" w:line="322" w:lineRule="exact"/>
        <w:ind w:firstLine="600"/>
        <w:jc w:val="both"/>
        <w:rPr>
          <w:color w:val="auto"/>
        </w:rPr>
      </w:pPr>
      <w:r w:rsidRPr="00B45080">
        <w:rPr>
          <w:color w:val="auto"/>
        </w:rPr>
        <w:lastRenderedPageBreak/>
        <w:t>СО &lt; 30 мг/м</w:t>
      </w:r>
      <w:r w:rsidRPr="00B45080">
        <w:rPr>
          <w:color w:val="auto"/>
          <w:vertAlign w:val="superscript"/>
        </w:rPr>
        <w:t>3</w:t>
      </w:r>
      <w:r w:rsidRPr="00B45080">
        <w:rPr>
          <w:color w:val="auto"/>
        </w:rPr>
        <w:t>;</w:t>
      </w:r>
    </w:p>
    <w:p w:rsidR="00924CFD" w:rsidRPr="00B45080" w:rsidRDefault="00344FC8">
      <w:pPr>
        <w:pStyle w:val="21"/>
        <w:numPr>
          <w:ilvl w:val="0"/>
          <w:numId w:val="50"/>
        </w:numPr>
        <w:shd w:val="clear" w:color="auto" w:fill="auto"/>
        <w:tabs>
          <w:tab w:val="left" w:pos="872"/>
        </w:tabs>
        <w:spacing w:after="0" w:line="322" w:lineRule="exact"/>
        <w:ind w:firstLine="600"/>
        <w:jc w:val="both"/>
        <w:rPr>
          <w:color w:val="auto"/>
        </w:rPr>
      </w:pPr>
      <w:r w:rsidRPr="00B45080">
        <w:rPr>
          <w:color w:val="auto"/>
          <w:lang w:val="en-US" w:eastAsia="en-US" w:bidi="en-US"/>
        </w:rPr>
        <w:t xml:space="preserve">NOx </w:t>
      </w:r>
      <w:r w:rsidRPr="00B45080">
        <w:rPr>
          <w:color w:val="auto"/>
        </w:rPr>
        <w:t>&lt; 30 мг/м</w:t>
      </w:r>
      <w:r w:rsidRPr="00B45080">
        <w:rPr>
          <w:color w:val="auto"/>
          <w:vertAlign w:val="superscript"/>
        </w:rPr>
        <w:t>3</w:t>
      </w:r>
      <w:r w:rsidRPr="00B45080">
        <w:rPr>
          <w:color w:val="auto"/>
        </w:rPr>
        <w:t>;</w:t>
      </w:r>
    </w:p>
    <w:p w:rsidR="00924CFD" w:rsidRPr="00B45080" w:rsidRDefault="00344FC8">
      <w:pPr>
        <w:pStyle w:val="21"/>
        <w:numPr>
          <w:ilvl w:val="0"/>
          <w:numId w:val="50"/>
        </w:numPr>
        <w:shd w:val="clear" w:color="auto" w:fill="auto"/>
        <w:tabs>
          <w:tab w:val="left" w:pos="872"/>
        </w:tabs>
        <w:spacing w:after="0" w:line="322" w:lineRule="exact"/>
        <w:ind w:firstLine="600"/>
        <w:jc w:val="both"/>
        <w:rPr>
          <w:color w:val="auto"/>
        </w:rPr>
      </w:pPr>
      <w:r w:rsidRPr="00B45080">
        <w:rPr>
          <w:color w:val="auto"/>
          <w:lang w:val="en-US" w:eastAsia="en-US" w:bidi="en-US"/>
        </w:rPr>
        <w:t xml:space="preserve">HCI </w:t>
      </w:r>
      <w:r w:rsidRPr="00B45080">
        <w:rPr>
          <w:color w:val="auto"/>
        </w:rPr>
        <w:t>&lt; 8 мг/м</w:t>
      </w:r>
      <w:r w:rsidRPr="00B45080">
        <w:rPr>
          <w:color w:val="auto"/>
          <w:vertAlign w:val="superscript"/>
        </w:rPr>
        <w:t>3</w:t>
      </w:r>
      <w:r w:rsidRPr="00B45080">
        <w:rPr>
          <w:color w:val="auto"/>
        </w:rPr>
        <w:t>;</w:t>
      </w:r>
    </w:p>
    <w:p w:rsidR="00924CFD" w:rsidRPr="00B45080" w:rsidRDefault="00344FC8">
      <w:pPr>
        <w:pStyle w:val="21"/>
        <w:numPr>
          <w:ilvl w:val="0"/>
          <w:numId w:val="50"/>
        </w:numPr>
        <w:shd w:val="clear" w:color="auto" w:fill="auto"/>
        <w:tabs>
          <w:tab w:val="left" w:pos="872"/>
        </w:tabs>
        <w:spacing w:after="0" w:line="322" w:lineRule="exact"/>
        <w:ind w:firstLine="600"/>
        <w:jc w:val="both"/>
        <w:rPr>
          <w:color w:val="auto"/>
        </w:rPr>
      </w:pPr>
      <w:r w:rsidRPr="00B45080">
        <w:rPr>
          <w:color w:val="auto"/>
          <w:lang w:val="en-US" w:eastAsia="en-US" w:bidi="en-US"/>
        </w:rPr>
        <w:t xml:space="preserve">HF </w:t>
      </w:r>
      <w:r w:rsidRPr="00B45080">
        <w:rPr>
          <w:color w:val="auto"/>
        </w:rPr>
        <w:t>&lt; 5 мг/м</w:t>
      </w:r>
      <w:r w:rsidRPr="00B45080">
        <w:rPr>
          <w:color w:val="auto"/>
          <w:vertAlign w:val="superscript"/>
        </w:rPr>
        <w:t>3</w:t>
      </w:r>
      <w:r w:rsidRPr="00B45080">
        <w:rPr>
          <w:color w:val="auto"/>
        </w:rPr>
        <w:t>;</w:t>
      </w:r>
    </w:p>
    <w:p w:rsidR="00924CFD" w:rsidRPr="00B45080" w:rsidRDefault="00344FC8">
      <w:pPr>
        <w:pStyle w:val="21"/>
        <w:numPr>
          <w:ilvl w:val="0"/>
          <w:numId w:val="50"/>
        </w:numPr>
        <w:shd w:val="clear" w:color="auto" w:fill="auto"/>
        <w:tabs>
          <w:tab w:val="left" w:pos="872"/>
        </w:tabs>
        <w:spacing w:after="0" w:line="322" w:lineRule="exact"/>
        <w:ind w:firstLine="600"/>
        <w:jc w:val="both"/>
        <w:rPr>
          <w:color w:val="auto"/>
        </w:rPr>
      </w:pPr>
      <w:r w:rsidRPr="00B45080">
        <w:rPr>
          <w:color w:val="auto"/>
          <w:lang w:val="en-US" w:eastAsia="en-US" w:bidi="en-US"/>
        </w:rPr>
        <w:t xml:space="preserve">S02&lt; </w:t>
      </w:r>
      <w:r w:rsidRPr="00B45080">
        <w:rPr>
          <w:color w:val="auto"/>
        </w:rPr>
        <w:t>10 мг/м</w:t>
      </w:r>
      <w:r w:rsidRPr="00B45080">
        <w:rPr>
          <w:color w:val="auto"/>
          <w:vertAlign w:val="superscript"/>
        </w:rPr>
        <w:t>3</w:t>
      </w:r>
      <w:r w:rsidRPr="00B45080">
        <w:rPr>
          <w:color w:val="auto"/>
        </w:rPr>
        <w:t>;</w:t>
      </w:r>
    </w:p>
    <w:p w:rsidR="00924CFD" w:rsidRPr="00B45080" w:rsidRDefault="00344FC8">
      <w:pPr>
        <w:pStyle w:val="411"/>
        <w:shd w:val="clear" w:color="auto" w:fill="auto"/>
        <w:tabs>
          <w:tab w:val="left" w:pos="5242"/>
        </w:tabs>
        <w:spacing w:line="190" w:lineRule="exact"/>
        <w:ind w:left="2520"/>
        <w:rPr>
          <w:color w:val="auto"/>
        </w:rPr>
      </w:pPr>
      <w:r w:rsidRPr="00B45080">
        <w:rPr>
          <w:color w:val="auto"/>
        </w:rPr>
        <w:t>3</w:t>
      </w:r>
      <w:r w:rsidRPr="00B45080">
        <w:rPr>
          <w:rStyle w:val="41Calibri95pt"/>
          <w:color w:val="auto"/>
        </w:rPr>
        <w:tab/>
      </w:r>
      <w:r w:rsidRPr="00B45080">
        <w:rPr>
          <w:color w:val="auto"/>
        </w:rPr>
        <w:t>3</w:t>
      </w:r>
    </w:p>
    <w:p w:rsidR="00924CFD" w:rsidRPr="00B45080" w:rsidRDefault="00344FC8">
      <w:pPr>
        <w:pStyle w:val="21"/>
        <w:numPr>
          <w:ilvl w:val="0"/>
          <w:numId w:val="50"/>
        </w:numPr>
        <w:shd w:val="clear" w:color="auto" w:fill="auto"/>
        <w:tabs>
          <w:tab w:val="left" w:pos="872"/>
        </w:tabs>
        <w:spacing w:after="240" w:line="298" w:lineRule="exact"/>
        <w:ind w:firstLine="600"/>
        <w:jc w:val="both"/>
        <w:rPr>
          <w:color w:val="auto"/>
        </w:rPr>
      </w:pPr>
      <w:r w:rsidRPr="00B45080">
        <w:rPr>
          <w:color w:val="auto"/>
        </w:rPr>
        <w:t xml:space="preserve">пыль </w:t>
      </w:r>
      <w:r w:rsidRPr="00B45080">
        <w:rPr>
          <w:color w:val="auto"/>
          <w:lang w:val="en-US" w:eastAsia="en-US" w:bidi="en-US"/>
        </w:rPr>
        <w:t>s</w:t>
      </w:r>
      <w:r w:rsidRPr="00B45080">
        <w:rPr>
          <w:color w:val="auto"/>
          <w:lang w:eastAsia="en-US" w:bidi="en-US"/>
        </w:rPr>
        <w:t xml:space="preserve"> </w:t>
      </w:r>
      <w:r w:rsidRPr="00B45080">
        <w:rPr>
          <w:color w:val="auto"/>
        </w:rPr>
        <w:t>30 мг/м ; диоксины &lt; 100 пг/м .</w:t>
      </w:r>
    </w:p>
    <w:p w:rsidR="009B3F73" w:rsidRPr="00B45080" w:rsidRDefault="009B3F73" w:rsidP="009B3F73">
      <w:pPr>
        <w:pStyle w:val="13"/>
        <w:shd w:val="clear" w:color="auto" w:fill="auto"/>
        <w:spacing w:line="298" w:lineRule="exact"/>
        <w:jc w:val="right"/>
        <w:rPr>
          <w:color w:val="auto"/>
        </w:rPr>
      </w:pPr>
      <w:bookmarkStart w:id="68" w:name="bookmark70"/>
      <w:r w:rsidRPr="00B45080">
        <w:rPr>
          <w:color w:val="auto"/>
        </w:rPr>
        <w:t>Таблица 8.5.</w:t>
      </w:r>
    </w:p>
    <w:p w:rsidR="00924CFD" w:rsidRPr="00B45080" w:rsidRDefault="00344FC8">
      <w:pPr>
        <w:pStyle w:val="34"/>
        <w:keepNext/>
        <w:keepLines/>
        <w:shd w:val="clear" w:color="auto" w:fill="auto"/>
        <w:spacing w:before="0" w:after="0" w:line="298" w:lineRule="exact"/>
        <w:ind w:firstLine="0"/>
        <w:rPr>
          <w:color w:val="auto"/>
        </w:rPr>
      </w:pPr>
      <w:r w:rsidRPr="00B45080">
        <w:rPr>
          <w:color w:val="auto"/>
        </w:rPr>
        <w:t>Эффективность технологии</w:t>
      </w:r>
      <w:bookmarkEnd w:id="68"/>
    </w:p>
    <w:tbl>
      <w:tblPr>
        <w:tblOverlap w:val="never"/>
        <w:tblW w:w="0" w:type="auto"/>
        <w:jc w:val="center"/>
        <w:tblLayout w:type="fixed"/>
        <w:tblCellMar>
          <w:left w:w="10" w:type="dxa"/>
          <w:right w:w="10" w:type="dxa"/>
        </w:tblCellMar>
        <w:tblLook w:val="04A0"/>
      </w:tblPr>
      <w:tblGrid>
        <w:gridCol w:w="5102"/>
        <w:gridCol w:w="4253"/>
      </w:tblGrid>
      <w:tr w:rsidR="00924CFD" w:rsidRPr="00B45080">
        <w:trPr>
          <w:trHeight w:hRule="exact" w:val="288"/>
          <w:jc w:val="center"/>
        </w:trPr>
        <w:tc>
          <w:tcPr>
            <w:tcW w:w="5102" w:type="dxa"/>
            <w:tcBorders>
              <w:top w:val="single" w:sz="4" w:space="0" w:color="auto"/>
              <w:left w:val="single" w:sz="4" w:space="0" w:color="auto"/>
            </w:tcBorders>
            <w:shd w:val="clear" w:color="auto" w:fill="FFFFFF"/>
            <w:vAlign w:val="bottom"/>
          </w:tcPr>
          <w:p w:rsidR="00924CFD" w:rsidRPr="00B45080" w:rsidRDefault="00344FC8">
            <w:pPr>
              <w:pStyle w:val="21"/>
              <w:framePr w:w="9355" w:wrap="notBeside" w:vAnchor="text" w:hAnchor="text" w:xAlign="center" w:y="1"/>
              <w:shd w:val="clear" w:color="auto" w:fill="auto"/>
              <w:spacing w:after="0" w:line="220" w:lineRule="exact"/>
              <w:ind w:firstLine="0"/>
              <w:jc w:val="left"/>
              <w:rPr>
                <w:color w:val="auto"/>
              </w:rPr>
            </w:pPr>
            <w:r w:rsidRPr="00B45080">
              <w:rPr>
                <w:rStyle w:val="211pt1"/>
                <w:color w:val="auto"/>
              </w:rPr>
              <w:t>Сокращение исходной массы отходов на:</w:t>
            </w:r>
          </w:p>
        </w:tc>
        <w:tc>
          <w:tcPr>
            <w:tcW w:w="425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55" w:wrap="notBeside" w:vAnchor="text" w:hAnchor="text" w:xAlign="center" w:y="1"/>
              <w:shd w:val="clear" w:color="auto" w:fill="auto"/>
              <w:spacing w:after="0" w:line="220" w:lineRule="exact"/>
              <w:ind w:firstLine="0"/>
              <w:jc w:val="left"/>
              <w:rPr>
                <w:color w:val="auto"/>
              </w:rPr>
            </w:pPr>
            <w:r w:rsidRPr="00B45080">
              <w:rPr>
                <w:rStyle w:val="211pt1"/>
                <w:color w:val="auto"/>
              </w:rPr>
              <w:t>90-95%</w:t>
            </w:r>
          </w:p>
        </w:tc>
      </w:tr>
      <w:tr w:rsidR="00924CFD" w:rsidRPr="00B45080">
        <w:trPr>
          <w:trHeight w:hRule="exact" w:val="840"/>
          <w:jc w:val="center"/>
        </w:trPr>
        <w:tc>
          <w:tcPr>
            <w:tcW w:w="5102" w:type="dxa"/>
            <w:tcBorders>
              <w:top w:val="single" w:sz="4" w:space="0" w:color="auto"/>
              <w:left w:val="single" w:sz="4" w:space="0" w:color="auto"/>
            </w:tcBorders>
            <w:shd w:val="clear" w:color="auto" w:fill="FFFFFF"/>
          </w:tcPr>
          <w:p w:rsidR="00924CFD" w:rsidRPr="00B45080" w:rsidRDefault="00344FC8">
            <w:pPr>
              <w:pStyle w:val="21"/>
              <w:framePr w:w="9355" w:wrap="notBeside" w:vAnchor="text" w:hAnchor="text" w:xAlign="center" w:y="1"/>
              <w:shd w:val="clear" w:color="auto" w:fill="auto"/>
              <w:spacing w:after="0" w:line="220" w:lineRule="exact"/>
              <w:ind w:firstLine="0"/>
              <w:jc w:val="left"/>
              <w:rPr>
                <w:color w:val="auto"/>
              </w:rPr>
            </w:pPr>
            <w:r w:rsidRPr="00B45080">
              <w:rPr>
                <w:rStyle w:val="211pt1"/>
                <w:color w:val="auto"/>
              </w:rPr>
              <w:t>Характеристика остаточного объема отходов</w:t>
            </w:r>
          </w:p>
        </w:tc>
        <w:tc>
          <w:tcPr>
            <w:tcW w:w="425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55" w:wrap="notBeside" w:vAnchor="text" w:hAnchor="text" w:xAlign="center" w:y="1"/>
              <w:shd w:val="clear" w:color="auto" w:fill="auto"/>
              <w:spacing w:after="0" w:line="274" w:lineRule="exact"/>
              <w:ind w:firstLine="0"/>
              <w:jc w:val="left"/>
              <w:rPr>
                <w:color w:val="auto"/>
              </w:rPr>
            </w:pPr>
            <w:r w:rsidRPr="00B45080">
              <w:rPr>
                <w:rStyle w:val="211pt1"/>
                <w:color w:val="auto"/>
              </w:rPr>
              <w:t>Зола, летучая зола и шлам - нейтральные вещества, IV класс опасности</w:t>
            </w:r>
          </w:p>
        </w:tc>
      </w:tr>
      <w:tr w:rsidR="00924CFD" w:rsidRPr="00B45080">
        <w:trPr>
          <w:trHeight w:hRule="exact" w:val="288"/>
          <w:jc w:val="center"/>
        </w:trPr>
        <w:tc>
          <w:tcPr>
            <w:tcW w:w="5102" w:type="dxa"/>
            <w:tcBorders>
              <w:top w:val="single" w:sz="4" w:space="0" w:color="auto"/>
              <w:left w:val="single" w:sz="4" w:space="0" w:color="auto"/>
            </w:tcBorders>
            <w:shd w:val="clear" w:color="auto" w:fill="FFFFFF"/>
            <w:vAlign w:val="bottom"/>
          </w:tcPr>
          <w:p w:rsidR="00924CFD" w:rsidRPr="00B45080" w:rsidRDefault="00344FC8">
            <w:pPr>
              <w:pStyle w:val="21"/>
              <w:framePr w:w="9355" w:wrap="notBeside" w:vAnchor="text" w:hAnchor="text" w:xAlign="center" w:y="1"/>
              <w:shd w:val="clear" w:color="auto" w:fill="auto"/>
              <w:spacing w:after="0" w:line="220" w:lineRule="exact"/>
              <w:ind w:firstLine="0"/>
              <w:jc w:val="left"/>
              <w:rPr>
                <w:color w:val="auto"/>
              </w:rPr>
            </w:pPr>
            <w:r w:rsidRPr="00B45080">
              <w:rPr>
                <w:rStyle w:val="211pt1"/>
                <w:color w:val="auto"/>
              </w:rPr>
              <w:t>Очистка отходящих газов от твёрдых веществ</w:t>
            </w:r>
          </w:p>
        </w:tc>
        <w:tc>
          <w:tcPr>
            <w:tcW w:w="425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55" w:wrap="notBeside" w:vAnchor="text" w:hAnchor="text" w:xAlign="center" w:y="1"/>
              <w:shd w:val="clear" w:color="auto" w:fill="auto"/>
              <w:spacing w:after="0" w:line="220" w:lineRule="exact"/>
              <w:ind w:firstLine="0"/>
              <w:jc w:val="left"/>
              <w:rPr>
                <w:color w:val="auto"/>
              </w:rPr>
            </w:pPr>
            <w:r w:rsidRPr="00B45080">
              <w:rPr>
                <w:rStyle w:val="211pt1"/>
                <w:color w:val="auto"/>
              </w:rPr>
              <w:t>Не менее 93%</w:t>
            </w:r>
          </w:p>
        </w:tc>
      </w:tr>
      <w:tr w:rsidR="00924CFD" w:rsidRPr="00B45080">
        <w:trPr>
          <w:trHeight w:hRule="exact" w:val="562"/>
          <w:jc w:val="center"/>
        </w:trPr>
        <w:tc>
          <w:tcPr>
            <w:tcW w:w="5102" w:type="dxa"/>
            <w:tcBorders>
              <w:top w:val="single" w:sz="4" w:space="0" w:color="auto"/>
              <w:left w:val="single" w:sz="4" w:space="0" w:color="auto"/>
            </w:tcBorders>
            <w:shd w:val="clear" w:color="auto" w:fill="FFFFFF"/>
            <w:vAlign w:val="bottom"/>
          </w:tcPr>
          <w:p w:rsidR="00924CFD" w:rsidRPr="00B45080" w:rsidRDefault="00344FC8">
            <w:pPr>
              <w:pStyle w:val="21"/>
              <w:framePr w:w="9355" w:wrap="notBeside" w:vAnchor="text" w:hAnchor="text" w:xAlign="center" w:y="1"/>
              <w:shd w:val="clear" w:color="auto" w:fill="auto"/>
              <w:spacing w:after="0" w:line="274" w:lineRule="exact"/>
              <w:ind w:firstLine="0"/>
              <w:jc w:val="left"/>
              <w:rPr>
                <w:color w:val="auto"/>
              </w:rPr>
            </w:pPr>
            <w:r w:rsidRPr="00B45080">
              <w:rPr>
                <w:rStyle w:val="211pt1"/>
                <w:color w:val="auto"/>
              </w:rPr>
              <w:t>Обеззараживание отходов от патогенных микроорганизмов</w:t>
            </w:r>
          </w:p>
        </w:tc>
        <w:tc>
          <w:tcPr>
            <w:tcW w:w="4253"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355" w:wrap="notBeside" w:vAnchor="text" w:hAnchor="text" w:xAlign="center" w:y="1"/>
              <w:shd w:val="clear" w:color="auto" w:fill="auto"/>
              <w:spacing w:after="0" w:line="220" w:lineRule="exact"/>
              <w:ind w:firstLine="0"/>
              <w:jc w:val="left"/>
              <w:rPr>
                <w:color w:val="auto"/>
              </w:rPr>
            </w:pPr>
            <w:r w:rsidRPr="00B45080">
              <w:rPr>
                <w:rStyle w:val="211pt1"/>
                <w:color w:val="auto"/>
              </w:rPr>
              <w:t>100%</w:t>
            </w:r>
          </w:p>
        </w:tc>
      </w:tr>
      <w:tr w:rsidR="00924CFD" w:rsidRPr="00B45080">
        <w:trPr>
          <w:trHeight w:hRule="exact" w:val="562"/>
          <w:jc w:val="center"/>
        </w:trPr>
        <w:tc>
          <w:tcPr>
            <w:tcW w:w="5102" w:type="dxa"/>
            <w:tcBorders>
              <w:top w:val="single" w:sz="4" w:space="0" w:color="auto"/>
              <w:left w:val="single" w:sz="4" w:space="0" w:color="auto"/>
            </w:tcBorders>
            <w:shd w:val="clear" w:color="auto" w:fill="FFFFFF"/>
            <w:vAlign w:val="bottom"/>
          </w:tcPr>
          <w:p w:rsidR="00924CFD" w:rsidRPr="00B45080" w:rsidRDefault="00344FC8">
            <w:pPr>
              <w:pStyle w:val="21"/>
              <w:framePr w:w="9355" w:wrap="notBeside" w:vAnchor="text" w:hAnchor="text" w:xAlign="center" w:y="1"/>
              <w:shd w:val="clear" w:color="auto" w:fill="auto"/>
              <w:spacing w:after="0" w:line="278" w:lineRule="exact"/>
              <w:ind w:firstLine="0"/>
              <w:jc w:val="left"/>
              <w:rPr>
                <w:color w:val="auto"/>
              </w:rPr>
            </w:pPr>
            <w:r w:rsidRPr="00B45080">
              <w:rPr>
                <w:rStyle w:val="211pt1"/>
                <w:color w:val="auto"/>
              </w:rPr>
              <w:t>Обезвреживание токсичных органических соединений</w:t>
            </w:r>
          </w:p>
        </w:tc>
        <w:tc>
          <w:tcPr>
            <w:tcW w:w="4253"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355" w:wrap="notBeside" w:vAnchor="text" w:hAnchor="text" w:xAlign="center" w:y="1"/>
              <w:shd w:val="clear" w:color="auto" w:fill="auto"/>
              <w:spacing w:after="0" w:line="220" w:lineRule="exact"/>
              <w:ind w:firstLine="0"/>
              <w:jc w:val="left"/>
              <w:rPr>
                <w:color w:val="auto"/>
              </w:rPr>
            </w:pPr>
            <w:r w:rsidRPr="00B45080">
              <w:rPr>
                <w:rStyle w:val="211pt1"/>
                <w:color w:val="auto"/>
              </w:rPr>
              <w:t>100%</w:t>
            </w:r>
          </w:p>
        </w:tc>
      </w:tr>
      <w:tr w:rsidR="00924CFD" w:rsidRPr="00B45080">
        <w:trPr>
          <w:trHeight w:hRule="exact" w:val="835"/>
          <w:jc w:val="center"/>
        </w:trPr>
        <w:tc>
          <w:tcPr>
            <w:tcW w:w="5102" w:type="dxa"/>
            <w:tcBorders>
              <w:top w:val="single" w:sz="4" w:space="0" w:color="auto"/>
              <w:left w:val="single" w:sz="4" w:space="0" w:color="auto"/>
            </w:tcBorders>
            <w:shd w:val="clear" w:color="auto" w:fill="FFFFFF"/>
          </w:tcPr>
          <w:p w:rsidR="00924CFD" w:rsidRPr="00B45080" w:rsidRDefault="00344FC8">
            <w:pPr>
              <w:pStyle w:val="21"/>
              <w:framePr w:w="9355" w:wrap="notBeside" w:vAnchor="text" w:hAnchor="text" w:xAlign="center" w:y="1"/>
              <w:shd w:val="clear" w:color="auto" w:fill="auto"/>
              <w:spacing w:after="0" w:line="220" w:lineRule="exact"/>
              <w:ind w:firstLine="0"/>
              <w:jc w:val="left"/>
              <w:rPr>
                <w:color w:val="auto"/>
              </w:rPr>
            </w:pPr>
            <w:r w:rsidRPr="00B45080">
              <w:rPr>
                <w:rStyle w:val="211pt1"/>
                <w:color w:val="auto"/>
              </w:rPr>
              <w:t>Фактор экологической безопасности</w:t>
            </w:r>
          </w:p>
        </w:tc>
        <w:tc>
          <w:tcPr>
            <w:tcW w:w="4253"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55" w:wrap="notBeside" w:vAnchor="text" w:hAnchor="text" w:xAlign="center" w:y="1"/>
              <w:shd w:val="clear" w:color="auto" w:fill="auto"/>
              <w:spacing w:after="0" w:line="278" w:lineRule="exact"/>
              <w:ind w:firstLine="0"/>
              <w:jc w:val="left"/>
              <w:rPr>
                <w:color w:val="auto"/>
              </w:rPr>
            </w:pPr>
            <w:r w:rsidRPr="00B45080">
              <w:rPr>
                <w:rStyle w:val="211pt1"/>
                <w:color w:val="auto"/>
              </w:rPr>
              <w:t>Инсенераторы ИН-50 работают под "разрежением", что исключает выброс продуктов сгорания в рабочую зону</w:t>
            </w:r>
          </w:p>
        </w:tc>
      </w:tr>
      <w:tr w:rsidR="00924CFD" w:rsidRPr="00B45080">
        <w:trPr>
          <w:trHeight w:hRule="exact" w:val="1392"/>
          <w:jc w:val="center"/>
        </w:trPr>
        <w:tc>
          <w:tcPr>
            <w:tcW w:w="5102"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355" w:wrap="notBeside" w:vAnchor="text" w:hAnchor="text" w:xAlign="center" w:y="1"/>
              <w:shd w:val="clear" w:color="auto" w:fill="auto"/>
              <w:spacing w:after="0" w:line="220" w:lineRule="exact"/>
              <w:ind w:firstLine="0"/>
              <w:jc w:val="left"/>
              <w:rPr>
                <w:color w:val="auto"/>
              </w:rPr>
            </w:pPr>
            <w:r w:rsidRPr="00B45080">
              <w:rPr>
                <w:rStyle w:val="211pt1"/>
                <w:color w:val="auto"/>
              </w:rPr>
              <w:t>Экономические факторы</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bottom"/>
          </w:tcPr>
          <w:p w:rsidR="00924CFD" w:rsidRPr="00B45080" w:rsidRDefault="00344FC8">
            <w:pPr>
              <w:pStyle w:val="21"/>
              <w:framePr w:w="9355" w:wrap="notBeside" w:vAnchor="text" w:hAnchor="text" w:xAlign="center" w:y="1"/>
              <w:shd w:val="clear" w:color="auto" w:fill="auto"/>
              <w:spacing w:after="0" w:line="274" w:lineRule="exact"/>
              <w:ind w:firstLine="0"/>
              <w:jc w:val="left"/>
              <w:rPr>
                <w:color w:val="auto"/>
              </w:rPr>
            </w:pPr>
            <w:r w:rsidRPr="00B45080">
              <w:rPr>
                <w:rStyle w:val="211pt1"/>
                <w:color w:val="auto"/>
              </w:rPr>
              <w:t>Возможность получения из 1 тонны ТБО до 400кВт электроэнергии. Возможность уничтожать отходы непосредственно в местах их образования</w:t>
            </w:r>
          </w:p>
        </w:tc>
      </w:tr>
    </w:tbl>
    <w:p w:rsidR="00924CFD" w:rsidRPr="00B45080" w:rsidRDefault="00924CFD">
      <w:pPr>
        <w:framePr w:w="9355"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E41551">
      <w:pPr>
        <w:pStyle w:val="21"/>
        <w:shd w:val="clear" w:color="auto" w:fill="auto"/>
        <w:spacing w:before="291" w:after="0" w:line="276" w:lineRule="auto"/>
        <w:ind w:firstLine="600"/>
        <w:jc w:val="both"/>
        <w:rPr>
          <w:color w:val="auto"/>
          <w:sz w:val="26"/>
          <w:szCs w:val="26"/>
        </w:rPr>
      </w:pPr>
      <w:r w:rsidRPr="00B45080">
        <w:rPr>
          <w:color w:val="auto"/>
          <w:sz w:val="26"/>
          <w:szCs w:val="26"/>
        </w:rPr>
        <w:t>Основные отличия от известных аналогов в сравнении с лучшими моделями</w:t>
      </w:r>
      <w:hyperlink r:id="rId194" w:history="1">
        <w:r w:rsidRPr="00B45080">
          <w:rPr>
            <w:rStyle w:val="a3"/>
            <w:color w:val="auto"/>
            <w:sz w:val="26"/>
            <w:szCs w:val="26"/>
          </w:rPr>
          <w:t xml:space="preserve"> Nеwstеr </w:t>
        </w:r>
      </w:hyperlink>
      <w:r w:rsidRPr="00B45080">
        <w:rPr>
          <w:color w:val="auto"/>
          <w:sz w:val="26"/>
          <w:szCs w:val="26"/>
        </w:rPr>
        <w:t>и</w:t>
      </w:r>
      <w:hyperlink r:id="rId195" w:history="1">
        <w:r w:rsidRPr="00B45080">
          <w:rPr>
            <w:rStyle w:val="a3"/>
            <w:color w:val="auto"/>
            <w:sz w:val="26"/>
            <w:szCs w:val="26"/>
          </w:rPr>
          <w:t xml:space="preserve"> Stеrimеd</w:t>
        </w:r>
      </w:hyperlink>
      <w:r w:rsidR="00E41551" w:rsidRPr="00B45080">
        <w:rPr>
          <w:color w:val="auto"/>
          <w:sz w:val="26"/>
          <w:szCs w:val="26"/>
        </w:rPr>
        <w:t>.</w:t>
      </w:r>
      <w:r w:rsidRPr="00B45080">
        <w:rPr>
          <w:color w:val="auto"/>
          <w:sz w:val="26"/>
          <w:szCs w:val="26"/>
          <w:lang w:eastAsia="en-US" w:bidi="en-US"/>
        </w:rPr>
        <w:t xml:space="preserve"> </w:t>
      </w:r>
      <w:r w:rsidRPr="00B45080">
        <w:rPr>
          <w:color w:val="auto"/>
          <w:sz w:val="26"/>
          <w:szCs w:val="26"/>
        </w:rPr>
        <w:t>На территории России аналогов нет.</w:t>
      </w:r>
    </w:p>
    <w:p w:rsidR="00924CFD" w:rsidRPr="009B3F73" w:rsidRDefault="00344FC8" w:rsidP="009B3F73">
      <w:pPr>
        <w:pStyle w:val="13"/>
        <w:framePr w:w="9226" w:wrap="notBeside" w:vAnchor="text" w:hAnchor="text" w:xAlign="center" w:y="1"/>
        <w:shd w:val="clear" w:color="auto" w:fill="auto"/>
        <w:spacing w:line="240" w:lineRule="exact"/>
        <w:jc w:val="right"/>
        <w:rPr>
          <w:color w:val="auto"/>
        </w:rPr>
      </w:pPr>
      <w:r w:rsidRPr="009B3F73">
        <w:rPr>
          <w:rStyle w:val="aa"/>
          <w:b/>
          <w:bCs/>
          <w:color w:val="auto"/>
          <w:u w:val="none"/>
        </w:rPr>
        <w:lastRenderedPageBreak/>
        <w:t>Таблица 8.6.</w:t>
      </w:r>
    </w:p>
    <w:tbl>
      <w:tblPr>
        <w:tblOverlap w:val="never"/>
        <w:tblW w:w="0" w:type="auto"/>
        <w:jc w:val="center"/>
        <w:tblLayout w:type="fixed"/>
        <w:tblCellMar>
          <w:left w:w="10" w:type="dxa"/>
          <w:right w:w="10" w:type="dxa"/>
        </w:tblCellMar>
        <w:tblLook w:val="04A0"/>
      </w:tblPr>
      <w:tblGrid>
        <w:gridCol w:w="4963"/>
        <w:gridCol w:w="4262"/>
      </w:tblGrid>
      <w:tr w:rsidR="00924CFD" w:rsidRPr="00B45080">
        <w:trPr>
          <w:trHeight w:hRule="exact" w:val="336"/>
          <w:jc w:val="center"/>
        </w:trPr>
        <w:tc>
          <w:tcPr>
            <w:tcW w:w="4963"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80" w:lineRule="exact"/>
              <w:ind w:firstLine="0"/>
              <w:rPr>
                <w:color w:val="auto"/>
              </w:rPr>
            </w:pPr>
            <w:r w:rsidRPr="00B45080">
              <w:rPr>
                <w:rStyle w:val="26"/>
                <w:color w:val="auto"/>
              </w:rPr>
              <w:t>Отличия</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80" w:lineRule="exact"/>
              <w:ind w:firstLine="0"/>
              <w:rPr>
                <w:color w:val="auto"/>
              </w:rPr>
            </w:pPr>
            <w:r w:rsidRPr="00B45080">
              <w:rPr>
                <w:rStyle w:val="26"/>
                <w:color w:val="auto"/>
              </w:rPr>
              <w:t>Значимые эффекты</w:t>
            </w:r>
          </w:p>
        </w:tc>
      </w:tr>
      <w:tr w:rsidR="00924CFD" w:rsidRPr="00B45080">
        <w:trPr>
          <w:trHeight w:hRule="exact" w:val="562"/>
          <w:jc w:val="center"/>
        </w:trPr>
        <w:tc>
          <w:tcPr>
            <w:tcW w:w="4963"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Охлаждение стерилизованных отходов происходит вне корпуса</w:t>
            </w:r>
          </w:p>
        </w:tc>
        <w:tc>
          <w:tcPr>
            <w:tcW w:w="426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Энергопотребление снижено в два раза</w:t>
            </w:r>
          </w:p>
        </w:tc>
      </w:tr>
      <w:tr w:rsidR="00924CFD" w:rsidRPr="00B45080">
        <w:trPr>
          <w:trHeight w:hRule="exact" w:val="562"/>
          <w:jc w:val="center"/>
        </w:trPr>
        <w:tc>
          <w:tcPr>
            <w:tcW w:w="4963" w:type="dxa"/>
            <w:tcBorders>
              <w:top w:val="single" w:sz="4" w:space="0" w:color="auto"/>
              <w:lef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Дезинфекционные составы не применяются</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Не образуются опасные хлорсодержащие отходы</w:t>
            </w:r>
          </w:p>
        </w:tc>
      </w:tr>
      <w:tr w:rsidR="00924CFD" w:rsidRPr="00B45080">
        <w:trPr>
          <w:trHeight w:hRule="exact" w:val="3250"/>
          <w:jc w:val="center"/>
        </w:trPr>
        <w:tc>
          <w:tcPr>
            <w:tcW w:w="4963" w:type="dxa"/>
            <w:tcBorders>
              <w:top w:val="single" w:sz="4" w:space="0" w:color="auto"/>
              <w:lef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78" w:lineRule="exact"/>
              <w:ind w:firstLine="0"/>
              <w:jc w:val="left"/>
              <w:rPr>
                <w:color w:val="auto"/>
              </w:rPr>
            </w:pPr>
            <w:r w:rsidRPr="00B45080">
              <w:rPr>
                <w:rStyle w:val="211pt1"/>
                <w:color w:val="auto"/>
              </w:rPr>
              <w:t>Все термические процессы происходят не в атмосферном воздухе, а в углекислом газе или азоте</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60" w:line="274" w:lineRule="exact"/>
              <w:ind w:firstLine="0"/>
              <w:jc w:val="left"/>
              <w:rPr>
                <w:color w:val="auto"/>
              </w:rPr>
            </w:pPr>
            <w:r w:rsidRPr="00B45080">
              <w:rPr>
                <w:rStyle w:val="211pt1"/>
                <w:color w:val="auto"/>
              </w:rPr>
              <w:t>Температура штатного режима стерилизации повышена до 250°С с возможностью её дальнейшего повышения (в аналогах 158°С)</w:t>
            </w:r>
          </w:p>
          <w:p w:rsidR="00924CFD" w:rsidRPr="00B45080" w:rsidRDefault="00344FC8">
            <w:pPr>
              <w:pStyle w:val="21"/>
              <w:framePr w:w="9226" w:wrap="notBeside" w:vAnchor="text" w:hAnchor="text" w:xAlign="center" w:y="1"/>
              <w:shd w:val="clear" w:color="auto" w:fill="auto"/>
              <w:spacing w:before="60" w:after="60" w:line="274" w:lineRule="exact"/>
              <w:ind w:firstLine="0"/>
              <w:jc w:val="left"/>
              <w:rPr>
                <w:color w:val="auto"/>
              </w:rPr>
            </w:pPr>
            <w:r w:rsidRPr="00B45080">
              <w:rPr>
                <w:rStyle w:val="211pt1"/>
                <w:color w:val="auto"/>
              </w:rPr>
              <w:t>Фактическая пожаробезопасность установки</w:t>
            </w:r>
          </w:p>
          <w:p w:rsidR="00924CFD" w:rsidRPr="00B45080" w:rsidRDefault="00344FC8">
            <w:pPr>
              <w:pStyle w:val="21"/>
              <w:framePr w:w="9226" w:wrap="notBeside" w:vAnchor="text" w:hAnchor="text" w:xAlign="center" w:y="1"/>
              <w:shd w:val="clear" w:color="auto" w:fill="auto"/>
              <w:spacing w:before="60" w:after="60" w:line="283" w:lineRule="exact"/>
              <w:ind w:firstLine="0"/>
              <w:jc w:val="left"/>
              <w:rPr>
                <w:color w:val="auto"/>
              </w:rPr>
            </w:pPr>
            <w:r w:rsidRPr="00B45080">
              <w:rPr>
                <w:rStyle w:val="211pt1"/>
                <w:color w:val="auto"/>
              </w:rPr>
              <w:t>Значительное уменьшение времени цикла</w:t>
            </w:r>
          </w:p>
          <w:p w:rsidR="00924CFD" w:rsidRPr="00B45080" w:rsidRDefault="00344FC8">
            <w:pPr>
              <w:pStyle w:val="21"/>
              <w:framePr w:w="9226" w:wrap="notBeside" w:vAnchor="text" w:hAnchor="text" w:xAlign="center" w:y="1"/>
              <w:shd w:val="clear" w:color="auto" w:fill="auto"/>
              <w:spacing w:before="60" w:after="0" w:line="278" w:lineRule="exact"/>
              <w:ind w:firstLine="0"/>
              <w:jc w:val="left"/>
              <w:rPr>
                <w:color w:val="auto"/>
              </w:rPr>
            </w:pPr>
            <w:r w:rsidRPr="00B45080">
              <w:rPr>
                <w:rStyle w:val="211pt1"/>
                <w:color w:val="auto"/>
              </w:rPr>
              <w:t>Тщательного дробления отходов не требуется</w:t>
            </w:r>
          </w:p>
        </w:tc>
      </w:tr>
      <w:tr w:rsidR="00924CFD" w:rsidRPr="00B45080">
        <w:trPr>
          <w:trHeight w:hRule="exact" w:val="1392"/>
          <w:jc w:val="center"/>
        </w:trPr>
        <w:tc>
          <w:tcPr>
            <w:tcW w:w="4963" w:type="dxa"/>
            <w:tcBorders>
              <w:top w:val="single" w:sz="4" w:space="0" w:color="auto"/>
              <w:lef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Применение толкателей-ворошителей лопастного типа для «подлома» отходов на каждом уровне в подовых многоуровневых камерах сжигания</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Интенсификация процессов горения и выгрузки зольного остатка Значительное снижение потребления топлива</w:t>
            </w:r>
          </w:p>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Равномерность поля температур</w:t>
            </w:r>
          </w:p>
        </w:tc>
      </w:tr>
      <w:tr w:rsidR="00924CFD" w:rsidRPr="00B45080">
        <w:trPr>
          <w:trHeight w:hRule="exact" w:val="835"/>
          <w:jc w:val="center"/>
        </w:trPr>
        <w:tc>
          <w:tcPr>
            <w:tcW w:w="4963" w:type="dxa"/>
            <w:tcBorders>
              <w:top w:val="single" w:sz="4" w:space="0" w:color="auto"/>
              <w:lef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Возможность применения керамической лопаточной футеровки во вращающихся камерах сжигания</w:t>
            </w:r>
          </w:p>
        </w:tc>
        <w:tc>
          <w:tcPr>
            <w:tcW w:w="426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Интенсификация процессов горения</w:t>
            </w:r>
          </w:p>
        </w:tc>
      </w:tr>
      <w:tr w:rsidR="00924CFD" w:rsidRPr="00B45080">
        <w:trPr>
          <w:trHeight w:hRule="exact" w:val="590"/>
          <w:jc w:val="center"/>
        </w:trPr>
        <w:tc>
          <w:tcPr>
            <w:tcW w:w="4963" w:type="dxa"/>
            <w:tcBorders>
              <w:top w:val="single" w:sz="4" w:space="0" w:color="auto"/>
              <w:lef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Применение камер смешения</w:t>
            </w:r>
          </w:p>
        </w:tc>
        <w:tc>
          <w:tcPr>
            <w:tcW w:w="4262" w:type="dxa"/>
            <w:tcBorders>
              <w:top w:val="single" w:sz="4" w:space="0" w:color="auto"/>
              <w:left w:val="single" w:sz="4" w:space="0" w:color="auto"/>
              <w:righ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Интенсификация процессов дожигания и очистки отходящих дымовых газов</w:t>
            </w:r>
          </w:p>
        </w:tc>
      </w:tr>
      <w:tr w:rsidR="00924CFD" w:rsidRPr="00B45080">
        <w:trPr>
          <w:trHeight w:hRule="exact" w:val="1114"/>
          <w:jc w:val="center"/>
        </w:trPr>
        <w:tc>
          <w:tcPr>
            <w:tcW w:w="4963" w:type="dxa"/>
            <w:tcBorders>
              <w:top w:val="single" w:sz="4" w:space="0" w:color="auto"/>
              <w:lef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Применение композитных футеровок</w:t>
            </w:r>
          </w:p>
        </w:tc>
        <w:tc>
          <w:tcPr>
            <w:tcW w:w="426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226" w:wrap="notBeside" w:vAnchor="text" w:hAnchor="text" w:xAlign="center" w:y="1"/>
              <w:shd w:val="clear" w:color="auto" w:fill="auto"/>
              <w:spacing w:after="0" w:line="274" w:lineRule="exact"/>
              <w:ind w:firstLine="0"/>
              <w:jc w:val="left"/>
              <w:rPr>
                <w:color w:val="auto"/>
              </w:rPr>
            </w:pPr>
            <w:r w:rsidRPr="00B45080">
              <w:rPr>
                <w:rStyle w:val="211pt1"/>
                <w:color w:val="auto"/>
              </w:rPr>
              <w:t>Увеличение газоплотности, термо- и коррозионной стойкости Увеличение срока эксплуатации Снижение веса</w:t>
            </w:r>
          </w:p>
        </w:tc>
      </w:tr>
      <w:tr w:rsidR="00924CFD" w:rsidRPr="00B45080">
        <w:trPr>
          <w:trHeight w:hRule="exact" w:val="672"/>
          <w:jc w:val="center"/>
        </w:trPr>
        <w:tc>
          <w:tcPr>
            <w:tcW w:w="4963" w:type="dxa"/>
            <w:tcBorders>
              <w:top w:val="single" w:sz="4" w:space="0" w:color="auto"/>
              <w:left w:val="single" w:sz="4" w:space="0" w:color="auto"/>
              <w:bottom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83" w:lineRule="exact"/>
              <w:ind w:firstLine="0"/>
              <w:jc w:val="left"/>
              <w:rPr>
                <w:color w:val="auto"/>
              </w:rPr>
            </w:pPr>
            <w:r w:rsidRPr="00B45080">
              <w:rPr>
                <w:rStyle w:val="211pt1"/>
                <w:color w:val="auto"/>
              </w:rPr>
              <w:t>Автоматизация процессов выгрузки и охлаждения зольного остатка</w:t>
            </w:r>
          </w:p>
        </w:tc>
        <w:tc>
          <w:tcPr>
            <w:tcW w:w="4262" w:type="dxa"/>
            <w:tcBorders>
              <w:top w:val="single" w:sz="4" w:space="0" w:color="auto"/>
              <w:left w:val="single" w:sz="4" w:space="0" w:color="auto"/>
              <w:bottom w:val="single" w:sz="4" w:space="0" w:color="auto"/>
              <w:right w:val="single" w:sz="4" w:space="0" w:color="auto"/>
            </w:tcBorders>
            <w:shd w:val="clear" w:color="auto" w:fill="FFFFFF"/>
          </w:tcPr>
          <w:p w:rsidR="00924CFD" w:rsidRPr="00B45080" w:rsidRDefault="00344FC8">
            <w:pPr>
              <w:pStyle w:val="21"/>
              <w:framePr w:w="9226" w:wrap="notBeside" w:vAnchor="text" w:hAnchor="text" w:xAlign="center" w:y="1"/>
              <w:shd w:val="clear" w:color="auto" w:fill="auto"/>
              <w:spacing w:after="0" w:line="220" w:lineRule="exact"/>
              <w:ind w:firstLine="0"/>
              <w:jc w:val="left"/>
              <w:rPr>
                <w:color w:val="auto"/>
              </w:rPr>
            </w:pPr>
            <w:r w:rsidRPr="00B45080">
              <w:rPr>
                <w:rStyle w:val="211pt1"/>
                <w:color w:val="auto"/>
              </w:rPr>
              <w:t>Снижение трудоёмкости обслуживания</w:t>
            </w:r>
          </w:p>
        </w:tc>
      </w:tr>
    </w:tbl>
    <w:p w:rsidR="00924CFD" w:rsidRPr="00B45080" w:rsidRDefault="00924CFD">
      <w:pPr>
        <w:framePr w:w="9226"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344FC8" w:rsidP="00C43105">
      <w:pPr>
        <w:pStyle w:val="21"/>
        <w:shd w:val="clear" w:color="auto" w:fill="auto"/>
        <w:tabs>
          <w:tab w:val="left" w:pos="3655"/>
        </w:tabs>
        <w:spacing w:before="290" w:after="0" w:line="276" w:lineRule="auto"/>
        <w:ind w:firstLine="600"/>
        <w:jc w:val="both"/>
        <w:rPr>
          <w:color w:val="auto"/>
          <w:sz w:val="26"/>
          <w:szCs w:val="26"/>
        </w:rPr>
      </w:pPr>
      <w:r w:rsidRPr="001C4D41">
        <w:rPr>
          <w:rStyle w:val="26"/>
          <w:color w:val="auto"/>
          <w:sz w:val="26"/>
          <w:szCs w:val="26"/>
        </w:rPr>
        <w:t>Плазменный метод</w:t>
      </w:r>
      <w:r w:rsidRPr="001C4D41">
        <w:rPr>
          <w:color w:val="auto"/>
          <w:sz w:val="26"/>
          <w:szCs w:val="26"/>
        </w:rPr>
        <w:t>:</w:t>
      </w:r>
      <w:r w:rsidR="00C43105" w:rsidRPr="00B45080">
        <w:rPr>
          <w:color w:val="auto"/>
        </w:rPr>
        <w:t xml:space="preserve"> </w:t>
      </w:r>
      <w:r w:rsidRPr="00B45080">
        <w:rPr>
          <w:color w:val="auto"/>
          <w:sz w:val="26"/>
          <w:szCs w:val="26"/>
        </w:rPr>
        <w:t>используется электрический ток, который</w:t>
      </w:r>
      <w:r w:rsidR="00BA7F22" w:rsidRPr="00B45080">
        <w:rPr>
          <w:color w:val="auto"/>
          <w:sz w:val="26"/>
          <w:szCs w:val="26"/>
        </w:rPr>
        <w:t xml:space="preserve"> </w:t>
      </w:r>
      <w:r w:rsidRPr="00B45080">
        <w:rPr>
          <w:color w:val="auto"/>
          <w:sz w:val="26"/>
          <w:szCs w:val="26"/>
        </w:rPr>
        <w:t xml:space="preserve">ионизирует инертный газ (например, аргон), и формирует электрическую дугу с температурой около 6 </w:t>
      </w:r>
      <w:r w:rsidRPr="00B45080">
        <w:rPr>
          <w:color w:val="auto"/>
          <w:sz w:val="26"/>
          <w:szCs w:val="26"/>
          <w:lang w:eastAsia="en-US" w:bidi="en-US"/>
        </w:rPr>
        <w:t>000°</w:t>
      </w:r>
      <w:r w:rsidRPr="00B45080">
        <w:rPr>
          <w:color w:val="auto"/>
          <w:sz w:val="26"/>
          <w:szCs w:val="26"/>
          <w:lang w:val="en-US" w:eastAsia="en-US" w:bidi="en-US"/>
        </w:rPr>
        <w:t>C</w:t>
      </w:r>
      <w:r w:rsidRPr="00B45080">
        <w:rPr>
          <w:color w:val="auto"/>
          <w:sz w:val="26"/>
          <w:szCs w:val="26"/>
          <w:lang w:eastAsia="en-US" w:bidi="en-US"/>
        </w:rPr>
        <w:t xml:space="preserve">. </w:t>
      </w:r>
      <w:r w:rsidRPr="00B45080">
        <w:rPr>
          <w:color w:val="auto"/>
          <w:sz w:val="26"/>
          <w:szCs w:val="26"/>
        </w:rPr>
        <w:t xml:space="preserve">Медицинские отходы в этих установках нагреваются до 1 300 -1 </w:t>
      </w:r>
      <w:r w:rsidRPr="00B45080">
        <w:rPr>
          <w:color w:val="auto"/>
          <w:sz w:val="26"/>
          <w:szCs w:val="26"/>
          <w:lang w:eastAsia="en-US" w:bidi="en-US"/>
        </w:rPr>
        <w:t>700°</w:t>
      </w:r>
      <w:r w:rsidRPr="00B45080">
        <w:rPr>
          <w:color w:val="auto"/>
          <w:sz w:val="26"/>
          <w:szCs w:val="26"/>
          <w:lang w:val="en-US" w:eastAsia="en-US" w:bidi="en-US"/>
        </w:rPr>
        <w:t>C</w:t>
      </w:r>
      <w:r w:rsidRPr="00B45080">
        <w:rPr>
          <w:color w:val="auto"/>
          <w:sz w:val="26"/>
          <w:szCs w:val="26"/>
          <w:lang w:eastAsia="en-US" w:bidi="en-US"/>
        </w:rPr>
        <w:t xml:space="preserve">, </w:t>
      </w:r>
      <w:r w:rsidRPr="00B45080">
        <w:rPr>
          <w:color w:val="auto"/>
          <w:sz w:val="26"/>
          <w:szCs w:val="26"/>
        </w:rPr>
        <w:t>в результате чего уничтожаются</w:t>
      </w:r>
      <w:r w:rsidR="00BA7F22" w:rsidRPr="00B45080">
        <w:rPr>
          <w:color w:val="auto"/>
          <w:sz w:val="26"/>
          <w:szCs w:val="26"/>
        </w:rPr>
        <w:t xml:space="preserve"> </w:t>
      </w:r>
      <w:r w:rsidRPr="00B45080">
        <w:rPr>
          <w:color w:val="auto"/>
          <w:sz w:val="26"/>
          <w:szCs w:val="26"/>
        </w:rPr>
        <w:t>потенциально патогенные микробы. Плазменная печь состоит из двух секций: отходы подаются в первую секцию (плазмотрон), где происходит их перевод в жидкое и газообразное состояние с последующим растворением в шлаковом расплаве. Кессонная перегородка исключает проникновение непереработанных частиц отходов во вторую секцию, соединенную с системой пыле-газоочистки. Высокая экологическая эффективность при обезвреживании опасных отходов обеспечивается за счет барботажа кислых отходящих газов в основном шлаке. Отходы преобразовываются в гладкий шлак, металлические слитки и инертные газы.</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Плазменный метод имеет следующие преимущества:</w:t>
      </w:r>
    </w:p>
    <w:p w:rsidR="00924CFD" w:rsidRPr="00B45080" w:rsidRDefault="00344FC8" w:rsidP="00E41551">
      <w:pPr>
        <w:pStyle w:val="21"/>
        <w:numPr>
          <w:ilvl w:val="0"/>
          <w:numId w:val="50"/>
        </w:numPr>
        <w:shd w:val="clear" w:color="auto" w:fill="auto"/>
        <w:tabs>
          <w:tab w:val="left" w:pos="778"/>
        </w:tabs>
        <w:spacing w:after="0" w:line="276" w:lineRule="auto"/>
        <w:ind w:firstLine="600"/>
        <w:jc w:val="both"/>
        <w:rPr>
          <w:color w:val="auto"/>
          <w:sz w:val="26"/>
          <w:szCs w:val="26"/>
        </w:rPr>
      </w:pPr>
      <w:r w:rsidRPr="00B45080">
        <w:rPr>
          <w:color w:val="auto"/>
          <w:sz w:val="26"/>
          <w:szCs w:val="26"/>
        </w:rPr>
        <w:lastRenderedPageBreak/>
        <w:t>экологическая и биологическая безопасность системы для среды обитания человека;</w:t>
      </w:r>
    </w:p>
    <w:p w:rsidR="00924CFD" w:rsidRPr="00B45080" w:rsidRDefault="00344FC8" w:rsidP="00E41551">
      <w:pPr>
        <w:pStyle w:val="21"/>
        <w:numPr>
          <w:ilvl w:val="0"/>
          <w:numId w:val="50"/>
        </w:numPr>
        <w:shd w:val="clear" w:color="auto" w:fill="auto"/>
        <w:tabs>
          <w:tab w:val="left" w:pos="812"/>
        </w:tabs>
        <w:spacing w:after="0" w:line="276" w:lineRule="auto"/>
        <w:ind w:firstLine="600"/>
        <w:jc w:val="both"/>
        <w:rPr>
          <w:color w:val="auto"/>
          <w:sz w:val="26"/>
          <w:szCs w:val="26"/>
        </w:rPr>
      </w:pPr>
      <w:r w:rsidRPr="00B45080">
        <w:rPr>
          <w:color w:val="auto"/>
          <w:sz w:val="26"/>
          <w:szCs w:val="26"/>
        </w:rPr>
        <w:t>стерильность и экологическая чистота продуктов переработки;</w:t>
      </w:r>
    </w:p>
    <w:p w:rsidR="00924CFD" w:rsidRPr="00B45080" w:rsidRDefault="00344FC8" w:rsidP="00E41551">
      <w:pPr>
        <w:pStyle w:val="21"/>
        <w:numPr>
          <w:ilvl w:val="0"/>
          <w:numId w:val="50"/>
        </w:numPr>
        <w:shd w:val="clear" w:color="auto" w:fill="auto"/>
        <w:tabs>
          <w:tab w:val="left" w:pos="812"/>
        </w:tabs>
        <w:spacing w:after="0" w:line="276" w:lineRule="auto"/>
        <w:ind w:firstLine="600"/>
        <w:jc w:val="both"/>
        <w:rPr>
          <w:color w:val="auto"/>
          <w:sz w:val="26"/>
          <w:szCs w:val="26"/>
        </w:rPr>
      </w:pPr>
      <w:r w:rsidRPr="00B45080">
        <w:rPr>
          <w:color w:val="auto"/>
          <w:sz w:val="26"/>
          <w:szCs w:val="26"/>
        </w:rPr>
        <w:t>биологическая и экологическая безопасность для персонала;</w:t>
      </w:r>
    </w:p>
    <w:p w:rsidR="00924CFD" w:rsidRPr="00B45080" w:rsidRDefault="00344FC8" w:rsidP="00E41551">
      <w:pPr>
        <w:pStyle w:val="21"/>
        <w:numPr>
          <w:ilvl w:val="0"/>
          <w:numId w:val="50"/>
        </w:numPr>
        <w:shd w:val="clear" w:color="auto" w:fill="auto"/>
        <w:tabs>
          <w:tab w:val="left" w:pos="812"/>
        </w:tabs>
        <w:spacing w:after="0" w:line="276" w:lineRule="auto"/>
        <w:ind w:firstLine="600"/>
        <w:jc w:val="both"/>
        <w:rPr>
          <w:color w:val="auto"/>
          <w:sz w:val="26"/>
          <w:szCs w:val="26"/>
        </w:rPr>
      </w:pPr>
      <w:r w:rsidRPr="00B45080">
        <w:rPr>
          <w:color w:val="auto"/>
          <w:sz w:val="26"/>
          <w:szCs w:val="26"/>
        </w:rPr>
        <w:t>герметичность зоны переработки;</w:t>
      </w:r>
    </w:p>
    <w:p w:rsidR="00924CFD" w:rsidRPr="00B45080" w:rsidRDefault="00344FC8" w:rsidP="00E41551">
      <w:pPr>
        <w:pStyle w:val="21"/>
        <w:numPr>
          <w:ilvl w:val="0"/>
          <w:numId w:val="50"/>
        </w:numPr>
        <w:shd w:val="clear" w:color="auto" w:fill="auto"/>
        <w:tabs>
          <w:tab w:val="left" w:pos="812"/>
        </w:tabs>
        <w:spacing w:after="0" w:line="276" w:lineRule="auto"/>
        <w:ind w:firstLine="600"/>
        <w:jc w:val="both"/>
        <w:rPr>
          <w:color w:val="auto"/>
          <w:sz w:val="26"/>
          <w:szCs w:val="26"/>
        </w:rPr>
      </w:pPr>
      <w:r w:rsidRPr="00B45080">
        <w:rPr>
          <w:color w:val="auto"/>
          <w:sz w:val="26"/>
          <w:szCs w:val="26"/>
        </w:rPr>
        <w:t>отсутствие жидких стоков.</w:t>
      </w:r>
    </w:p>
    <w:p w:rsidR="00924CFD" w:rsidRPr="00B45080" w:rsidRDefault="00344FC8" w:rsidP="00BA7F22">
      <w:pPr>
        <w:pStyle w:val="21"/>
        <w:shd w:val="clear" w:color="auto" w:fill="auto"/>
        <w:tabs>
          <w:tab w:val="left" w:pos="3782"/>
        </w:tabs>
        <w:spacing w:after="0" w:line="276" w:lineRule="auto"/>
        <w:ind w:firstLine="600"/>
        <w:jc w:val="both"/>
        <w:rPr>
          <w:color w:val="auto"/>
          <w:sz w:val="26"/>
          <w:szCs w:val="26"/>
        </w:rPr>
      </w:pPr>
      <w:r w:rsidRPr="001C4D41">
        <w:rPr>
          <w:rStyle w:val="26"/>
          <w:color w:val="auto"/>
          <w:sz w:val="26"/>
          <w:szCs w:val="26"/>
        </w:rPr>
        <w:t>В химических утилизаторах</w:t>
      </w:r>
      <w:r w:rsidRPr="00B45080">
        <w:rPr>
          <w:rStyle w:val="26"/>
          <w:color w:val="auto"/>
          <w:sz w:val="26"/>
          <w:szCs w:val="26"/>
        </w:rPr>
        <w:t xml:space="preserve"> </w:t>
      </w:r>
      <w:r w:rsidRPr="00B45080">
        <w:rPr>
          <w:color w:val="auto"/>
          <w:sz w:val="26"/>
          <w:szCs w:val="26"/>
        </w:rPr>
        <w:t>измельченные или не измельченные отходы подвергаются воздействию обеззараживающих химических веществ (таких как негашеная известь), в результате чего отходы утрачивают свою эпидемиологическую опасность. Проблемой является образование опасных отходов, которые в свою очередь, необходимо перерабатывать. В химических утилизаторах Стеримед -1 происходит механическое измельчение</w:t>
      </w:r>
      <w:r w:rsidR="00BA7F22" w:rsidRPr="00B45080">
        <w:rPr>
          <w:color w:val="auto"/>
          <w:sz w:val="26"/>
          <w:szCs w:val="26"/>
        </w:rPr>
        <w:t xml:space="preserve"> </w:t>
      </w:r>
      <w:r w:rsidRPr="00B45080">
        <w:rPr>
          <w:color w:val="auto"/>
          <w:sz w:val="26"/>
          <w:szCs w:val="26"/>
        </w:rPr>
        <w:t xml:space="preserve">загружаемых отходов (что делает их непригодными для повторного использования) с одновременной обработкой дезинфицирующей жидкостью Стерицид </w:t>
      </w:r>
      <w:r w:rsidRPr="00B45080">
        <w:rPr>
          <w:color w:val="auto"/>
          <w:sz w:val="26"/>
          <w:szCs w:val="26"/>
          <w:lang w:eastAsia="en-US" w:bidi="en-US"/>
        </w:rPr>
        <w:t>(</w:t>
      </w:r>
      <w:r w:rsidRPr="00B45080">
        <w:rPr>
          <w:color w:val="auto"/>
          <w:sz w:val="26"/>
          <w:szCs w:val="26"/>
          <w:lang w:val="en-US" w:eastAsia="en-US" w:bidi="en-US"/>
        </w:rPr>
        <w:t>St</w:t>
      </w:r>
      <w:r w:rsidRPr="00B45080">
        <w:rPr>
          <w:color w:val="auto"/>
          <w:sz w:val="26"/>
          <w:szCs w:val="26"/>
          <w:lang w:eastAsia="en-US" w:bidi="en-US"/>
        </w:rPr>
        <w:t>е</w:t>
      </w:r>
      <w:r w:rsidRPr="00B45080">
        <w:rPr>
          <w:color w:val="auto"/>
          <w:sz w:val="26"/>
          <w:szCs w:val="26"/>
          <w:lang w:val="en-US" w:eastAsia="en-US" w:bidi="en-US"/>
        </w:rPr>
        <w:t>ridd</w:t>
      </w:r>
      <w:r w:rsidRPr="00B45080">
        <w:rPr>
          <w:color w:val="auto"/>
          <w:sz w:val="26"/>
          <w:szCs w:val="26"/>
          <w:lang w:eastAsia="en-US" w:bidi="en-US"/>
        </w:rPr>
        <w:t xml:space="preserve">), </w:t>
      </w:r>
      <w:r w:rsidRPr="00B45080">
        <w:rPr>
          <w:color w:val="auto"/>
          <w:sz w:val="26"/>
          <w:szCs w:val="26"/>
        </w:rPr>
        <w:t>состоящую из глютарового альдегида, составов четвертичного аммония и спирта. За один цикл продолжительностью 15 - 20 минут установка Стеримед - 1</w:t>
      </w:r>
      <w:r w:rsidRPr="00B45080">
        <w:rPr>
          <w:color w:val="auto"/>
          <w:sz w:val="26"/>
          <w:szCs w:val="26"/>
          <w:vertAlign w:val="superscript"/>
        </w:rPr>
        <w:footnoteReference w:id="3"/>
      </w:r>
      <w:r w:rsidRPr="00B45080">
        <w:rPr>
          <w:color w:val="auto"/>
          <w:sz w:val="26"/>
          <w:szCs w:val="26"/>
        </w:rPr>
        <w:t xml:space="preserve"> способна переработать около 70 литров исходных отходов. Выгрузка в подставленную предварительно емкость происходит автоматически, отработанный дезинфектант отделяется и сливается в канализацию. Установки перерабатывают практически любые медицинские отходы, кроме биологических.</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Среди достоинств способа надо отметить сравнительно небольшие габариты оборудования, отсутствие образования в ходе обеззараживания токсических веществ (хотя дезинфектант сам по себе токсичен) и значительно меньшую, по сравнению с инсинераторами, стоимость. Стеримед можно установить в сравнительно небольшом помещении, для его обслуживания достаточно получить инструктаж у поставщика. Стеримед перерабатывает и дезинфицирует отбросы для захоронения с уменьшением объема в 10 раз.</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Главным недостатком химических утилизаторов является необходимость постоянного использования дорогого запатентованного дезинфектанта, при отсутствии которого процесс теряет смысл, а также необходимость утилизировать опасные отходы, образующиеся по результатам обработки. Кроме того, пользователи отмечают повышенную шумность при работе аппарата и чересчур высокую влажность отходов на выходе. Дороговизна технического обслуживания и запасных частей (например, измельчителя), также заставляет некоторых потенциальных покупателей отказаться от приобретения таких установок.</w:t>
      </w:r>
    </w:p>
    <w:p w:rsidR="00924CFD" w:rsidRPr="00B45080" w:rsidRDefault="00344FC8" w:rsidP="009F1190">
      <w:pPr>
        <w:pStyle w:val="21"/>
        <w:shd w:val="clear" w:color="auto" w:fill="auto"/>
        <w:spacing w:after="0" w:line="276" w:lineRule="auto"/>
        <w:ind w:firstLine="600"/>
        <w:jc w:val="both"/>
        <w:rPr>
          <w:color w:val="auto"/>
          <w:sz w:val="26"/>
          <w:szCs w:val="26"/>
        </w:rPr>
      </w:pPr>
      <w:r w:rsidRPr="00B45080">
        <w:rPr>
          <w:rStyle w:val="26"/>
          <w:color w:val="auto"/>
          <w:sz w:val="26"/>
          <w:szCs w:val="26"/>
        </w:rPr>
        <w:t xml:space="preserve">Термохимические установки </w:t>
      </w:r>
      <w:r w:rsidRPr="00B45080">
        <w:rPr>
          <w:color w:val="auto"/>
          <w:sz w:val="26"/>
          <w:szCs w:val="26"/>
        </w:rPr>
        <w:t>сочетают нагревание отходов с обработкой их дезинфицирую</w:t>
      </w:r>
      <w:r w:rsidRPr="00B45080">
        <w:rPr>
          <w:rStyle w:val="27"/>
          <w:color w:val="auto"/>
          <w:sz w:val="26"/>
          <w:szCs w:val="26"/>
        </w:rPr>
        <w:t>щ</w:t>
      </w:r>
      <w:r w:rsidRPr="00B45080">
        <w:rPr>
          <w:color w:val="auto"/>
          <w:sz w:val="26"/>
          <w:szCs w:val="26"/>
        </w:rPr>
        <w:t>ими составами. На российском рынке</w:t>
      </w:r>
      <w:r w:rsidR="009F1190" w:rsidRPr="00B45080">
        <w:rPr>
          <w:color w:val="auto"/>
          <w:sz w:val="26"/>
          <w:szCs w:val="26"/>
        </w:rPr>
        <w:t xml:space="preserve"> </w:t>
      </w:r>
      <w:r w:rsidRPr="00B45080">
        <w:rPr>
          <w:color w:val="auto"/>
          <w:sz w:val="26"/>
          <w:szCs w:val="26"/>
        </w:rPr>
        <w:t xml:space="preserve">представлена установка итальянская Ньюстер, предназначенная для переработки обычных несортированных медицинских отходов классов Б и В (за исключением значимых количеств биомассы и </w:t>
      </w:r>
      <w:r w:rsidRPr="00B45080">
        <w:rPr>
          <w:color w:val="auto"/>
          <w:sz w:val="26"/>
          <w:szCs w:val="26"/>
        </w:rPr>
        <w:lastRenderedPageBreak/>
        <w:t xml:space="preserve">токсических отходов). В установке загруженные в реакционную камеру отходы измельчаются быстро вращающимися в горизонтальной плоскости массивными острыми ножами. Одновременно, за счет трения измельчаемых отходов о стенки камеры, происходит их нагревание до 150 - 160°С. При этом в камеру впрыскивается раствор гипохлорита натрия </w:t>
      </w:r>
      <w:r w:rsidRPr="00B45080">
        <w:rPr>
          <w:color w:val="auto"/>
          <w:sz w:val="26"/>
          <w:szCs w:val="26"/>
          <w:lang w:eastAsia="en-US" w:bidi="en-US"/>
        </w:rPr>
        <w:t>(</w:t>
      </w:r>
      <w:r w:rsidRPr="00B45080">
        <w:rPr>
          <w:color w:val="auto"/>
          <w:sz w:val="26"/>
          <w:szCs w:val="26"/>
          <w:lang w:val="en-US" w:eastAsia="en-US" w:bidi="en-US"/>
        </w:rPr>
        <w:t>NaClO</w:t>
      </w:r>
      <w:r w:rsidRPr="00B45080">
        <w:rPr>
          <w:color w:val="auto"/>
          <w:sz w:val="26"/>
          <w:szCs w:val="26"/>
          <w:lang w:eastAsia="en-US" w:bidi="en-US"/>
        </w:rPr>
        <w:t xml:space="preserve">). </w:t>
      </w:r>
      <w:r w:rsidRPr="00B45080">
        <w:rPr>
          <w:color w:val="auto"/>
          <w:sz w:val="26"/>
          <w:szCs w:val="26"/>
        </w:rPr>
        <w:t>Обеззараживание отходов происходит вследствие их нагрева и контакта с продуктами распада гипохлорита (газообразным хлором и окисью хлора). Токсичность и взрывоопасность выделяющихся газов обуславливают необходимость оснащения установки мощными фильтровентиляционными устройствами и, как следствие, ограниченность ее применения.</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К достоинствам этого аппарата стоит отнести высокую производительность (100 - 130 л. отходов в час) и высокую степень измельчения, следовательно, и уменьшения объема отходов (при условии исправности измельчающих ножей, которые достаточно дороги и быстро выходят из строя). Также иногда отмечается раздражение слизистых оболочек у обслуживающего персонала, а также повышенную шумность установки в процессе работы.</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rStyle w:val="26"/>
          <w:color w:val="auto"/>
          <w:sz w:val="26"/>
          <w:szCs w:val="26"/>
        </w:rPr>
        <w:t xml:space="preserve">Микроволновые установки </w:t>
      </w:r>
      <w:r w:rsidRPr="00B45080">
        <w:rPr>
          <w:color w:val="auto"/>
          <w:sz w:val="26"/>
          <w:szCs w:val="26"/>
        </w:rPr>
        <w:t xml:space="preserve">работают на свойстве микроволнового (сверхвысокочастотного - СВЧ) излучения нагревать воду. При их использовании требуется предварительное измельчение и увлажнение отходов для получения высокой температуры </w:t>
      </w:r>
      <w:r w:rsidRPr="00B45080">
        <w:rPr>
          <w:color w:val="auto"/>
          <w:sz w:val="26"/>
          <w:szCs w:val="26"/>
          <w:lang w:eastAsia="en-US" w:bidi="en-US"/>
        </w:rPr>
        <w:t>(95°</w:t>
      </w:r>
      <w:r w:rsidRPr="00B45080">
        <w:rPr>
          <w:color w:val="auto"/>
          <w:sz w:val="26"/>
          <w:szCs w:val="26"/>
          <w:lang w:val="en-US" w:eastAsia="en-US" w:bidi="en-US"/>
        </w:rPr>
        <w:t>C</w:t>
      </w:r>
      <w:r w:rsidRPr="00B45080">
        <w:rPr>
          <w:color w:val="auto"/>
          <w:sz w:val="26"/>
          <w:szCs w:val="26"/>
          <w:lang w:eastAsia="en-US" w:bidi="en-US"/>
        </w:rPr>
        <w:t xml:space="preserve"> </w:t>
      </w:r>
      <w:r w:rsidRPr="00B45080">
        <w:rPr>
          <w:color w:val="auto"/>
          <w:sz w:val="26"/>
          <w:szCs w:val="26"/>
        </w:rPr>
        <w:t>или выше). Для увлажнения применяют специальный сенсибилизирующий раствор, содержащий поверхностно-активные вещества, разрушающие клеточную стенку микроорганизмов и усиливающие воздействие тепла.</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 xml:space="preserve">За рубежом СВЧ-установки используются для первичного обеззараживания отходов непосредственно в месте их образования. Среди производителей: </w:t>
      </w:r>
      <w:r w:rsidRPr="00B45080">
        <w:rPr>
          <w:color w:val="auto"/>
          <w:sz w:val="26"/>
          <w:szCs w:val="26"/>
          <w:lang w:val="en-US" w:eastAsia="en-US" w:bidi="en-US"/>
        </w:rPr>
        <w:t>Santec</w:t>
      </w:r>
      <w:r w:rsidRPr="00B45080">
        <w:rPr>
          <w:color w:val="auto"/>
          <w:sz w:val="26"/>
          <w:szCs w:val="26"/>
          <w:lang w:eastAsia="en-US" w:bidi="en-US"/>
        </w:rPr>
        <w:t xml:space="preserve"> </w:t>
      </w:r>
      <w:r w:rsidRPr="00B45080">
        <w:rPr>
          <w:color w:val="auto"/>
          <w:sz w:val="26"/>
          <w:szCs w:val="26"/>
        </w:rPr>
        <w:t>(США) производительностью 100 - 250 кг/час, Ме1ека (Австрия) от 15 кг за цикл 40 минут.</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Отечественная СВЧ-установка УОМО-01/15</w:t>
      </w:r>
      <w:r w:rsidR="009F1190" w:rsidRPr="00B45080">
        <w:rPr>
          <w:color w:val="auto"/>
          <w:sz w:val="26"/>
          <w:szCs w:val="26"/>
        </w:rPr>
        <w:t>0</w:t>
      </w:r>
      <w:r w:rsidR="009F1190" w:rsidRPr="00B45080">
        <w:rPr>
          <w:color w:val="auto"/>
          <w:sz w:val="18"/>
          <w:szCs w:val="18"/>
        </w:rPr>
        <w:t>2</w:t>
      </w:r>
      <w:r w:rsidRPr="00B45080">
        <w:rPr>
          <w:color w:val="auto"/>
          <w:sz w:val="26"/>
          <w:szCs w:val="26"/>
        </w:rPr>
        <w:t xml:space="preserve"> разработана и выпускается «Обнинским Центром Науки и Технологий». Установка не позволяет воспроизвести весь технологический процесс удаления отходов, для ее функционирования необходимо дополнительно приобрести измельчитель (шредер) и сепаратор жидкости.</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rStyle w:val="26"/>
          <w:color w:val="auto"/>
          <w:sz w:val="26"/>
          <w:szCs w:val="26"/>
        </w:rPr>
        <w:t>Стерилизаторы</w:t>
      </w:r>
      <w:r w:rsidRPr="00B45080">
        <w:rPr>
          <w:color w:val="auto"/>
          <w:sz w:val="26"/>
          <w:szCs w:val="26"/>
        </w:rPr>
        <w:t xml:space="preserve"> - автоклавы достаточно давно используются для стерилизации хирургических инструментов, медицинских устройств, термостабильных жидкостей.</w:t>
      </w:r>
    </w:p>
    <w:p w:rsidR="00924CFD" w:rsidRPr="00B45080" w:rsidRDefault="00344FC8" w:rsidP="009F1190">
      <w:pPr>
        <w:pStyle w:val="21"/>
        <w:shd w:val="clear" w:color="auto" w:fill="auto"/>
        <w:spacing w:after="0" w:line="276" w:lineRule="auto"/>
        <w:ind w:firstLine="600"/>
        <w:jc w:val="both"/>
        <w:rPr>
          <w:color w:val="auto"/>
          <w:sz w:val="26"/>
          <w:szCs w:val="26"/>
        </w:rPr>
      </w:pPr>
      <w:r w:rsidRPr="00B45080">
        <w:rPr>
          <w:color w:val="auto"/>
          <w:sz w:val="26"/>
          <w:szCs w:val="26"/>
        </w:rPr>
        <w:t>Испытаниями установлено, что в результате обработки паром погибают все известные виды микроорганизмов (грам-положительные и грамотрицательные микробы, в том числе споровые формы, грибы и вирусы)</w:t>
      </w:r>
      <w:r w:rsidR="009F1190" w:rsidRPr="00B45080">
        <w:rPr>
          <w:color w:val="auto"/>
          <w:sz w:val="26"/>
          <w:szCs w:val="26"/>
        </w:rPr>
        <w:t xml:space="preserve"> </w:t>
      </w:r>
      <w:r w:rsidRPr="00B45080">
        <w:rPr>
          <w:color w:val="auto"/>
          <w:sz w:val="26"/>
          <w:szCs w:val="26"/>
        </w:rPr>
        <w:t>и отходы утрачивают возможность повторного использования в связи с их механическим деструктурированием.</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 xml:space="preserve">В автоклавах (паровых утилизаторах) можно перерабатывать изделия из пластика (планшеты, емкости, катетеры и др., в т.ч. гемодиализаторы); изделия из стекла (флаконы, бутылки, ампулы, предметные стекла, лабораторная посуда и др.); </w:t>
      </w:r>
      <w:r w:rsidRPr="00B45080">
        <w:rPr>
          <w:color w:val="auto"/>
          <w:sz w:val="26"/>
          <w:szCs w:val="26"/>
        </w:rPr>
        <w:lastRenderedPageBreak/>
        <w:t>изделия из резины (латекса), дерева, бумаги и картона; перевязочные материалы; одноразовые инструменты (скальпели, бритвы, ланцеты, ножницы); чашки Петри, шприцы, иглы, коробки из-под игл; гигиенические прокладки, пеленки (памперсы); емкости для крови и мочи и им подобные, а также другие виды отходов, за исключением ртутьсодержащих и других токсических компонентов, массивных металлических деталей, источников радиации, телефонных справочников и других толстых книг, а также значимых количеств биомассы - по той причине, что при этом не будет достигнута эпидемиологическая безопасность отходов - белковая масса, простерилизуется, но через самое короткое время повторно контаминируется микроорганизмами, представляя собой прекрасную питательную среду. Также не рекомендуется обрабатывать в таких установках изделия из легкоплавких пластиков, температура плавления которых ниже 135°С (полиэтилена высокого давления, например), впрочем, такие пластики не разрешены для использования в медицине.</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Автоклавирование имеет преимущество перед другими методами дезинфекции, но есть и недостаток его применения в обработке отходов: стандартные автоклавы не могут использоваться вследствие сложного механизма загрузки и выгрузки неупакованных отходов, а обработка в автоклаве упакованных в мешки или иные емкости отходов не имеет смысла, так как в этом случае к отходам не проникает водяной пар. Кроме того, необходимо дополнительно приобретать измельчающие устройства.</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Тем не менее, некоторые производители стерилизационной техники, например, израильская компания ТиАнаиег, предлагают свои медицинские автоклавы в качестве установок по обезвреживанию отходов, оснащая поставку внешним измельчителем.</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 xml:space="preserve">Более прогрессивными являются смешанные системы, пригодные для переработки практически любых медицинских отходов. Технология включает измельчение в процессе обработки, что, наряду с видоизменением отходов гарантирует лучшее проникновение пара. Кроме того, такие системы существенно сокращают объем отходов (до 85 %). В России внедряются '^епсошаГ фирмы </w:t>
      </w:r>
      <w:r w:rsidRPr="00B45080">
        <w:rPr>
          <w:color w:val="auto"/>
          <w:sz w:val="26"/>
          <w:szCs w:val="26"/>
          <w:lang w:eastAsia="en-US" w:bidi="en-US"/>
        </w:rPr>
        <w:t>"</w:t>
      </w:r>
      <w:r w:rsidRPr="00B45080">
        <w:rPr>
          <w:color w:val="auto"/>
          <w:sz w:val="26"/>
          <w:szCs w:val="26"/>
          <w:lang w:val="en-US" w:eastAsia="en-US" w:bidi="en-US"/>
        </w:rPr>
        <w:t>Preussag</w:t>
      </w:r>
      <w:r w:rsidRPr="00B45080">
        <w:rPr>
          <w:color w:val="auto"/>
          <w:sz w:val="26"/>
          <w:szCs w:val="26"/>
          <w:lang w:eastAsia="en-US" w:bidi="en-US"/>
        </w:rPr>
        <w:t xml:space="preserve"> </w:t>
      </w:r>
      <w:r w:rsidRPr="00B45080">
        <w:rPr>
          <w:color w:val="auto"/>
          <w:sz w:val="26"/>
          <w:szCs w:val="26"/>
          <w:lang w:val="en-US" w:eastAsia="en-US" w:bidi="en-US"/>
        </w:rPr>
        <w:t>Wass</w:t>
      </w:r>
      <w:r w:rsidRPr="00B45080">
        <w:rPr>
          <w:color w:val="auto"/>
          <w:sz w:val="26"/>
          <w:szCs w:val="26"/>
          <w:lang w:eastAsia="en-US" w:bidi="en-US"/>
        </w:rPr>
        <w:t>е</w:t>
      </w:r>
      <w:r w:rsidRPr="00B45080">
        <w:rPr>
          <w:color w:val="auto"/>
          <w:sz w:val="26"/>
          <w:szCs w:val="26"/>
          <w:lang w:val="en-US" w:eastAsia="en-US" w:bidi="en-US"/>
        </w:rPr>
        <w:t>r</w:t>
      </w:r>
      <w:r w:rsidRPr="00B45080">
        <w:rPr>
          <w:color w:val="auto"/>
          <w:sz w:val="26"/>
          <w:szCs w:val="26"/>
          <w:lang w:eastAsia="en-US" w:bidi="en-US"/>
        </w:rPr>
        <w:t xml:space="preserve"> </w:t>
      </w:r>
      <w:r w:rsidRPr="00B45080">
        <w:rPr>
          <w:color w:val="auto"/>
          <w:sz w:val="26"/>
          <w:szCs w:val="26"/>
          <w:lang w:val="en-US" w:eastAsia="en-US" w:bidi="en-US"/>
        </w:rPr>
        <w:t>und</w:t>
      </w:r>
      <w:r w:rsidRPr="00B45080">
        <w:rPr>
          <w:color w:val="auto"/>
          <w:sz w:val="26"/>
          <w:szCs w:val="26"/>
          <w:lang w:eastAsia="en-US" w:bidi="en-US"/>
        </w:rPr>
        <w:t xml:space="preserve"> </w:t>
      </w:r>
      <w:r w:rsidRPr="00B45080">
        <w:rPr>
          <w:color w:val="auto"/>
          <w:sz w:val="26"/>
          <w:szCs w:val="26"/>
          <w:lang w:val="en-US" w:eastAsia="en-US" w:bidi="en-US"/>
        </w:rPr>
        <w:t>Rohrt</w:t>
      </w:r>
      <w:r w:rsidRPr="00B45080">
        <w:rPr>
          <w:color w:val="auto"/>
          <w:sz w:val="26"/>
          <w:szCs w:val="26"/>
          <w:lang w:eastAsia="en-US" w:bidi="en-US"/>
        </w:rPr>
        <w:t>е</w:t>
      </w:r>
      <w:r w:rsidRPr="00B45080">
        <w:rPr>
          <w:color w:val="auto"/>
          <w:sz w:val="26"/>
          <w:szCs w:val="26"/>
          <w:lang w:val="en-US" w:eastAsia="en-US" w:bidi="en-US"/>
        </w:rPr>
        <w:t>chnik</w:t>
      </w:r>
      <w:r w:rsidRPr="00B45080">
        <w:rPr>
          <w:color w:val="auto"/>
          <w:sz w:val="26"/>
          <w:szCs w:val="26"/>
          <w:lang w:eastAsia="en-US" w:bidi="en-US"/>
        </w:rPr>
        <w:t xml:space="preserve"> </w:t>
      </w:r>
      <w:r w:rsidRPr="00B45080">
        <w:rPr>
          <w:color w:val="auto"/>
          <w:sz w:val="26"/>
          <w:szCs w:val="26"/>
          <w:lang w:val="en-US" w:eastAsia="en-US" w:bidi="en-US"/>
        </w:rPr>
        <w:t>GmbH</w:t>
      </w:r>
      <w:r w:rsidRPr="00B45080">
        <w:rPr>
          <w:color w:val="auto"/>
          <w:sz w:val="26"/>
          <w:szCs w:val="26"/>
          <w:lang w:eastAsia="en-US" w:bidi="en-US"/>
        </w:rPr>
        <w:t xml:space="preserve">" </w:t>
      </w:r>
      <w:r w:rsidRPr="00B45080">
        <w:rPr>
          <w:color w:val="auto"/>
          <w:sz w:val="26"/>
          <w:szCs w:val="26"/>
        </w:rPr>
        <w:t xml:space="preserve">(Германия), установки </w:t>
      </w:r>
      <w:r w:rsidRPr="00B45080">
        <w:rPr>
          <w:color w:val="auto"/>
          <w:sz w:val="26"/>
          <w:szCs w:val="26"/>
          <w:lang w:val="en-US" w:eastAsia="en-US" w:bidi="en-US"/>
        </w:rPr>
        <w:t>SAS</w:t>
      </w:r>
      <w:r w:rsidRPr="00B45080">
        <w:rPr>
          <w:color w:val="auto"/>
          <w:sz w:val="26"/>
          <w:szCs w:val="26"/>
          <w:lang w:eastAsia="en-US" w:bidi="en-US"/>
        </w:rPr>
        <w:t xml:space="preserve"> </w:t>
      </w:r>
      <w:r w:rsidRPr="00B45080">
        <w:rPr>
          <w:color w:val="auto"/>
          <w:sz w:val="26"/>
          <w:szCs w:val="26"/>
        </w:rPr>
        <w:t xml:space="preserve">фирмы </w:t>
      </w:r>
      <w:r w:rsidRPr="00B45080">
        <w:rPr>
          <w:color w:val="auto"/>
          <w:sz w:val="26"/>
          <w:szCs w:val="26"/>
          <w:lang w:eastAsia="en-US" w:bidi="en-US"/>
        </w:rPr>
        <w:t>"</w:t>
      </w:r>
      <w:r w:rsidRPr="00B45080">
        <w:rPr>
          <w:color w:val="auto"/>
          <w:sz w:val="26"/>
          <w:szCs w:val="26"/>
          <w:lang w:val="en-US" w:eastAsia="en-US" w:bidi="en-US"/>
        </w:rPr>
        <w:t>B</w:t>
      </w:r>
      <w:r w:rsidRPr="00B45080">
        <w:rPr>
          <w:color w:val="auto"/>
          <w:sz w:val="26"/>
          <w:szCs w:val="26"/>
          <w:lang w:eastAsia="en-US" w:bidi="en-US"/>
        </w:rPr>
        <w:t>е</w:t>
      </w:r>
      <w:r w:rsidRPr="00B45080">
        <w:rPr>
          <w:color w:val="auto"/>
          <w:sz w:val="26"/>
          <w:szCs w:val="26"/>
          <w:lang w:val="en-US" w:eastAsia="en-US" w:bidi="en-US"/>
        </w:rPr>
        <w:t>zn</w:t>
      </w:r>
      <w:r w:rsidRPr="00B45080">
        <w:rPr>
          <w:color w:val="auto"/>
          <w:sz w:val="26"/>
          <w:szCs w:val="26"/>
          <w:lang w:eastAsia="en-US" w:bidi="en-US"/>
        </w:rPr>
        <w:t>е</w:t>
      </w:r>
      <w:r w:rsidRPr="00B45080">
        <w:rPr>
          <w:color w:val="auto"/>
          <w:sz w:val="26"/>
          <w:szCs w:val="26"/>
          <w:lang w:val="en-US" w:eastAsia="en-US" w:bidi="en-US"/>
        </w:rPr>
        <w:t>r</w:t>
      </w:r>
      <w:r w:rsidRPr="00B45080">
        <w:rPr>
          <w:color w:val="auto"/>
          <w:sz w:val="26"/>
          <w:szCs w:val="26"/>
          <w:lang w:eastAsia="en-US" w:bidi="en-US"/>
        </w:rPr>
        <w:t xml:space="preserve"> </w:t>
      </w:r>
      <w:r w:rsidRPr="00B45080">
        <w:rPr>
          <w:color w:val="auto"/>
          <w:sz w:val="26"/>
          <w:szCs w:val="26"/>
          <w:lang w:val="en-US" w:eastAsia="en-US" w:bidi="en-US"/>
        </w:rPr>
        <w:t>Maschin</w:t>
      </w:r>
      <w:r w:rsidR="000D7031" w:rsidRPr="00B45080">
        <w:rPr>
          <w:color w:val="auto"/>
          <w:sz w:val="26"/>
          <w:szCs w:val="26"/>
          <w:lang w:val="en-US" w:eastAsia="en-US" w:bidi="en-US"/>
        </w:rPr>
        <w:t>en</w:t>
      </w:r>
      <w:r w:rsidRPr="00B45080">
        <w:rPr>
          <w:color w:val="auto"/>
          <w:sz w:val="26"/>
          <w:szCs w:val="26"/>
          <w:lang w:eastAsia="en-US" w:bidi="en-US"/>
        </w:rPr>
        <w:t xml:space="preserve"> </w:t>
      </w:r>
      <w:r w:rsidRPr="00B45080">
        <w:rPr>
          <w:color w:val="auto"/>
          <w:sz w:val="26"/>
          <w:szCs w:val="26"/>
          <w:lang w:val="en-US" w:eastAsia="en-US" w:bidi="en-US"/>
        </w:rPr>
        <w:t>GmbH</w:t>
      </w:r>
      <w:r w:rsidRPr="00B45080">
        <w:rPr>
          <w:color w:val="auto"/>
          <w:sz w:val="26"/>
          <w:szCs w:val="26"/>
          <w:lang w:eastAsia="en-US" w:bidi="en-US"/>
        </w:rPr>
        <w:t xml:space="preserve">" </w:t>
      </w:r>
      <w:r w:rsidRPr="00B45080">
        <w:rPr>
          <w:color w:val="auto"/>
          <w:sz w:val="26"/>
          <w:szCs w:val="26"/>
        </w:rPr>
        <w:t xml:space="preserve">(Германия), итальянские стерилизаторы </w:t>
      </w:r>
      <w:r w:rsidRPr="00B45080">
        <w:rPr>
          <w:color w:val="auto"/>
          <w:sz w:val="26"/>
          <w:szCs w:val="26"/>
          <w:lang w:eastAsia="en-US" w:bidi="en-US"/>
        </w:rPr>
        <w:t>"</w:t>
      </w:r>
      <w:r w:rsidRPr="00B45080">
        <w:rPr>
          <w:color w:val="auto"/>
          <w:sz w:val="26"/>
          <w:szCs w:val="26"/>
          <w:lang w:val="en-US" w:eastAsia="en-US" w:bidi="en-US"/>
        </w:rPr>
        <w:t>CLAVO</w:t>
      </w:r>
      <w:r w:rsidRPr="00B45080">
        <w:rPr>
          <w:color w:val="auto"/>
          <w:sz w:val="26"/>
          <w:szCs w:val="26"/>
          <w:lang w:eastAsia="en-US" w:bidi="en-US"/>
        </w:rPr>
        <w:t xml:space="preserve">". </w:t>
      </w:r>
      <w:r w:rsidRPr="00B45080">
        <w:rPr>
          <w:color w:val="auto"/>
          <w:sz w:val="26"/>
          <w:szCs w:val="26"/>
        </w:rPr>
        <w:t xml:space="preserve">Особенностью данных технологий является отсутствие химических добавок. Наиболее популярными являются две установки - утилизаторы марки «Т» («ЭКОС») компании </w:t>
      </w:r>
      <w:r w:rsidRPr="00B45080">
        <w:rPr>
          <w:color w:val="auto"/>
          <w:sz w:val="26"/>
          <w:szCs w:val="26"/>
          <w:lang w:val="en-US" w:eastAsia="en-US" w:bidi="en-US"/>
        </w:rPr>
        <w:t>Ecodas</w:t>
      </w:r>
      <w:r w:rsidRPr="00B45080">
        <w:rPr>
          <w:color w:val="auto"/>
          <w:sz w:val="26"/>
          <w:szCs w:val="26"/>
          <w:lang w:eastAsia="en-US" w:bidi="en-US"/>
        </w:rPr>
        <w:t xml:space="preserve"> </w:t>
      </w:r>
      <w:r w:rsidRPr="00B45080">
        <w:rPr>
          <w:color w:val="auto"/>
          <w:sz w:val="26"/>
          <w:szCs w:val="26"/>
        </w:rPr>
        <w:t xml:space="preserve">и утилизатор Стерифлэш </w:t>
      </w:r>
      <w:r w:rsidR="000D7031" w:rsidRPr="00B45080">
        <w:rPr>
          <w:color w:val="auto"/>
          <w:sz w:val="26"/>
          <w:szCs w:val="26"/>
        </w:rPr>
        <w:t>(</w:t>
      </w:r>
      <w:r w:rsidR="000D7031" w:rsidRPr="00B45080">
        <w:rPr>
          <w:color w:val="auto"/>
          <w:sz w:val="26"/>
          <w:szCs w:val="26"/>
          <w:lang w:val="en-US"/>
        </w:rPr>
        <w:t>Steriflash</w:t>
      </w:r>
      <w:r w:rsidRPr="00B45080">
        <w:rPr>
          <w:color w:val="auto"/>
          <w:sz w:val="26"/>
          <w:szCs w:val="26"/>
        </w:rPr>
        <w:t xml:space="preserve">) компании </w:t>
      </w:r>
      <w:r w:rsidRPr="00B45080">
        <w:rPr>
          <w:color w:val="auto"/>
          <w:sz w:val="26"/>
          <w:szCs w:val="26"/>
          <w:lang w:eastAsia="en-US" w:bidi="en-US"/>
        </w:rPr>
        <w:t>Те</w:t>
      </w:r>
      <w:r w:rsidRPr="00B45080">
        <w:rPr>
          <w:color w:val="auto"/>
          <w:sz w:val="26"/>
          <w:szCs w:val="26"/>
          <w:lang w:val="en-US" w:eastAsia="en-US" w:bidi="en-US"/>
        </w:rPr>
        <w:t>chnologi</w:t>
      </w:r>
      <w:r w:rsidRPr="00B45080">
        <w:rPr>
          <w:color w:val="auto"/>
          <w:sz w:val="26"/>
          <w:szCs w:val="26"/>
          <w:lang w:eastAsia="en-US" w:bidi="en-US"/>
        </w:rPr>
        <w:t>е</w:t>
      </w:r>
      <w:r w:rsidRPr="00B45080">
        <w:rPr>
          <w:color w:val="auto"/>
          <w:sz w:val="26"/>
          <w:szCs w:val="26"/>
          <w:lang w:val="en-US" w:eastAsia="en-US" w:bidi="en-US"/>
        </w:rPr>
        <w:t>s</w:t>
      </w:r>
      <w:r w:rsidRPr="00B45080">
        <w:rPr>
          <w:color w:val="auto"/>
          <w:sz w:val="26"/>
          <w:szCs w:val="26"/>
          <w:lang w:eastAsia="en-US" w:bidi="en-US"/>
        </w:rPr>
        <w:t xml:space="preserve"> </w:t>
      </w:r>
      <w:r w:rsidRPr="00B45080">
        <w:rPr>
          <w:color w:val="auto"/>
          <w:sz w:val="26"/>
          <w:szCs w:val="26"/>
        </w:rPr>
        <w:t>Е</w:t>
      </w:r>
      <w:r w:rsidR="000D7031" w:rsidRPr="00B45080">
        <w:rPr>
          <w:color w:val="auto"/>
          <w:sz w:val="26"/>
          <w:szCs w:val="26"/>
          <w:lang w:val="en-US"/>
        </w:rPr>
        <w:t>nvironnement</w:t>
      </w:r>
      <w:r w:rsidRPr="00B45080">
        <w:rPr>
          <w:color w:val="auto"/>
          <w:sz w:val="26"/>
          <w:szCs w:val="26"/>
        </w:rPr>
        <w:t xml:space="preserve"> </w:t>
      </w:r>
      <w:r w:rsidRPr="00B45080">
        <w:rPr>
          <w:color w:val="auto"/>
          <w:sz w:val="26"/>
          <w:szCs w:val="26"/>
          <w:lang w:eastAsia="en-US" w:bidi="en-US"/>
        </w:rPr>
        <w:t>е</w:t>
      </w:r>
      <w:r w:rsidRPr="00B45080">
        <w:rPr>
          <w:color w:val="auto"/>
          <w:sz w:val="26"/>
          <w:szCs w:val="26"/>
          <w:lang w:val="en-US" w:eastAsia="en-US" w:bidi="en-US"/>
        </w:rPr>
        <w:t>t</w:t>
      </w:r>
      <w:r w:rsidRPr="00B45080">
        <w:rPr>
          <w:color w:val="auto"/>
          <w:sz w:val="26"/>
          <w:szCs w:val="26"/>
          <w:lang w:eastAsia="en-US" w:bidi="en-US"/>
        </w:rPr>
        <w:t xml:space="preserve"> </w:t>
      </w:r>
      <w:r w:rsidRPr="00B45080">
        <w:rPr>
          <w:color w:val="auto"/>
          <w:sz w:val="26"/>
          <w:szCs w:val="26"/>
          <w:lang w:val="en-US" w:eastAsia="en-US" w:bidi="en-US"/>
        </w:rPr>
        <w:t>M</w:t>
      </w:r>
      <w:r w:rsidRPr="00B45080">
        <w:rPr>
          <w:color w:val="auto"/>
          <w:sz w:val="26"/>
          <w:szCs w:val="26"/>
          <w:lang w:eastAsia="en-US" w:bidi="en-US"/>
        </w:rPr>
        <w:t>е</w:t>
      </w:r>
      <w:r w:rsidRPr="00B45080">
        <w:rPr>
          <w:color w:val="auto"/>
          <w:sz w:val="26"/>
          <w:szCs w:val="26"/>
          <w:lang w:val="en-US" w:eastAsia="en-US" w:bidi="en-US"/>
        </w:rPr>
        <w:t>dical</w:t>
      </w:r>
      <w:r w:rsidRPr="00B45080">
        <w:rPr>
          <w:color w:val="auto"/>
          <w:sz w:val="26"/>
          <w:szCs w:val="26"/>
          <w:lang w:eastAsia="en-US" w:bidi="en-US"/>
        </w:rPr>
        <w:t xml:space="preserve"> (</w:t>
      </w:r>
      <w:r w:rsidRPr="00B45080">
        <w:rPr>
          <w:color w:val="auto"/>
          <w:sz w:val="26"/>
          <w:szCs w:val="26"/>
          <w:lang w:val="en-US" w:eastAsia="en-US" w:bidi="en-US"/>
        </w:rPr>
        <w:t>T</w:t>
      </w:r>
      <w:r w:rsidRPr="00B45080">
        <w:rPr>
          <w:color w:val="auto"/>
          <w:sz w:val="26"/>
          <w:szCs w:val="26"/>
          <w:lang w:eastAsia="en-US" w:bidi="en-US"/>
        </w:rPr>
        <w:t>.</w:t>
      </w:r>
      <w:r w:rsidRPr="00B45080">
        <w:rPr>
          <w:color w:val="auto"/>
          <w:sz w:val="26"/>
          <w:szCs w:val="26"/>
          <w:lang w:val="en-US" w:eastAsia="en-US" w:bidi="en-US"/>
        </w:rPr>
        <w:t>E</w:t>
      </w:r>
      <w:r w:rsidRPr="00B45080">
        <w:rPr>
          <w:color w:val="auto"/>
          <w:sz w:val="26"/>
          <w:szCs w:val="26"/>
          <w:lang w:eastAsia="en-US" w:bidi="en-US"/>
        </w:rPr>
        <w:t>.</w:t>
      </w:r>
      <w:r w:rsidRPr="00B45080">
        <w:rPr>
          <w:color w:val="auto"/>
          <w:sz w:val="26"/>
          <w:szCs w:val="26"/>
          <w:lang w:val="en-US" w:eastAsia="en-US" w:bidi="en-US"/>
        </w:rPr>
        <w:t>M</w:t>
      </w:r>
      <w:r w:rsidRPr="00B45080">
        <w:rPr>
          <w:color w:val="auto"/>
          <w:sz w:val="26"/>
          <w:szCs w:val="26"/>
          <w:lang w:eastAsia="en-US" w:bidi="en-US"/>
        </w:rPr>
        <w:t>).</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 xml:space="preserve">Установка для утилизации медицинских отходов Стерифлэш преобразовывает потенциально опасные медицинские отходы группы «Б» и «В» в отходы группы </w:t>
      </w:r>
      <w:r w:rsidRPr="00B45080">
        <w:rPr>
          <w:rStyle w:val="25"/>
          <w:color w:val="auto"/>
          <w:sz w:val="26"/>
          <w:szCs w:val="26"/>
        </w:rPr>
        <w:t>«А»,</w:t>
      </w:r>
      <w:r w:rsidRPr="00B45080">
        <w:rPr>
          <w:color w:val="auto"/>
          <w:sz w:val="26"/>
          <w:szCs w:val="26"/>
        </w:rPr>
        <w:t xml:space="preserve"> которые вывозятся на свалки ТБО без дополнительной обработки. Установка предназначена для использования непосредственно в местах образования медицинских отходов, которые можно подвергнуть стерилизации паром (автоклавированию).</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 xml:space="preserve">Процесс утилизации проходит в два этапа. В ходе первого отходы измельчаются в замкнутом пространстве. На втором этапе измельченные отходы стерилизуются </w:t>
      </w:r>
      <w:r w:rsidRPr="00B45080">
        <w:rPr>
          <w:color w:val="auto"/>
          <w:sz w:val="26"/>
          <w:szCs w:val="26"/>
        </w:rPr>
        <w:lastRenderedPageBreak/>
        <w:t>водяным паром под давлением, в результате чего гарантируется их переход в класс «А» (неопасные). За исключением стадии измельчения, занимающей примерно 6 минут, процесс полностью автоматизирован и может осуществляться без присутствия людей.</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Рукоятка, расположенная в крышке установки, служит для доступа к зоне, расположенной непосредственно над измельчителем, при закрытой верхней крышке. Каждая установка Стерифлэш в течение 8 часов способна обработать содержимое приблизительно трех стандартных 240-литровых контейнеров отходов.</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По аналогичному принципу работает установка «ЭКОС». При этом она характеризуется высокой производительностью, при этом достаточно велика: высота даже самой маленькой модели - 3 метра.</w:t>
      </w:r>
    </w:p>
    <w:p w:rsidR="00924CFD" w:rsidRPr="00B45080" w:rsidRDefault="00344FC8" w:rsidP="00E41551">
      <w:pPr>
        <w:pStyle w:val="21"/>
        <w:shd w:val="clear" w:color="auto" w:fill="auto"/>
        <w:spacing w:after="0" w:line="276" w:lineRule="auto"/>
        <w:ind w:firstLine="600"/>
        <w:jc w:val="both"/>
        <w:rPr>
          <w:color w:val="auto"/>
          <w:sz w:val="26"/>
          <w:szCs w:val="26"/>
        </w:rPr>
      </w:pPr>
      <w:r w:rsidRPr="00B45080">
        <w:rPr>
          <w:color w:val="auto"/>
          <w:sz w:val="26"/>
          <w:szCs w:val="26"/>
        </w:rPr>
        <w:t>Преимуществами паровых утилизаторов являются:</w:t>
      </w:r>
    </w:p>
    <w:p w:rsidR="00924CFD" w:rsidRPr="00B45080" w:rsidRDefault="00344FC8" w:rsidP="00E41551">
      <w:pPr>
        <w:pStyle w:val="21"/>
        <w:numPr>
          <w:ilvl w:val="0"/>
          <w:numId w:val="50"/>
        </w:numPr>
        <w:shd w:val="clear" w:color="auto" w:fill="auto"/>
        <w:tabs>
          <w:tab w:val="left" w:pos="1451"/>
        </w:tabs>
        <w:spacing w:after="0" w:line="276" w:lineRule="auto"/>
        <w:ind w:left="960" w:firstLine="0"/>
        <w:jc w:val="both"/>
        <w:rPr>
          <w:color w:val="auto"/>
          <w:sz w:val="26"/>
          <w:szCs w:val="26"/>
        </w:rPr>
      </w:pPr>
      <w:r w:rsidRPr="00B45080">
        <w:rPr>
          <w:color w:val="auto"/>
          <w:sz w:val="26"/>
          <w:szCs w:val="26"/>
        </w:rPr>
        <w:t>легкость подключения и управления,</w:t>
      </w:r>
    </w:p>
    <w:p w:rsidR="00924CFD" w:rsidRPr="00B45080" w:rsidRDefault="00344FC8" w:rsidP="00E41551">
      <w:pPr>
        <w:pStyle w:val="21"/>
        <w:numPr>
          <w:ilvl w:val="0"/>
          <w:numId w:val="50"/>
        </w:numPr>
        <w:shd w:val="clear" w:color="auto" w:fill="auto"/>
        <w:tabs>
          <w:tab w:val="left" w:pos="1451"/>
        </w:tabs>
        <w:spacing w:after="0" w:line="276" w:lineRule="auto"/>
        <w:ind w:left="960" w:firstLine="0"/>
        <w:jc w:val="both"/>
        <w:rPr>
          <w:color w:val="auto"/>
          <w:sz w:val="26"/>
          <w:szCs w:val="26"/>
        </w:rPr>
      </w:pPr>
      <w:r w:rsidRPr="00B45080">
        <w:rPr>
          <w:color w:val="auto"/>
          <w:sz w:val="26"/>
          <w:szCs w:val="26"/>
        </w:rPr>
        <w:t>высокая безопасность для персонала,</w:t>
      </w:r>
    </w:p>
    <w:p w:rsidR="00924CFD" w:rsidRPr="00B45080" w:rsidRDefault="00344FC8" w:rsidP="00E41551">
      <w:pPr>
        <w:pStyle w:val="21"/>
        <w:numPr>
          <w:ilvl w:val="0"/>
          <w:numId w:val="50"/>
        </w:numPr>
        <w:shd w:val="clear" w:color="auto" w:fill="auto"/>
        <w:tabs>
          <w:tab w:val="left" w:pos="1451"/>
        </w:tabs>
        <w:spacing w:after="0" w:line="276" w:lineRule="auto"/>
        <w:ind w:left="960" w:firstLine="0"/>
        <w:jc w:val="both"/>
        <w:rPr>
          <w:color w:val="auto"/>
          <w:sz w:val="26"/>
          <w:szCs w:val="26"/>
        </w:rPr>
      </w:pPr>
      <w:r w:rsidRPr="00B45080">
        <w:rPr>
          <w:color w:val="auto"/>
          <w:sz w:val="26"/>
          <w:szCs w:val="26"/>
        </w:rPr>
        <w:t>высокая экономическая эффективность,</w:t>
      </w:r>
    </w:p>
    <w:p w:rsidR="00924CFD" w:rsidRPr="00B45080" w:rsidRDefault="00344FC8" w:rsidP="00E41551">
      <w:pPr>
        <w:pStyle w:val="21"/>
        <w:numPr>
          <w:ilvl w:val="0"/>
          <w:numId w:val="50"/>
        </w:numPr>
        <w:shd w:val="clear" w:color="auto" w:fill="auto"/>
        <w:tabs>
          <w:tab w:val="left" w:pos="1451"/>
        </w:tabs>
        <w:spacing w:after="0" w:line="276" w:lineRule="auto"/>
        <w:ind w:left="960" w:firstLine="0"/>
        <w:jc w:val="both"/>
        <w:rPr>
          <w:color w:val="auto"/>
          <w:sz w:val="26"/>
          <w:szCs w:val="26"/>
        </w:rPr>
      </w:pPr>
      <w:r w:rsidRPr="00B45080">
        <w:rPr>
          <w:color w:val="auto"/>
          <w:sz w:val="26"/>
          <w:szCs w:val="26"/>
        </w:rPr>
        <w:t>отсутствие необходимости в расходных материалах,</w:t>
      </w:r>
    </w:p>
    <w:p w:rsidR="00924CFD" w:rsidRPr="00B45080" w:rsidRDefault="00344FC8" w:rsidP="00E41551">
      <w:pPr>
        <w:pStyle w:val="21"/>
        <w:numPr>
          <w:ilvl w:val="0"/>
          <w:numId w:val="50"/>
        </w:numPr>
        <w:shd w:val="clear" w:color="auto" w:fill="auto"/>
        <w:tabs>
          <w:tab w:val="left" w:pos="1451"/>
        </w:tabs>
        <w:spacing w:after="0" w:line="276" w:lineRule="auto"/>
        <w:ind w:left="400" w:firstLine="560"/>
        <w:jc w:val="left"/>
        <w:rPr>
          <w:color w:val="auto"/>
          <w:sz w:val="26"/>
          <w:szCs w:val="26"/>
        </w:rPr>
      </w:pPr>
      <w:r w:rsidRPr="00B45080">
        <w:rPr>
          <w:color w:val="auto"/>
          <w:sz w:val="26"/>
          <w:szCs w:val="26"/>
        </w:rPr>
        <w:t>переработанные отходы незаразны согласно международным стандартам,</w:t>
      </w:r>
    </w:p>
    <w:p w:rsidR="00924CFD" w:rsidRPr="00B45080" w:rsidRDefault="00344FC8" w:rsidP="00E41551">
      <w:pPr>
        <w:pStyle w:val="21"/>
        <w:numPr>
          <w:ilvl w:val="0"/>
          <w:numId w:val="50"/>
        </w:numPr>
        <w:shd w:val="clear" w:color="auto" w:fill="auto"/>
        <w:tabs>
          <w:tab w:val="left" w:pos="1451"/>
        </w:tabs>
        <w:spacing w:after="0" w:line="276" w:lineRule="auto"/>
        <w:ind w:left="400" w:firstLine="560"/>
        <w:jc w:val="left"/>
        <w:rPr>
          <w:color w:val="auto"/>
          <w:sz w:val="26"/>
          <w:szCs w:val="26"/>
        </w:rPr>
      </w:pPr>
      <w:r w:rsidRPr="00B45080">
        <w:rPr>
          <w:color w:val="auto"/>
          <w:sz w:val="26"/>
          <w:szCs w:val="26"/>
        </w:rPr>
        <w:t>переработанные отходы невозможно идентифицировать и использовать повторно,</w:t>
      </w:r>
    </w:p>
    <w:p w:rsidR="00924CFD" w:rsidRPr="00B45080" w:rsidRDefault="00344FC8" w:rsidP="00E41551">
      <w:pPr>
        <w:pStyle w:val="21"/>
        <w:numPr>
          <w:ilvl w:val="0"/>
          <w:numId w:val="50"/>
        </w:numPr>
        <w:shd w:val="clear" w:color="auto" w:fill="auto"/>
        <w:tabs>
          <w:tab w:val="left" w:pos="1451"/>
        </w:tabs>
        <w:spacing w:after="0" w:line="276" w:lineRule="auto"/>
        <w:ind w:left="960" w:firstLine="0"/>
        <w:jc w:val="both"/>
        <w:rPr>
          <w:color w:val="auto"/>
          <w:sz w:val="26"/>
          <w:szCs w:val="26"/>
        </w:rPr>
      </w:pPr>
      <w:r w:rsidRPr="00B45080">
        <w:rPr>
          <w:color w:val="auto"/>
          <w:sz w:val="26"/>
          <w:szCs w:val="26"/>
        </w:rPr>
        <w:t>значительно уменьшается объем и масса отходов,</w:t>
      </w:r>
    </w:p>
    <w:p w:rsidR="00924CFD" w:rsidRPr="00B45080" w:rsidRDefault="00344FC8" w:rsidP="00E41551">
      <w:pPr>
        <w:pStyle w:val="21"/>
        <w:numPr>
          <w:ilvl w:val="0"/>
          <w:numId w:val="50"/>
        </w:numPr>
        <w:shd w:val="clear" w:color="auto" w:fill="auto"/>
        <w:tabs>
          <w:tab w:val="left" w:pos="1451"/>
        </w:tabs>
        <w:spacing w:after="0" w:line="276" w:lineRule="auto"/>
        <w:ind w:left="400" w:firstLine="560"/>
        <w:jc w:val="left"/>
        <w:rPr>
          <w:color w:val="auto"/>
          <w:sz w:val="26"/>
          <w:szCs w:val="26"/>
        </w:rPr>
      </w:pPr>
      <w:r w:rsidRPr="00B45080">
        <w:rPr>
          <w:color w:val="auto"/>
          <w:sz w:val="26"/>
          <w:szCs w:val="26"/>
        </w:rPr>
        <w:t>в ходе переработки не производятся опасные или ядовитые побочные продукты,</w:t>
      </w:r>
    </w:p>
    <w:p w:rsidR="00924CFD" w:rsidRPr="00B45080" w:rsidRDefault="00344FC8" w:rsidP="00E41551">
      <w:pPr>
        <w:pStyle w:val="21"/>
        <w:numPr>
          <w:ilvl w:val="0"/>
          <w:numId w:val="50"/>
        </w:numPr>
        <w:shd w:val="clear" w:color="auto" w:fill="auto"/>
        <w:tabs>
          <w:tab w:val="left" w:pos="1451"/>
        </w:tabs>
        <w:spacing w:after="0" w:line="276" w:lineRule="auto"/>
        <w:ind w:left="960" w:firstLine="0"/>
        <w:jc w:val="both"/>
        <w:rPr>
          <w:color w:val="auto"/>
          <w:sz w:val="26"/>
          <w:szCs w:val="26"/>
        </w:rPr>
      </w:pPr>
      <w:r w:rsidRPr="00B45080">
        <w:rPr>
          <w:color w:val="auto"/>
          <w:sz w:val="26"/>
          <w:szCs w:val="26"/>
        </w:rPr>
        <w:t>процесс переработки является экологически приемлемым,</w:t>
      </w:r>
    </w:p>
    <w:p w:rsidR="00924CFD" w:rsidRPr="00B45080" w:rsidRDefault="00344FC8" w:rsidP="00E41551">
      <w:pPr>
        <w:pStyle w:val="21"/>
        <w:numPr>
          <w:ilvl w:val="0"/>
          <w:numId w:val="50"/>
        </w:numPr>
        <w:shd w:val="clear" w:color="auto" w:fill="auto"/>
        <w:tabs>
          <w:tab w:val="left" w:pos="1451"/>
        </w:tabs>
        <w:spacing w:after="0" w:line="276" w:lineRule="auto"/>
        <w:ind w:left="400" w:firstLine="560"/>
        <w:jc w:val="left"/>
        <w:rPr>
          <w:color w:val="auto"/>
          <w:sz w:val="26"/>
          <w:szCs w:val="26"/>
        </w:rPr>
      </w:pPr>
      <w:r w:rsidRPr="00B45080">
        <w:rPr>
          <w:color w:val="auto"/>
          <w:sz w:val="26"/>
          <w:szCs w:val="26"/>
        </w:rPr>
        <w:t>установка имеет автоматический контроль и отказоустойчивые механизмы,</w:t>
      </w:r>
    </w:p>
    <w:p w:rsidR="00924CFD" w:rsidRPr="00B45080" w:rsidRDefault="00344FC8" w:rsidP="00E41551">
      <w:pPr>
        <w:pStyle w:val="21"/>
        <w:numPr>
          <w:ilvl w:val="0"/>
          <w:numId w:val="50"/>
        </w:numPr>
        <w:shd w:val="clear" w:color="auto" w:fill="auto"/>
        <w:tabs>
          <w:tab w:val="left" w:pos="1451"/>
        </w:tabs>
        <w:spacing w:after="32" w:line="276" w:lineRule="auto"/>
        <w:ind w:left="960" w:firstLine="0"/>
        <w:jc w:val="both"/>
        <w:rPr>
          <w:color w:val="auto"/>
          <w:sz w:val="26"/>
          <w:szCs w:val="26"/>
        </w:rPr>
      </w:pPr>
      <w:r w:rsidRPr="00B45080">
        <w:rPr>
          <w:color w:val="auto"/>
          <w:sz w:val="26"/>
          <w:szCs w:val="26"/>
        </w:rPr>
        <w:t>отходы не могут миновать процесс обработки.</w:t>
      </w:r>
    </w:p>
    <w:p w:rsidR="00924CFD" w:rsidRPr="00B45080" w:rsidRDefault="00344FC8" w:rsidP="00E41551">
      <w:pPr>
        <w:pStyle w:val="21"/>
        <w:shd w:val="clear" w:color="auto" w:fill="auto"/>
        <w:spacing w:after="42" w:line="276" w:lineRule="auto"/>
        <w:ind w:firstLine="600"/>
        <w:jc w:val="both"/>
        <w:rPr>
          <w:color w:val="auto"/>
          <w:sz w:val="26"/>
          <w:szCs w:val="26"/>
        </w:rPr>
      </w:pPr>
      <w:r w:rsidRPr="00B45080">
        <w:rPr>
          <w:color w:val="auto"/>
          <w:sz w:val="26"/>
          <w:szCs w:val="26"/>
        </w:rPr>
        <w:t>Стоимостные характеристики некоторых установок приведены в</w:t>
      </w:r>
    </w:p>
    <w:p w:rsidR="00924CFD" w:rsidRPr="00B45080" w:rsidRDefault="00344FC8" w:rsidP="00E41551">
      <w:pPr>
        <w:pStyle w:val="21"/>
        <w:shd w:val="clear" w:color="auto" w:fill="auto"/>
        <w:spacing w:after="0" w:line="276" w:lineRule="auto"/>
        <w:ind w:firstLine="0"/>
        <w:jc w:val="both"/>
        <w:rPr>
          <w:color w:val="auto"/>
          <w:sz w:val="26"/>
          <w:szCs w:val="26"/>
        </w:rPr>
      </w:pPr>
      <w:r w:rsidRPr="00B45080">
        <w:rPr>
          <w:color w:val="auto"/>
          <w:sz w:val="26"/>
          <w:szCs w:val="26"/>
        </w:rPr>
        <w:t>таблице 8.7.</w:t>
      </w:r>
    </w:p>
    <w:p w:rsidR="00924CFD" w:rsidRPr="00B45080" w:rsidRDefault="00344FC8">
      <w:pPr>
        <w:pStyle w:val="13"/>
        <w:framePr w:w="9427" w:wrap="notBeside" w:vAnchor="text" w:hAnchor="text" w:xAlign="center" w:y="1"/>
        <w:shd w:val="clear" w:color="auto" w:fill="auto"/>
        <w:spacing w:line="240" w:lineRule="exact"/>
        <w:jc w:val="right"/>
        <w:rPr>
          <w:color w:val="auto"/>
        </w:rPr>
      </w:pPr>
      <w:r w:rsidRPr="00B45080">
        <w:rPr>
          <w:color w:val="auto"/>
        </w:rPr>
        <w:lastRenderedPageBreak/>
        <w:t>Таблица 8.7.</w:t>
      </w:r>
    </w:p>
    <w:p w:rsidR="00924CFD" w:rsidRPr="00F12A5F" w:rsidRDefault="00344FC8" w:rsidP="00F12A5F">
      <w:pPr>
        <w:pStyle w:val="910"/>
        <w:framePr w:w="9427" w:wrap="notBeside" w:vAnchor="text" w:hAnchor="text" w:xAlign="center" w:y="1"/>
        <w:shd w:val="clear" w:color="auto" w:fill="auto"/>
        <w:tabs>
          <w:tab w:val="left" w:leader="underscore" w:pos="6062"/>
          <w:tab w:val="left" w:leader="underscore" w:pos="7334"/>
        </w:tabs>
        <w:spacing w:line="280" w:lineRule="exact"/>
        <w:jc w:val="center"/>
        <w:rPr>
          <w:color w:val="auto"/>
        </w:rPr>
      </w:pPr>
      <w:r w:rsidRPr="00F12A5F">
        <w:rPr>
          <w:rStyle w:val="92"/>
          <w:b/>
          <w:bCs/>
          <w:color w:val="auto"/>
          <w:u w:val="none"/>
        </w:rPr>
        <w:t>Установки для переработки отходов ЛПУ</w:t>
      </w:r>
    </w:p>
    <w:tbl>
      <w:tblPr>
        <w:tblOverlap w:val="never"/>
        <w:tblW w:w="0" w:type="auto"/>
        <w:jc w:val="center"/>
        <w:tblLayout w:type="fixed"/>
        <w:tblCellMar>
          <w:left w:w="10" w:type="dxa"/>
          <w:right w:w="10" w:type="dxa"/>
        </w:tblCellMar>
        <w:tblLook w:val="04A0"/>
      </w:tblPr>
      <w:tblGrid>
        <w:gridCol w:w="5736"/>
        <w:gridCol w:w="1272"/>
        <w:gridCol w:w="1138"/>
        <w:gridCol w:w="1282"/>
      </w:tblGrid>
      <w:tr w:rsidR="00924CFD" w:rsidRPr="00B45080">
        <w:trPr>
          <w:trHeight w:hRule="exact" w:val="1181"/>
          <w:jc w:val="center"/>
        </w:trPr>
        <w:tc>
          <w:tcPr>
            <w:tcW w:w="5736" w:type="dxa"/>
            <w:tcBorders>
              <w:top w:val="single" w:sz="4" w:space="0" w:color="auto"/>
              <w:lef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40" w:lineRule="exact"/>
              <w:ind w:firstLine="0"/>
              <w:rPr>
                <w:color w:val="auto"/>
              </w:rPr>
            </w:pPr>
            <w:r w:rsidRPr="00B45080">
              <w:rPr>
                <w:rStyle w:val="212pt10"/>
                <w:color w:val="auto"/>
              </w:rPr>
              <w:t>Наименование</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120" w:line="240" w:lineRule="exact"/>
              <w:ind w:firstLine="0"/>
              <w:jc w:val="left"/>
              <w:rPr>
                <w:color w:val="auto"/>
              </w:rPr>
            </w:pPr>
            <w:r w:rsidRPr="00B45080">
              <w:rPr>
                <w:rStyle w:val="212pt10"/>
                <w:color w:val="auto"/>
              </w:rPr>
              <w:t>Производи</w:t>
            </w:r>
          </w:p>
          <w:p w:rsidR="00924CFD" w:rsidRPr="00B45080" w:rsidRDefault="00344FC8">
            <w:pPr>
              <w:pStyle w:val="21"/>
              <w:framePr w:w="9427" w:wrap="notBeside" w:vAnchor="text" w:hAnchor="text" w:xAlign="center" w:y="1"/>
              <w:shd w:val="clear" w:color="auto" w:fill="auto"/>
              <w:spacing w:before="120" w:after="0" w:line="240" w:lineRule="exact"/>
              <w:ind w:firstLine="0"/>
              <w:jc w:val="left"/>
              <w:rPr>
                <w:color w:val="auto"/>
              </w:rPr>
            </w:pPr>
            <w:r w:rsidRPr="00B45080">
              <w:rPr>
                <w:rStyle w:val="212pt10"/>
                <w:color w:val="auto"/>
              </w:rPr>
              <w:t>-тельность</w:t>
            </w:r>
          </w:p>
        </w:tc>
        <w:tc>
          <w:tcPr>
            <w:tcW w:w="1138" w:type="dxa"/>
            <w:tcBorders>
              <w:top w:val="single" w:sz="4" w:space="0" w:color="auto"/>
              <w:lef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120" w:line="240" w:lineRule="exact"/>
              <w:ind w:left="220" w:firstLine="0"/>
              <w:jc w:val="left"/>
              <w:rPr>
                <w:color w:val="auto"/>
              </w:rPr>
            </w:pPr>
            <w:r w:rsidRPr="00B45080">
              <w:rPr>
                <w:rStyle w:val="212pt10"/>
                <w:color w:val="auto"/>
              </w:rPr>
              <w:t>Стои</w:t>
            </w:r>
            <w:r w:rsidRPr="00B45080">
              <w:rPr>
                <w:rStyle w:val="212pt10"/>
                <w:color w:val="auto"/>
              </w:rPr>
              <w:softHyphen/>
            </w:r>
          </w:p>
          <w:p w:rsidR="00924CFD" w:rsidRPr="00B45080" w:rsidRDefault="00344FC8">
            <w:pPr>
              <w:pStyle w:val="21"/>
              <w:framePr w:w="9427" w:wrap="notBeside" w:vAnchor="text" w:hAnchor="text" w:xAlign="center" w:y="1"/>
              <w:shd w:val="clear" w:color="auto" w:fill="auto"/>
              <w:spacing w:before="120" w:after="0" w:line="240" w:lineRule="exact"/>
              <w:ind w:firstLine="0"/>
              <w:rPr>
                <w:color w:val="auto"/>
              </w:rPr>
            </w:pPr>
            <w:r w:rsidRPr="00B45080">
              <w:rPr>
                <w:rStyle w:val="212pt10"/>
                <w:color w:val="auto"/>
              </w:rPr>
              <w:t>мость</w:t>
            </w:r>
          </w:p>
        </w:tc>
        <w:tc>
          <w:tcPr>
            <w:tcW w:w="128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427" w:wrap="notBeside" w:vAnchor="text" w:hAnchor="text" w:xAlign="center" w:y="1"/>
              <w:shd w:val="clear" w:color="auto" w:fill="auto"/>
              <w:spacing w:after="0" w:line="274" w:lineRule="exact"/>
              <w:ind w:firstLine="0"/>
              <w:jc w:val="left"/>
              <w:rPr>
                <w:color w:val="auto"/>
              </w:rPr>
            </w:pPr>
            <w:r w:rsidRPr="00B45080">
              <w:rPr>
                <w:rStyle w:val="212pt10"/>
                <w:color w:val="auto"/>
              </w:rPr>
              <w:t>Стоимость</w:t>
            </w:r>
          </w:p>
          <w:p w:rsidR="00924CFD" w:rsidRPr="00B45080" w:rsidRDefault="00344FC8">
            <w:pPr>
              <w:pStyle w:val="21"/>
              <w:framePr w:w="9427" w:wrap="notBeside" w:vAnchor="text" w:hAnchor="text" w:xAlign="center" w:y="1"/>
              <w:shd w:val="clear" w:color="auto" w:fill="auto"/>
              <w:spacing w:after="0" w:line="274" w:lineRule="exact"/>
              <w:ind w:left="180" w:firstLine="0"/>
              <w:jc w:val="left"/>
              <w:rPr>
                <w:color w:val="auto"/>
              </w:rPr>
            </w:pPr>
            <w:r w:rsidRPr="00B45080">
              <w:rPr>
                <w:rStyle w:val="212pt10"/>
                <w:color w:val="auto"/>
              </w:rPr>
              <w:t>годового</w:t>
            </w:r>
          </w:p>
          <w:p w:rsidR="00924CFD" w:rsidRPr="00B45080" w:rsidRDefault="00344FC8">
            <w:pPr>
              <w:pStyle w:val="21"/>
              <w:framePr w:w="9427" w:wrap="notBeside" w:vAnchor="text" w:hAnchor="text" w:xAlign="center" w:y="1"/>
              <w:shd w:val="clear" w:color="auto" w:fill="auto"/>
              <w:spacing w:after="0" w:line="274" w:lineRule="exact"/>
              <w:ind w:firstLine="0"/>
              <w:jc w:val="left"/>
              <w:rPr>
                <w:color w:val="auto"/>
              </w:rPr>
            </w:pPr>
            <w:r w:rsidRPr="00B45080">
              <w:rPr>
                <w:rStyle w:val="212pt10"/>
                <w:color w:val="auto"/>
              </w:rPr>
              <w:t>обслужива</w:t>
            </w:r>
          </w:p>
          <w:p w:rsidR="00924CFD" w:rsidRPr="00B45080" w:rsidRDefault="00344FC8">
            <w:pPr>
              <w:pStyle w:val="21"/>
              <w:framePr w:w="9427" w:wrap="notBeside" w:vAnchor="text" w:hAnchor="text" w:xAlign="center" w:y="1"/>
              <w:shd w:val="clear" w:color="auto" w:fill="auto"/>
              <w:spacing w:after="0" w:line="274" w:lineRule="exact"/>
              <w:ind w:firstLine="0"/>
              <w:rPr>
                <w:color w:val="auto"/>
              </w:rPr>
            </w:pPr>
            <w:r w:rsidRPr="00B45080">
              <w:rPr>
                <w:rStyle w:val="212pt10"/>
                <w:color w:val="auto"/>
              </w:rPr>
              <w:t>ния</w:t>
            </w:r>
          </w:p>
        </w:tc>
      </w:tr>
      <w:tr w:rsidR="00924CFD" w:rsidRPr="00B45080">
        <w:trPr>
          <w:trHeight w:hRule="exact" w:val="624"/>
          <w:jc w:val="center"/>
        </w:trPr>
        <w:tc>
          <w:tcPr>
            <w:tcW w:w="5736" w:type="dxa"/>
            <w:tcBorders>
              <w:top w:val="single" w:sz="4" w:space="0" w:color="auto"/>
              <w:left w:val="single" w:sz="4" w:space="0" w:color="auto"/>
            </w:tcBorders>
            <w:shd w:val="clear" w:color="auto" w:fill="FFFFFF"/>
            <w:vAlign w:val="bottom"/>
          </w:tcPr>
          <w:p w:rsidR="00924CFD" w:rsidRPr="00B45080" w:rsidRDefault="00344FC8" w:rsidP="00A07D2F">
            <w:pPr>
              <w:pStyle w:val="21"/>
              <w:framePr w:w="9427" w:wrap="notBeside" w:vAnchor="text" w:hAnchor="text" w:xAlign="center" w:y="1"/>
              <w:shd w:val="clear" w:color="auto" w:fill="auto"/>
              <w:spacing w:after="0" w:line="274" w:lineRule="exact"/>
              <w:ind w:firstLine="0"/>
              <w:jc w:val="left"/>
              <w:rPr>
                <w:color w:val="auto"/>
              </w:rPr>
            </w:pPr>
            <w:r w:rsidRPr="00B45080">
              <w:rPr>
                <w:rStyle w:val="211pt1"/>
                <w:color w:val="auto"/>
              </w:rPr>
              <w:t>Установка для обеззараживания и утилизации медицинских отходов «Stеrimеd-1» (Израиль)</w:t>
            </w: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9427" w:wrap="notBeside" w:vAnchor="text" w:hAnchor="text" w:xAlign="center" w:y="1"/>
              <w:shd w:val="clear" w:color="auto" w:fill="auto"/>
              <w:spacing w:after="0" w:line="283" w:lineRule="exact"/>
              <w:ind w:left="320" w:firstLine="0"/>
              <w:jc w:val="left"/>
              <w:rPr>
                <w:color w:val="auto"/>
              </w:rPr>
            </w:pPr>
            <w:r w:rsidRPr="00B45080">
              <w:rPr>
                <w:rStyle w:val="211pt1"/>
                <w:color w:val="auto"/>
              </w:rPr>
              <w:t>до 60 кг/час</w:t>
            </w:r>
          </w:p>
        </w:tc>
        <w:tc>
          <w:tcPr>
            <w:tcW w:w="1138" w:type="dxa"/>
            <w:tcBorders>
              <w:top w:val="single" w:sz="4" w:space="0" w:color="auto"/>
              <w:lef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left="220" w:firstLine="0"/>
              <w:jc w:val="left"/>
              <w:rPr>
                <w:color w:val="auto"/>
              </w:rPr>
            </w:pPr>
            <w:r w:rsidRPr="00B45080">
              <w:rPr>
                <w:rStyle w:val="211pt1"/>
                <w:color w:val="auto"/>
              </w:rPr>
              <w:t>159 800$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left="260" w:firstLine="0"/>
              <w:jc w:val="left"/>
              <w:rPr>
                <w:color w:val="auto"/>
              </w:rPr>
            </w:pPr>
            <w:r w:rsidRPr="00B45080">
              <w:rPr>
                <w:rStyle w:val="211pt1"/>
                <w:color w:val="auto"/>
              </w:rPr>
              <w:t>20 000$</w:t>
            </w:r>
          </w:p>
        </w:tc>
      </w:tr>
      <w:tr w:rsidR="00924CFD" w:rsidRPr="00B45080">
        <w:trPr>
          <w:trHeight w:hRule="exact" w:val="624"/>
          <w:jc w:val="center"/>
        </w:trPr>
        <w:tc>
          <w:tcPr>
            <w:tcW w:w="5736" w:type="dxa"/>
            <w:tcBorders>
              <w:top w:val="single" w:sz="4" w:space="0" w:color="auto"/>
              <w:left w:val="single" w:sz="4" w:space="0" w:color="auto"/>
            </w:tcBorders>
            <w:shd w:val="clear" w:color="auto" w:fill="FFFFFF"/>
            <w:vAlign w:val="bottom"/>
          </w:tcPr>
          <w:p w:rsidR="00924CFD" w:rsidRPr="00B45080" w:rsidRDefault="00344FC8" w:rsidP="00A07D2F">
            <w:pPr>
              <w:pStyle w:val="21"/>
              <w:framePr w:w="9427" w:wrap="notBeside" w:vAnchor="text" w:hAnchor="text" w:xAlign="center" w:y="1"/>
              <w:shd w:val="clear" w:color="auto" w:fill="auto"/>
              <w:spacing w:after="0" w:line="274" w:lineRule="exact"/>
              <w:ind w:firstLine="0"/>
              <w:jc w:val="left"/>
              <w:rPr>
                <w:color w:val="auto"/>
              </w:rPr>
            </w:pPr>
            <w:r w:rsidRPr="00B45080">
              <w:rPr>
                <w:rStyle w:val="211pt1"/>
                <w:color w:val="auto"/>
              </w:rPr>
              <w:t>Установка для сжигания инфицированных медицинских и биологических отходов «Mеdibum»</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left="320" w:firstLine="0"/>
              <w:jc w:val="left"/>
              <w:rPr>
                <w:color w:val="auto"/>
              </w:rPr>
            </w:pPr>
            <w:r w:rsidRPr="00B45080">
              <w:rPr>
                <w:rStyle w:val="211pt1"/>
                <w:color w:val="auto"/>
              </w:rPr>
              <w:t>32 кг/ч</w:t>
            </w:r>
          </w:p>
        </w:tc>
        <w:tc>
          <w:tcPr>
            <w:tcW w:w="1138" w:type="dxa"/>
            <w:tcBorders>
              <w:top w:val="single" w:sz="4" w:space="0" w:color="auto"/>
              <w:lef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left="220" w:firstLine="0"/>
              <w:jc w:val="left"/>
              <w:rPr>
                <w:color w:val="auto"/>
              </w:rPr>
            </w:pPr>
            <w:r w:rsidRPr="00B45080">
              <w:rPr>
                <w:rStyle w:val="211pt1"/>
                <w:color w:val="auto"/>
              </w:rPr>
              <w:t>62 000$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left="260" w:firstLine="0"/>
              <w:jc w:val="left"/>
              <w:rPr>
                <w:color w:val="auto"/>
              </w:rPr>
            </w:pPr>
            <w:r w:rsidRPr="00B45080">
              <w:rPr>
                <w:rStyle w:val="211pt1"/>
                <w:color w:val="auto"/>
              </w:rPr>
              <w:t>5 000$</w:t>
            </w:r>
          </w:p>
        </w:tc>
      </w:tr>
      <w:tr w:rsidR="00924CFD" w:rsidRPr="00B45080">
        <w:trPr>
          <w:trHeight w:hRule="exact" w:val="898"/>
          <w:jc w:val="center"/>
        </w:trPr>
        <w:tc>
          <w:tcPr>
            <w:tcW w:w="5736" w:type="dxa"/>
            <w:tcBorders>
              <w:top w:val="single" w:sz="4" w:space="0" w:color="auto"/>
              <w:left w:val="single" w:sz="4" w:space="0" w:color="auto"/>
            </w:tcBorders>
            <w:shd w:val="clear" w:color="auto" w:fill="FFFFFF"/>
            <w:vAlign w:val="center"/>
          </w:tcPr>
          <w:p w:rsidR="00924CFD" w:rsidRPr="00B45080" w:rsidRDefault="00344FC8" w:rsidP="00A07D2F">
            <w:pPr>
              <w:pStyle w:val="21"/>
              <w:framePr w:w="9427" w:wrap="notBeside" w:vAnchor="text" w:hAnchor="text" w:xAlign="center" w:y="1"/>
              <w:shd w:val="clear" w:color="auto" w:fill="auto"/>
              <w:spacing w:after="0" w:line="278" w:lineRule="exact"/>
              <w:ind w:firstLine="0"/>
              <w:jc w:val="left"/>
              <w:rPr>
                <w:color w:val="auto"/>
              </w:rPr>
            </w:pPr>
            <w:r w:rsidRPr="00B45080">
              <w:rPr>
                <w:rStyle w:val="211pt1"/>
                <w:color w:val="auto"/>
              </w:rPr>
              <w:t>Установка для измельчения и автоклавирования медицинских отходов Стерифлэш</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firstLine="0"/>
              <w:jc w:val="left"/>
              <w:rPr>
                <w:color w:val="auto"/>
              </w:rPr>
            </w:pPr>
            <w:r w:rsidRPr="00B45080">
              <w:rPr>
                <w:rStyle w:val="211pt1"/>
                <w:color w:val="auto"/>
              </w:rPr>
              <w:t>80л/20 мин</w:t>
            </w:r>
          </w:p>
        </w:tc>
        <w:tc>
          <w:tcPr>
            <w:tcW w:w="1138" w:type="dxa"/>
            <w:tcBorders>
              <w:top w:val="single" w:sz="4" w:space="0" w:color="auto"/>
              <w:left w:val="single" w:sz="4" w:space="0" w:color="auto"/>
            </w:tcBorders>
            <w:shd w:val="clear" w:color="auto" w:fill="FFFFFF"/>
          </w:tcPr>
          <w:p w:rsidR="00924CFD" w:rsidRPr="00B45080" w:rsidRDefault="00344FC8">
            <w:pPr>
              <w:pStyle w:val="21"/>
              <w:framePr w:w="9427" w:wrap="notBeside" w:vAnchor="text" w:hAnchor="text" w:xAlign="center" w:y="1"/>
              <w:shd w:val="clear" w:color="auto" w:fill="auto"/>
              <w:spacing w:after="0" w:line="278" w:lineRule="exact"/>
              <w:ind w:firstLine="0"/>
              <w:rPr>
                <w:color w:val="auto"/>
              </w:rPr>
            </w:pPr>
            <w:r w:rsidRPr="00B45080">
              <w:rPr>
                <w:rStyle w:val="211pt1"/>
                <w:color w:val="auto"/>
              </w:rPr>
              <w:t>52 500 € "под ключ"</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left="260" w:firstLine="0"/>
              <w:jc w:val="left"/>
              <w:rPr>
                <w:color w:val="auto"/>
              </w:rPr>
            </w:pPr>
            <w:r w:rsidRPr="00B45080">
              <w:rPr>
                <w:rStyle w:val="211pt1"/>
                <w:color w:val="auto"/>
              </w:rPr>
              <w:t>&lt;1 500 €</w:t>
            </w:r>
          </w:p>
        </w:tc>
      </w:tr>
      <w:tr w:rsidR="00924CFD" w:rsidRPr="00B45080">
        <w:trPr>
          <w:trHeight w:hRule="exact" w:val="619"/>
          <w:jc w:val="center"/>
        </w:trPr>
        <w:tc>
          <w:tcPr>
            <w:tcW w:w="5736" w:type="dxa"/>
            <w:tcBorders>
              <w:top w:val="single" w:sz="4" w:space="0" w:color="auto"/>
              <w:left w:val="single" w:sz="4" w:space="0" w:color="auto"/>
            </w:tcBorders>
            <w:shd w:val="clear" w:color="auto" w:fill="FFFFFF"/>
            <w:vAlign w:val="bottom"/>
          </w:tcPr>
          <w:p w:rsidR="00924CFD" w:rsidRPr="00B45080" w:rsidRDefault="00344FC8" w:rsidP="00A07D2F">
            <w:pPr>
              <w:pStyle w:val="21"/>
              <w:framePr w:w="9427" w:wrap="notBeside" w:vAnchor="text" w:hAnchor="text" w:xAlign="center" w:y="1"/>
              <w:shd w:val="clear" w:color="auto" w:fill="auto"/>
              <w:spacing w:after="0" w:line="278" w:lineRule="exact"/>
              <w:ind w:firstLine="0"/>
              <w:jc w:val="left"/>
              <w:rPr>
                <w:color w:val="auto"/>
              </w:rPr>
            </w:pPr>
            <w:r w:rsidRPr="00B45080">
              <w:rPr>
                <w:rStyle w:val="211pt1"/>
                <w:color w:val="auto"/>
              </w:rPr>
              <w:t>Установка для термического уничтожения твердых отходов «ЭЧУТО-150.03»,</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left="320" w:firstLine="0"/>
              <w:jc w:val="left"/>
              <w:rPr>
                <w:color w:val="auto"/>
              </w:rPr>
            </w:pPr>
            <w:r w:rsidRPr="00B45080">
              <w:rPr>
                <w:rStyle w:val="211pt1"/>
                <w:color w:val="auto"/>
              </w:rPr>
              <w:t>20 кг/ч</w:t>
            </w:r>
          </w:p>
        </w:tc>
        <w:tc>
          <w:tcPr>
            <w:tcW w:w="1138" w:type="dxa"/>
            <w:tcBorders>
              <w:top w:val="single" w:sz="4" w:space="0" w:color="auto"/>
              <w:left w:val="single" w:sz="4" w:space="0" w:color="auto"/>
            </w:tcBorders>
            <w:shd w:val="clear" w:color="auto" w:fill="FFFFFF"/>
            <w:vAlign w:val="bottom"/>
          </w:tcPr>
          <w:p w:rsidR="00924CFD" w:rsidRPr="00B45080" w:rsidRDefault="00344FC8">
            <w:pPr>
              <w:pStyle w:val="21"/>
              <w:framePr w:w="9427" w:wrap="notBeside" w:vAnchor="text" w:hAnchor="text" w:xAlign="center" w:y="1"/>
              <w:shd w:val="clear" w:color="auto" w:fill="auto"/>
              <w:spacing w:after="60" w:line="220" w:lineRule="exact"/>
              <w:ind w:firstLine="0"/>
              <w:rPr>
                <w:color w:val="auto"/>
              </w:rPr>
            </w:pPr>
            <w:r w:rsidRPr="00B45080">
              <w:rPr>
                <w:rStyle w:val="211pt1"/>
                <w:color w:val="auto"/>
              </w:rPr>
              <w:t>2,1</w:t>
            </w:r>
          </w:p>
          <w:p w:rsidR="00924CFD" w:rsidRPr="00B45080" w:rsidRDefault="00344FC8">
            <w:pPr>
              <w:pStyle w:val="21"/>
              <w:framePr w:w="9427" w:wrap="notBeside" w:vAnchor="text" w:hAnchor="text" w:xAlign="center" w:y="1"/>
              <w:shd w:val="clear" w:color="auto" w:fill="auto"/>
              <w:spacing w:before="60" w:after="0" w:line="220" w:lineRule="exact"/>
              <w:ind w:firstLine="0"/>
              <w:jc w:val="left"/>
              <w:rPr>
                <w:color w:val="auto"/>
              </w:rPr>
            </w:pPr>
            <w:r w:rsidRPr="00B45080">
              <w:rPr>
                <w:rStyle w:val="211pt1"/>
                <w:color w:val="auto"/>
              </w:rPr>
              <w:t>млн.руб.</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firstLine="0"/>
              <w:rPr>
                <w:color w:val="auto"/>
              </w:rPr>
            </w:pPr>
            <w:r w:rsidRPr="00B45080">
              <w:rPr>
                <w:rStyle w:val="211pt1"/>
                <w:color w:val="auto"/>
              </w:rPr>
              <w:t>н/д</w:t>
            </w:r>
          </w:p>
        </w:tc>
      </w:tr>
      <w:tr w:rsidR="00924CFD" w:rsidRPr="00B45080">
        <w:trPr>
          <w:trHeight w:hRule="exact" w:val="907"/>
          <w:jc w:val="center"/>
        </w:trPr>
        <w:tc>
          <w:tcPr>
            <w:tcW w:w="5736" w:type="dxa"/>
            <w:tcBorders>
              <w:top w:val="single" w:sz="4" w:space="0" w:color="auto"/>
              <w:left w:val="single" w:sz="4" w:space="0" w:color="auto"/>
              <w:bottom w:val="single" w:sz="4" w:space="0" w:color="auto"/>
            </w:tcBorders>
            <w:shd w:val="clear" w:color="auto" w:fill="FFFFFF"/>
            <w:vAlign w:val="bottom"/>
          </w:tcPr>
          <w:p w:rsidR="00924CFD" w:rsidRPr="00B45080" w:rsidRDefault="00344FC8" w:rsidP="00A07D2F">
            <w:pPr>
              <w:pStyle w:val="21"/>
              <w:framePr w:w="9427" w:wrap="notBeside" w:vAnchor="text" w:hAnchor="text" w:xAlign="center" w:y="1"/>
              <w:shd w:val="clear" w:color="auto" w:fill="auto"/>
              <w:spacing w:after="0" w:line="274" w:lineRule="exact"/>
              <w:ind w:firstLine="0"/>
              <w:jc w:val="left"/>
              <w:rPr>
                <w:color w:val="auto"/>
              </w:rPr>
            </w:pPr>
            <w:r w:rsidRPr="00B45080">
              <w:rPr>
                <w:rStyle w:val="211pt1"/>
                <w:color w:val="auto"/>
              </w:rPr>
              <w:t>Установка для термического уничтожения медицинских и биологических отходов - инсенератор ИН-50.02</w:t>
            </w:r>
          </w:p>
        </w:tc>
        <w:tc>
          <w:tcPr>
            <w:tcW w:w="1272"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left="180" w:firstLine="0"/>
              <w:jc w:val="left"/>
              <w:rPr>
                <w:color w:val="auto"/>
              </w:rPr>
            </w:pPr>
            <w:r w:rsidRPr="00B45080">
              <w:rPr>
                <w:rStyle w:val="211pt1"/>
                <w:color w:val="auto"/>
              </w:rPr>
              <w:t>40 кг/час</w:t>
            </w:r>
          </w:p>
        </w:tc>
        <w:tc>
          <w:tcPr>
            <w:tcW w:w="1138"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427" w:wrap="notBeside" w:vAnchor="text" w:hAnchor="text" w:xAlign="center" w:y="1"/>
              <w:shd w:val="clear" w:color="auto" w:fill="auto"/>
              <w:spacing w:after="0" w:line="278" w:lineRule="exact"/>
              <w:ind w:firstLine="0"/>
              <w:rPr>
                <w:color w:val="auto"/>
              </w:rPr>
            </w:pPr>
            <w:r w:rsidRPr="00B45080">
              <w:rPr>
                <w:rStyle w:val="211pt1"/>
                <w:color w:val="auto"/>
              </w:rPr>
              <w:t>5,4 млн. руб. (под ключ)</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pPr>
              <w:pStyle w:val="21"/>
              <w:framePr w:w="9427" w:wrap="notBeside" w:vAnchor="text" w:hAnchor="text" w:xAlign="center" w:y="1"/>
              <w:shd w:val="clear" w:color="auto" w:fill="auto"/>
              <w:spacing w:after="0" w:line="220" w:lineRule="exact"/>
              <w:ind w:firstLine="0"/>
              <w:rPr>
                <w:color w:val="auto"/>
              </w:rPr>
            </w:pPr>
            <w:r w:rsidRPr="00B45080">
              <w:rPr>
                <w:rStyle w:val="211pt1"/>
                <w:color w:val="auto"/>
              </w:rPr>
              <w:t>н/д</w:t>
            </w:r>
          </w:p>
        </w:tc>
      </w:tr>
    </w:tbl>
    <w:p w:rsidR="00924CFD" w:rsidRPr="00B45080" w:rsidRDefault="00924CFD">
      <w:pPr>
        <w:framePr w:w="9427" w:wrap="notBeside" w:vAnchor="text" w:hAnchor="text" w:xAlign="center" w:y="1"/>
        <w:rPr>
          <w:color w:val="auto"/>
          <w:sz w:val="2"/>
          <w:szCs w:val="2"/>
        </w:rPr>
      </w:pPr>
    </w:p>
    <w:p w:rsidR="00924CFD" w:rsidRPr="00B45080" w:rsidRDefault="00924CFD">
      <w:pPr>
        <w:rPr>
          <w:color w:val="auto"/>
          <w:sz w:val="2"/>
          <w:szCs w:val="2"/>
        </w:rPr>
      </w:pPr>
    </w:p>
    <w:p w:rsidR="001C4D41" w:rsidRDefault="001C4D41" w:rsidP="001C4D41">
      <w:pPr>
        <w:pStyle w:val="21"/>
        <w:shd w:val="clear" w:color="auto" w:fill="auto"/>
        <w:spacing w:after="0" w:line="276" w:lineRule="auto"/>
        <w:ind w:firstLine="580"/>
        <w:jc w:val="both"/>
        <w:rPr>
          <w:color w:val="auto"/>
          <w:sz w:val="26"/>
          <w:szCs w:val="26"/>
        </w:rPr>
      </w:pPr>
      <w:r w:rsidRPr="00B45080">
        <w:rPr>
          <w:color w:val="auto"/>
          <w:sz w:val="26"/>
          <w:szCs w:val="26"/>
        </w:rPr>
        <w:t>Медицинские отходы класса «А» и «Б», образуемых от ЛПУ г. Торжка вывозятся на санкционированную свалку.</w:t>
      </w:r>
    </w:p>
    <w:p w:rsidR="001C4D41" w:rsidRPr="009746D7" w:rsidRDefault="001C4D41" w:rsidP="001C4D41">
      <w:pPr>
        <w:pStyle w:val="21"/>
        <w:shd w:val="clear" w:color="auto" w:fill="auto"/>
        <w:spacing w:after="0" w:line="276" w:lineRule="auto"/>
        <w:ind w:firstLine="580"/>
        <w:jc w:val="both"/>
        <w:rPr>
          <w:color w:val="0070C0"/>
          <w:sz w:val="26"/>
          <w:szCs w:val="26"/>
        </w:rPr>
      </w:pPr>
      <w:r w:rsidRPr="009746D7">
        <w:rPr>
          <w:color w:val="0070C0"/>
          <w:sz w:val="26"/>
          <w:szCs w:val="26"/>
        </w:rPr>
        <w:t>Вывоз медицинских отходов класса «Б» в г. Торжке осуществляется МУП «Городское хозяйство» по утвержденному постановлением администрации города от 01.02.2013 №53 тарифу – 405,74 руб./куб.м.</w:t>
      </w:r>
      <w:r>
        <w:rPr>
          <w:color w:val="0070C0"/>
          <w:sz w:val="26"/>
          <w:szCs w:val="26"/>
        </w:rPr>
        <w:t xml:space="preserve"> Всего заключено на вывоз медицинских отходов класса «Б» 29 договоров.</w:t>
      </w:r>
    </w:p>
    <w:p w:rsidR="001C4D41" w:rsidRPr="001C4D41" w:rsidRDefault="001C4D41" w:rsidP="001C4D41">
      <w:pPr>
        <w:pStyle w:val="21"/>
        <w:shd w:val="clear" w:color="auto" w:fill="auto"/>
        <w:spacing w:after="0" w:line="276" w:lineRule="auto"/>
        <w:ind w:firstLine="580"/>
        <w:jc w:val="both"/>
        <w:rPr>
          <w:color w:val="0070C0"/>
          <w:sz w:val="26"/>
          <w:szCs w:val="26"/>
        </w:rPr>
      </w:pPr>
      <w:r w:rsidRPr="001C4D41">
        <w:rPr>
          <w:color w:val="0070C0"/>
          <w:sz w:val="26"/>
          <w:szCs w:val="26"/>
        </w:rPr>
        <w:t>Вывоз отходов класса «В», «Г» и «Д» от ЛПУ г. Торжка для обезвреживания или утилизации осуществляется специализированными организациями, имеющими лицензию на данный вид деятельности.</w:t>
      </w:r>
    </w:p>
    <w:p w:rsidR="00924CFD" w:rsidRPr="00B45080" w:rsidRDefault="00344FC8" w:rsidP="00F12A5F">
      <w:pPr>
        <w:pStyle w:val="21"/>
        <w:shd w:val="clear" w:color="auto" w:fill="auto"/>
        <w:spacing w:after="0" w:line="276" w:lineRule="auto"/>
        <w:ind w:firstLine="618"/>
        <w:contextualSpacing/>
        <w:jc w:val="both"/>
        <w:rPr>
          <w:color w:val="auto"/>
          <w:sz w:val="26"/>
          <w:szCs w:val="26"/>
        </w:rPr>
      </w:pPr>
      <w:r w:rsidRPr="00B45080">
        <w:rPr>
          <w:color w:val="auto"/>
          <w:sz w:val="26"/>
          <w:szCs w:val="26"/>
        </w:rPr>
        <w:t>Уничтожение отходов, содержащих фармацевтическую продукцию, должно осуществляться, в соответствии с требованиями «Инструкции о порядке уничтожения лекарственных средств, пришедших в негодность, лекарственных средств с истекшим сроком годности и лекарственных средств, являющихся подделками или незаконными копиями зарегистрированных в Российской Федерации лекарственных средств», утвержденной приказом Министерства здравоохранения РФ от 15.12.2002 №382, только организациями, имею</w:t>
      </w:r>
      <w:r w:rsidRPr="00B45080">
        <w:rPr>
          <w:rStyle w:val="27"/>
          <w:color w:val="auto"/>
          <w:sz w:val="26"/>
          <w:szCs w:val="26"/>
          <w:u w:val="none"/>
        </w:rPr>
        <w:t>щ</w:t>
      </w:r>
      <w:r w:rsidRPr="00B45080">
        <w:rPr>
          <w:color w:val="auto"/>
          <w:sz w:val="26"/>
          <w:szCs w:val="26"/>
        </w:rPr>
        <w:t>ими соответствующую лицензию на специальных установках с оформлением необходимой документации, по согласованию со специально уполномоченным органом власти, осуществляющим контроль в области обращения с лекарственными средствами.</w:t>
      </w:r>
    </w:p>
    <w:p w:rsidR="009B02B3" w:rsidRPr="00B45080" w:rsidRDefault="009B02B3" w:rsidP="00E41551">
      <w:pPr>
        <w:pStyle w:val="21"/>
        <w:shd w:val="clear" w:color="auto" w:fill="auto"/>
        <w:spacing w:after="0" w:line="276" w:lineRule="auto"/>
        <w:ind w:firstLine="620"/>
        <w:jc w:val="both"/>
        <w:rPr>
          <w:color w:val="auto"/>
          <w:sz w:val="26"/>
          <w:szCs w:val="26"/>
        </w:rPr>
      </w:pPr>
    </w:p>
    <w:p w:rsidR="00924CFD" w:rsidRPr="00B45080" w:rsidRDefault="00344FC8">
      <w:pPr>
        <w:pStyle w:val="34"/>
        <w:keepNext/>
        <w:keepLines/>
        <w:numPr>
          <w:ilvl w:val="0"/>
          <w:numId w:val="53"/>
        </w:numPr>
        <w:shd w:val="clear" w:color="auto" w:fill="auto"/>
        <w:tabs>
          <w:tab w:val="left" w:pos="1139"/>
        </w:tabs>
        <w:spacing w:before="0" w:after="0" w:line="322" w:lineRule="exact"/>
        <w:ind w:firstLine="800"/>
        <w:jc w:val="both"/>
        <w:rPr>
          <w:color w:val="auto"/>
        </w:rPr>
      </w:pPr>
      <w:bookmarkStart w:id="69" w:name="bookmark71"/>
      <w:r w:rsidRPr="00B45080">
        <w:rPr>
          <w:color w:val="auto"/>
        </w:rPr>
        <w:t>КАПИТАЛОВЛОЖЕНИЯ НА МЕРОПРИЯТИЯ ПО ОЧИСТКЕ</w:t>
      </w:r>
      <w:bookmarkEnd w:id="69"/>
    </w:p>
    <w:p w:rsidR="00924CFD" w:rsidRPr="00B45080" w:rsidRDefault="00344FC8">
      <w:pPr>
        <w:pStyle w:val="34"/>
        <w:keepNext/>
        <w:keepLines/>
        <w:shd w:val="clear" w:color="auto" w:fill="auto"/>
        <w:spacing w:before="0" w:after="0" w:line="322" w:lineRule="exact"/>
        <w:ind w:right="60" w:firstLine="0"/>
        <w:rPr>
          <w:color w:val="auto"/>
        </w:rPr>
      </w:pPr>
      <w:bookmarkStart w:id="70" w:name="bookmark72"/>
      <w:r w:rsidRPr="00B45080">
        <w:rPr>
          <w:color w:val="auto"/>
        </w:rPr>
        <w:t>ТЕРРИТОРИЙ</w:t>
      </w:r>
      <w:bookmarkEnd w:id="70"/>
    </w:p>
    <w:p w:rsidR="00924CFD" w:rsidRPr="00B45080" w:rsidRDefault="00344FC8" w:rsidP="009B02B3">
      <w:pPr>
        <w:pStyle w:val="34"/>
        <w:keepNext/>
        <w:keepLines/>
        <w:numPr>
          <w:ilvl w:val="1"/>
          <w:numId w:val="53"/>
        </w:numPr>
        <w:shd w:val="clear" w:color="auto" w:fill="auto"/>
        <w:spacing w:before="0" w:after="0" w:line="322" w:lineRule="exact"/>
        <w:ind w:left="993" w:hanging="142"/>
        <w:jc w:val="left"/>
        <w:rPr>
          <w:color w:val="auto"/>
          <w:sz w:val="26"/>
          <w:szCs w:val="26"/>
        </w:rPr>
      </w:pPr>
      <w:bookmarkStart w:id="71" w:name="bookmark73"/>
      <w:r w:rsidRPr="00B45080">
        <w:rPr>
          <w:color w:val="auto"/>
          <w:sz w:val="26"/>
          <w:szCs w:val="26"/>
        </w:rPr>
        <w:t>Мероприятия по очистке территории</w:t>
      </w:r>
      <w:bookmarkEnd w:id="71"/>
    </w:p>
    <w:p w:rsidR="00924CFD" w:rsidRPr="00B45080" w:rsidRDefault="00344FC8">
      <w:pPr>
        <w:pStyle w:val="21"/>
        <w:numPr>
          <w:ilvl w:val="0"/>
          <w:numId w:val="54"/>
        </w:numPr>
        <w:shd w:val="clear" w:color="auto" w:fill="auto"/>
        <w:tabs>
          <w:tab w:val="left" w:pos="1201"/>
        </w:tabs>
        <w:spacing w:after="0" w:line="322" w:lineRule="exact"/>
        <w:ind w:firstLine="980"/>
        <w:jc w:val="both"/>
        <w:rPr>
          <w:color w:val="auto"/>
          <w:sz w:val="26"/>
          <w:szCs w:val="26"/>
        </w:rPr>
      </w:pPr>
      <w:r w:rsidRPr="00B45080">
        <w:rPr>
          <w:color w:val="auto"/>
          <w:sz w:val="26"/>
          <w:szCs w:val="26"/>
        </w:rPr>
        <w:t>Совершенствование муниципальной нормативной правовой базы, обеспечивающей правовые и экономические условия деятельности и взаимоотношения участников процесса обращения с отходами на всех стадиях.</w:t>
      </w:r>
    </w:p>
    <w:p w:rsidR="00924CFD" w:rsidRPr="00B45080" w:rsidRDefault="007A5338">
      <w:pPr>
        <w:pStyle w:val="21"/>
        <w:numPr>
          <w:ilvl w:val="0"/>
          <w:numId w:val="54"/>
        </w:numPr>
        <w:shd w:val="clear" w:color="auto" w:fill="auto"/>
        <w:tabs>
          <w:tab w:val="left" w:pos="1201"/>
        </w:tabs>
        <w:spacing w:after="0" w:line="322" w:lineRule="exact"/>
        <w:ind w:firstLine="980"/>
        <w:jc w:val="both"/>
        <w:rPr>
          <w:color w:val="auto"/>
          <w:sz w:val="26"/>
          <w:szCs w:val="26"/>
        </w:rPr>
      </w:pPr>
      <w:r>
        <w:rPr>
          <w:color w:val="auto"/>
          <w:sz w:val="26"/>
          <w:szCs w:val="26"/>
        </w:rPr>
        <w:lastRenderedPageBreak/>
        <w:t xml:space="preserve"> </w:t>
      </w:r>
      <w:r w:rsidR="00344FC8" w:rsidRPr="00B45080">
        <w:rPr>
          <w:color w:val="auto"/>
          <w:sz w:val="26"/>
          <w:szCs w:val="26"/>
        </w:rPr>
        <w:t>Разработка и реализация инвестиционных проектов по обращению с отходами производства и потребления г. Торжка.</w:t>
      </w:r>
    </w:p>
    <w:p w:rsidR="00924CFD" w:rsidRPr="00B45080" w:rsidRDefault="007A5338">
      <w:pPr>
        <w:pStyle w:val="21"/>
        <w:numPr>
          <w:ilvl w:val="0"/>
          <w:numId w:val="54"/>
        </w:numPr>
        <w:shd w:val="clear" w:color="auto" w:fill="auto"/>
        <w:tabs>
          <w:tab w:val="left" w:pos="1201"/>
        </w:tabs>
        <w:spacing w:after="0" w:line="322" w:lineRule="exact"/>
        <w:ind w:firstLine="980"/>
        <w:jc w:val="both"/>
        <w:rPr>
          <w:color w:val="auto"/>
          <w:sz w:val="26"/>
          <w:szCs w:val="26"/>
        </w:rPr>
      </w:pPr>
      <w:r>
        <w:rPr>
          <w:color w:val="auto"/>
          <w:sz w:val="26"/>
          <w:szCs w:val="26"/>
        </w:rPr>
        <w:t xml:space="preserve"> </w:t>
      </w:r>
      <w:r w:rsidR="00344FC8" w:rsidRPr="00B45080">
        <w:rPr>
          <w:color w:val="auto"/>
          <w:sz w:val="26"/>
          <w:szCs w:val="26"/>
        </w:rPr>
        <w:t>Рекомендуется пересматривать норму накопления твердых бытовых отходов для жилищного фонда не реже раз в 5 лет.</w:t>
      </w:r>
    </w:p>
    <w:p w:rsidR="00924CFD" w:rsidRPr="00B45080" w:rsidRDefault="007A5338" w:rsidP="009F1190">
      <w:pPr>
        <w:pStyle w:val="21"/>
        <w:numPr>
          <w:ilvl w:val="0"/>
          <w:numId w:val="54"/>
        </w:numPr>
        <w:shd w:val="clear" w:color="auto" w:fill="auto"/>
        <w:tabs>
          <w:tab w:val="left" w:pos="1201"/>
        </w:tabs>
        <w:spacing w:after="0" w:line="322" w:lineRule="exact"/>
        <w:ind w:firstLine="980"/>
        <w:jc w:val="both"/>
        <w:rPr>
          <w:color w:val="auto"/>
          <w:sz w:val="26"/>
          <w:szCs w:val="26"/>
        </w:rPr>
      </w:pPr>
      <w:r>
        <w:rPr>
          <w:color w:val="auto"/>
          <w:sz w:val="26"/>
          <w:szCs w:val="26"/>
        </w:rPr>
        <w:t xml:space="preserve"> </w:t>
      </w:r>
      <w:r w:rsidR="00344FC8" w:rsidRPr="00B45080">
        <w:rPr>
          <w:color w:val="auto"/>
          <w:sz w:val="26"/>
          <w:szCs w:val="26"/>
        </w:rPr>
        <w:t>Проведение инвентаризации объектов образования, сбора, транспортировки, и размещения коммунальных отходов.</w:t>
      </w:r>
    </w:p>
    <w:p w:rsidR="00924CFD" w:rsidRPr="00B45080" w:rsidRDefault="007A5338">
      <w:pPr>
        <w:pStyle w:val="21"/>
        <w:numPr>
          <w:ilvl w:val="0"/>
          <w:numId w:val="54"/>
        </w:numPr>
        <w:shd w:val="clear" w:color="auto" w:fill="auto"/>
        <w:tabs>
          <w:tab w:val="left" w:pos="1201"/>
        </w:tabs>
        <w:spacing w:after="0" w:line="322" w:lineRule="exact"/>
        <w:ind w:firstLine="980"/>
        <w:jc w:val="both"/>
        <w:rPr>
          <w:color w:val="auto"/>
          <w:sz w:val="26"/>
          <w:szCs w:val="26"/>
        </w:rPr>
      </w:pPr>
      <w:r>
        <w:rPr>
          <w:color w:val="auto"/>
          <w:sz w:val="26"/>
          <w:szCs w:val="26"/>
        </w:rPr>
        <w:t xml:space="preserve"> </w:t>
      </w:r>
      <w:r w:rsidR="00344FC8" w:rsidRPr="00B45080">
        <w:rPr>
          <w:color w:val="auto"/>
          <w:sz w:val="26"/>
          <w:szCs w:val="26"/>
        </w:rPr>
        <w:t>Внедрение комплексной механизации санитарной очистки г. Торжка, повышение ее технического уровня и надежности. Необходимо обновить парк контейнеров и специальной техники для вывоза ТБО и механизированной уборки территории.</w:t>
      </w:r>
    </w:p>
    <w:p w:rsidR="009F1190" w:rsidRPr="00B45080" w:rsidRDefault="007A5338">
      <w:pPr>
        <w:pStyle w:val="21"/>
        <w:numPr>
          <w:ilvl w:val="0"/>
          <w:numId w:val="54"/>
        </w:numPr>
        <w:shd w:val="clear" w:color="auto" w:fill="auto"/>
        <w:tabs>
          <w:tab w:val="left" w:pos="1201"/>
        </w:tabs>
        <w:spacing w:after="0" w:line="322" w:lineRule="exact"/>
        <w:ind w:firstLine="980"/>
        <w:jc w:val="both"/>
        <w:rPr>
          <w:color w:val="auto"/>
          <w:sz w:val="26"/>
          <w:szCs w:val="26"/>
        </w:rPr>
      </w:pPr>
      <w:r>
        <w:rPr>
          <w:color w:val="auto"/>
          <w:sz w:val="26"/>
          <w:szCs w:val="26"/>
        </w:rPr>
        <w:t xml:space="preserve"> </w:t>
      </w:r>
      <w:r w:rsidR="00344FC8" w:rsidRPr="00B45080">
        <w:rPr>
          <w:color w:val="auto"/>
          <w:sz w:val="26"/>
          <w:szCs w:val="26"/>
        </w:rPr>
        <w:t xml:space="preserve">Создание системы селективного сбора и первичной переработки ТБО: </w:t>
      </w:r>
    </w:p>
    <w:p w:rsidR="00924CFD" w:rsidRPr="00B45080" w:rsidRDefault="007A5338" w:rsidP="00C0316A">
      <w:pPr>
        <w:pStyle w:val="21"/>
        <w:shd w:val="clear" w:color="auto" w:fill="auto"/>
        <w:tabs>
          <w:tab w:val="left" w:pos="1201"/>
        </w:tabs>
        <w:spacing w:after="0" w:line="322" w:lineRule="exact"/>
        <w:ind w:firstLine="980"/>
        <w:jc w:val="both"/>
        <w:rPr>
          <w:color w:val="auto"/>
          <w:sz w:val="26"/>
          <w:szCs w:val="26"/>
        </w:rPr>
      </w:pPr>
      <w:r>
        <w:rPr>
          <w:color w:val="auto"/>
          <w:sz w:val="26"/>
          <w:szCs w:val="26"/>
        </w:rPr>
        <w:t>а</w:t>
      </w:r>
      <w:r w:rsidR="00344FC8" w:rsidRPr="00B45080">
        <w:rPr>
          <w:color w:val="auto"/>
          <w:sz w:val="26"/>
          <w:szCs w:val="26"/>
        </w:rPr>
        <w:t>)</w:t>
      </w:r>
      <w:r w:rsidR="00344FC8" w:rsidRPr="00B45080">
        <w:rPr>
          <w:color w:val="auto"/>
          <w:sz w:val="26"/>
          <w:szCs w:val="26"/>
        </w:rPr>
        <w:tab/>
        <w:t xml:space="preserve">проведение разъяснительной работы среди населения и организаций </w:t>
      </w:r>
      <w:r>
        <w:rPr>
          <w:color w:val="auto"/>
          <w:sz w:val="26"/>
          <w:szCs w:val="26"/>
        </w:rPr>
        <w:t>города.</w:t>
      </w:r>
    </w:p>
    <w:p w:rsidR="00924CFD" w:rsidRPr="00B45080" w:rsidRDefault="00344FC8" w:rsidP="007A5338">
      <w:pPr>
        <w:pStyle w:val="21"/>
        <w:numPr>
          <w:ilvl w:val="0"/>
          <w:numId w:val="54"/>
        </w:numPr>
        <w:shd w:val="clear" w:color="auto" w:fill="auto"/>
        <w:tabs>
          <w:tab w:val="left" w:pos="1040"/>
        </w:tabs>
        <w:spacing w:after="0" w:line="322" w:lineRule="exact"/>
        <w:ind w:firstLine="993"/>
        <w:jc w:val="both"/>
        <w:rPr>
          <w:color w:val="auto"/>
          <w:sz w:val="26"/>
          <w:szCs w:val="26"/>
        </w:rPr>
      </w:pPr>
      <w:r w:rsidRPr="00B45080">
        <w:rPr>
          <w:color w:val="auto"/>
          <w:sz w:val="26"/>
          <w:szCs w:val="26"/>
        </w:rPr>
        <w:t xml:space="preserve">Анализ технического состояния контейнерных площадок, с которых производится вывоз ТБО МУП «Горхозяйство» выявил несоответствие СанПиН </w:t>
      </w:r>
      <w:r w:rsidR="00E30A26" w:rsidRPr="00B45080">
        <w:rPr>
          <w:color w:val="auto"/>
          <w:sz w:val="26"/>
          <w:szCs w:val="26"/>
        </w:rPr>
        <w:t>2.1.2.2645-10</w:t>
      </w:r>
      <w:r w:rsidR="00E30A26" w:rsidRPr="00B45080">
        <w:rPr>
          <w:color w:val="auto"/>
          <w:sz w:val="24"/>
          <w:szCs w:val="24"/>
        </w:rPr>
        <w:t xml:space="preserve"> </w:t>
      </w:r>
      <w:r w:rsidRPr="00B45080">
        <w:rPr>
          <w:color w:val="auto"/>
          <w:sz w:val="26"/>
          <w:szCs w:val="26"/>
        </w:rPr>
        <w:t xml:space="preserve">по </w:t>
      </w:r>
      <w:r w:rsidR="00E30A26" w:rsidRPr="00B45080">
        <w:rPr>
          <w:color w:val="auto"/>
          <w:sz w:val="26"/>
          <w:szCs w:val="26"/>
        </w:rPr>
        <w:t xml:space="preserve">оборудованию контейнерных </w:t>
      </w:r>
      <w:r w:rsidRPr="00B45080">
        <w:rPr>
          <w:color w:val="auto"/>
          <w:sz w:val="26"/>
          <w:szCs w:val="26"/>
        </w:rPr>
        <w:t>площад</w:t>
      </w:r>
      <w:r w:rsidR="00E30A26" w:rsidRPr="00B45080">
        <w:rPr>
          <w:color w:val="auto"/>
          <w:sz w:val="26"/>
          <w:szCs w:val="26"/>
        </w:rPr>
        <w:t>ок</w:t>
      </w:r>
      <w:r w:rsidRPr="00B45080">
        <w:rPr>
          <w:color w:val="auto"/>
          <w:sz w:val="26"/>
          <w:szCs w:val="26"/>
        </w:rPr>
        <w:t xml:space="preserve"> (</w:t>
      </w:r>
      <w:r w:rsidR="00E30A26" w:rsidRPr="00B45080">
        <w:rPr>
          <w:color w:val="auto"/>
          <w:sz w:val="26"/>
          <w:szCs w:val="26"/>
        </w:rPr>
        <w:t>отсутствует бетонное покрытие, повреждено ограждение</w:t>
      </w:r>
      <w:r w:rsidRPr="00B45080">
        <w:rPr>
          <w:color w:val="auto"/>
          <w:sz w:val="26"/>
          <w:szCs w:val="26"/>
        </w:rPr>
        <w:t xml:space="preserve">). Рекомендуется </w:t>
      </w:r>
      <w:r w:rsidR="00E30A26" w:rsidRPr="00B45080">
        <w:rPr>
          <w:color w:val="auto"/>
          <w:sz w:val="26"/>
          <w:szCs w:val="26"/>
        </w:rPr>
        <w:t>обустроить,</w:t>
      </w:r>
      <w:r w:rsidRPr="00B45080">
        <w:rPr>
          <w:color w:val="auto"/>
          <w:sz w:val="26"/>
          <w:szCs w:val="26"/>
        </w:rPr>
        <w:t xml:space="preserve"> в первую очередь</w:t>
      </w:r>
      <w:r w:rsidR="00E30A26" w:rsidRPr="00B45080">
        <w:rPr>
          <w:color w:val="auto"/>
          <w:sz w:val="26"/>
          <w:szCs w:val="26"/>
        </w:rPr>
        <w:t>,</w:t>
      </w:r>
      <w:r w:rsidRPr="00B45080">
        <w:rPr>
          <w:color w:val="auto"/>
          <w:sz w:val="26"/>
          <w:szCs w:val="26"/>
        </w:rPr>
        <w:t xml:space="preserve"> контейнерные площадки по следующим адресам, приведенным в таблице 3.6:</w:t>
      </w:r>
    </w:p>
    <w:p w:rsidR="009B02B3" w:rsidRPr="00B45080" w:rsidRDefault="009B02B3" w:rsidP="009B02B3">
      <w:pPr>
        <w:pStyle w:val="21"/>
        <w:shd w:val="clear" w:color="auto" w:fill="auto"/>
        <w:tabs>
          <w:tab w:val="left" w:pos="1040"/>
        </w:tabs>
        <w:spacing w:after="0" w:line="322" w:lineRule="exact"/>
        <w:ind w:left="800" w:firstLine="0"/>
        <w:jc w:val="both"/>
        <w:rPr>
          <w:color w:val="auto"/>
        </w:rPr>
      </w:pPr>
    </w:p>
    <w:p w:rsidR="00924CFD" w:rsidRPr="00B45080" w:rsidRDefault="00344FC8" w:rsidP="00DB4D30">
      <w:pPr>
        <w:pStyle w:val="13"/>
        <w:framePr w:w="9475" w:h="5761" w:hRule="exact" w:wrap="notBeside" w:vAnchor="text" w:hAnchor="text" w:xAlign="center" w:y="6"/>
        <w:shd w:val="clear" w:color="auto" w:fill="auto"/>
        <w:spacing w:line="240" w:lineRule="exact"/>
        <w:rPr>
          <w:color w:val="auto"/>
        </w:rPr>
      </w:pPr>
      <w:r w:rsidRPr="00B45080">
        <w:rPr>
          <w:color w:val="auto"/>
        </w:rPr>
        <w:t>Таблица 3.6. Адреса контейнерных площадок</w:t>
      </w:r>
      <w:r w:rsidR="005C1653" w:rsidRPr="00B45080">
        <w:rPr>
          <w:color w:val="auto"/>
        </w:rPr>
        <w:t xml:space="preserve"> для обустройства</w:t>
      </w:r>
    </w:p>
    <w:tbl>
      <w:tblPr>
        <w:tblOverlap w:val="never"/>
        <w:tblW w:w="0" w:type="auto"/>
        <w:jc w:val="center"/>
        <w:tblLayout w:type="fixed"/>
        <w:tblCellMar>
          <w:left w:w="10" w:type="dxa"/>
          <w:right w:w="10" w:type="dxa"/>
        </w:tblCellMar>
        <w:tblLook w:val="04A0"/>
      </w:tblPr>
      <w:tblGrid>
        <w:gridCol w:w="523"/>
        <w:gridCol w:w="4550"/>
        <w:gridCol w:w="4402"/>
      </w:tblGrid>
      <w:tr w:rsidR="00924CFD" w:rsidRPr="00B45080">
        <w:trPr>
          <w:trHeight w:hRule="exact" w:val="245"/>
          <w:jc w:val="center"/>
        </w:trPr>
        <w:tc>
          <w:tcPr>
            <w:tcW w:w="523" w:type="dxa"/>
            <w:tcBorders>
              <w:top w:val="single" w:sz="4" w:space="0" w:color="auto"/>
              <w:left w:val="single" w:sz="4" w:space="0" w:color="auto"/>
            </w:tcBorders>
            <w:shd w:val="clear" w:color="auto" w:fill="FFFFFF"/>
            <w:vAlign w:val="bottom"/>
          </w:tcPr>
          <w:p w:rsidR="00924CFD" w:rsidRPr="00B45080" w:rsidRDefault="00344FC8" w:rsidP="00DB4D30">
            <w:pPr>
              <w:pStyle w:val="21"/>
              <w:framePr w:w="9475" w:h="5761" w:hRule="exact" w:wrap="notBeside" w:vAnchor="text" w:hAnchor="text" w:xAlign="center" w:y="6"/>
              <w:shd w:val="clear" w:color="auto" w:fill="auto"/>
              <w:spacing w:after="0" w:line="200" w:lineRule="exact"/>
              <w:ind w:left="220" w:firstLine="0"/>
              <w:jc w:val="left"/>
              <w:rPr>
                <w:color w:val="auto"/>
              </w:rPr>
            </w:pPr>
            <w:r w:rsidRPr="00B45080">
              <w:rPr>
                <w:rStyle w:val="210pt1"/>
                <w:color w:val="auto"/>
              </w:rPr>
              <w:t>№</w:t>
            </w:r>
          </w:p>
        </w:tc>
        <w:tc>
          <w:tcPr>
            <w:tcW w:w="4550" w:type="dxa"/>
            <w:tcBorders>
              <w:top w:val="single" w:sz="4" w:space="0" w:color="auto"/>
              <w:left w:val="single" w:sz="4" w:space="0" w:color="auto"/>
            </w:tcBorders>
            <w:shd w:val="clear" w:color="auto" w:fill="FFFFFF"/>
            <w:vAlign w:val="bottom"/>
          </w:tcPr>
          <w:p w:rsidR="00924CFD" w:rsidRPr="00B45080" w:rsidRDefault="00344FC8" w:rsidP="00DB4D30">
            <w:pPr>
              <w:pStyle w:val="21"/>
              <w:framePr w:w="9475" w:h="5761" w:hRule="exact" w:wrap="notBeside" w:vAnchor="text" w:hAnchor="text" w:xAlign="center" w:y="6"/>
              <w:shd w:val="clear" w:color="auto" w:fill="auto"/>
              <w:spacing w:after="0" w:line="200" w:lineRule="exact"/>
              <w:ind w:firstLine="0"/>
              <w:rPr>
                <w:color w:val="auto"/>
              </w:rPr>
            </w:pPr>
            <w:r w:rsidRPr="00B45080">
              <w:rPr>
                <w:rStyle w:val="210pt1"/>
                <w:color w:val="auto"/>
              </w:rPr>
              <w:t>Наименование улиц</w:t>
            </w:r>
          </w:p>
        </w:tc>
        <w:tc>
          <w:tcPr>
            <w:tcW w:w="4402"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DB4D30">
            <w:pPr>
              <w:pStyle w:val="21"/>
              <w:framePr w:w="9475" w:h="5761" w:hRule="exact" w:wrap="notBeside" w:vAnchor="text" w:hAnchor="text" w:xAlign="center" w:y="6"/>
              <w:shd w:val="clear" w:color="auto" w:fill="auto"/>
              <w:spacing w:after="0" w:line="200" w:lineRule="exact"/>
              <w:ind w:firstLine="0"/>
              <w:rPr>
                <w:color w:val="auto"/>
              </w:rPr>
            </w:pPr>
            <w:r w:rsidRPr="00B45080">
              <w:rPr>
                <w:rStyle w:val="210pt1"/>
                <w:color w:val="auto"/>
              </w:rPr>
              <w:t>Адреса площадок</w:t>
            </w:r>
          </w:p>
        </w:tc>
      </w:tr>
      <w:tr w:rsidR="005C1653" w:rsidRPr="00B45080" w:rsidTr="005C1653">
        <w:trPr>
          <w:trHeight w:hRule="exact" w:val="240"/>
          <w:jc w:val="center"/>
        </w:trPr>
        <w:tc>
          <w:tcPr>
            <w:tcW w:w="523" w:type="dxa"/>
            <w:tcBorders>
              <w:top w:val="single" w:sz="4" w:space="0" w:color="auto"/>
              <w:left w:val="single" w:sz="4" w:space="0" w:color="auto"/>
            </w:tcBorders>
            <w:shd w:val="clear" w:color="auto" w:fill="FFFFFF"/>
            <w:vAlign w:val="bottom"/>
          </w:tcPr>
          <w:p w:rsidR="005C1653" w:rsidRPr="00B45080" w:rsidRDefault="005C1653" w:rsidP="00DB4D30">
            <w:pPr>
              <w:pStyle w:val="21"/>
              <w:framePr w:w="9475" w:h="5761" w:hRule="exact" w:wrap="notBeside" w:vAnchor="text" w:hAnchor="text" w:xAlign="center" w:y="6"/>
              <w:shd w:val="clear" w:color="auto" w:fill="auto"/>
              <w:spacing w:after="0" w:line="200" w:lineRule="exact"/>
              <w:ind w:left="240" w:firstLine="0"/>
              <w:jc w:val="left"/>
              <w:rPr>
                <w:b/>
                <w:color w:val="auto"/>
              </w:rPr>
            </w:pPr>
            <w:r w:rsidRPr="00B45080">
              <w:rPr>
                <w:rStyle w:val="210pt1"/>
                <w:b w:val="0"/>
                <w:color w:val="auto"/>
              </w:rPr>
              <w:t>1</w:t>
            </w:r>
          </w:p>
        </w:tc>
        <w:tc>
          <w:tcPr>
            <w:tcW w:w="4550" w:type="dxa"/>
            <w:tcBorders>
              <w:top w:val="single" w:sz="4" w:space="0" w:color="auto"/>
              <w:left w:val="single" w:sz="4" w:space="0" w:color="auto"/>
            </w:tcBorders>
            <w:shd w:val="clear" w:color="auto" w:fill="FFFFFF"/>
            <w:vAlign w:val="center"/>
          </w:tcPr>
          <w:p w:rsidR="005C1653" w:rsidRPr="00B45080" w:rsidRDefault="00DB4D30"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 xml:space="preserve">Ленинградское шоссе </w:t>
            </w:r>
          </w:p>
        </w:tc>
        <w:tc>
          <w:tcPr>
            <w:tcW w:w="4402" w:type="dxa"/>
            <w:tcBorders>
              <w:top w:val="single" w:sz="4" w:space="0" w:color="auto"/>
              <w:left w:val="single" w:sz="4" w:space="0" w:color="auto"/>
              <w:right w:val="single" w:sz="4" w:space="0" w:color="auto"/>
            </w:tcBorders>
            <w:shd w:val="clear" w:color="auto" w:fill="FFFFFF"/>
            <w:vAlign w:val="bottom"/>
          </w:tcPr>
          <w:p w:rsidR="005C1653" w:rsidRPr="00B45080" w:rsidRDefault="00DB4D30"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35</w:t>
            </w:r>
          </w:p>
        </w:tc>
      </w:tr>
      <w:tr w:rsidR="00E9217B"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E9217B"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2</w:t>
            </w:r>
          </w:p>
        </w:tc>
        <w:tc>
          <w:tcPr>
            <w:tcW w:w="4550" w:type="dxa"/>
            <w:tcBorders>
              <w:top w:val="single" w:sz="4" w:space="0" w:color="auto"/>
              <w:left w:val="single" w:sz="4" w:space="0" w:color="auto"/>
            </w:tcBorders>
            <w:shd w:val="clear" w:color="auto" w:fill="FFFFFF"/>
            <w:vAlign w:val="bottom"/>
          </w:tcPr>
          <w:p w:rsidR="00E9217B" w:rsidRPr="00B45080" w:rsidRDefault="00DB4D30"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Падерина</w:t>
            </w:r>
          </w:p>
        </w:tc>
        <w:tc>
          <w:tcPr>
            <w:tcW w:w="4402" w:type="dxa"/>
            <w:tcBorders>
              <w:top w:val="single" w:sz="4" w:space="0" w:color="auto"/>
              <w:left w:val="single" w:sz="4" w:space="0" w:color="auto"/>
              <w:right w:val="single" w:sz="4" w:space="0" w:color="auto"/>
            </w:tcBorders>
            <w:shd w:val="clear" w:color="auto" w:fill="FFFFFF"/>
            <w:vAlign w:val="bottom"/>
          </w:tcPr>
          <w:p w:rsidR="00E9217B" w:rsidRPr="00B45080" w:rsidRDefault="00DB4D30"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7</w:t>
            </w:r>
          </w:p>
        </w:tc>
      </w:tr>
      <w:tr w:rsidR="00E9217B"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E9217B"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3</w:t>
            </w:r>
          </w:p>
        </w:tc>
        <w:tc>
          <w:tcPr>
            <w:tcW w:w="4550" w:type="dxa"/>
            <w:tcBorders>
              <w:top w:val="single" w:sz="4" w:space="0" w:color="auto"/>
              <w:lef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Вокзальная</w:t>
            </w:r>
          </w:p>
        </w:tc>
        <w:tc>
          <w:tcPr>
            <w:tcW w:w="4402" w:type="dxa"/>
            <w:tcBorders>
              <w:top w:val="single" w:sz="4" w:space="0" w:color="auto"/>
              <w:left w:val="single" w:sz="4" w:space="0" w:color="auto"/>
              <w:righ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24</w:t>
            </w:r>
          </w:p>
        </w:tc>
      </w:tr>
      <w:tr w:rsidR="00E9217B"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E9217B"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4</w:t>
            </w:r>
          </w:p>
        </w:tc>
        <w:tc>
          <w:tcPr>
            <w:tcW w:w="4550" w:type="dxa"/>
            <w:tcBorders>
              <w:top w:val="single" w:sz="4" w:space="0" w:color="auto"/>
              <w:lef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Красноармейская</w:t>
            </w:r>
          </w:p>
        </w:tc>
        <w:tc>
          <w:tcPr>
            <w:tcW w:w="4402" w:type="dxa"/>
            <w:tcBorders>
              <w:top w:val="single" w:sz="4" w:space="0" w:color="auto"/>
              <w:left w:val="single" w:sz="4" w:space="0" w:color="auto"/>
              <w:righ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51</w:t>
            </w:r>
          </w:p>
        </w:tc>
      </w:tr>
      <w:tr w:rsidR="00E9217B"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E9217B"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5</w:t>
            </w:r>
          </w:p>
        </w:tc>
        <w:tc>
          <w:tcPr>
            <w:tcW w:w="4550" w:type="dxa"/>
            <w:tcBorders>
              <w:top w:val="single" w:sz="4" w:space="0" w:color="auto"/>
              <w:lef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Красноармейская</w:t>
            </w:r>
          </w:p>
        </w:tc>
        <w:tc>
          <w:tcPr>
            <w:tcW w:w="4402" w:type="dxa"/>
            <w:tcBorders>
              <w:top w:val="single" w:sz="4" w:space="0" w:color="auto"/>
              <w:left w:val="single" w:sz="4" w:space="0" w:color="auto"/>
              <w:righ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2</w:t>
            </w:r>
          </w:p>
        </w:tc>
      </w:tr>
      <w:tr w:rsidR="00E9217B"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E9217B"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6</w:t>
            </w:r>
          </w:p>
        </w:tc>
        <w:tc>
          <w:tcPr>
            <w:tcW w:w="4550" w:type="dxa"/>
            <w:tcBorders>
              <w:top w:val="single" w:sz="4" w:space="0" w:color="auto"/>
              <w:lef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Красноармейская</w:t>
            </w:r>
          </w:p>
        </w:tc>
        <w:tc>
          <w:tcPr>
            <w:tcW w:w="4402" w:type="dxa"/>
            <w:tcBorders>
              <w:top w:val="single" w:sz="4" w:space="0" w:color="auto"/>
              <w:left w:val="single" w:sz="4" w:space="0" w:color="auto"/>
              <w:righ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3</w:t>
            </w:r>
          </w:p>
        </w:tc>
      </w:tr>
      <w:tr w:rsidR="00E9217B"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E9217B"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7</w:t>
            </w:r>
          </w:p>
        </w:tc>
        <w:tc>
          <w:tcPr>
            <w:tcW w:w="4550" w:type="dxa"/>
            <w:tcBorders>
              <w:top w:val="single" w:sz="4" w:space="0" w:color="auto"/>
              <w:lef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Красноармейская</w:t>
            </w:r>
          </w:p>
        </w:tc>
        <w:tc>
          <w:tcPr>
            <w:tcW w:w="4402" w:type="dxa"/>
            <w:tcBorders>
              <w:top w:val="single" w:sz="4" w:space="0" w:color="auto"/>
              <w:left w:val="single" w:sz="4" w:space="0" w:color="auto"/>
              <w:righ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43</w:t>
            </w:r>
          </w:p>
        </w:tc>
      </w:tr>
      <w:tr w:rsidR="00E9217B"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E9217B"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8</w:t>
            </w:r>
          </w:p>
        </w:tc>
        <w:tc>
          <w:tcPr>
            <w:tcW w:w="4550" w:type="dxa"/>
            <w:tcBorders>
              <w:top w:val="single" w:sz="4" w:space="0" w:color="auto"/>
              <w:lef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М. Горького</w:t>
            </w:r>
          </w:p>
        </w:tc>
        <w:tc>
          <w:tcPr>
            <w:tcW w:w="4402" w:type="dxa"/>
            <w:tcBorders>
              <w:top w:val="single" w:sz="4" w:space="0" w:color="auto"/>
              <w:left w:val="single" w:sz="4" w:space="0" w:color="auto"/>
              <w:righ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59</w:t>
            </w:r>
          </w:p>
        </w:tc>
      </w:tr>
      <w:tr w:rsidR="00E9217B"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E9217B"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9</w:t>
            </w:r>
          </w:p>
        </w:tc>
        <w:tc>
          <w:tcPr>
            <w:tcW w:w="4550" w:type="dxa"/>
            <w:tcBorders>
              <w:top w:val="single" w:sz="4" w:space="0" w:color="auto"/>
              <w:lef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Ленинградское шоссе</w:t>
            </w:r>
          </w:p>
        </w:tc>
        <w:tc>
          <w:tcPr>
            <w:tcW w:w="4402" w:type="dxa"/>
            <w:tcBorders>
              <w:top w:val="single" w:sz="4" w:space="0" w:color="auto"/>
              <w:left w:val="single" w:sz="4" w:space="0" w:color="auto"/>
              <w:right w:val="single" w:sz="4" w:space="0" w:color="auto"/>
            </w:tcBorders>
            <w:shd w:val="clear" w:color="auto" w:fill="FFFFFF"/>
            <w:vAlign w:val="bottom"/>
          </w:tcPr>
          <w:p w:rsidR="00E9217B" w:rsidRPr="00B45080" w:rsidRDefault="00E9217B"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95</w:t>
            </w:r>
          </w:p>
        </w:tc>
      </w:tr>
      <w:tr w:rsidR="005C1653"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5C1653"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color w:val="auto"/>
              </w:rPr>
            </w:pPr>
            <w:r w:rsidRPr="00B45080">
              <w:rPr>
                <w:rStyle w:val="210pt1"/>
                <w:b w:val="0"/>
                <w:color w:val="auto"/>
              </w:rPr>
              <w:t>10</w:t>
            </w:r>
          </w:p>
        </w:tc>
        <w:tc>
          <w:tcPr>
            <w:tcW w:w="4550" w:type="dxa"/>
            <w:tcBorders>
              <w:top w:val="single" w:sz="4" w:space="0" w:color="auto"/>
              <w:left w:val="single" w:sz="4" w:space="0" w:color="auto"/>
            </w:tcBorders>
            <w:shd w:val="clear" w:color="auto" w:fill="FFFFFF"/>
            <w:vAlign w:val="bottom"/>
          </w:tcPr>
          <w:p w:rsidR="005C1653" w:rsidRPr="00B45080" w:rsidRDefault="005C1653"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Белинского</w:t>
            </w:r>
          </w:p>
        </w:tc>
        <w:tc>
          <w:tcPr>
            <w:tcW w:w="4402" w:type="dxa"/>
            <w:tcBorders>
              <w:top w:val="single" w:sz="4" w:space="0" w:color="auto"/>
              <w:left w:val="single" w:sz="4" w:space="0" w:color="auto"/>
              <w:right w:val="single" w:sz="4" w:space="0" w:color="auto"/>
            </w:tcBorders>
            <w:shd w:val="clear" w:color="auto" w:fill="FFFFFF"/>
            <w:vAlign w:val="bottom"/>
          </w:tcPr>
          <w:p w:rsidR="005C1653" w:rsidRPr="00B45080" w:rsidRDefault="00645709"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9</w:t>
            </w:r>
          </w:p>
        </w:tc>
      </w:tr>
      <w:tr w:rsidR="005C1653"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5C1653"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b/>
                <w:color w:val="auto"/>
              </w:rPr>
            </w:pPr>
            <w:r w:rsidRPr="00B45080">
              <w:rPr>
                <w:rStyle w:val="210pt1"/>
                <w:b w:val="0"/>
                <w:color w:val="auto"/>
              </w:rPr>
              <w:t>11</w:t>
            </w:r>
          </w:p>
        </w:tc>
        <w:tc>
          <w:tcPr>
            <w:tcW w:w="4550" w:type="dxa"/>
            <w:tcBorders>
              <w:top w:val="single" w:sz="4" w:space="0" w:color="auto"/>
              <w:left w:val="single" w:sz="4" w:space="0" w:color="auto"/>
            </w:tcBorders>
            <w:shd w:val="clear" w:color="auto" w:fill="FFFFFF"/>
            <w:vAlign w:val="bottom"/>
          </w:tcPr>
          <w:p w:rsidR="005C1653" w:rsidRPr="00B45080" w:rsidRDefault="00DB4D30"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 xml:space="preserve">М. Горького </w:t>
            </w:r>
          </w:p>
        </w:tc>
        <w:tc>
          <w:tcPr>
            <w:tcW w:w="4402" w:type="dxa"/>
            <w:tcBorders>
              <w:top w:val="single" w:sz="4" w:space="0" w:color="auto"/>
              <w:left w:val="single" w:sz="4" w:space="0" w:color="auto"/>
              <w:right w:val="single" w:sz="4" w:space="0" w:color="auto"/>
            </w:tcBorders>
            <w:shd w:val="clear" w:color="auto" w:fill="FFFFFF"/>
            <w:vAlign w:val="bottom"/>
          </w:tcPr>
          <w:p w:rsidR="005C1653" w:rsidRPr="00B45080" w:rsidRDefault="00DB4D30"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55</w:t>
            </w:r>
          </w:p>
        </w:tc>
      </w:tr>
      <w:tr w:rsidR="00645709"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645709"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12</w:t>
            </w:r>
          </w:p>
        </w:tc>
        <w:tc>
          <w:tcPr>
            <w:tcW w:w="4550" w:type="dxa"/>
            <w:tcBorders>
              <w:top w:val="single" w:sz="4" w:space="0" w:color="auto"/>
              <w:left w:val="single" w:sz="4" w:space="0" w:color="auto"/>
            </w:tcBorders>
            <w:shd w:val="clear" w:color="auto" w:fill="FFFFFF"/>
            <w:vAlign w:val="bottom"/>
          </w:tcPr>
          <w:p w:rsidR="00645709" w:rsidRPr="00B45080" w:rsidRDefault="00645709"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Осташковская</w:t>
            </w:r>
          </w:p>
        </w:tc>
        <w:tc>
          <w:tcPr>
            <w:tcW w:w="4402" w:type="dxa"/>
            <w:tcBorders>
              <w:top w:val="single" w:sz="4" w:space="0" w:color="auto"/>
              <w:left w:val="single" w:sz="4" w:space="0" w:color="auto"/>
              <w:right w:val="single" w:sz="4" w:space="0" w:color="auto"/>
            </w:tcBorders>
            <w:shd w:val="clear" w:color="auto" w:fill="FFFFFF"/>
            <w:vAlign w:val="bottom"/>
          </w:tcPr>
          <w:p w:rsidR="00645709" w:rsidRPr="00B45080" w:rsidRDefault="00645709"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5</w:t>
            </w:r>
          </w:p>
        </w:tc>
      </w:tr>
      <w:tr w:rsidR="00645709"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645709"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rStyle w:val="210pt1"/>
                <w:b w:val="0"/>
                <w:color w:val="auto"/>
              </w:rPr>
            </w:pPr>
            <w:r w:rsidRPr="00B45080">
              <w:rPr>
                <w:rStyle w:val="210pt1"/>
                <w:b w:val="0"/>
                <w:color w:val="auto"/>
              </w:rPr>
              <w:t>13</w:t>
            </w:r>
          </w:p>
        </w:tc>
        <w:tc>
          <w:tcPr>
            <w:tcW w:w="4550" w:type="dxa"/>
            <w:tcBorders>
              <w:top w:val="single" w:sz="4" w:space="0" w:color="auto"/>
              <w:left w:val="single" w:sz="4" w:space="0" w:color="auto"/>
            </w:tcBorders>
            <w:shd w:val="clear" w:color="auto" w:fill="FFFFFF"/>
            <w:vAlign w:val="bottom"/>
          </w:tcPr>
          <w:p w:rsidR="00645709" w:rsidRPr="00B45080" w:rsidRDefault="00645709"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Осташковская</w:t>
            </w:r>
          </w:p>
        </w:tc>
        <w:tc>
          <w:tcPr>
            <w:tcW w:w="4402" w:type="dxa"/>
            <w:tcBorders>
              <w:top w:val="single" w:sz="4" w:space="0" w:color="auto"/>
              <w:left w:val="single" w:sz="4" w:space="0" w:color="auto"/>
              <w:right w:val="single" w:sz="4" w:space="0" w:color="auto"/>
            </w:tcBorders>
            <w:shd w:val="clear" w:color="auto" w:fill="FFFFFF"/>
            <w:vAlign w:val="bottom"/>
          </w:tcPr>
          <w:p w:rsidR="00645709" w:rsidRPr="00B45080" w:rsidRDefault="00645709" w:rsidP="00DB4D30">
            <w:pPr>
              <w:pStyle w:val="21"/>
              <w:framePr w:w="9475" w:h="5761" w:hRule="exact" w:wrap="notBeside" w:vAnchor="text" w:hAnchor="text" w:xAlign="center" w:y="6"/>
              <w:shd w:val="clear" w:color="auto" w:fill="auto"/>
              <w:spacing w:after="0" w:line="200" w:lineRule="exact"/>
              <w:ind w:firstLine="0"/>
              <w:rPr>
                <w:rStyle w:val="210pt1"/>
                <w:b w:val="0"/>
                <w:color w:val="auto"/>
              </w:rPr>
            </w:pPr>
            <w:r w:rsidRPr="00B45080">
              <w:rPr>
                <w:rStyle w:val="210pt1"/>
                <w:b w:val="0"/>
                <w:color w:val="auto"/>
              </w:rPr>
              <w:t>31</w:t>
            </w:r>
          </w:p>
        </w:tc>
      </w:tr>
      <w:tr w:rsidR="005C1653" w:rsidRPr="00B45080">
        <w:trPr>
          <w:trHeight w:hRule="exact" w:val="240"/>
          <w:jc w:val="center"/>
        </w:trPr>
        <w:tc>
          <w:tcPr>
            <w:tcW w:w="523" w:type="dxa"/>
            <w:tcBorders>
              <w:top w:val="single" w:sz="4" w:space="0" w:color="auto"/>
              <w:left w:val="single" w:sz="4" w:space="0" w:color="auto"/>
            </w:tcBorders>
            <w:shd w:val="clear" w:color="auto" w:fill="FFFFFF"/>
            <w:vAlign w:val="bottom"/>
          </w:tcPr>
          <w:p w:rsidR="005C1653"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b/>
                <w:color w:val="auto"/>
              </w:rPr>
            </w:pPr>
            <w:r w:rsidRPr="00B45080">
              <w:rPr>
                <w:rStyle w:val="210pt1"/>
                <w:b w:val="0"/>
                <w:color w:val="auto"/>
              </w:rPr>
              <w:t>14</w:t>
            </w:r>
          </w:p>
        </w:tc>
        <w:tc>
          <w:tcPr>
            <w:tcW w:w="4550" w:type="dxa"/>
            <w:tcBorders>
              <w:top w:val="single" w:sz="4" w:space="0" w:color="auto"/>
              <w:left w:val="single" w:sz="4" w:space="0" w:color="auto"/>
            </w:tcBorders>
            <w:shd w:val="clear" w:color="auto" w:fill="FFFFFF"/>
            <w:vAlign w:val="bottom"/>
          </w:tcPr>
          <w:p w:rsidR="005C1653" w:rsidRPr="00B45080" w:rsidRDefault="00DB4D30"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Ломоносова</w:t>
            </w:r>
          </w:p>
        </w:tc>
        <w:tc>
          <w:tcPr>
            <w:tcW w:w="4402" w:type="dxa"/>
            <w:tcBorders>
              <w:top w:val="single" w:sz="4" w:space="0" w:color="auto"/>
              <w:left w:val="single" w:sz="4" w:space="0" w:color="auto"/>
              <w:right w:val="single" w:sz="4" w:space="0" w:color="auto"/>
            </w:tcBorders>
            <w:shd w:val="clear" w:color="auto" w:fill="FFFFFF"/>
            <w:vAlign w:val="bottom"/>
          </w:tcPr>
          <w:p w:rsidR="005C1653" w:rsidRPr="00B45080" w:rsidRDefault="00DB4D30"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2</w:t>
            </w:r>
          </w:p>
        </w:tc>
      </w:tr>
      <w:tr w:rsidR="005C1653" w:rsidRPr="00B45080">
        <w:trPr>
          <w:trHeight w:hRule="exact" w:val="250"/>
          <w:jc w:val="center"/>
        </w:trPr>
        <w:tc>
          <w:tcPr>
            <w:tcW w:w="523" w:type="dxa"/>
            <w:tcBorders>
              <w:top w:val="single" w:sz="4" w:space="0" w:color="auto"/>
              <w:left w:val="single" w:sz="4" w:space="0" w:color="auto"/>
              <w:bottom w:val="single" w:sz="4" w:space="0" w:color="auto"/>
            </w:tcBorders>
            <w:shd w:val="clear" w:color="auto" w:fill="FFFFFF"/>
            <w:vAlign w:val="bottom"/>
          </w:tcPr>
          <w:p w:rsidR="005C1653" w:rsidRPr="00B45080" w:rsidRDefault="00645709" w:rsidP="00DB4D30">
            <w:pPr>
              <w:pStyle w:val="21"/>
              <w:framePr w:w="9475" w:h="5761" w:hRule="exact" w:wrap="notBeside" w:vAnchor="text" w:hAnchor="text" w:xAlign="center" w:y="6"/>
              <w:shd w:val="clear" w:color="auto" w:fill="auto"/>
              <w:spacing w:after="0" w:line="200" w:lineRule="exact"/>
              <w:ind w:left="220" w:firstLine="0"/>
              <w:jc w:val="left"/>
              <w:rPr>
                <w:b/>
                <w:color w:val="auto"/>
              </w:rPr>
            </w:pPr>
            <w:r w:rsidRPr="00B45080">
              <w:rPr>
                <w:rStyle w:val="210pt1"/>
                <w:b w:val="0"/>
                <w:color w:val="auto"/>
              </w:rPr>
              <w:t>15</w:t>
            </w:r>
          </w:p>
        </w:tc>
        <w:tc>
          <w:tcPr>
            <w:tcW w:w="4550" w:type="dxa"/>
            <w:tcBorders>
              <w:top w:val="single" w:sz="4" w:space="0" w:color="auto"/>
              <w:left w:val="single" w:sz="4" w:space="0" w:color="auto"/>
              <w:bottom w:val="single" w:sz="4" w:space="0" w:color="auto"/>
            </w:tcBorders>
            <w:shd w:val="clear" w:color="auto" w:fill="FFFFFF"/>
            <w:vAlign w:val="center"/>
          </w:tcPr>
          <w:p w:rsidR="005C1653" w:rsidRPr="00B45080" w:rsidRDefault="00645709"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Свердлова</w:t>
            </w:r>
          </w:p>
        </w:tc>
        <w:tc>
          <w:tcPr>
            <w:tcW w:w="4402" w:type="dxa"/>
            <w:tcBorders>
              <w:top w:val="single" w:sz="4" w:space="0" w:color="auto"/>
              <w:left w:val="single" w:sz="4" w:space="0" w:color="auto"/>
              <w:bottom w:val="single" w:sz="4" w:space="0" w:color="auto"/>
              <w:right w:val="single" w:sz="4" w:space="0" w:color="auto"/>
            </w:tcBorders>
            <w:shd w:val="clear" w:color="auto" w:fill="FFFFFF"/>
            <w:vAlign w:val="bottom"/>
          </w:tcPr>
          <w:p w:rsidR="005C1653" w:rsidRPr="00B45080" w:rsidRDefault="00645709" w:rsidP="00DB4D30">
            <w:pPr>
              <w:pStyle w:val="21"/>
              <w:framePr w:w="9475" w:h="5761" w:hRule="exact" w:wrap="notBeside" w:vAnchor="text" w:hAnchor="text" w:xAlign="center" w:y="6"/>
              <w:shd w:val="clear" w:color="auto" w:fill="auto"/>
              <w:spacing w:after="0" w:line="200" w:lineRule="exact"/>
              <w:ind w:firstLine="0"/>
              <w:rPr>
                <w:b/>
                <w:color w:val="auto"/>
              </w:rPr>
            </w:pPr>
            <w:r w:rsidRPr="00B45080">
              <w:rPr>
                <w:rStyle w:val="210pt1"/>
                <w:b w:val="0"/>
                <w:color w:val="auto"/>
              </w:rPr>
              <w:t>3</w:t>
            </w:r>
          </w:p>
        </w:tc>
      </w:tr>
    </w:tbl>
    <w:p w:rsidR="005C1653" w:rsidRPr="00B45080" w:rsidRDefault="009B02B3" w:rsidP="00DB4D30">
      <w:pPr>
        <w:pStyle w:val="ConsPlusNormal"/>
        <w:framePr w:w="9475" w:h="5761" w:hRule="exact" w:wrap="notBeside" w:vAnchor="text" w:hAnchor="text" w:xAlign="center" w:y="6"/>
        <w:spacing w:line="276" w:lineRule="auto"/>
        <w:ind w:firstLine="540"/>
        <w:jc w:val="both"/>
        <w:rPr>
          <w:rFonts w:eastAsia="Times New Roman"/>
          <w:sz w:val="26"/>
          <w:szCs w:val="26"/>
          <w:lang w:bidi="ru-RU"/>
        </w:rPr>
      </w:pPr>
      <w:r w:rsidRPr="00B45080">
        <w:rPr>
          <w:rFonts w:eastAsia="Times New Roman"/>
          <w:sz w:val="26"/>
          <w:szCs w:val="26"/>
          <w:lang w:bidi="ru-RU"/>
        </w:rPr>
        <w:t xml:space="preserve">         </w:t>
      </w:r>
      <w:r w:rsidR="00344FC8" w:rsidRPr="00B45080">
        <w:rPr>
          <w:rFonts w:eastAsia="Times New Roman"/>
          <w:sz w:val="26"/>
          <w:szCs w:val="26"/>
          <w:lang w:bidi="ru-RU"/>
        </w:rPr>
        <w:t xml:space="preserve">8. Обустроить существующие контейнерные площадки согласно п. </w:t>
      </w:r>
      <w:r w:rsidR="005C1653" w:rsidRPr="00B45080">
        <w:rPr>
          <w:rFonts w:eastAsia="Times New Roman"/>
          <w:sz w:val="26"/>
          <w:szCs w:val="26"/>
          <w:lang w:bidi="ru-RU"/>
        </w:rPr>
        <w:t>8.2.5</w:t>
      </w:r>
    </w:p>
    <w:p w:rsidR="009B02B3" w:rsidRPr="00B45080" w:rsidRDefault="00344FC8" w:rsidP="00DB4D30">
      <w:pPr>
        <w:pStyle w:val="21"/>
        <w:framePr w:w="9475" w:h="5761" w:hRule="exact" w:wrap="notBeside" w:vAnchor="text" w:hAnchor="text" w:xAlign="center" w:y="6"/>
        <w:shd w:val="clear" w:color="auto" w:fill="auto"/>
        <w:spacing w:after="0" w:line="276" w:lineRule="auto"/>
        <w:ind w:firstLine="0"/>
        <w:jc w:val="both"/>
        <w:rPr>
          <w:color w:val="auto"/>
          <w:sz w:val="26"/>
          <w:szCs w:val="26"/>
        </w:rPr>
      </w:pPr>
      <w:r w:rsidRPr="00B45080">
        <w:rPr>
          <w:color w:val="auto"/>
          <w:sz w:val="26"/>
          <w:szCs w:val="26"/>
        </w:rPr>
        <w:t xml:space="preserve">СанПиН </w:t>
      </w:r>
      <w:r w:rsidR="005C1653" w:rsidRPr="00B45080">
        <w:rPr>
          <w:color w:val="auto"/>
          <w:sz w:val="26"/>
          <w:szCs w:val="26"/>
        </w:rPr>
        <w:t xml:space="preserve">2.1.2.2645-10 </w:t>
      </w:r>
      <w:r w:rsidRPr="00B45080">
        <w:rPr>
          <w:color w:val="auto"/>
          <w:sz w:val="26"/>
          <w:szCs w:val="26"/>
        </w:rPr>
        <w:t xml:space="preserve"> твердым покрытием и ограждением, соблюдать расстояние не ближе 20 м, но не более 100 метров от жилых зданий, детских</w:t>
      </w:r>
      <w:r w:rsidR="009B02B3" w:rsidRPr="00B45080">
        <w:rPr>
          <w:color w:val="auto"/>
          <w:sz w:val="26"/>
          <w:szCs w:val="26"/>
        </w:rPr>
        <w:t xml:space="preserve"> и спортивных площадок, мест отдыха. Размер площадок должен быть рассчитан на установку необходимого числа контейнеров, но не более 5 шт.</w:t>
      </w:r>
    </w:p>
    <w:p w:rsidR="00924CFD" w:rsidRPr="00B45080" w:rsidRDefault="00924CFD" w:rsidP="00DB4D30">
      <w:pPr>
        <w:pStyle w:val="72"/>
        <w:framePr w:w="9475" w:h="5761" w:hRule="exact" w:wrap="notBeside" w:vAnchor="text" w:hAnchor="text" w:xAlign="center" w:y="6"/>
        <w:shd w:val="clear" w:color="auto" w:fill="auto"/>
        <w:spacing w:line="276" w:lineRule="auto"/>
        <w:ind w:firstLine="0"/>
        <w:rPr>
          <w:color w:val="auto"/>
        </w:rPr>
      </w:pPr>
    </w:p>
    <w:p w:rsidR="00924CFD" w:rsidRPr="00B45080" w:rsidRDefault="00924CFD" w:rsidP="00DB4D30">
      <w:pPr>
        <w:framePr w:w="9475" w:h="5761" w:hRule="exact" w:wrap="notBeside" w:vAnchor="text" w:hAnchor="text" w:xAlign="center" w:y="6"/>
        <w:spacing w:line="276" w:lineRule="auto"/>
        <w:rPr>
          <w:color w:val="auto"/>
          <w:sz w:val="2"/>
          <w:szCs w:val="2"/>
        </w:rPr>
      </w:pPr>
    </w:p>
    <w:p w:rsidR="00924CFD" w:rsidRPr="00B45080" w:rsidRDefault="00924CFD" w:rsidP="00DB4D30">
      <w:pPr>
        <w:spacing w:line="276" w:lineRule="auto"/>
        <w:rPr>
          <w:color w:val="auto"/>
          <w:sz w:val="2"/>
          <w:szCs w:val="2"/>
        </w:rPr>
      </w:pPr>
    </w:p>
    <w:p w:rsidR="00924CFD" w:rsidRPr="00B45080" w:rsidRDefault="00344FC8" w:rsidP="00DB4D30">
      <w:pPr>
        <w:pStyle w:val="21"/>
        <w:numPr>
          <w:ilvl w:val="0"/>
          <w:numId w:val="55"/>
        </w:numPr>
        <w:shd w:val="clear" w:color="auto" w:fill="auto"/>
        <w:tabs>
          <w:tab w:val="left" w:pos="1192"/>
        </w:tabs>
        <w:spacing w:after="0" w:line="276" w:lineRule="auto"/>
        <w:ind w:firstLine="760"/>
        <w:jc w:val="both"/>
        <w:rPr>
          <w:color w:val="auto"/>
          <w:sz w:val="26"/>
          <w:szCs w:val="26"/>
        </w:rPr>
      </w:pPr>
      <w:r w:rsidRPr="00B45080">
        <w:rPr>
          <w:color w:val="auto"/>
          <w:sz w:val="26"/>
          <w:szCs w:val="26"/>
        </w:rPr>
        <w:t>Необходимо официально оформить передачу «бесхозных» контейнерных площадок Управляющим компаниям в течение 3 месяцев.</w:t>
      </w:r>
    </w:p>
    <w:p w:rsidR="00924CFD" w:rsidRPr="00B45080" w:rsidRDefault="00344FC8" w:rsidP="00DB4D30">
      <w:pPr>
        <w:pStyle w:val="21"/>
        <w:numPr>
          <w:ilvl w:val="0"/>
          <w:numId w:val="55"/>
        </w:numPr>
        <w:shd w:val="clear" w:color="auto" w:fill="auto"/>
        <w:tabs>
          <w:tab w:val="left" w:pos="1192"/>
        </w:tabs>
        <w:spacing w:after="0" w:line="276" w:lineRule="auto"/>
        <w:ind w:firstLine="760"/>
        <w:jc w:val="both"/>
        <w:rPr>
          <w:color w:val="auto"/>
          <w:sz w:val="26"/>
          <w:szCs w:val="26"/>
        </w:rPr>
      </w:pPr>
      <w:r w:rsidRPr="00B45080">
        <w:rPr>
          <w:color w:val="auto"/>
          <w:sz w:val="26"/>
          <w:szCs w:val="26"/>
        </w:rPr>
        <w:t xml:space="preserve">Определить места и способы мойки и дезинфекции контейнеров (согласно п 2.2.4 СанПиН 42-128-4690-88 «Санитарные правила содержания территорий населенных мест» металлические сборники отходов в летний период необходимо промывать не реже одного раза в 10 дней) Управляющими компаниями и собственниками контейнеров или по договоренности с МУП «Горхозяйство» </w:t>
      </w:r>
      <w:r w:rsidRPr="00B45080">
        <w:rPr>
          <w:color w:val="auto"/>
          <w:sz w:val="26"/>
          <w:szCs w:val="26"/>
        </w:rPr>
        <w:lastRenderedPageBreak/>
        <w:t>приобрести специальную моечную ма</w:t>
      </w:r>
      <w:r w:rsidRPr="00B45080">
        <w:rPr>
          <w:rStyle w:val="27"/>
          <w:color w:val="auto"/>
          <w:sz w:val="26"/>
          <w:szCs w:val="26"/>
          <w:u w:val="none"/>
        </w:rPr>
        <w:t>ш</w:t>
      </w:r>
      <w:r w:rsidRPr="00B45080">
        <w:rPr>
          <w:color w:val="auto"/>
          <w:sz w:val="26"/>
          <w:szCs w:val="26"/>
        </w:rPr>
        <w:t>ину ТГ-100А на первую очередь.</w:t>
      </w:r>
    </w:p>
    <w:p w:rsidR="00924CFD" w:rsidRPr="00B45080" w:rsidRDefault="002E628C">
      <w:pPr>
        <w:pStyle w:val="21"/>
        <w:numPr>
          <w:ilvl w:val="0"/>
          <w:numId w:val="55"/>
        </w:numPr>
        <w:shd w:val="clear" w:color="auto" w:fill="auto"/>
        <w:tabs>
          <w:tab w:val="left" w:pos="1192"/>
        </w:tabs>
        <w:spacing w:after="0" w:line="322" w:lineRule="exact"/>
        <w:ind w:firstLine="760"/>
        <w:jc w:val="both"/>
        <w:rPr>
          <w:color w:val="auto"/>
          <w:sz w:val="26"/>
          <w:szCs w:val="26"/>
        </w:rPr>
      </w:pPr>
      <w:r w:rsidRPr="00B45080">
        <w:rPr>
          <w:color w:val="auto"/>
          <w:sz w:val="26"/>
          <w:szCs w:val="26"/>
        </w:rPr>
        <w:t xml:space="preserve">Планово-регулярную очистку следует проводить по договорам-графикам, составленным между организацией, производящей удаление отходов и жилищным органом по согласованию с учреждениями санэпидслужбы </w:t>
      </w:r>
      <w:r w:rsidR="00344FC8" w:rsidRPr="00B45080">
        <w:rPr>
          <w:color w:val="auto"/>
          <w:sz w:val="26"/>
          <w:szCs w:val="26"/>
        </w:rPr>
        <w:t>согласно п. 1.8 СанПиН 42-128-4690-88 «Санитарные правила содержания территорий населенных мест».</w:t>
      </w:r>
    </w:p>
    <w:p w:rsidR="00924CFD" w:rsidRPr="00B45080" w:rsidRDefault="00344FC8" w:rsidP="009B02B3">
      <w:pPr>
        <w:pStyle w:val="21"/>
        <w:numPr>
          <w:ilvl w:val="0"/>
          <w:numId w:val="55"/>
        </w:numPr>
        <w:shd w:val="clear" w:color="auto" w:fill="auto"/>
        <w:tabs>
          <w:tab w:val="left" w:pos="1192"/>
        </w:tabs>
        <w:spacing w:after="0" w:line="276" w:lineRule="auto"/>
        <w:ind w:firstLine="760"/>
        <w:jc w:val="both"/>
        <w:rPr>
          <w:color w:val="auto"/>
          <w:sz w:val="26"/>
          <w:szCs w:val="26"/>
        </w:rPr>
      </w:pPr>
      <w:r w:rsidRPr="00B45080">
        <w:rPr>
          <w:color w:val="auto"/>
          <w:sz w:val="26"/>
          <w:szCs w:val="26"/>
        </w:rPr>
        <w:t>Анализ системы вывоза и обезвреживания жидких бытовых отходов выявил несоответствие СанПиН 42-128-4690-88 по п. 3.2. Рекомендуется использовать сливную станцию для приема жидких отходов. В «Программе комплексного развития систем коммунальной инфраструктуры муниципального образования город Торжок на 2013-2025 годы» для МУП «Водоканал» запланировано проектирование и строительства сливной станции по приему и очистке сточных вод.</w:t>
      </w:r>
    </w:p>
    <w:p w:rsidR="00924CFD" w:rsidRPr="00B45080" w:rsidRDefault="00344FC8" w:rsidP="001E53E1">
      <w:pPr>
        <w:pStyle w:val="21"/>
        <w:numPr>
          <w:ilvl w:val="0"/>
          <w:numId w:val="55"/>
        </w:numPr>
        <w:shd w:val="clear" w:color="auto" w:fill="auto"/>
        <w:tabs>
          <w:tab w:val="left" w:pos="1192"/>
        </w:tabs>
        <w:spacing w:after="0" w:line="276" w:lineRule="auto"/>
        <w:ind w:firstLine="760"/>
        <w:jc w:val="both"/>
        <w:rPr>
          <w:color w:val="auto"/>
          <w:sz w:val="26"/>
          <w:szCs w:val="26"/>
        </w:rPr>
      </w:pPr>
      <w:r w:rsidRPr="00B45080">
        <w:rPr>
          <w:color w:val="auto"/>
          <w:sz w:val="26"/>
          <w:szCs w:val="26"/>
        </w:rPr>
        <w:t>Рекомендуется организовать учет и контроль вывоза жидких отходов не реже 1 раза в полгода.</w:t>
      </w:r>
    </w:p>
    <w:p w:rsidR="00924CFD" w:rsidRPr="00B45080" w:rsidRDefault="00344FC8" w:rsidP="001E53E1">
      <w:pPr>
        <w:pStyle w:val="21"/>
        <w:numPr>
          <w:ilvl w:val="0"/>
          <w:numId w:val="55"/>
        </w:numPr>
        <w:shd w:val="clear" w:color="auto" w:fill="auto"/>
        <w:tabs>
          <w:tab w:val="left" w:pos="1192"/>
        </w:tabs>
        <w:spacing w:after="0" w:line="276" w:lineRule="auto"/>
        <w:ind w:firstLine="709"/>
        <w:jc w:val="both"/>
        <w:rPr>
          <w:color w:val="auto"/>
          <w:sz w:val="26"/>
          <w:szCs w:val="26"/>
        </w:rPr>
      </w:pPr>
      <w:r w:rsidRPr="00B45080">
        <w:rPr>
          <w:color w:val="auto"/>
          <w:sz w:val="26"/>
          <w:szCs w:val="26"/>
        </w:rPr>
        <w:t>В частном секторе г. Торжка рекомендуется построить в первую очередь 19 контейнерных площадок в соответствии с пп. 2.2.1., 2.2.3</w:t>
      </w:r>
      <w:r w:rsidR="009B02B3" w:rsidRPr="00B45080">
        <w:rPr>
          <w:color w:val="auto"/>
          <w:sz w:val="26"/>
          <w:szCs w:val="26"/>
        </w:rPr>
        <w:t xml:space="preserve"> </w:t>
      </w:r>
      <w:r w:rsidRPr="00B45080">
        <w:rPr>
          <w:color w:val="auto"/>
          <w:sz w:val="26"/>
          <w:szCs w:val="26"/>
        </w:rPr>
        <w:t>СанПиН</w:t>
      </w:r>
      <w:r w:rsidR="009B02B3" w:rsidRPr="00B45080">
        <w:rPr>
          <w:color w:val="auto"/>
          <w:sz w:val="26"/>
          <w:szCs w:val="26"/>
        </w:rPr>
        <w:t xml:space="preserve"> </w:t>
      </w:r>
      <w:r w:rsidRPr="00B45080">
        <w:rPr>
          <w:color w:val="auto"/>
          <w:sz w:val="26"/>
          <w:szCs w:val="26"/>
        </w:rPr>
        <w:t>42-128-4690-88, с установкой 38 контейнеров емкостью 0,75 м</w:t>
      </w:r>
      <w:r w:rsidR="009B02B3" w:rsidRPr="00B45080">
        <w:rPr>
          <w:color w:val="auto"/>
          <w:sz w:val="26"/>
          <w:szCs w:val="26"/>
        </w:rPr>
        <w:t>3</w:t>
      </w:r>
      <w:r w:rsidRPr="00B45080">
        <w:rPr>
          <w:color w:val="auto"/>
          <w:sz w:val="26"/>
          <w:szCs w:val="26"/>
        </w:rPr>
        <w:t xml:space="preserve"> .</w:t>
      </w:r>
    </w:p>
    <w:p w:rsidR="00924CFD" w:rsidRPr="00B45080" w:rsidRDefault="00344FC8" w:rsidP="002E628C">
      <w:pPr>
        <w:pStyle w:val="21"/>
        <w:numPr>
          <w:ilvl w:val="0"/>
          <w:numId w:val="55"/>
        </w:numPr>
        <w:shd w:val="clear" w:color="auto" w:fill="auto"/>
        <w:tabs>
          <w:tab w:val="left" w:pos="1192"/>
        </w:tabs>
        <w:spacing w:after="0" w:line="276" w:lineRule="auto"/>
        <w:ind w:firstLine="709"/>
        <w:jc w:val="both"/>
        <w:rPr>
          <w:color w:val="auto"/>
          <w:sz w:val="26"/>
          <w:szCs w:val="26"/>
        </w:rPr>
      </w:pPr>
      <w:r w:rsidRPr="00B45080">
        <w:rPr>
          <w:color w:val="auto"/>
          <w:sz w:val="26"/>
          <w:szCs w:val="26"/>
        </w:rPr>
        <w:t>Периодичность вывоза рекомендуется установить в холодное время года не более трех суток, в теплое время не более одних суток (ежедневный вывоз).</w:t>
      </w:r>
    </w:p>
    <w:p w:rsidR="00924CFD" w:rsidRPr="00B45080" w:rsidRDefault="00344FC8" w:rsidP="001E53E1">
      <w:pPr>
        <w:pStyle w:val="21"/>
        <w:numPr>
          <w:ilvl w:val="0"/>
          <w:numId w:val="55"/>
        </w:numPr>
        <w:shd w:val="clear" w:color="auto" w:fill="auto"/>
        <w:tabs>
          <w:tab w:val="left" w:pos="1192"/>
        </w:tabs>
        <w:spacing w:after="0" w:line="276" w:lineRule="auto"/>
        <w:ind w:firstLine="760"/>
        <w:jc w:val="both"/>
        <w:rPr>
          <w:color w:val="auto"/>
          <w:sz w:val="26"/>
          <w:szCs w:val="26"/>
        </w:rPr>
      </w:pPr>
      <w:r w:rsidRPr="00B45080">
        <w:rPr>
          <w:color w:val="auto"/>
          <w:sz w:val="26"/>
          <w:szCs w:val="26"/>
        </w:rPr>
        <w:t>Лицам, осуществляющим управление жилищным фондом, с целью приема отработанных ртутьсодержащих отходов от населения, рекомендуется в течение месяца:</w:t>
      </w:r>
    </w:p>
    <w:p w:rsidR="00924CFD" w:rsidRPr="00B45080" w:rsidRDefault="00344FC8" w:rsidP="007A5338">
      <w:pPr>
        <w:pStyle w:val="21"/>
        <w:numPr>
          <w:ilvl w:val="0"/>
          <w:numId w:val="56"/>
        </w:numPr>
        <w:shd w:val="clear" w:color="auto" w:fill="auto"/>
        <w:tabs>
          <w:tab w:val="left" w:pos="755"/>
        </w:tabs>
        <w:spacing w:after="0" w:line="276" w:lineRule="auto"/>
        <w:ind w:firstLine="580"/>
        <w:jc w:val="both"/>
        <w:rPr>
          <w:color w:val="auto"/>
          <w:sz w:val="26"/>
          <w:szCs w:val="26"/>
        </w:rPr>
      </w:pPr>
      <w:r w:rsidRPr="00B45080">
        <w:rPr>
          <w:color w:val="auto"/>
          <w:sz w:val="26"/>
          <w:szCs w:val="26"/>
        </w:rPr>
        <w:t xml:space="preserve">обустроить места первичного сбора и размещения отработанных </w:t>
      </w:r>
      <w:r w:rsidR="002E628C" w:rsidRPr="00B45080">
        <w:rPr>
          <w:color w:val="auto"/>
          <w:sz w:val="26"/>
          <w:szCs w:val="26"/>
        </w:rPr>
        <w:t>р</w:t>
      </w:r>
      <w:r w:rsidRPr="00B45080">
        <w:rPr>
          <w:color w:val="auto"/>
          <w:sz w:val="26"/>
          <w:szCs w:val="26"/>
        </w:rPr>
        <w:t>тутьсодержащих ламп в соответствии с действующим законодательством;</w:t>
      </w:r>
    </w:p>
    <w:p w:rsidR="00924CFD" w:rsidRPr="00B45080" w:rsidRDefault="00344FC8" w:rsidP="007A5338">
      <w:pPr>
        <w:pStyle w:val="21"/>
        <w:numPr>
          <w:ilvl w:val="0"/>
          <w:numId w:val="56"/>
        </w:numPr>
        <w:shd w:val="clear" w:color="auto" w:fill="auto"/>
        <w:tabs>
          <w:tab w:val="left" w:pos="759"/>
        </w:tabs>
        <w:spacing w:after="0" w:line="276" w:lineRule="auto"/>
        <w:ind w:firstLine="580"/>
        <w:jc w:val="both"/>
        <w:rPr>
          <w:color w:val="auto"/>
          <w:sz w:val="26"/>
          <w:szCs w:val="26"/>
        </w:rPr>
      </w:pPr>
      <w:r w:rsidRPr="00B45080">
        <w:rPr>
          <w:color w:val="auto"/>
          <w:sz w:val="26"/>
          <w:szCs w:val="26"/>
        </w:rPr>
        <w:t>заключить договоры со специализированными организациями, на сбор, транспортирование и обезвреживание ртутьсодержащих отходов;</w:t>
      </w:r>
    </w:p>
    <w:p w:rsidR="00924CFD" w:rsidRPr="00B45080" w:rsidRDefault="00344FC8" w:rsidP="007A5338">
      <w:pPr>
        <w:pStyle w:val="21"/>
        <w:numPr>
          <w:ilvl w:val="0"/>
          <w:numId w:val="56"/>
        </w:numPr>
        <w:shd w:val="clear" w:color="auto" w:fill="auto"/>
        <w:tabs>
          <w:tab w:val="left" w:pos="764"/>
        </w:tabs>
        <w:spacing w:after="0" w:line="276" w:lineRule="auto"/>
        <w:ind w:firstLine="580"/>
        <w:jc w:val="both"/>
        <w:rPr>
          <w:color w:val="auto"/>
          <w:sz w:val="26"/>
          <w:szCs w:val="26"/>
        </w:rPr>
      </w:pPr>
      <w:r w:rsidRPr="00B45080">
        <w:rPr>
          <w:color w:val="auto"/>
          <w:sz w:val="26"/>
          <w:szCs w:val="26"/>
        </w:rPr>
        <w:t>довести информацию о Порядке сбора отработанных ртутьсодержащих ламп до сведения собственников помещений многоквартирных жилых домов.</w:t>
      </w:r>
    </w:p>
    <w:p w:rsidR="00924CFD" w:rsidRPr="00B45080" w:rsidRDefault="00344FC8" w:rsidP="007A5338">
      <w:pPr>
        <w:pStyle w:val="21"/>
        <w:shd w:val="clear" w:color="auto" w:fill="auto"/>
        <w:spacing w:after="0" w:line="276" w:lineRule="auto"/>
        <w:ind w:firstLine="740"/>
        <w:jc w:val="both"/>
        <w:rPr>
          <w:color w:val="auto"/>
          <w:sz w:val="26"/>
          <w:szCs w:val="26"/>
        </w:rPr>
      </w:pPr>
      <w:r w:rsidRPr="00B45080">
        <w:rPr>
          <w:color w:val="auto"/>
          <w:sz w:val="26"/>
          <w:szCs w:val="26"/>
        </w:rPr>
        <w:t>Ориентировочные капитальные вложения на реализацию Генеральной схемы очистки г. Торжка определены, исходя из следующих условий</w:t>
      </w:r>
      <w:r w:rsidR="00720151" w:rsidRPr="00B45080">
        <w:rPr>
          <w:color w:val="auto"/>
          <w:sz w:val="26"/>
          <w:szCs w:val="26"/>
        </w:rPr>
        <w:t>:</w:t>
      </w:r>
    </w:p>
    <w:p w:rsidR="00924CFD" w:rsidRPr="00B45080" w:rsidRDefault="00344FC8" w:rsidP="001E53E1">
      <w:pPr>
        <w:pStyle w:val="21"/>
        <w:numPr>
          <w:ilvl w:val="0"/>
          <w:numId w:val="57"/>
        </w:numPr>
        <w:shd w:val="clear" w:color="auto" w:fill="auto"/>
        <w:tabs>
          <w:tab w:val="left" w:pos="1421"/>
        </w:tabs>
        <w:spacing w:after="0" w:line="276" w:lineRule="auto"/>
        <w:ind w:firstLine="600"/>
        <w:jc w:val="both"/>
        <w:rPr>
          <w:color w:val="auto"/>
          <w:sz w:val="26"/>
          <w:szCs w:val="26"/>
        </w:rPr>
      </w:pPr>
      <w:r w:rsidRPr="00B45080">
        <w:rPr>
          <w:color w:val="auto"/>
          <w:sz w:val="26"/>
          <w:szCs w:val="26"/>
        </w:rPr>
        <w:t>Стоимость мероприятий учитывает налог на добавленную стоимость (кроме мероприятий по новому строительству). Стоимость спецмашин и мусоросборников учитывает налог на добавленную стоимость.</w:t>
      </w:r>
    </w:p>
    <w:p w:rsidR="00924CFD" w:rsidRPr="00B45080" w:rsidRDefault="00344FC8" w:rsidP="001E53E1">
      <w:pPr>
        <w:pStyle w:val="21"/>
        <w:numPr>
          <w:ilvl w:val="0"/>
          <w:numId w:val="57"/>
        </w:numPr>
        <w:shd w:val="clear" w:color="auto" w:fill="auto"/>
        <w:tabs>
          <w:tab w:val="left" w:pos="1421"/>
        </w:tabs>
        <w:spacing w:after="0" w:line="276" w:lineRule="auto"/>
        <w:ind w:firstLine="600"/>
        <w:jc w:val="both"/>
        <w:rPr>
          <w:color w:val="auto"/>
          <w:sz w:val="26"/>
          <w:szCs w:val="26"/>
        </w:rPr>
      </w:pPr>
      <w:r w:rsidRPr="00B45080">
        <w:rPr>
          <w:color w:val="auto"/>
          <w:sz w:val="26"/>
          <w:szCs w:val="26"/>
        </w:rPr>
        <w:t>Стоимость замены контейнеров и бункеров определялась на основании среднерыночной стоимости данных мусоросборников.</w:t>
      </w:r>
    </w:p>
    <w:p w:rsidR="00924CFD" w:rsidRPr="00B45080" w:rsidRDefault="00344FC8" w:rsidP="001E53E1">
      <w:pPr>
        <w:pStyle w:val="21"/>
        <w:shd w:val="clear" w:color="auto" w:fill="auto"/>
        <w:spacing w:after="0" w:line="276" w:lineRule="auto"/>
        <w:ind w:firstLine="600"/>
        <w:jc w:val="both"/>
        <w:rPr>
          <w:color w:val="auto"/>
          <w:sz w:val="26"/>
          <w:szCs w:val="26"/>
        </w:rPr>
      </w:pPr>
      <w:r w:rsidRPr="00B45080">
        <w:rPr>
          <w:color w:val="auto"/>
          <w:sz w:val="26"/>
          <w:szCs w:val="26"/>
        </w:rPr>
        <w:t>В период 2018-20</w:t>
      </w:r>
      <w:r w:rsidR="00DB4D30" w:rsidRPr="00B45080">
        <w:rPr>
          <w:color w:val="auto"/>
          <w:sz w:val="26"/>
          <w:szCs w:val="26"/>
        </w:rPr>
        <w:t>26</w:t>
      </w:r>
      <w:r w:rsidRPr="00B45080">
        <w:rPr>
          <w:color w:val="auto"/>
          <w:sz w:val="26"/>
          <w:szCs w:val="26"/>
        </w:rPr>
        <w:t xml:space="preserve"> гг. учтена однократная замена спецтехники по вывозу и захоронению ТБО, по механизированной уборке. Повторная замена спецсредств должна уточняться в зависимости от технического состояния транспортных средств.</w:t>
      </w:r>
    </w:p>
    <w:p w:rsidR="00924CFD" w:rsidRPr="00B45080" w:rsidRDefault="00344FC8" w:rsidP="001E53E1">
      <w:pPr>
        <w:pStyle w:val="21"/>
        <w:shd w:val="clear" w:color="auto" w:fill="auto"/>
        <w:spacing w:after="0" w:line="276" w:lineRule="auto"/>
        <w:ind w:firstLine="600"/>
        <w:jc w:val="both"/>
        <w:rPr>
          <w:color w:val="auto"/>
          <w:sz w:val="26"/>
          <w:szCs w:val="26"/>
        </w:rPr>
      </w:pPr>
      <w:r w:rsidRPr="00B45080">
        <w:rPr>
          <w:color w:val="auto"/>
          <w:sz w:val="26"/>
          <w:szCs w:val="26"/>
        </w:rPr>
        <w:t>Замена контейнеров и бункеров на первую очередь определялась с учетом общей потребности в контейнерах. Исходя из среднего срока службы</w:t>
      </w:r>
      <w:r w:rsidR="00720151" w:rsidRPr="00B45080">
        <w:rPr>
          <w:color w:val="auto"/>
          <w:sz w:val="26"/>
          <w:szCs w:val="26"/>
        </w:rPr>
        <w:t xml:space="preserve"> 1 контейнера 7 лет в период 2020</w:t>
      </w:r>
      <w:r w:rsidRPr="00B45080">
        <w:rPr>
          <w:color w:val="auto"/>
          <w:sz w:val="26"/>
          <w:szCs w:val="26"/>
        </w:rPr>
        <w:t>-20</w:t>
      </w:r>
      <w:r w:rsidR="00720151" w:rsidRPr="00B45080">
        <w:rPr>
          <w:color w:val="auto"/>
          <w:sz w:val="26"/>
          <w:szCs w:val="26"/>
        </w:rPr>
        <w:t>26</w:t>
      </w:r>
      <w:r w:rsidRPr="00B45080">
        <w:rPr>
          <w:color w:val="auto"/>
          <w:sz w:val="26"/>
          <w:szCs w:val="26"/>
        </w:rPr>
        <w:t xml:space="preserve"> гг. учтена двукратная замена контейнеров и бункеров.</w:t>
      </w:r>
    </w:p>
    <w:p w:rsidR="00924CFD" w:rsidRPr="0004395A" w:rsidRDefault="00344FC8" w:rsidP="001E53E1">
      <w:pPr>
        <w:pStyle w:val="21"/>
        <w:numPr>
          <w:ilvl w:val="0"/>
          <w:numId w:val="57"/>
        </w:numPr>
        <w:shd w:val="clear" w:color="auto" w:fill="auto"/>
        <w:tabs>
          <w:tab w:val="left" w:pos="1421"/>
        </w:tabs>
        <w:spacing w:after="0" w:line="276" w:lineRule="auto"/>
        <w:ind w:firstLine="600"/>
        <w:jc w:val="both"/>
        <w:rPr>
          <w:color w:val="0070C0"/>
          <w:sz w:val="26"/>
          <w:szCs w:val="26"/>
        </w:rPr>
      </w:pPr>
      <w:r w:rsidRPr="00B45080">
        <w:rPr>
          <w:color w:val="auto"/>
          <w:sz w:val="26"/>
          <w:szCs w:val="26"/>
        </w:rPr>
        <w:t xml:space="preserve">Стоимость контейнерных площадок определялась </w:t>
      </w:r>
      <w:r w:rsidRPr="0004395A">
        <w:rPr>
          <w:color w:val="0070C0"/>
          <w:sz w:val="26"/>
          <w:szCs w:val="26"/>
        </w:rPr>
        <w:t xml:space="preserve">на основании </w:t>
      </w:r>
      <w:r w:rsidR="0004395A" w:rsidRPr="0004395A">
        <w:rPr>
          <w:color w:val="0070C0"/>
          <w:sz w:val="26"/>
          <w:szCs w:val="26"/>
        </w:rPr>
        <w:t>среднерыночной стоимости обустройства контейнерных площадок</w:t>
      </w:r>
      <w:r w:rsidRPr="0004395A">
        <w:rPr>
          <w:color w:val="0070C0"/>
          <w:sz w:val="26"/>
          <w:szCs w:val="26"/>
        </w:rPr>
        <w:t>.</w:t>
      </w:r>
    </w:p>
    <w:p w:rsidR="00924CFD" w:rsidRPr="00B45080" w:rsidRDefault="00344FC8" w:rsidP="001E53E1">
      <w:pPr>
        <w:pStyle w:val="21"/>
        <w:shd w:val="clear" w:color="auto" w:fill="auto"/>
        <w:spacing w:after="0" w:line="276" w:lineRule="auto"/>
        <w:ind w:firstLine="600"/>
        <w:jc w:val="both"/>
        <w:rPr>
          <w:color w:val="auto"/>
          <w:sz w:val="26"/>
          <w:szCs w:val="26"/>
        </w:rPr>
      </w:pPr>
      <w:r w:rsidRPr="00B45080">
        <w:rPr>
          <w:color w:val="auto"/>
          <w:sz w:val="26"/>
          <w:szCs w:val="26"/>
        </w:rPr>
        <w:lastRenderedPageBreak/>
        <w:t>На расчетный срок учитывались расходы на дополнительное устройство необходимых контейнерных площадок.</w:t>
      </w:r>
    </w:p>
    <w:p w:rsidR="00924CFD" w:rsidRPr="00B45080" w:rsidRDefault="00344FC8" w:rsidP="001E53E1">
      <w:pPr>
        <w:pStyle w:val="21"/>
        <w:numPr>
          <w:ilvl w:val="0"/>
          <w:numId w:val="57"/>
        </w:numPr>
        <w:shd w:val="clear" w:color="auto" w:fill="auto"/>
        <w:tabs>
          <w:tab w:val="left" w:pos="1421"/>
        </w:tabs>
        <w:spacing w:after="0" w:line="276" w:lineRule="auto"/>
        <w:ind w:firstLine="600"/>
        <w:jc w:val="both"/>
        <w:rPr>
          <w:color w:val="auto"/>
          <w:sz w:val="26"/>
          <w:szCs w:val="26"/>
        </w:rPr>
      </w:pPr>
      <w:r w:rsidRPr="00B45080">
        <w:rPr>
          <w:color w:val="auto"/>
          <w:sz w:val="26"/>
          <w:szCs w:val="26"/>
        </w:rPr>
        <w:t>Стоимость спецмашин определялась согласно прейскурантам поставщиков специальной техники.</w:t>
      </w:r>
    </w:p>
    <w:p w:rsidR="00924CFD" w:rsidRPr="00B45080" w:rsidRDefault="00344FC8" w:rsidP="001E53E1">
      <w:pPr>
        <w:pStyle w:val="21"/>
        <w:shd w:val="clear" w:color="auto" w:fill="auto"/>
        <w:spacing w:after="0" w:line="276" w:lineRule="auto"/>
        <w:ind w:firstLine="600"/>
        <w:jc w:val="left"/>
        <w:rPr>
          <w:color w:val="auto"/>
          <w:sz w:val="26"/>
          <w:szCs w:val="26"/>
        </w:rPr>
        <w:sectPr w:rsidR="00924CFD" w:rsidRPr="00B45080">
          <w:headerReference w:type="even" r:id="rId196"/>
          <w:headerReference w:type="default" r:id="rId197"/>
          <w:headerReference w:type="first" r:id="rId198"/>
          <w:footerReference w:type="first" r:id="rId199"/>
          <w:pgSz w:w="11900" w:h="16840"/>
          <w:pgMar w:top="1161" w:right="756" w:bottom="1113" w:left="1596" w:header="0" w:footer="3" w:gutter="0"/>
          <w:cols w:space="720"/>
          <w:noEndnote/>
          <w:docGrid w:linePitch="360"/>
        </w:sectPr>
      </w:pPr>
      <w:r w:rsidRPr="00B45080">
        <w:rPr>
          <w:color w:val="auto"/>
          <w:sz w:val="26"/>
          <w:szCs w:val="26"/>
        </w:rPr>
        <w:t>Финансовые потребности на реализацию планируемых мероприятий приведены в таблице 9.1.</w:t>
      </w:r>
    </w:p>
    <w:p w:rsidR="0084184A" w:rsidRPr="00B45080" w:rsidRDefault="0084184A" w:rsidP="0084184A">
      <w:pPr>
        <w:pStyle w:val="34"/>
        <w:keepNext/>
        <w:keepLines/>
        <w:shd w:val="clear" w:color="auto" w:fill="auto"/>
        <w:tabs>
          <w:tab w:val="left" w:leader="underscore" w:pos="12862"/>
        </w:tabs>
        <w:spacing w:before="0" w:after="0" w:line="280" w:lineRule="exact"/>
        <w:ind w:left="8931" w:hanging="142"/>
        <w:jc w:val="both"/>
        <w:rPr>
          <w:color w:val="auto"/>
        </w:rPr>
      </w:pPr>
    </w:p>
    <w:p w:rsidR="001327F5" w:rsidRPr="00B45080" w:rsidRDefault="001327F5" w:rsidP="001327F5">
      <w:pPr>
        <w:pStyle w:val="13"/>
        <w:shd w:val="clear" w:color="auto" w:fill="auto"/>
        <w:spacing w:line="240" w:lineRule="exact"/>
        <w:jc w:val="right"/>
        <w:rPr>
          <w:color w:val="auto"/>
        </w:rPr>
      </w:pPr>
      <w:r w:rsidRPr="00B45080">
        <w:rPr>
          <w:color w:val="auto"/>
        </w:rPr>
        <w:t>Таблица 9.1.</w:t>
      </w:r>
    </w:p>
    <w:p w:rsidR="001327F5" w:rsidRDefault="001327F5" w:rsidP="001327F5">
      <w:pPr>
        <w:pStyle w:val="61"/>
        <w:shd w:val="clear" w:color="auto" w:fill="auto"/>
        <w:spacing w:after="0" w:line="280" w:lineRule="exact"/>
        <w:ind w:left="20"/>
        <w:rPr>
          <w:color w:val="auto"/>
        </w:rPr>
      </w:pPr>
      <w:r w:rsidRPr="00B45080">
        <w:rPr>
          <w:color w:val="auto"/>
        </w:rPr>
        <w:t xml:space="preserve">Ориентировочные капитальные вложения на реализацию Генеральной схемы санитарной очистки г. Торжка </w:t>
      </w:r>
      <w:r w:rsidR="001E7881">
        <w:rPr>
          <w:color w:val="auto"/>
        </w:rPr>
        <w:t xml:space="preserve">                  </w:t>
      </w:r>
      <w:r w:rsidRPr="00B45080">
        <w:rPr>
          <w:color w:val="auto"/>
        </w:rPr>
        <w:t>до 2026 г.</w:t>
      </w:r>
    </w:p>
    <w:p w:rsidR="001327F5" w:rsidRDefault="001327F5" w:rsidP="001327F5">
      <w:pPr>
        <w:pStyle w:val="61"/>
        <w:shd w:val="clear" w:color="auto" w:fill="auto"/>
        <w:spacing w:after="0" w:line="280" w:lineRule="exact"/>
        <w:ind w:left="20"/>
        <w:rPr>
          <w:color w:val="auto"/>
        </w:rPr>
      </w:pPr>
    </w:p>
    <w:tbl>
      <w:tblPr>
        <w:tblW w:w="14755" w:type="dxa"/>
        <w:tblInd w:w="95" w:type="dxa"/>
        <w:tblLook w:val="04A0"/>
      </w:tblPr>
      <w:tblGrid>
        <w:gridCol w:w="797"/>
        <w:gridCol w:w="3586"/>
        <w:gridCol w:w="1159"/>
        <w:gridCol w:w="1417"/>
        <w:gridCol w:w="1349"/>
        <w:gridCol w:w="1298"/>
        <w:gridCol w:w="1606"/>
        <w:gridCol w:w="1417"/>
        <w:gridCol w:w="2126"/>
      </w:tblGrid>
      <w:tr w:rsidR="001E7881" w:rsidRPr="001E7881" w:rsidTr="002B154C">
        <w:trPr>
          <w:trHeight w:val="759"/>
        </w:trPr>
        <w:tc>
          <w:tcPr>
            <w:tcW w:w="797"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№п/п</w:t>
            </w:r>
          </w:p>
        </w:tc>
        <w:tc>
          <w:tcPr>
            <w:tcW w:w="358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Мероприятия/наименование муниципального образования</w:t>
            </w:r>
          </w:p>
        </w:tc>
        <w:tc>
          <w:tcPr>
            <w:tcW w:w="1159"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Ед.изм.</w:t>
            </w:r>
          </w:p>
        </w:tc>
        <w:tc>
          <w:tcPr>
            <w:tcW w:w="2766" w:type="dxa"/>
            <w:gridSpan w:val="2"/>
            <w:tcBorders>
              <w:top w:val="single" w:sz="4" w:space="0" w:color="auto"/>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Объемные показатели в ед. изм.</w:t>
            </w:r>
          </w:p>
        </w:tc>
        <w:tc>
          <w:tcPr>
            <w:tcW w:w="1298"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Цена 1 ед. в уровне 2015 г., тыс. руб. с НДС</w:t>
            </w:r>
          </w:p>
        </w:tc>
        <w:tc>
          <w:tcPr>
            <w:tcW w:w="3023" w:type="dxa"/>
            <w:gridSpan w:val="2"/>
            <w:tcBorders>
              <w:top w:val="single" w:sz="4" w:space="0" w:color="auto"/>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Стоимость мероприятия, тыс. руб.</w:t>
            </w:r>
          </w:p>
        </w:tc>
        <w:tc>
          <w:tcPr>
            <w:tcW w:w="212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Время проведения мероприятий</w:t>
            </w:r>
          </w:p>
        </w:tc>
      </w:tr>
      <w:tr w:rsidR="001E7881" w:rsidRPr="001E7881" w:rsidTr="002B154C">
        <w:trPr>
          <w:trHeight w:val="945"/>
        </w:trPr>
        <w:tc>
          <w:tcPr>
            <w:tcW w:w="797"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3586"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159"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417"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both"/>
              <w:rPr>
                <w:rFonts w:ascii="Times New Roman" w:eastAsia="Times New Roman" w:hAnsi="Times New Roman" w:cs="Times New Roman"/>
                <w:lang w:bidi="ar-SA"/>
              </w:rPr>
            </w:pPr>
            <w:r w:rsidRPr="001E7881">
              <w:rPr>
                <w:rFonts w:ascii="Times New Roman" w:eastAsia="Times New Roman" w:hAnsi="Times New Roman" w:cs="Times New Roman"/>
                <w:lang w:bidi="ar-SA"/>
              </w:rPr>
              <w:t>Первая очередь (2020 г.)</w:t>
            </w:r>
          </w:p>
        </w:tc>
        <w:tc>
          <w:tcPr>
            <w:tcW w:w="1349"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Расчетный срок (2026 г.)</w:t>
            </w:r>
          </w:p>
        </w:tc>
        <w:tc>
          <w:tcPr>
            <w:tcW w:w="1298" w:type="dxa"/>
            <w:vMerge/>
            <w:tcBorders>
              <w:top w:val="single" w:sz="4" w:space="0" w:color="auto"/>
              <w:left w:val="single" w:sz="4" w:space="0" w:color="auto"/>
              <w:bottom w:val="single" w:sz="4" w:space="0" w:color="auto"/>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60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Первая очередь                          (2020 г.)</w:t>
            </w:r>
          </w:p>
        </w:tc>
        <w:tc>
          <w:tcPr>
            <w:tcW w:w="1417"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Расчетный срок                 (2026 г.)</w:t>
            </w:r>
          </w:p>
        </w:tc>
        <w:tc>
          <w:tcPr>
            <w:tcW w:w="2126"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r>
      <w:tr w:rsidR="001E7881" w:rsidRPr="001E7881" w:rsidTr="002B154C">
        <w:trPr>
          <w:trHeight w:val="945"/>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Замена и установка дополнительных контейнеров объемом 0,75 куб.м</w:t>
            </w:r>
          </w:p>
        </w:tc>
        <w:tc>
          <w:tcPr>
            <w:tcW w:w="115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299</w:t>
            </w:r>
          </w:p>
        </w:tc>
        <w:tc>
          <w:tcPr>
            <w:tcW w:w="134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712</w:t>
            </w:r>
          </w:p>
        </w:tc>
        <w:tc>
          <w:tcPr>
            <w:tcW w:w="129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1794</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4272</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в течение 2016-2020 гг., 2021</w:t>
            </w:r>
            <w:r w:rsidRPr="001E7881">
              <w:rPr>
                <w:rFonts w:ascii="Times New Roman" w:eastAsia="Times New Roman" w:hAnsi="Times New Roman" w:cs="Times New Roman"/>
                <w:lang w:bidi="ar-SA"/>
              </w:rPr>
              <w:softHyphen/>
              <w:t>2026 гг.</w:t>
            </w:r>
          </w:p>
        </w:tc>
      </w:tr>
      <w:tr w:rsidR="001E7881" w:rsidRPr="001E7881" w:rsidTr="002B154C">
        <w:trPr>
          <w:trHeight w:val="945"/>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w:t>
            </w:r>
          </w:p>
        </w:tc>
        <w:tc>
          <w:tcPr>
            <w:tcW w:w="358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Бункеры объемом 7,8-8 куб.м</w:t>
            </w:r>
          </w:p>
        </w:tc>
        <w:tc>
          <w:tcPr>
            <w:tcW w:w="115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auto"/>
                <w:lang w:bidi="ar-SA"/>
              </w:rPr>
            </w:pPr>
            <w:r w:rsidRPr="001E7881">
              <w:rPr>
                <w:rFonts w:ascii="Times New Roman" w:eastAsia="Times New Roman" w:hAnsi="Times New Roman" w:cs="Times New Roman"/>
                <w:color w:val="auto"/>
                <w:lang w:bidi="ar-SA"/>
              </w:rPr>
              <w:t>120</w:t>
            </w:r>
          </w:p>
        </w:tc>
        <w:tc>
          <w:tcPr>
            <w:tcW w:w="134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auto"/>
                <w:lang w:bidi="ar-SA"/>
              </w:rPr>
            </w:pPr>
            <w:r w:rsidRPr="001E7881">
              <w:rPr>
                <w:rFonts w:ascii="Times New Roman" w:eastAsia="Times New Roman" w:hAnsi="Times New Roman" w:cs="Times New Roman"/>
                <w:color w:val="auto"/>
                <w:lang w:bidi="ar-SA"/>
              </w:rPr>
              <w:t>136</w:t>
            </w:r>
          </w:p>
        </w:tc>
        <w:tc>
          <w:tcPr>
            <w:tcW w:w="129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auto"/>
                <w:lang w:bidi="ar-SA"/>
              </w:rPr>
            </w:pPr>
            <w:r w:rsidRPr="001E7881">
              <w:rPr>
                <w:rFonts w:ascii="Times New Roman" w:eastAsia="Times New Roman" w:hAnsi="Times New Roman" w:cs="Times New Roman"/>
                <w:color w:val="auto"/>
                <w:lang w:bidi="ar-SA"/>
              </w:rPr>
              <w:t>25</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3000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3400</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в течение 2016-2020 гг., 2021</w:t>
            </w:r>
            <w:r w:rsidRPr="001E7881">
              <w:rPr>
                <w:rFonts w:ascii="Times New Roman" w:eastAsia="Times New Roman" w:hAnsi="Times New Roman" w:cs="Times New Roman"/>
                <w:lang w:bidi="ar-SA"/>
              </w:rPr>
              <w:softHyphen/>
              <w:t>2026 гг.</w:t>
            </w:r>
          </w:p>
        </w:tc>
      </w:tr>
      <w:tr w:rsidR="001E7881" w:rsidRPr="001E7881" w:rsidTr="002B154C">
        <w:trPr>
          <w:trHeight w:val="945"/>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3.</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Строительство новых контейнерных площадок ТБО и КГО</w:t>
            </w:r>
          </w:p>
        </w:tc>
        <w:tc>
          <w:tcPr>
            <w:tcW w:w="115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75</w:t>
            </w:r>
          </w:p>
        </w:tc>
        <w:tc>
          <w:tcPr>
            <w:tcW w:w="134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25</w:t>
            </w:r>
          </w:p>
        </w:tc>
        <w:tc>
          <w:tcPr>
            <w:tcW w:w="129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5250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1750</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color w:val="auto"/>
                <w:lang w:bidi="ar-SA"/>
              </w:rPr>
            </w:pPr>
            <w:r w:rsidRPr="001E7881">
              <w:rPr>
                <w:rFonts w:hint="eastAsia"/>
                <w:color w:val="auto"/>
                <w:lang w:bidi="ar-SA"/>
              </w:rPr>
              <w:t> </w:t>
            </w:r>
          </w:p>
        </w:tc>
      </w:tr>
      <w:tr w:rsidR="001E7881" w:rsidRPr="001E7881" w:rsidTr="002B154C">
        <w:trPr>
          <w:trHeight w:val="630"/>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3.1.</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в т.ч.в жилом фонде</w:t>
            </w:r>
          </w:p>
        </w:tc>
        <w:tc>
          <w:tcPr>
            <w:tcW w:w="115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30</w:t>
            </w:r>
          </w:p>
        </w:tc>
        <w:tc>
          <w:tcPr>
            <w:tcW w:w="134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16</w:t>
            </w:r>
          </w:p>
        </w:tc>
        <w:tc>
          <w:tcPr>
            <w:tcW w:w="129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70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2100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1120</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далее 2021-2026</w:t>
            </w:r>
          </w:p>
        </w:tc>
      </w:tr>
      <w:tr w:rsidR="001E7881" w:rsidRPr="001E7881" w:rsidTr="002B154C">
        <w:trPr>
          <w:trHeight w:val="630"/>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3.2.</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от объектов городской инфраструктуры</w:t>
            </w:r>
          </w:p>
        </w:tc>
        <w:tc>
          <w:tcPr>
            <w:tcW w:w="115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45</w:t>
            </w:r>
          </w:p>
        </w:tc>
        <w:tc>
          <w:tcPr>
            <w:tcW w:w="134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9</w:t>
            </w:r>
          </w:p>
        </w:tc>
        <w:tc>
          <w:tcPr>
            <w:tcW w:w="129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70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3150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630</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далее 2021-2026</w:t>
            </w:r>
          </w:p>
        </w:tc>
      </w:tr>
    </w:tbl>
    <w:p w:rsidR="001327F5" w:rsidRPr="00B45080" w:rsidRDefault="001327F5" w:rsidP="001327F5">
      <w:pPr>
        <w:pStyle w:val="61"/>
        <w:shd w:val="clear" w:color="auto" w:fill="auto"/>
        <w:spacing w:after="0" w:line="280" w:lineRule="exact"/>
        <w:ind w:left="20"/>
        <w:jc w:val="left"/>
        <w:rPr>
          <w:color w:val="auto"/>
        </w:rPr>
      </w:pPr>
    </w:p>
    <w:p w:rsidR="00924CFD" w:rsidRPr="0036524F" w:rsidRDefault="00924CFD">
      <w:pPr>
        <w:rPr>
          <w:color w:val="FF0000"/>
          <w:sz w:val="2"/>
          <w:szCs w:val="2"/>
        </w:rPr>
      </w:pPr>
    </w:p>
    <w:p w:rsidR="00924CFD" w:rsidRPr="0036524F" w:rsidRDefault="00924CFD">
      <w:pPr>
        <w:framePr w:w="14626" w:wrap="notBeside" w:vAnchor="text" w:hAnchor="text" w:xAlign="center" w:y="1"/>
        <w:rPr>
          <w:color w:val="FF0000"/>
          <w:sz w:val="2"/>
          <w:szCs w:val="2"/>
        </w:rPr>
      </w:pPr>
    </w:p>
    <w:p w:rsidR="00924CFD" w:rsidRPr="0036524F" w:rsidRDefault="00924CFD">
      <w:pPr>
        <w:rPr>
          <w:color w:val="FF0000"/>
          <w:sz w:val="2"/>
          <w:szCs w:val="2"/>
        </w:rPr>
      </w:pPr>
    </w:p>
    <w:p w:rsidR="00924CFD" w:rsidRDefault="00924CFD">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Pr="00B45080" w:rsidRDefault="001E7881">
      <w:pPr>
        <w:rPr>
          <w:color w:val="auto"/>
          <w:sz w:val="2"/>
          <w:szCs w:val="2"/>
        </w:rPr>
      </w:pPr>
    </w:p>
    <w:p w:rsidR="00924CFD" w:rsidRDefault="00924CFD">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C7206E">
      <w:pPr>
        <w:rPr>
          <w:color w:val="auto"/>
          <w:sz w:val="2"/>
          <w:szCs w:val="2"/>
        </w:rPr>
      </w:pPr>
      <w:r>
        <w:rPr>
          <w:color w:val="auto"/>
          <w:sz w:val="2"/>
          <w:szCs w:val="2"/>
        </w:rPr>
        <w:t>\</w:t>
      </w:r>
    </w:p>
    <w:p w:rsidR="00C7206E" w:rsidRDefault="00C7206E">
      <w:pPr>
        <w:rPr>
          <w:color w:val="auto"/>
          <w:sz w:val="2"/>
          <w:szCs w:val="2"/>
        </w:rPr>
      </w:pPr>
    </w:p>
    <w:p w:rsidR="00C7206E" w:rsidRDefault="00C7206E">
      <w:pPr>
        <w:rPr>
          <w:color w:val="auto"/>
          <w:sz w:val="2"/>
          <w:szCs w:val="2"/>
        </w:rPr>
      </w:pPr>
    </w:p>
    <w:p w:rsidR="00C7206E" w:rsidRDefault="00C7206E">
      <w:pPr>
        <w:rPr>
          <w:color w:val="auto"/>
          <w:sz w:val="2"/>
          <w:szCs w:val="2"/>
        </w:rPr>
      </w:pPr>
    </w:p>
    <w:p w:rsidR="00C7206E" w:rsidRDefault="00C7206E">
      <w:pPr>
        <w:rPr>
          <w:color w:val="auto"/>
          <w:sz w:val="2"/>
          <w:szCs w:val="2"/>
        </w:rPr>
      </w:pPr>
    </w:p>
    <w:p w:rsidR="00C7206E" w:rsidRDefault="00C7206E">
      <w:pPr>
        <w:rPr>
          <w:color w:val="auto"/>
          <w:sz w:val="2"/>
          <w:szCs w:val="2"/>
        </w:rPr>
      </w:pPr>
    </w:p>
    <w:p w:rsidR="00C7206E" w:rsidRDefault="00C7206E">
      <w:pPr>
        <w:rPr>
          <w:color w:val="auto"/>
          <w:sz w:val="2"/>
          <w:szCs w:val="2"/>
        </w:rPr>
      </w:pPr>
    </w:p>
    <w:p w:rsidR="00C7206E" w:rsidRDefault="00C7206E">
      <w:pPr>
        <w:rPr>
          <w:color w:val="auto"/>
          <w:sz w:val="2"/>
          <w:szCs w:val="2"/>
        </w:rPr>
      </w:pPr>
    </w:p>
    <w:p w:rsidR="00C7206E" w:rsidRDefault="00C7206E">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tbl>
      <w:tblPr>
        <w:tblW w:w="14779" w:type="dxa"/>
        <w:tblInd w:w="95" w:type="dxa"/>
        <w:tblLook w:val="04A0"/>
      </w:tblPr>
      <w:tblGrid>
        <w:gridCol w:w="797"/>
        <w:gridCol w:w="3586"/>
        <w:gridCol w:w="980"/>
        <w:gridCol w:w="1299"/>
        <w:gridCol w:w="1455"/>
        <w:gridCol w:w="1418"/>
        <w:gridCol w:w="1701"/>
        <w:gridCol w:w="1417"/>
        <w:gridCol w:w="2126"/>
      </w:tblGrid>
      <w:tr w:rsidR="001E7881" w:rsidRPr="001E7881" w:rsidTr="002B154C">
        <w:trPr>
          <w:trHeight w:val="315"/>
        </w:trPr>
        <w:tc>
          <w:tcPr>
            <w:tcW w:w="797"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lastRenderedPageBreak/>
              <w:t>№п/п</w:t>
            </w:r>
          </w:p>
        </w:tc>
        <w:tc>
          <w:tcPr>
            <w:tcW w:w="358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Мероприятия/наименование муниципального образования</w:t>
            </w:r>
          </w:p>
        </w:tc>
        <w:tc>
          <w:tcPr>
            <w:tcW w:w="98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Ед.изм.</w:t>
            </w:r>
          </w:p>
        </w:tc>
        <w:tc>
          <w:tcPr>
            <w:tcW w:w="2754" w:type="dxa"/>
            <w:gridSpan w:val="2"/>
            <w:tcBorders>
              <w:top w:val="single" w:sz="4" w:space="0" w:color="auto"/>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Объемные показатели в ед. изм.</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Цена 1 ед. в уровне 2015 г., тыс. руб. с НДС</w:t>
            </w:r>
          </w:p>
        </w:tc>
        <w:tc>
          <w:tcPr>
            <w:tcW w:w="3118" w:type="dxa"/>
            <w:gridSpan w:val="2"/>
            <w:tcBorders>
              <w:top w:val="single" w:sz="4" w:space="0" w:color="auto"/>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Стоимость мероприятия, тыс. руб.</w:t>
            </w:r>
          </w:p>
        </w:tc>
        <w:tc>
          <w:tcPr>
            <w:tcW w:w="212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Время проведения мероприятий</w:t>
            </w:r>
          </w:p>
        </w:tc>
      </w:tr>
      <w:tr w:rsidR="001E7881" w:rsidRPr="001E7881" w:rsidTr="002B154C">
        <w:trPr>
          <w:trHeight w:val="945"/>
        </w:trPr>
        <w:tc>
          <w:tcPr>
            <w:tcW w:w="797"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3586"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980"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299"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both"/>
              <w:rPr>
                <w:rFonts w:ascii="Times New Roman" w:eastAsia="Times New Roman" w:hAnsi="Times New Roman" w:cs="Times New Roman"/>
                <w:lang w:bidi="ar-SA"/>
              </w:rPr>
            </w:pPr>
            <w:r w:rsidRPr="001E7881">
              <w:rPr>
                <w:rFonts w:ascii="Times New Roman" w:eastAsia="Times New Roman" w:hAnsi="Times New Roman" w:cs="Times New Roman"/>
                <w:lang w:bidi="ar-SA"/>
              </w:rPr>
              <w:t>Первая очередь (2020 г.)</w:t>
            </w:r>
          </w:p>
        </w:tc>
        <w:tc>
          <w:tcPr>
            <w:tcW w:w="1455"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Расчетный срок (2026 г.)</w:t>
            </w: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701"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Первая очередь                          (2020 г.)</w:t>
            </w:r>
          </w:p>
        </w:tc>
        <w:tc>
          <w:tcPr>
            <w:tcW w:w="1417"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Расчетный срок                 (2026 г.)</w:t>
            </w:r>
          </w:p>
        </w:tc>
        <w:tc>
          <w:tcPr>
            <w:tcW w:w="2126"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r>
      <w:tr w:rsidR="001E7881" w:rsidRPr="001E7881" w:rsidTr="002B154C">
        <w:trPr>
          <w:trHeight w:val="630"/>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C7206E">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 xml:space="preserve">Вывоз ТБО, КГО </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w:t>
            </w:r>
          </w:p>
        </w:tc>
        <w:tc>
          <w:tcPr>
            <w:tcW w:w="129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7</w:t>
            </w:r>
          </w:p>
        </w:tc>
        <w:tc>
          <w:tcPr>
            <w:tcW w:w="145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19</w:t>
            </w:r>
          </w:p>
        </w:tc>
        <w:tc>
          <w:tcPr>
            <w:tcW w:w="141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w:t>
            </w:r>
          </w:p>
        </w:tc>
        <w:tc>
          <w:tcPr>
            <w:tcW w:w="1701"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11445</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40545</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color w:val="auto"/>
                <w:lang w:bidi="ar-SA"/>
              </w:rPr>
            </w:pPr>
            <w:r w:rsidRPr="001E7881">
              <w:rPr>
                <w:rFonts w:hint="eastAsia"/>
                <w:color w:val="auto"/>
                <w:lang w:bidi="ar-SA"/>
              </w:rPr>
              <w:t> </w:t>
            </w:r>
          </w:p>
        </w:tc>
      </w:tr>
      <w:tr w:rsidR="001E7881" w:rsidRPr="001E7881" w:rsidTr="002B154C">
        <w:trPr>
          <w:trHeight w:val="945"/>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4.1.</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Мусоровоз с боковой загрузкой КО-449- 05 на базе шасси КАМАЗ 53605 (*расчетный срок 2026 год)</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29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w:t>
            </w:r>
          </w:p>
        </w:tc>
        <w:tc>
          <w:tcPr>
            <w:tcW w:w="145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9</w:t>
            </w:r>
          </w:p>
        </w:tc>
        <w:tc>
          <w:tcPr>
            <w:tcW w:w="141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2800</w:t>
            </w:r>
          </w:p>
        </w:tc>
        <w:tc>
          <w:tcPr>
            <w:tcW w:w="1701"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5600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25200</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  далее 2021-2026 гг.</w:t>
            </w:r>
          </w:p>
        </w:tc>
      </w:tr>
      <w:tr w:rsidR="001E7881" w:rsidRPr="001E7881" w:rsidTr="002B154C">
        <w:trPr>
          <w:trHeight w:val="945"/>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4.2.</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Мусоровоз МКЗ-35 на базе шасси МАЗ- 5337  (*расчетный срок 2026 год)</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29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45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w:t>
            </w:r>
          </w:p>
        </w:tc>
        <w:tc>
          <w:tcPr>
            <w:tcW w:w="141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1900</w:t>
            </w:r>
          </w:p>
        </w:tc>
        <w:tc>
          <w:tcPr>
            <w:tcW w:w="1701"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1900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11400</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 далее 2021-2026 гг.</w:t>
            </w:r>
          </w:p>
        </w:tc>
      </w:tr>
      <w:tr w:rsidR="001E7881" w:rsidRPr="001E7881" w:rsidTr="002B154C">
        <w:trPr>
          <w:trHeight w:val="630"/>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4.3.</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Бункеровоз ЗИЛ ММЗ 49525</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29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45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41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1900</w:t>
            </w:r>
          </w:p>
        </w:tc>
        <w:tc>
          <w:tcPr>
            <w:tcW w:w="1701"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1900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1900</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 далее 2021-2026 гг.</w:t>
            </w:r>
          </w:p>
        </w:tc>
      </w:tr>
      <w:tr w:rsidR="001E7881" w:rsidRPr="001E7881" w:rsidTr="002B154C">
        <w:trPr>
          <w:trHeight w:val="630"/>
        </w:trPr>
        <w:tc>
          <w:tcPr>
            <w:tcW w:w="797" w:type="dxa"/>
            <w:tcBorders>
              <w:top w:val="nil"/>
              <w:left w:val="single" w:sz="4" w:space="0" w:color="auto"/>
              <w:bottom w:val="nil"/>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4.4.</w:t>
            </w:r>
          </w:p>
        </w:tc>
        <w:tc>
          <w:tcPr>
            <w:tcW w:w="3586" w:type="dxa"/>
            <w:tcBorders>
              <w:top w:val="nil"/>
              <w:left w:val="nil"/>
              <w:bottom w:val="nil"/>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Трактор МТЗ-82</w:t>
            </w:r>
          </w:p>
        </w:tc>
        <w:tc>
          <w:tcPr>
            <w:tcW w:w="980" w:type="dxa"/>
            <w:tcBorders>
              <w:top w:val="nil"/>
              <w:left w:val="nil"/>
              <w:bottom w:val="nil"/>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299" w:type="dxa"/>
            <w:tcBorders>
              <w:top w:val="nil"/>
              <w:left w:val="nil"/>
              <w:bottom w:val="nil"/>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455" w:type="dxa"/>
            <w:tcBorders>
              <w:top w:val="nil"/>
              <w:left w:val="nil"/>
              <w:bottom w:val="nil"/>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418" w:type="dxa"/>
            <w:tcBorders>
              <w:top w:val="nil"/>
              <w:left w:val="nil"/>
              <w:bottom w:val="nil"/>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900</w:t>
            </w:r>
          </w:p>
        </w:tc>
        <w:tc>
          <w:tcPr>
            <w:tcW w:w="1701"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900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900</w:t>
            </w:r>
          </w:p>
        </w:tc>
        <w:tc>
          <w:tcPr>
            <w:tcW w:w="2126" w:type="dxa"/>
            <w:tcBorders>
              <w:top w:val="nil"/>
              <w:left w:val="nil"/>
              <w:bottom w:val="nil"/>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 далее 2021-2026 гг.</w:t>
            </w:r>
          </w:p>
        </w:tc>
      </w:tr>
      <w:tr w:rsidR="001E7881" w:rsidRPr="001E7881" w:rsidTr="002B154C">
        <w:trPr>
          <w:trHeight w:val="630"/>
        </w:trPr>
        <w:tc>
          <w:tcPr>
            <w:tcW w:w="7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4.5.</w:t>
            </w:r>
          </w:p>
        </w:tc>
        <w:tc>
          <w:tcPr>
            <w:tcW w:w="3586" w:type="dxa"/>
            <w:tcBorders>
              <w:top w:val="single" w:sz="4" w:space="0" w:color="auto"/>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Автомобиль бортовой ГАЗ 3309</w:t>
            </w:r>
          </w:p>
        </w:tc>
        <w:tc>
          <w:tcPr>
            <w:tcW w:w="980" w:type="dxa"/>
            <w:tcBorders>
              <w:top w:val="single" w:sz="4" w:space="0" w:color="auto"/>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299" w:type="dxa"/>
            <w:tcBorders>
              <w:top w:val="single" w:sz="4" w:space="0" w:color="auto"/>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455" w:type="dxa"/>
            <w:tcBorders>
              <w:top w:val="single" w:sz="4" w:space="0" w:color="auto"/>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1145</w:t>
            </w:r>
          </w:p>
        </w:tc>
        <w:tc>
          <w:tcPr>
            <w:tcW w:w="1701"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1145</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1145</w:t>
            </w:r>
          </w:p>
        </w:tc>
        <w:tc>
          <w:tcPr>
            <w:tcW w:w="2126" w:type="dxa"/>
            <w:tcBorders>
              <w:top w:val="single" w:sz="4" w:space="0" w:color="auto"/>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 далее 2021-2026 гг.</w:t>
            </w:r>
          </w:p>
        </w:tc>
      </w:tr>
      <w:tr w:rsidR="001E7881" w:rsidRPr="001E7881" w:rsidTr="002B154C">
        <w:trPr>
          <w:trHeight w:val="345"/>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5.</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Вывоз ЖБО</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w:t>
            </w:r>
          </w:p>
        </w:tc>
        <w:tc>
          <w:tcPr>
            <w:tcW w:w="129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w:t>
            </w:r>
          </w:p>
        </w:tc>
        <w:tc>
          <w:tcPr>
            <w:tcW w:w="145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w:t>
            </w:r>
          </w:p>
        </w:tc>
        <w:tc>
          <w:tcPr>
            <w:tcW w:w="141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w:t>
            </w:r>
          </w:p>
        </w:tc>
        <w:tc>
          <w:tcPr>
            <w:tcW w:w="1701"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8 000,00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12 000,00</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color w:val="auto"/>
                <w:lang w:bidi="ar-SA"/>
              </w:rPr>
            </w:pPr>
            <w:r w:rsidRPr="001E7881">
              <w:rPr>
                <w:rFonts w:hint="eastAsia"/>
                <w:color w:val="auto"/>
                <w:lang w:bidi="ar-SA"/>
              </w:rPr>
              <w:t> </w:t>
            </w:r>
          </w:p>
        </w:tc>
      </w:tr>
      <w:tr w:rsidR="001E7881" w:rsidRPr="001E7881" w:rsidTr="002B154C">
        <w:trPr>
          <w:trHeight w:val="630"/>
        </w:trPr>
        <w:tc>
          <w:tcPr>
            <w:tcW w:w="797"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5.1.</w:t>
            </w:r>
          </w:p>
        </w:tc>
        <w:tc>
          <w:tcPr>
            <w:tcW w:w="358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Вакуумная машина КО-520  (*расчетный срок 2026 год)</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299"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w:t>
            </w:r>
          </w:p>
        </w:tc>
        <w:tc>
          <w:tcPr>
            <w:tcW w:w="145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w:t>
            </w:r>
          </w:p>
        </w:tc>
        <w:tc>
          <w:tcPr>
            <w:tcW w:w="141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2000</w:t>
            </w:r>
          </w:p>
        </w:tc>
        <w:tc>
          <w:tcPr>
            <w:tcW w:w="1701"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8000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12000</w:t>
            </w:r>
          </w:p>
        </w:tc>
        <w:tc>
          <w:tcPr>
            <w:tcW w:w="212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1E7881" w:rsidTr="002B154C">
        <w:tblPrEx>
          <w:tblBorders>
            <w:top w:val="single" w:sz="4" w:space="0" w:color="auto"/>
          </w:tblBorders>
          <w:tblLook w:val="0000"/>
        </w:tblPrEx>
        <w:trPr>
          <w:gridBefore w:val="1"/>
          <w:gridAfter w:val="1"/>
          <w:wBefore w:w="797" w:type="dxa"/>
          <w:wAfter w:w="2126" w:type="dxa"/>
          <w:trHeight w:val="100"/>
        </w:trPr>
        <w:tc>
          <w:tcPr>
            <w:tcW w:w="11856" w:type="dxa"/>
            <w:gridSpan w:val="7"/>
            <w:tcBorders>
              <w:top w:val="single" w:sz="4" w:space="0" w:color="auto"/>
            </w:tcBorders>
          </w:tcPr>
          <w:p w:rsidR="001E7881" w:rsidRDefault="001E7881" w:rsidP="001E7881">
            <w:pPr>
              <w:rPr>
                <w:color w:val="auto"/>
                <w:sz w:val="2"/>
                <w:szCs w:val="2"/>
              </w:rPr>
            </w:pPr>
          </w:p>
        </w:tc>
      </w:tr>
    </w:tbl>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C7206E" w:rsidRDefault="00C7206E">
      <w:pPr>
        <w:rPr>
          <w:color w:val="auto"/>
          <w:sz w:val="2"/>
          <w:szCs w:val="2"/>
        </w:rPr>
      </w:pPr>
    </w:p>
    <w:p w:rsidR="00C7206E" w:rsidRDefault="00C7206E">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p w:rsidR="001E7881" w:rsidRDefault="001E7881">
      <w:pPr>
        <w:rPr>
          <w:color w:val="auto"/>
          <w:sz w:val="2"/>
          <w:szCs w:val="2"/>
        </w:rPr>
      </w:pPr>
    </w:p>
    <w:tbl>
      <w:tblPr>
        <w:tblW w:w="14755" w:type="dxa"/>
        <w:tblInd w:w="95" w:type="dxa"/>
        <w:tblLook w:val="04A0"/>
      </w:tblPr>
      <w:tblGrid>
        <w:gridCol w:w="805"/>
        <w:gridCol w:w="3428"/>
        <w:gridCol w:w="980"/>
        <w:gridCol w:w="1425"/>
        <w:gridCol w:w="1313"/>
        <w:gridCol w:w="1513"/>
        <w:gridCol w:w="1606"/>
        <w:gridCol w:w="1417"/>
        <w:gridCol w:w="2268"/>
      </w:tblGrid>
      <w:tr w:rsidR="002B154C" w:rsidRPr="001E7881" w:rsidTr="002B154C">
        <w:trPr>
          <w:trHeight w:val="315"/>
        </w:trPr>
        <w:tc>
          <w:tcPr>
            <w:tcW w:w="805"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lastRenderedPageBreak/>
              <w:t>№п/п</w:t>
            </w:r>
          </w:p>
        </w:tc>
        <w:tc>
          <w:tcPr>
            <w:tcW w:w="3428"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2B154C">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Мероприятия/наименование муниципального образования</w:t>
            </w:r>
          </w:p>
        </w:tc>
        <w:tc>
          <w:tcPr>
            <w:tcW w:w="98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Ед.изм.</w:t>
            </w:r>
          </w:p>
        </w:tc>
        <w:tc>
          <w:tcPr>
            <w:tcW w:w="2738" w:type="dxa"/>
            <w:gridSpan w:val="2"/>
            <w:tcBorders>
              <w:top w:val="single" w:sz="4" w:space="0" w:color="auto"/>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Объемные показатели в ед. изм.</w:t>
            </w:r>
          </w:p>
        </w:tc>
        <w:tc>
          <w:tcPr>
            <w:tcW w:w="1513"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Цена 1 ед. в уровне 2015 г., тыс. руб. с НДС</w:t>
            </w:r>
          </w:p>
        </w:tc>
        <w:tc>
          <w:tcPr>
            <w:tcW w:w="3023" w:type="dxa"/>
            <w:gridSpan w:val="2"/>
            <w:tcBorders>
              <w:top w:val="single" w:sz="4" w:space="0" w:color="auto"/>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Стоимость мероприятия, тыс. руб.</w:t>
            </w:r>
          </w:p>
        </w:tc>
        <w:tc>
          <w:tcPr>
            <w:tcW w:w="2268"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Время проведения мероприятий</w:t>
            </w:r>
          </w:p>
        </w:tc>
      </w:tr>
      <w:tr w:rsidR="002B154C" w:rsidRPr="001E7881" w:rsidTr="002B154C">
        <w:trPr>
          <w:trHeight w:val="808"/>
        </w:trPr>
        <w:tc>
          <w:tcPr>
            <w:tcW w:w="805"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3428"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980"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425"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both"/>
              <w:rPr>
                <w:rFonts w:ascii="Times New Roman" w:eastAsia="Times New Roman" w:hAnsi="Times New Roman" w:cs="Times New Roman"/>
                <w:lang w:bidi="ar-SA"/>
              </w:rPr>
            </w:pPr>
            <w:r w:rsidRPr="001E7881">
              <w:rPr>
                <w:rFonts w:ascii="Times New Roman" w:eastAsia="Times New Roman" w:hAnsi="Times New Roman" w:cs="Times New Roman"/>
                <w:lang w:bidi="ar-SA"/>
              </w:rPr>
              <w:t>Первая очередь (2020 г.)</w:t>
            </w:r>
          </w:p>
        </w:tc>
        <w:tc>
          <w:tcPr>
            <w:tcW w:w="1313"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 xml:space="preserve">Расчетный срок </w:t>
            </w:r>
            <w:r w:rsidR="002B154C">
              <w:rPr>
                <w:rFonts w:ascii="Times New Roman" w:eastAsia="Times New Roman" w:hAnsi="Times New Roman" w:cs="Times New Roman"/>
                <w:lang w:bidi="ar-SA"/>
              </w:rPr>
              <w:t xml:space="preserve">     </w:t>
            </w:r>
            <w:r w:rsidRPr="001E7881">
              <w:rPr>
                <w:rFonts w:ascii="Times New Roman" w:eastAsia="Times New Roman" w:hAnsi="Times New Roman" w:cs="Times New Roman"/>
                <w:lang w:bidi="ar-SA"/>
              </w:rPr>
              <w:t>(2026 г.)</w:t>
            </w:r>
          </w:p>
        </w:tc>
        <w:tc>
          <w:tcPr>
            <w:tcW w:w="1513" w:type="dxa"/>
            <w:vMerge/>
            <w:tcBorders>
              <w:top w:val="single" w:sz="4" w:space="0" w:color="auto"/>
              <w:left w:val="single" w:sz="4" w:space="0" w:color="auto"/>
              <w:bottom w:val="single" w:sz="4" w:space="0" w:color="auto"/>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606"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Первая очередь                          (2020 г.)</w:t>
            </w:r>
          </w:p>
        </w:tc>
        <w:tc>
          <w:tcPr>
            <w:tcW w:w="1417"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Расчетный срок                 (2026 г.)</w:t>
            </w:r>
          </w:p>
        </w:tc>
        <w:tc>
          <w:tcPr>
            <w:tcW w:w="2268" w:type="dxa"/>
            <w:vMerge/>
            <w:tcBorders>
              <w:top w:val="single" w:sz="4" w:space="0" w:color="auto"/>
              <w:left w:val="single" w:sz="4" w:space="0" w:color="auto"/>
              <w:bottom w:val="single" w:sz="4" w:space="0" w:color="000000"/>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r>
      <w:tr w:rsidR="001E7881" w:rsidRPr="001E7881" w:rsidTr="002B154C">
        <w:trPr>
          <w:trHeight w:val="345"/>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Механизированная уборка</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rPr>
                <w:color w:val="auto"/>
                <w:lang w:bidi="ar-SA"/>
              </w:rPr>
            </w:pPr>
            <w:r w:rsidRPr="001E7881">
              <w:rPr>
                <w:rFonts w:hint="eastAsia"/>
                <w:color w:val="auto"/>
                <w:lang w:bidi="ar-SA"/>
              </w:rPr>
              <w:t> </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16</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39</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31 700,00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80 300,00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color w:val="auto"/>
                <w:lang w:bidi="ar-SA"/>
              </w:rPr>
            </w:pPr>
            <w:r w:rsidRPr="001E7881">
              <w:rPr>
                <w:rFonts w:hint="eastAsia"/>
                <w:color w:val="auto"/>
                <w:lang w:bidi="ar-SA"/>
              </w:rPr>
              <w:t> </w:t>
            </w:r>
          </w:p>
        </w:tc>
      </w:tr>
      <w:tr w:rsidR="001E7881" w:rsidRPr="001E7881" w:rsidTr="002B154C">
        <w:trPr>
          <w:trHeight w:val="315"/>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6.1.</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Машина типа КО-713Н</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vMerge w:val="restart"/>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w:t>
            </w:r>
          </w:p>
        </w:tc>
        <w:tc>
          <w:tcPr>
            <w:tcW w:w="1313" w:type="dxa"/>
            <w:vMerge w:val="restart"/>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16</w:t>
            </w:r>
          </w:p>
        </w:tc>
        <w:tc>
          <w:tcPr>
            <w:tcW w:w="1513" w:type="dxa"/>
            <w:vMerge w:val="restart"/>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2500</w:t>
            </w:r>
          </w:p>
        </w:tc>
        <w:tc>
          <w:tcPr>
            <w:tcW w:w="1606" w:type="dxa"/>
            <w:vMerge w:val="restart"/>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15000</w:t>
            </w:r>
          </w:p>
        </w:tc>
        <w:tc>
          <w:tcPr>
            <w:tcW w:w="1417" w:type="dxa"/>
            <w:vMerge w:val="restart"/>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40000</w:t>
            </w:r>
          </w:p>
        </w:tc>
        <w:tc>
          <w:tcPr>
            <w:tcW w:w="2268" w:type="dxa"/>
            <w:vMerge w:val="restart"/>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2B154C" w:rsidRPr="001E7881" w:rsidTr="002B154C">
        <w:trPr>
          <w:trHeight w:val="630"/>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6.2.</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Машины типа КО-829АД, КО-829А (*расчетный срок 2026 год)</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vMerge/>
            <w:tcBorders>
              <w:top w:val="nil"/>
              <w:left w:val="single" w:sz="4" w:space="0" w:color="auto"/>
              <w:bottom w:val="single" w:sz="4" w:space="0" w:color="auto"/>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313" w:type="dxa"/>
            <w:vMerge/>
            <w:tcBorders>
              <w:top w:val="nil"/>
              <w:left w:val="single" w:sz="4" w:space="0" w:color="auto"/>
              <w:bottom w:val="single" w:sz="4" w:space="0" w:color="auto"/>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513" w:type="dxa"/>
            <w:vMerge/>
            <w:tcBorders>
              <w:top w:val="nil"/>
              <w:left w:val="single" w:sz="4" w:space="0" w:color="auto"/>
              <w:bottom w:val="single" w:sz="4" w:space="0" w:color="auto"/>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c>
          <w:tcPr>
            <w:tcW w:w="1606" w:type="dxa"/>
            <w:vMerge/>
            <w:tcBorders>
              <w:top w:val="nil"/>
              <w:left w:val="single" w:sz="4" w:space="0" w:color="auto"/>
              <w:bottom w:val="single" w:sz="4" w:space="0" w:color="auto"/>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color w:val="0070C0"/>
                <w:lang w:bidi="ar-SA"/>
              </w:rPr>
            </w:pPr>
          </w:p>
        </w:tc>
        <w:tc>
          <w:tcPr>
            <w:tcW w:w="1417" w:type="dxa"/>
            <w:vMerge/>
            <w:tcBorders>
              <w:top w:val="nil"/>
              <w:left w:val="single" w:sz="4" w:space="0" w:color="auto"/>
              <w:bottom w:val="single" w:sz="4" w:space="0" w:color="auto"/>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color w:val="0070C0"/>
                <w:lang w:bidi="ar-SA"/>
              </w:rPr>
            </w:pPr>
          </w:p>
        </w:tc>
        <w:tc>
          <w:tcPr>
            <w:tcW w:w="2268" w:type="dxa"/>
            <w:vMerge/>
            <w:tcBorders>
              <w:top w:val="nil"/>
              <w:left w:val="single" w:sz="4" w:space="0" w:color="auto"/>
              <w:bottom w:val="single" w:sz="4" w:space="0" w:color="auto"/>
              <w:right w:val="single" w:sz="4" w:space="0" w:color="auto"/>
            </w:tcBorders>
            <w:vAlign w:val="center"/>
            <w:hideMark/>
          </w:tcPr>
          <w:p w:rsidR="001E7881" w:rsidRPr="001E7881" w:rsidRDefault="001E7881" w:rsidP="001E7881">
            <w:pPr>
              <w:widowControl/>
              <w:rPr>
                <w:rFonts w:ascii="Times New Roman" w:eastAsia="Times New Roman" w:hAnsi="Times New Roman" w:cs="Times New Roman"/>
                <w:lang w:bidi="ar-SA"/>
              </w:rPr>
            </w:pPr>
          </w:p>
        </w:tc>
      </w:tr>
      <w:tr w:rsidR="001E7881" w:rsidRPr="001E7881" w:rsidTr="002B154C">
        <w:trPr>
          <w:trHeight w:val="630"/>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6.3.</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Машина тротуароуборочная Беларус-82 МК</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1200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2400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4800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1E7881" w:rsidRPr="001E7881" w:rsidTr="002B154C">
        <w:trPr>
          <w:trHeight w:val="630"/>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6.4.</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Снегопогрузчик типа КО206АН</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2600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2600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5200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1E7881" w:rsidRPr="001E7881" w:rsidTr="002B154C">
        <w:trPr>
          <w:trHeight w:val="630"/>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6.5.</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Автогрейдеры ДЗ 180А, ДЗ 122Б (*расчетный срок 2026 год)</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2600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5200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15600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1E7881" w:rsidRPr="001E7881" w:rsidTr="002B154C">
        <w:trPr>
          <w:trHeight w:val="630"/>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6.6.</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Экскаваторы типа ЭО-2626Е, ЭО-2101 (*расчетный срок 2026 год)</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1550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1550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3100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1E7881" w:rsidRPr="001E7881" w:rsidTr="002B154C">
        <w:trPr>
          <w:trHeight w:val="630"/>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6.7.</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Погрузчик типа ТО-49БЗ (*расчетный срок 2026 год)</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4</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850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850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3400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1E7881" w:rsidRPr="001E7881" w:rsidTr="002B154C">
        <w:trPr>
          <w:trHeight w:val="630"/>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6.8.</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МАЗ-5551-2120</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1800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1800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3600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1E7881" w:rsidRPr="001E7881" w:rsidTr="002B154C">
        <w:trPr>
          <w:trHeight w:val="630"/>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6.9.</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КАМАЗ-65115</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2300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2300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4600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1E7881" w:rsidRPr="001E7881" w:rsidTr="002B154C">
        <w:trPr>
          <w:trHeight w:val="630"/>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6.10.</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Самосвал типа Г АЗ-САЗ-3507</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ед.</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1</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950</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950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color w:val="0070C0"/>
                <w:lang w:bidi="ar-SA"/>
              </w:rPr>
            </w:pPr>
            <w:r w:rsidRPr="001E7881">
              <w:rPr>
                <w:rFonts w:ascii="Times New Roman" w:eastAsia="Times New Roman" w:hAnsi="Times New Roman" w:cs="Times New Roman"/>
                <w:color w:val="0070C0"/>
                <w:lang w:bidi="ar-SA"/>
              </w:rPr>
              <w:t>950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lang w:bidi="ar-SA"/>
              </w:rPr>
            </w:pPr>
            <w:r w:rsidRPr="001E7881">
              <w:rPr>
                <w:rFonts w:ascii="Times New Roman" w:eastAsia="Times New Roman" w:hAnsi="Times New Roman" w:cs="Times New Roman"/>
                <w:lang w:bidi="ar-SA"/>
              </w:rPr>
              <w:t>2016-2020 гг.,          2021-2026 гг.</w:t>
            </w:r>
          </w:p>
        </w:tc>
      </w:tr>
      <w:tr w:rsidR="001E7881" w:rsidRPr="001E7881" w:rsidTr="002B154C">
        <w:trPr>
          <w:trHeight w:val="345"/>
        </w:trPr>
        <w:tc>
          <w:tcPr>
            <w:tcW w:w="805" w:type="dxa"/>
            <w:tcBorders>
              <w:top w:val="nil"/>
              <w:left w:val="single" w:sz="4" w:space="0" w:color="auto"/>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lang w:bidi="ar-SA"/>
              </w:rPr>
            </w:pPr>
            <w:r w:rsidRPr="001E7881">
              <w:rPr>
                <w:rFonts w:ascii="Times New Roman" w:eastAsia="Times New Roman" w:hAnsi="Times New Roman" w:cs="Times New Roman"/>
                <w:b/>
                <w:bCs/>
                <w:lang w:bidi="ar-SA"/>
              </w:rPr>
              <w:t>7.</w:t>
            </w:r>
          </w:p>
        </w:tc>
        <w:tc>
          <w:tcPr>
            <w:tcW w:w="3428" w:type="dxa"/>
            <w:tcBorders>
              <w:top w:val="nil"/>
              <w:left w:val="nil"/>
              <w:bottom w:val="single" w:sz="4" w:space="0" w:color="auto"/>
              <w:right w:val="single" w:sz="4" w:space="0" w:color="auto"/>
            </w:tcBorders>
            <w:shd w:val="clear" w:color="000000" w:fill="FFFFFF"/>
            <w:vAlign w:val="bottom"/>
            <w:hideMark/>
          </w:tcPr>
          <w:p w:rsidR="001E7881" w:rsidRPr="001E7881" w:rsidRDefault="001E7881" w:rsidP="001E7881">
            <w:pPr>
              <w:widowControl/>
              <w:rPr>
                <w:rFonts w:ascii="Times New Roman" w:eastAsia="Times New Roman" w:hAnsi="Times New Roman" w:cs="Times New Roman"/>
                <w:b/>
                <w:bCs/>
                <w:lang w:bidi="ar-SA"/>
              </w:rPr>
            </w:pPr>
            <w:r w:rsidRPr="001E7881">
              <w:rPr>
                <w:rFonts w:ascii="Times New Roman" w:eastAsia="Times New Roman" w:hAnsi="Times New Roman" w:cs="Times New Roman"/>
                <w:b/>
                <w:bCs/>
                <w:lang w:bidi="ar-SA"/>
              </w:rPr>
              <w:t>Всего капитальных вложений</w:t>
            </w:r>
          </w:p>
        </w:tc>
        <w:tc>
          <w:tcPr>
            <w:tcW w:w="980"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lang w:bidi="ar-SA"/>
              </w:rPr>
            </w:pPr>
            <w:r w:rsidRPr="001E7881">
              <w:rPr>
                <w:rFonts w:ascii="Times New Roman" w:eastAsia="Times New Roman" w:hAnsi="Times New Roman" w:cs="Times New Roman"/>
                <w:b/>
                <w:bCs/>
                <w:lang w:bidi="ar-SA"/>
              </w:rPr>
              <w:t>-</w:t>
            </w:r>
          </w:p>
        </w:tc>
        <w:tc>
          <w:tcPr>
            <w:tcW w:w="1425"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lang w:bidi="ar-SA"/>
              </w:rPr>
            </w:pPr>
            <w:r w:rsidRPr="001E7881">
              <w:rPr>
                <w:rFonts w:ascii="Times New Roman" w:eastAsia="Times New Roman" w:hAnsi="Times New Roman" w:cs="Times New Roman"/>
                <w:b/>
                <w:bCs/>
                <w:lang w:bidi="ar-SA"/>
              </w:rPr>
              <w:t>-</w:t>
            </w:r>
          </w:p>
        </w:tc>
        <w:tc>
          <w:tcPr>
            <w:tcW w:w="13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lang w:bidi="ar-SA"/>
              </w:rPr>
            </w:pPr>
            <w:r w:rsidRPr="001E7881">
              <w:rPr>
                <w:rFonts w:ascii="Times New Roman" w:eastAsia="Times New Roman" w:hAnsi="Times New Roman" w:cs="Times New Roman"/>
                <w:b/>
                <w:bCs/>
                <w:lang w:bidi="ar-SA"/>
              </w:rPr>
              <w:t>-</w:t>
            </w:r>
          </w:p>
        </w:tc>
        <w:tc>
          <w:tcPr>
            <w:tcW w:w="1513"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lang w:bidi="ar-SA"/>
              </w:rPr>
            </w:pPr>
            <w:r w:rsidRPr="001E7881">
              <w:rPr>
                <w:rFonts w:ascii="Times New Roman" w:eastAsia="Times New Roman" w:hAnsi="Times New Roman" w:cs="Times New Roman"/>
                <w:b/>
                <w:bCs/>
                <w:lang w:bidi="ar-SA"/>
              </w:rPr>
              <w:t>-</w:t>
            </w:r>
          </w:p>
        </w:tc>
        <w:tc>
          <w:tcPr>
            <w:tcW w:w="1606"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61 189,00</w:t>
            </w:r>
          </w:p>
        </w:tc>
        <w:tc>
          <w:tcPr>
            <w:tcW w:w="1417"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rFonts w:ascii="Times New Roman" w:eastAsia="Times New Roman" w:hAnsi="Times New Roman" w:cs="Times New Roman"/>
                <w:b/>
                <w:bCs/>
                <w:color w:val="0070C0"/>
                <w:lang w:bidi="ar-SA"/>
              </w:rPr>
            </w:pPr>
            <w:r w:rsidRPr="001E7881">
              <w:rPr>
                <w:rFonts w:ascii="Times New Roman" w:eastAsia="Times New Roman" w:hAnsi="Times New Roman" w:cs="Times New Roman"/>
                <w:b/>
                <w:bCs/>
                <w:color w:val="0070C0"/>
                <w:lang w:bidi="ar-SA"/>
              </w:rPr>
              <w:t>142 267,00</w:t>
            </w:r>
          </w:p>
        </w:tc>
        <w:tc>
          <w:tcPr>
            <w:tcW w:w="2268" w:type="dxa"/>
            <w:tcBorders>
              <w:top w:val="nil"/>
              <w:left w:val="nil"/>
              <w:bottom w:val="single" w:sz="4" w:space="0" w:color="auto"/>
              <w:right w:val="single" w:sz="4" w:space="0" w:color="auto"/>
            </w:tcBorders>
            <w:shd w:val="clear" w:color="000000" w:fill="FFFFFF"/>
            <w:vAlign w:val="center"/>
            <w:hideMark/>
          </w:tcPr>
          <w:p w:rsidR="001E7881" w:rsidRPr="001E7881" w:rsidRDefault="001E7881" w:rsidP="001E7881">
            <w:pPr>
              <w:widowControl/>
              <w:jc w:val="center"/>
              <w:rPr>
                <w:b/>
                <w:bCs/>
                <w:color w:val="auto"/>
                <w:lang w:bidi="ar-SA"/>
              </w:rPr>
            </w:pPr>
            <w:r w:rsidRPr="001E7881">
              <w:rPr>
                <w:rFonts w:hint="eastAsia"/>
                <w:b/>
                <w:bCs/>
                <w:color w:val="auto"/>
                <w:lang w:bidi="ar-SA"/>
              </w:rPr>
              <w:t> </w:t>
            </w:r>
          </w:p>
        </w:tc>
      </w:tr>
      <w:tr w:rsidR="001E7881" w:rsidRPr="001E7881" w:rsidTr="002B154C">
        <w:trPr>
          <w:trHeight w:val="315"/>
        </w:trPr>
        <w:tc>
          <w:tcPr>
            <w:tcW w:w="9464" w:type="dxa"/>
            <w:gridSpan w:val="6"/>
            <w:tcBorders>
              <w:top w:val="single" w:sz="4" w:space="0" w:color="auto"/>
              <w:left w:val="nil"/>
              <w:bottom w:val="nil"/>
              <w:right w:val="nil"/>
            </w:tcBorders>
            <w:shd w:val="clear" w:color="auto" w:fill="auto"/>
            <w:noWrap/>
            <w:vAlign w:val="bottom"/>
            <w:hideMark/>
          </w:tcPr>
          <w:p w:rsidR="001E7881" w:rsidRPr="001E7881" w:rsidRDefault="001E7881" w:rsidP="001E7881">
            <w:pPr>
              <w:widowControl/>
              <w:rPr>
                <w:rFonts w:ascii="Times New Roman" w:eastAsia="Times New Roman" w:hAnsi="Times New Roman" w:cs="Times New Roman"/>
                <w:lang w:bidi="ar-SA"/>
              </w:rPr>
            </w:pPr>
            <w:r w:rsidRPr="001E7881">
              <w:rPr>
                <w:rFonts w:ascii="Times New Roman" w:eastAsia="Times New Roman" w:hAnsi="Times New Roman" w:cs="Times New Roman"/>
                <w:lang w:bidi="ar-SA"/>
              </w:rPr>
              <w:t>*-Исходя из среднего срока службы спецмашин 10 лет.</w:t>
            </w:r>
          </w:p>
        </w:tc>
        <w:tc>
          <w:tcPr>
            <w:tcW w:w="1606" w:type="dxa"/>
            <w:tcBorders>
              <w:top w:val="nil"/>
              <w:left w:val="nil"/>
              <w:bottom w:val="nil"/>
              <w:right w:val="nil"/>
            </w:tcBorders>
            <w:shd w:val="clear" w:color="auto" w:fill="auto"/>
            <w:noWrap/>
            <w:vAlign w:val="bottom"/>
            <w:hideMark/>
          </w:tcPr>
          <w:p w:rsidR="001E7881" w:rsidRPr="001E7881" w:rsidRDefault="001E7881" w:rsidP="001E7881">
            <w:pPr>
              <w:widowControl/>
              <w:rPr>
                <w:rFonts w:ascii="Calibri" w:eastAsia="Times New Roman" w:hAnsi="Calibri" w:cs="Times New Roman"/>
                <w:lang w:bidi="ar-SA"/>
              </w:rPr>
            </w:pPr>
          </w:p>
        </w:tc>
        <w:tc>
          <w:tcPr>
            <w:tcW w:w="1417" w:type="dxa"/>
            <w:tcBorders>
              <w:top w:val="nil"/>
              <w:left w:val="nil"/>
              <w:bottom w:val="nil"/>
              <w:right w:val="nil"/>
            </w:tcBorders>
            <w:shd w:val="clear" w:color="auto" w:fill="auto"/>
            <w:noWrap/>
            <w:vAlign w:val="bottom"/>
            <w:hideMark/>
          </w:tcPr>
          <w:p w:rsidR="001E7881" w:rsidRPr="001E7881" w:rsidRDefault="001E7881" w:rsidP="001E7881">
            <w:pPr>
              <w:widowControl/>
              <w:rPr>
                <w:rFonts w:ascii="Calibri" w:eastAsia="Times New Roman" w:hAnsi="Calibri" w:cs="Times New Roman"/>
                <w:lang w:bidi="ar-SA"/>
              </w:rPr>
            </w:pPr>
          </w:p>
        </w:tc>
        <w:tc>
          <w:tcPr>
            <w:tcW w:w="2268" w:type="dxa"/>
            <w:tcBorders>
              <w:top w:val="nil"/>
              <w:left w:val="nil"/>
              <w:bottom w:val="nil"/>
              <w:right w:val="nil"/>
            </w:tcBorders>
            <w:shd w:val="clear" w:color="auto" w:fill="auto"/>
            <w:noWrap/>
            <w:vAlign w:val="bottom"/>
            <w:hideMark/>
          </w:tcPr>
          <w:p w:rsidR="001E7881" w:rsidRPr="001E7881" w:rsidRDefault="001E7881" w:rsidP="001E7881">
            <w:pPr>
              <w:widowControl/>
              <w:jc w:val="center"/>
              <w:rPr>
                <w:rFonts w:ascii="Calibri" w:eastAsia="Times New Roman" w:hAnsi="Calibri" w:cs="Times New Roman"/>
                <w:lang w:bidi="ar-SA"/>
              </w:rPr>
            </w:pPr>
          </w:p>
        </w:tc>
      </w:tr>
    </w:tbl>
    <w:p w:rsidR="001E7881" w:rsidRPr="00B45080" w:rsidRDefault="001E7881">
      <w:pPr>
        <w:rPr>
          <w:color w:val="auto"/>
          <w:sz w:val="2"/>
          <w:szCs w:val="2"/>
        </w:rPr>
        <w:sectPr w:rsidR="001E7881" w:rsidRPr="00B45080" w:rsidSect="002B154C">
          <w:headerReference w:type="even" r:id="rId200"/>
          <w:headerReference w:type="default" r:id="rId201"/>
          <w:headerReference w:type="first" r:id="rId202"/>
          <w:footerReference w:type="first" r:id="rId203"/>
          <w:pgSz w:w="16840" w:h="11900" w:orient="landscape"/>
          <w:pgMar w:top="1078" w:right="1095" w:bottom="993" w:left="1119" w:header="0" w:footer="3" w:gutter="0"/>
          <w:cols w:space="720"/>
          <w:noEndnote/>
          <w:docGrid w:linePitch="360"/>
        </w:sectPr>
      </w:pPr>
    </w:p>
    <w:p w:rsidR="00924CFD" w:rsidRPr="00B45080" w:rsidRDefault="00344FC8" w:rsidP="009B02B3">
      <w:pPr>
        <w:pStyle w:val="21"/>
        <w:shd w:val="clear" w:color="auto" w:fill="auto"/>
        <w:spacing w:after="0" w:line="276" w:lineRule="auto"/>
        <w:ind w:firstLine="580"/>
        <w:jc w:val="both"/>
        <w:rPr>
          <w:color w:val="auto"/>
          <w:sz w:val="26"/>
          <w:szCs w:val="26"/>
        </w:rPr>
      </w:pPr>
      <w:r w:rsidRPr="00B45080">
        <w:rPr>
          <w:color w:val="auto"/>
          <w:sz w:val="26"/>
          <w:szCs w:val="26"/>
        </w:rPr>
        <w:lastRenderedPageBreak/>
        <w:t>Финансирование мероприятий в области обращения с отходами осуществляется за счет средств регионального и местного бюджетов и иных внебюджетных источников в соответствии с федеральным законодательством и законодательством Тверской области и г. Торжка.</w:t>
      </w:r>
    </w:p>
    <w:p w:rsidR="00924CFD" w:rsidRPr="00B45080" w:rsidRDefault="00344FC8" w:rsidP="009B02B3">
      <w:pPr>
        <w:pStyle w:val="21"/>
        <w:shd w:val="clear" w:color="auto" w:fill="auto"/>
        <w:spacing w:after="0" w:line="276" w:lineRule="auto"/>
        <w:ind w:firstLine="580"/>
        <w:jc w:val="both"/>
        <w:rPr>
          <w:color w:val="auto"/>
          <w:sz w:val="26"/>
          <w:szCs w:val="26"/>
        </w:rPr>
      </w:pPr>
      <w:r w:rsidRPr="00B45080">
        <w:rPr>
          <w:color w:val="auto"/>
          <w:sz w:val="26"/>
          <w:szCs w:val="26"/>
        </w:rPr>
        <w:t>Реализацию предлагаемых мероприятий по сбору ТБО предлагается осуществлять следующим образом:</w:t>
      </w:r>
    </w:p>
    <w:p w:rsidR="00924CFD" w:rsidRPr="00B45080" w:rsidRDefault="00344FC8" w:rsidP="009B02B3">
      <w:pPr>
        <w:pStyle w:val="21"/>
        <w:numPr>
          <w:ilvl w:val="0"/>
          <w:numId w:val="56"/>
        </w:numPr>
        <w:shd w:val="clear" w:color="auto" w:fill="auto"/>
        <w:tabs>
          <w:tab w:val="left" w:pos="890"/>
        </w:tabs>
        <w:spacing w:after="0" w:line="276" w:lineRule="auto"/>
        <w:ind w:firstLine="580"/>
        <w:jc w:val="both"/>
        <w:rPr>
          <w:color w:val="auto"/>
          <w:sz w:val="26"/>
          <w:szCs w:val="26"/>
        </w:rPr>
      </w:pPr>
      <w:r w:rsidRPr="00B45080">
        <w:rPr>
          <w:color w:val="auto"/>
          <w:sz w:val="26"/>
          <w:szCs w:val="26"/>
        </w:rPr>
        <w:t>строительство контейнерных площадок и установка контейнеров (бункеров) от населения осуществлять за счет платы за жилое помещение при условии доступности данной услуги, а также за счет средств муниципального образования;</w:t>
      </w:r>
    </w:p>
    <w:p w:rsidR="00924CFD" w:rsidRPr="00B45080" w:rsidRDefault="00344FC8" w:rsidP="009B02B3">
      <w:pPr>
        <w:pStyle w:val="21"/>
        <w:numPr>
          <w:ilvl w:val="0"/>
          <w:numId w:val="56"/>
        </w:numPr>
        <w:shd w:val="clear" w:color="auto" w:fill="auto"/>
        <w:tabs>
          <w:tab w:val="left" w:pos="890"/>
        </w:tabs>
        <w:spacing w:after="0" w:line="276" w:lineRule="auto"/>
        <w:ind w:firstLine="580"/>
        <w:jc w:val="both"/>
        <w:rPr>
          <w:color w:val="auto"/>
          <w:sz w:val="26"/>
          <w:szCs w:val="26"/>
        </w:rPr>
      </w:pPr>
      <w:r w:rsidRPr="00B45080">
        <w:rPr>
          <w:color w:val="auto"/>
          <w:sz w:val="26"/>
          <w:szCs w:val="26"/>
        </w:rPr>
        <w:t>строительство контейнерных площадок и установка контейнеров (бункеров) от организаций городской инфраструктуры осуществляется за счет средств данных организаций;</w:t>
      </w:r>
    </w:p>
    <w:p w:rsidR="00924CFD" w:rsidRPr="00B45080" w:rsidRDefault="00344FC8" w:rsidP="009B02B3">
      <w:pPr>
        <w:pStyle w:val="21"/>
        <w:numPr>
          <w:ilvl w:val="0"/>
          <w:numId w:val="56"/>
        </w:numPr>
        <w:shd w:val="clear" w:color="auto" w:fill="auto"/>
        <w:tabs>
          <w:tab w:val="left" w:pos="787"/>
        </w:tabs>
        <w:spacing w:after="0" w:line="276" w:lineRule="auto"/>
        <w:ind w:firstLine="580"/>
        <w:jc w:val="both"/>
        <w:rPr>
          <w:color w:val="auto"/>
          <w:sz w:val="26"/>
          <w:szCs w:val="26"/>
        </w:rPr>
      </w:pPr>
      <w:r w:rsidRPr="00B45080">
        <w:rPr>
          <w:color w:val="auto"/>
          <w:sz w:val="26"/>
          <w:szCs w:val="26"/>
        </w:rPr>
        <w:t>приобретение спецтехники для сбора и вывоза ТБО осуществляют подрядные организации, обеспечивающие сбор и вывоз отходов. Возмещение данных расходов осуществляется через тариф на сбор и вывоз ТБО;</w:t>
      </w:r>
    </w:p>
    <w:p w:rsidR="00924CFD" w:rsidRPr="00B45080" w:rsidRDefault="00344FC8" w:rsidP="009B02B3">
      <w:pPr>
        <w:pStyle w:val="21"/>
        <w:numPr>
          <w:ilvl w:val="0"/>
          <w:numId w:val="56"/>
        </w:numPr>
        <w:shd w:val="clear" w:color="auto" w:fill="auto"/>
        <w:tabs>
          <w:tab w:val="left" w:pos="787"/>
        </w:tabs>
        <w:spacing w:after="0" w:line="276" w:lineRule="auto"/>
        <w:ind w:firstLine="580"/>
        <w:jc w:val="both"/>
        <w:rPr>
          <w:color w:val="auto"/>
          <w:sz w:val="26"/>
          <w:szCs w:val="26"/>
        </w:rPr>
      </w:pPr>
      <w:r w:rsidRPr="00B45080">
        <w:rPr>
          <w:color w:val="auto"/>
          <w:sz w:val="26"/>
          <w:szCs w:val="26"/>
        </w:rPr>
        <w:t>приобретение спецтехники для захоронения ТБО, осуществляют подрядные организации, осуществляющие сбор и вывоз отходов. Возмещение данных расходов осуществляется через тариф на захоронение ТБО;</w:t>
      </w:r>
    </w:p>
    <w:p w:rsidR="009B02B3" w:rsidRPr="00B45080" w:rsidRDefault="009B02B3" w:rsidP="009B02B3">
      <w:pPr>
        <w:pStyle w:val="21"/>
        <w:shd w:val="clear" w:color="auto" w:fill="auto"/>
        <w:tabs>
          <w:tab w:val="left" w:pos="890"/>
        </w:tabs>
        <w:spacing w:after="0" w:line="276" w:lineRule="auto"/>
        <w:ind w:left="580" w:firstLine="0"/>
        <w:jc w:val="both"/>
        <w:rPr>
          <w:color w:val="auto"/>
          <w:sz w:val="26"/>
          <w:szCs w:val="26"/>
        </w:rPr>
      </w:pPr>
    </w:p>
    <w:p w:rsidR="00924CFD" w:rsidRPr="00B45080" w:rsidRDefault="00344FC8">
      <w:pPr>
        <w:pStyle w:val="61"/>
        <w:shd w:val="clear" w:color="auto" w:fill="auto"/>
        <w:spacing w:after="0" w:line="322" w:lineRule="exact"/>
        <w:ind w:left="1120"/>
        <w:jc w:val="left"/>
        <w:rPr>
          <w:color w:val="auto"/>
        </w:rPr>
      </w:pPr>
      <w:r w:rsidRPr="00B45080">
        <w:rPr>
          <w:color w:val="auto"/>
        </w:rPr>
        <w:t>10. Совершенствование нормативно-правового обеспечения</w:t>
      </w:r>
    </w:p>
    <w:p w:rsidR="00924CFD" w:rsidRPr="00B45080" w:rsidRDefault="00344FC8">
      <w:pPr>
        <w:pStyle w:val="61"/>
        <w:shd w:val="clear" w:color="auto" w:fill="auto"/>
        <w:spacing w:after="0" w:line="322" w:lineRule="exact"/>
        <w:ind w:left="20"/>
        <w:rPr>
          <w:color w:val="auto"/>
        </w:rPr>
      </w:pPr>
      <w:r w:rsidRPr="00B45080">
        <w:rPr>
          <w:color w:val="auto"/>
        </w:rPr>
        <w:t>мероприятий в целях более эффективной деятельности в сфере</w:t>
      </w:r>
    </w:p>
    <w:p w:rsidR="00924CFD" w:rsidRPr="00B45080" w:rsidRDefault="00344FC8" w:rsidP="008842FE">
      <w:pPr>
        <w:pStyle w:val="61"/>
        <w:shd w:val="clear" w:color="auto" w:fill="auto"/>
        <w:spacing w:after="180" w:line="276" w:lineRule="auto"/>
        <w:ind w:left="20"/>
        <w:rPr>
          <w:color w:val="auto"/>
          <w:sz w:val="26"/>
          <w:szCs w:val="26"/>
        </w:rPr>
      </w:pPr>
      <w:r w:rsidRPr="00B45080">
        <w:rPr>
          <w:color w:val="auto"/>
          <w:sz w:val="26"/>
          <w:szCs w:val="26"/>
        </w:rPr>
        <w:t>обращения с отходами</w:t>
      </w:r>
    </w:p>
    <w:p w:rsidR="001B1212" w:rsidRDefault="00344FC8" w:rsidP="001B1212">
      <w:pPr>
        <w:pStyle w:val="ConsPlusNormal"/>
        <w:spacing w:line="276" w:lineRule="auto"/>
        <w:ind w:firstLine="540"/>
        <w:contextualSpacing/>
        <w:jc w:val="both"/>
        <w:rPr>
          <w:sz w:val="26"/>
          <w:szCs w:val="26"/>
        </w:rPr>
      </w:pPr>
      <w:r w:rsidRPr="00B45080">
        <w:rPr>
          <w:sz w:val="26"/>
          <w:szCs w:val="26"/>
        </w:rPr>
        <w:t xml:space="preserve">Мероприятия по совершенствованию нормативной правовой базы г. Торжка предполагают создание правовых основ функционирования единой комплексной системы управления в сфере обращения с отходами производства и потребления, базирующейся на стратегическом курсе создания индустриальной основы сортировки отходов и </w:t>
      </w:r>
      <w:r w:rsidRPr="002416D8">
        <w:rPr>
          <w:sz w:val="26"/>
          <w:szCs w:val="26"/>
        </w:rPr>
        <w:t>сокращения объёмов захоронения ТБО.</w:t>
      </w:r>
      <w:r w:rsidR="00801A72" w:rsidRPr="00B45080">
        <w:rPr>
          <w:sz w:val="26"/>
          <w:szCs w:val="26"/>
        </w:rPr>
        <w:t xml:space="preserve"> </w:t>
      </w:r>
    </w:p>
    <w:p w:rsidR="003445F6" w:rsidRPr="002416D8" w:rsidRDefault="003445F6" w:rsidP="003445F6">
      <w:pPr>
        <w:pStyle w:val="ConsPlusNormal"/>
        <w:spacing w:line="276" w:lineRule="auto"/>
        <w:ind w:firstLine="540"/>
        <w:jc w:val="both"/>
        <w:rPr>
          <w:color w:val="0070C0"/>
          <w:sz w:val="26"/>
          <w:szCs w:val="26"/>
        </w:rPr>
      </w:pPr>
      <w:r w:rsidRPr="002416D8">
        <w:rPr>
          <w:color w:val="0070C0"/>
          <w:sz w:val="26"/>
          <w:szCs w:val="26"/>
        </w:rPr>
        <w:t xml:space="preserve"> До 01.01.2016 к полномочиям органов местного самоуправления городских округов в области обращения с отходами относились организация сбора, вывоза, утилизации и переработки бытовых и промышленных отходов.</w:t>
      </w:r>
    </w:p>
    <w:p w:rsidR="003445F6" w:rsidRPr="002416D8" w:rsidRDefault="003445F6" w:rsidP="003445F6">
      <w:pPr>
        <w:pStyle w:val="ConsPlusNormal"/>
        <w:spacing w:line="276" w:lineRule="auto"/>
        <w:ind w:firstLine="540"/>
        <w:contextualSpacing/>
        <w:jc w:val="both"/>
        <w:rPr>
          <w:color w:val="0070C0"/>
          <w:sz w:val="26"/>
          <w:szCs w:val="26"/>
        </w:rPr>
      </w:pPr>
      <w:r w:rsidRPr="002416D8">
        <w:rPr>
          <w:color w:val="0070C0"/>
          <w:sz w:val="26"/>
          <w:szCs w:val="26"/>
        </w:rPr>
        <w:t xml:space="preserve"> Федеральным законом от 29.12.2014 № 458-ФЗ внесены изменения в Федеральный закон «Об отходах производства и потребления», другие законодательные акты Российской Федерации, направленные на совершенствование организации деятельности по сбору, транспортированию, обработке, утилизации, обезвреживанию и захоронению твердых коммунальных отходов. Основная часть этих изменений вступила в силу 1 января 2016 года.</w:t>
      </w:r>
    </w:p>
    <w:p w:rsidR="003445F6" w:rsidRPr="002416D8" w:rsidRDefault="003445F6" w:rsidP="003445F6">
      <w:pPr>
        <w:pStyle w:val="ConsPlusNormal"/>
        <w:spacing w:line="276" w:lineRule="auto"/>
        <w:ind w:firstLine="540"/>
        <w:jc w:val="both"/>
        <w:rPr>
          <w:color w:val="0070C0"/>
          <w:sz w:val="26"/>
          <w:szCs w:val="26"/>
        </w:rPr>
      </w:pPr>
      <w:r w:rsidRPr="002416D8">
        <w:rPr>
          <w:color w:val="0070C0"/>
          <w:sz w:val="26"/>
          <w:szCs w:val="26"/>
        </w:rPr>
        <w:t xml:space="preserve">В законодательство вводится понятие «твердые коммунальные отходы» - это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w:t>
      </w:r>
      <w:r w:rsidRPr="002416D8">
        <w:rPr>
          <w:color w:val="0070C0"/>
          <w:sz w:val="26"/>
          <w:szCs w:val="26"/>
        </w:rPr>
        <w:lastRenderedPageBreak/>
        <w:t>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3445F6" w:rsidRPr="002416D8" w:rsidRDefault="003445F6" w:rsidP="003445F6">
      <w:pPr>
        <w:pStyle w:val="ConsPlusNormal"/>
        <w:spacing w:line="276" w:lineRule="auto"/>
        <w:ind w:firstLine="540"/>
        <w:jc w:val="both"/>
        <w:rPr>
          <w:color w:val="0070C0"/>
          <w:sz w:val="26"/>
          <w:szCs w:val="26"/>
        </w:rPr>
      </w:pPr>
      <w:r w:rsidRPr="002416D8">
        <w:rPr>
          <w:color w:val="0070C0"/>
          <w:sz w:val="26"/>
          <w:szCs w:val="26"/>
        </w:rPr>
        <w:t>С</w:t>
      </w:r>
      <w:r w:rsidR="001B1212" w:rsidRPr="002416D8">
        <w:rPr>
          <w:color w:val="0070C0"/>
          <w:sz w:val="26"/>
          <w:szCs w:val="26"/>
        </w:rPr>
        <w:t xml:space="preserve"> 1 января 2016 года организация деятельности по сбору (в том числе раздельному сбору), транспортированию, обработке, утилизации, обезвреживанию, захоронению твердых коммунальных отходов будет относиться к полномочиям органов государственной власти субъектов Российской Федерации.</w:t>
      </w:r>
    </w:p>
    <w:p w:rsidR="003445F6" w:rsidRPr="002416D8" w:rsidRDefault="001B1212" w:rsidP="003445F6">
      <w:pPr>
        <w:pStyle w:val="ConsPlusNormal"/>
        <w:spacing w:line="276" w:lineRule="auto"/>
        <w:ind w:firstLine="540"/>
        <w:jc w:val="both"/>
        <w:rPr>
          <w:color w:val="0070C0"/>
          <w:sz w:val="26"/>
          <w:szCs w:val="26"/>
        </w:rPr>
      </w:pPr>
      <w:r w:rsidRPr="002416D8">
        <w:rPr>
          <w:color w:val="0070C0"/>
          <w:sz w:val="26"/>
          <w:szCs w:val="26"/>
        </w:rPr>
        <w:t>Кроме того, новым законом к полномочиям органов государственной власти субъектов Российской Федерации отнесена организация и осуществление региональных и межмуниципальных программ и проектов в области обращения с твердыми коммунальными отходами, установление нормативов образования отходов и лимитов на их размещение, порядка сбора твердых коммунальных отходов, нормативов их накопления, тарифов в области обращения твердых коммунальных отходов, утверждение территориальной схемы в сфере обращения с отходами и т.д.</w:t>
      </w:r>
    </w:p>
    <w:p w:rsidR="002416D8" w:rsidRPr="002416D8" w:rsidRDefault="002416D8" w:rsidP="002416D8">
      <w:pPr>
        <w:pStyle w:val="ConsPlusNormal"/>
        <w:spacing w:line="276" w:lineRule="auto"/>
        <w:ind w:firstLine="540"/>
        <w:jc w:val="both"/>
        <w:rPr>
          <w:color w:val="0070C0"/>
          <w:sz w:val="26"/>
          <w:szCs w:val="26"/>
        </w:rPr>
      </w:pPr>
      <w:r w:rsidRPr="002416D8">
        <w:rPr>
          <w:color w:val="0070C0"/>
          <w:sz w:val="26"/>
          <w:szCs w:val="26"/>
        </w:rPr>
        <w:t>На</w:t>
      </w:r>
      <w:r w:rsidR="001B1212" w:rsidRPr="002416D8">
        <w:rPr>
          <w:color w:val="0070C0"/>
          <w:sz w:val="26"/>
          <w:szCs w:val="26"/>
        </w:rPr>
        <w:t xml:space="preserve"> орган</w:t>
      </w:r>
      <w:r w:rsidRPr="002416D8">
        <w:rPr>
          <w:color w:val="0070C0"/>
          <w:sz w:val="26"/>
          <w:szCs w:val="26"/>
        </w:rPr>
        <w:t>ы</w:t>
      </w:r>
      <w:r w:rsidR="001B1212" w:rsidRPr="002416D8">
        <w:rPr>
          <w:color w:val="0070C0"/>
          <w:sz w:val="26"/>
          <w:szCs w:val="26"/>
        </w:rPr>
        <w:t xml:space="preserve"> местного самоуправления </w:t>
      </w:r>
      <w:r w:rsidRPr="002416D8">
        <w:rPr>
          <w:color w:val="0070C0"/>
          <w:sz w:val="26"/>
          <w:szCs w:val="26"/>
        </w:rPr>
        <w:t>городского округа законом возложено участие в организации деятельности по сбору (в том числе раздельному сбору), транспортированию, обработке, утилизации, обезвреживанию, захоронению твердых коммунальных отходов</w:t>
      </w:r>
      <w:r w:rsidR="001B1212" w:rsidRPr="002416D8">
        <w:rPr>
          <w:color w:val="0070C0"/>
          <w:sz w:val="26"/>
          <w:szCs w:val="26"/>
        </w:rPr>
        <w:t xml:space="preserve">. </w:t>
      </w:r>
    </w:p>
    <w:p w:rsidR="002416D8" w:rsidRPr="002416D8" w:rsidRDefault="001B1212" w:rsidP="002416D8">
      <w:pPr>
        <w:pStyle w:val="ConsPlusNormal"/>
        <w:spacing w:line="276" w:lineRule="auto"/>
        <w:ind w:firstLine="540"/>
        <w:jc w:val="both"/>
        <w:rPr>
          <w:color w:val="0070C0"/>
          <w:sz w:val="26"/>
          <w:szCs w:val="26"/>
        </w:rPr>
      </w:pPr>
      <w:r w:rsidRPr="002416D8">
        <w:rPr>
          <w:color w:val="0070C0"/>
          <w:sz w:val="26"/>
          <w:szCs w:val="26"/>
        </w:rPr>
        <w:t>Закон предусматривает возможность перераспределения указанных полномочий между органами местного самоуправления и органами государственной власти субъектов Российской Федерации.</w:t>
      </w:r>
    </w:p>
    <w:p w:rsidR="002416D8" w:rsidRPr="002416D8" w:rsidRDefault="001B1212" w:rsidP="002416D8">
      <w:pPr>
        <w:pStyle w:val="ConsPlusNormal"/>
        <w:spacing w:line="276" w:lineRule="auto"/>
        <w:ind w:firstLine="540"/>
        <w:jc w:val="both"/>
        <w:rPr>
          <w:color w:val="0070C0"/>
          <w:sz w:val="26"/>
          <w:szCs w:val="26"/>
        </w:rPr>
      </w:pPr>
      <w:r w:rsidRPr="002416D8">
        <w:rPr>
          <w:color w:val="0070C0"/>
          <w:sz w:val="26"/>
          <w:szCs w:val="26"/>
        </w:rPr>
        <w:t>Существенным нововведением является то, что сбор, транспортирование, обработка, утилизация, обезвреживание, захоронение твердых коммунальных отходов на территории субъекта Российской Федерации будут осуществляться региональным оператором в соответствии с региональной программой в области обращения с отходами и территориальной схемой обращения с отходами, а также в соответствии с правилами обращения с твердыми коммунальными отходами, утвержденными Правительством Российской Федерации.</w:t>
      </w:r>
    </w:p>
    <w:p w:rsidR="002416D8" w:rsidRPr="002416D8" w:rsidRDefault="001B1212" w:rsidP="002416D8">
      <w:pPr>
        <w:pStyle w:val="ConsPlusNormal"/>
        <w:spacing w:line="276" w:lineRule="auto"/>
        <w:ind w:firstLine="540"/>
        <w:jc w:val="both"/>
        <w:rPr>
          <w:color w:val="0070C0"/>
          <w:sz w:val="26"/>
          <w:szCs w:val="26"/>
        </w:rPr>
      </w:pPr>
      <w:r w:rsidRPr="002416D8">
        <w:rPr>
          <w:color w:val="0070C0"/>
          <w:sz w:val="26"/>
          <w:szCs w:val="26"/>
        </w:rPr>
        <w:t>Статус регионального оператора будет присваиваться юридическому лицу на срок не менее чем 10 лет на основании конкурсного отбора, проводимого уполномоченным органом исполнительной власти субъекта Российской Федерации.</w:t>
      </w:r>
    </w:p>
    <w:p w:rsidR="002416D8" w:rsidRPr="002416D8" w:rsidRDefault="001B1212" w:rsidP="002416D8">
      <w:pPr>
        <w:pStyle w:val="ConsPlusNormal"/>
        <w:spacing w:line="276" w:lineRule="auto"/>
        <w:ind w:firstLine="540"/>
        <w:jc w:val="both"/>
        <w:rPr>
          <w:color w:val="0070C0"/>
          <w:sz w:val="26"/>
          <w:szCs w:val="26"/>
        </w:rPr>
      </w:pPr>
      <w:r w:rsidRPr="002416D8">
        <w:rPr>
          <w:color w:val="0070C0"/>
          <w:sz w:val="26"/>
          <w:szCs w:val="26"/>
        </w:rPr>
        <w:t>Региональный оператор будет обязан заключать договоры на оказание услуг по обращению с твердыми коммунальными отходами с собственниками твердых коммунальных отходов, которые образуются и места сбора которых находятся в зоне его деятельности.</w:t>
      </w:r>
    </w:p>
    <w:p w:rsidR="002416D8" w:rsidRPr="002416D8" w:rsidRDefault="001B1212" w:rsidP="002416D8">
      <w:pPr>
        <w:pStyle w:val="ConsPlusNormal"/>
        <w:spacing w:line="276" w:lineRule="auto"/>
        <w:ind w:firstLine="540"/>
        <w:jc w:val="both"/>
        <w:rPr>
          <w:color w:val="0070C0"/>
          <w:sz w:val="26"/>
          <w:szCs w:val="26"/>
        </w:rPr>
      </w:pPr>
      <w:r w:rsidRPr="002416D8">
        <w:rPr>
          <w:color w:val="0070C0"/>
          <w:sz w:val="26"/>
          <w:szCs w:val="26"/>
        </w:rPr>
        <w:t xml:space="preserve">В соответствии с законом по условиям договора региональный оператор обязуется принимать твердые коммунальные отходы в объеме и в местах, которые определены в этом договоре, и обеспечивать их сбор, транспортирование, обработку, </w:t>
      </w:r>
      <w:r w:rsidRPr="002416D8">
        <w:rPr>
          <w:color w:val="0070C0"/>
          <w:sz w:val="26"/>
          <w:szCs w:val="26"/>
        </w:rPr>
        <w:lastRenderedPageBreak/>
        <w:t>обезвреживание, захоронение, а собственник отходов обязуется оплачивать услуги регионального оператора по цене, определенной в пределах утвержденного в установленном порядке единого тарифа на услугу регионального оператора.</w:t>
      </w:r>
    </w:p>
    <w:p w:rsidR="001B1212" w:rsidRPr="002416D8" w:rsidRDefault="001B1212" w:rsidP="002416D8">
      <w:pPr>
        <w:pStyle w:val="ConsPlusNormal"/>
        <w:spacing w:line="276" w:lineRule="auto"/>
        <w:ind w:firstLine="540"/>
        <w:jc w:val="both"/>
        <w:rPr>
          <w:color w:val="0070C0"/>
          <w:sz w:val="26"/>
          <w:szCs w:val="26"/>
        </w:rPr>
      </w:pPr>
      <w:r w:rsidRPr="002416D8">
        <w:rPr>
          <w:color w:val="0070C0"/>
          <w:sz w:val="26"/>
          <w:szCs w:val="26"/>
        </w:rPr>
        <w:t>Дополнением, внесенным в статью 30 Жилищного кодекса Российской Федерации, на собственника жилого дома или части жилого дома возлагается обязанность по обеспечению обращения с твердыми коммунальными отходами путем заключения договора с региональным оператором. Новой редакцией статьи 161 Кодексом установлено также, что региональный оператор отвечает за оказание коммунальной услуги по обращению с твердыми коммунальными отходами начиная от места их сбора, если иное не установлено договором.</w:t>
      </w:r>
    </w:p>
    <w:p w:rsidR="00924CFD" w:rsidRPr="00B45080" w:rsidRDefault="00924CFD">
      <w:pPr>
        <w:pStyle w:val="21"/>
        <w:shd w:val="clear" w:color="auto" w:fill="auto"/>
        <w:spacing w:after="0" w:line="322" w:lineRule="exact"/>
        <w:ind w:firstLine="560"/>
        <w:jc w:val="both"/>
        <w:rPr>
          <w:color w:val="auto"/>
        </w:rPr>
        <w:sectPr w:rsidR="00924CFD" w:rsidRPr="00B45080">
          <w:headerReference w:type="even" r:id="rId204"/>
          <w:headerReference w:type="default" r:id="rId205"/>
          <w:footerReference w:type="first" r:id="rId206"/>
          <w:pgSz w:w="11900" w:h="16840"/>
          <w:pgMar w:top="1185" w:right="814" w:bottom="1604" w:left="1668" w:header="0" w:footer="3" w:gutter="0"/>
          <w:cols w:space="720"/>
          <w:noEndnote/>
          <w:titlePg/>
          <w:docGrid w:linePitch="360"/>
        </w:sectPr>
      </w:pPr>
    </w:p>
    <w:p w:rsidR="00924CFD" w:rsidRPr="00B45080" w:rsidRDefault="00924CFD">
      <w:pPr>
        <w:spacing w:before="67" w:after="67" w:line="240" w:lineRule="exact"/>
        <w:rPr>
          <w:color w:val="auto"/>
          <w:sz w:val="19"/>
          <w:szCs w:val="19"/>
        </w:rPr>
      </w:pPr>
    </w:p>
    <w:p w:rsidR="00924CFD" w:rsidRPr="00B45080" w:rsidRDefault="00924CFD">
      <w:pPr>
        <w:rPr>
          <w:color w:val="auto"/>
          <w:sz w:val="2"/>
          <w:szCs w:val="2"/>
        </w:rPr>
        <w:sectPr w:rsidR="00924CFD" w:rsidRPr="00B45080">
          <w:pgSz w:w="11900" w:h="16840"/>
          <w:pgMar w:top="1196" w:right="0" w:bottom="1585" w:left="0" w:header="0" w:footer="3" w:gutter="0"/>
          <w:cols w:space="720"/>
          <w:noEndnote/>
          <w:docGrid w:linePitch="360"/>
        </w:sectPr>
      </w:pPr>
    </w:p>
    <w:p w:rsidR="00924CFD" w:rsidRPr="00B45080" w:rsidRDefault="00344FC8">
      <w:pPr>
        <w:pStyle w:val="34"/>
        <w:keepNext/>
        <w:keepLines/>
        <w:shd w:val="clear" w:color="auto" w:fill="auto"/>
        <w:spacing w:before="0" w:after="304" w:line="280" w:lineRule="exact"/>
        <w:ind w:left="1540" w:firstLine="0"/>
        <w:jc w:val="left"/>
        <w:rPr>
          <w:color w:val="auto"/>
        </w:rPr>
      </w:pPr>
      <w:bookmarkStart w:id="72" w:name="bookmark75"/>
      <w:r w:rsidRPr="00B45080">
        <w:rPr>
          <w:color w:val="auto"/>
        </w:rPr>
        <w:lastRenderedPageBreak/>
        <w:t>11. СПИСОК ИСПОЛЬЗОВАННЫХ ИСТОЧНИКОВ</w:t>
      </w:r>
      <w:bookmarkEnd w:id="72"/>
    </w:p>
    <w:p w:rsidR="00924CFD" w:rsidRPr="00B45080" w:rsidRDefault="00344FC8">
      <w:pPr>
        <w:pStyle w:val="21"/>
        <w:numPr>
          <w:ilvl w:val="0"/>
          <w:numId w:val="59"/>
        </w:numPr>
        <w:shd w:val="clear" w:color="auto" w:fill="auto"/>
        <w:tabs>
          <w:tab w:val="left" w:pos="415"/>
        </w:tabs>
        <w:spacing w:after="0" w:line="322" w:lineRule="exact"/>
        <w:ind w:firstLine="0"/>
        <w:jc w:val="both"/>
        <w:rPr>
          <w:color w:val="auto"/>
          <w:sz w:val="26"/>
          <w:szCs w:val="26"/>
        </w:rPr>
      </w:pPr>
      <w:r w:rsidRPr="00B45080">
        <w:rPr>
          <w:color w:val="auto"/>
          <w:sz w:val="26"/>
          <w:szCs w:val="26"/>
        </w:rPr>
        <w:t>Методические рекомендации о порядке разработки генеральных схем очистки территорий населенных пунктов Российской Федерации, утвержденные Постановлением Госстроя РФ от 21.08.2003 № 152.</w:t>
      </w:r>
    </w:p>
    <w:p w:rsidR="00924CFD" w:rsidRPr="00B45080" w:rsidRDefault="00344FC8">
      <w:pPr>
        <w:pStyle w:val="21"/>
        <w:numPr>
          <w:ilvl w:val="0"/>
          <w:numId w:val="59"/>
        </w:numPr>
        <w:shd w:val="clear" w:color="auto" w:fill="auto"/>
        <w:tabs>
          <w:tab w:val="left" w:pos="415"/>
        </w:tabs>
        <w:spacing w:after="0" w:line="322" w:lineRule="exact"/>
        <w:ind w:firstLine="0"/>
        <w:jc w:val="both"/>
        <w:rPr>
          <w:color w:val="auto"/>
          <w:sz w:val="26"/>
          <w:szCs w:val="26"/>
        </w:rPr>
      </w:pPr>
      <w:r w:rsidRPr="00B45080">
        <w:rPr>
          <w:color w:val="auto"/>
          <w:sz w:val="26"/>
          <w:szCs w:val="26"/>
        </w:rPr>
        <w:t>Федеральный закон от 24 июня 1998 года № 89-ФЗ «Об отходах производства и потребления».</w:t>
      </w:r>
    </w:p>
    <w:p w:rsidR="00924CFD" w:rsidRPr="00B45080" w:rsidRDefault="00344FC8">
      <w:pPr>
        <w:pStyle w:val="21"/>
        <w:numPr>
          <w:ilvl w:val="0"/>
          <w:numId w:val="59"/>
        </w:numPr>
        <w:shd w:val="clear" w:color="auto" w:fill="auto"/>
        <w:tabs>
          <w:tab w:val="left" w:pos="415"/>
        </w:tabs>
        <w:spacing w:after="0" w:line="322" w:lineRule="exact"/>
        <w:ind w:firstLine="0"/>
        <w:jc w:val="both"/>
        <w:rPr>
          <w:color w:val="auto"/>
          <w:sz w:val="26"/>
          <w:szCs w:val="26"/>
        </w:rPr>
      </w:pPr>
      <w:r w:rsidRPr="00B45080">
        <w:rPr>
          <w:color w:val="auto"/>
          <w:sz w:val="26"/>
          <w:szCs w:val="26"/>
        </w:rPr>
        <w:t>Федеральный закон от 10 января 2002 года № 7-ФЗ «Об охране окружающей среды».</w:t>
      </w:r>
    </w:p>
    <w:p w:rsidR="00924CFD" w:rsidRPr="00B45080" w:rsidRDefault="00344FC8">
      <w:pPr>
        <w:pStyle w:val="21"/>
        <w:numPr>
          <w:ilvl w:val="0"/>
          <w:numId w:val="59"/>
        </w:numPr>
        <w:shd w:val="clear" w:color="auto" w:fill="auto"/>
        <w:tabs>
          <w:tab w:val="left" w:pos="415"/>
        </w:tabs>
        <w:spacing w:after="0" w:line="322" w:lineRule="exact"/>
        <w:ind w:firstLine="0"/>
        <w:jc w:val="both"/>
        <w:rPr>
          <w:color w:val="auto"/>
          <w:sz w:val="26"/>
          <w:szCs w:val="26"/>
        </w:rPr>
      </w:pPr>
      <w:r w:rsidRPr="00B45080">
        <w:rPr>
          <w:color w:val="auto"/>
          <w:sz w:val="26"/>
          <w:szCs w:val="26"/>
        </w:rPr>
        <w:t>Федеральный закон от 6 октября 2003 года № 131-ФЗ «Об общих принципах организации местного самоуправления в Российской Федерации».</w:t>
      </w:r>
    </w:p>
    <w:p w:rsidR="00924CFD" w:rsidRPr="00B45080" w:rsidRDefault="00344FC8">
      <w:pPr>
        <w:pStyle w:val="21"/>
        <w:numPr>
          <w:ilvl w:val="0"/>
          <w:numId w:val="59"/>
        </w:numPr>
        <w:shd w:val="clear" w:color="auto" w:fill="auto"/>
        <w:tabs>
          <w:tab w:val="left" w:pos="415"/>
        </w:tabs>
        <w:spacing w:after="0" w:line="322" w:lineRule="exact"/>
        <w:ind w:firstLine="0"/>
        <w:jc w:val="both"/>
        <w:rPr>
          <w:color w:val="auto"/>
          <w:sz w:val="26"/>
          <w:szCs w:val="26"/>
        </w:rPr>
      </w:pPr>
      <w:r w:rsidRPr="00B45080">
        <w:rPr>
          <w:color w:val="auto"/>
          <w:sz w:val="26"/>
          <w:szCs w:val="26"/>
        </w:rPr>
        <w:t>Федеральный закон от 30 марта 1999 года № 52-ФЗ «О санитарно</w:t>
      </w:r>
      <w:r w:rsidRPr="00B45080">
        <w:rPr>
          <w:color w:val="auto"/>
          <w:sz w:val="26"/>
          <w:szCs w:val="26"/>
        </w:rPr>
        <w:softHyphen/>
        <w:t>эпидемиологическом благополучии населения».</w:t>
      </w:r>
    </w:p>
    <w:p w:rsidR="00924CFD" w:rsidRPr="00B45080" w:rsidRDefault="00344FC8">
      <w:pPr>
        <w:pStyle w:val="21"/>
        <w:numPr>
          <w:ilvl w:val="0"/>
          <w:numId w:val="59"/>
        </w:numPr>
        <w:shd w:val="clear" w:color="auto" w:fill="auto"/>
        <w:tabs>
          <w:tab w:val="left" w:pos="415"/>
        </w:tabs>
        <w:spacing w:after="0" w:line="322" w:lineRule="exact"/>
        <w:ind w:firstLine="0"/>
        <w:jc w:val="both"/>
        <w:rPr>
          <w:color w:val="auto"/>
          <w:sz w:val="26"/>
          <w:szCs w:val="26"/>
        </w:rPr>
      </w:pPr>
      <w:r w:rsidRPr="00B45080">
        <w:rPr>
          <w:color w:val="auto"/>
          <w:sz w:val="26"/>
          <w:szCs w:val="26"/>
        </w:rPr>
        <w:t>Федеральный закон от 4 мая 1999 года № 96-ФЗ «Об охране атмосферного воздуха».</w:t>
      </w:r>
    </w:p>
    <w:p w:rsidR="00924CFD" w:rsidRPr="00B45080" w:rsidRDefault="00344FC8">
      <w:pPr>
        <w:pStyle w:val="21"/>
        <w:numPr>
          <w:ilvl w:val="0"/>
          <w:numId w:val="59"/>
        </w:numPr>
        <w:shd w:val="clear" w:color="auto" w:fill="auto"/>
        <w:tabs>
          <w:tab w:val="left" w:pos="415"/>
        </w:tabs>
        <w:spacing w:after="0" w:line="322" w:lineRule="exact"/>
        <w:ind w:firstLine="0"/>
        <w:jc w:val="both"/>
        <w:rPr>
          <w:color w:val="auto"/>
          <w:sz w:val="26"/>
          <w:szCs w:val="26"/>
        </w:rPr>
      </w:pPr>
      <w:r w:rsidRPr="00B45080">
        <w:rPr>
          <w:color w:val="auto"/>
          <w:sz w:val="26"/>
          <w:szCs w:val="26"/>
        </w:rPr>
        <w:t>Правила предоставления услуг по вывозу твердых и жидких бытовых отходов, утвержденные постановлением Правительства Российской Федерации от 10 февраля 1997 года № 155.</w:t>
      </w:r>
    </w:p>
    <w:p w:rsidR="00924CFD" w:rsidRPr="00B45080" w:rsidRDefault="00344FC8">
      <w:pPr>
        <w:pStyle w:val="21"/>
        <w:numPr>
          <w:ilvl w:val="0"/>
          <w:numId w:val="59"/>
        </w:numPr>
        <w:shd w:val="clear" w:color="auto" w:fill="auto"/>
        <w:tabs>
          <w:tab w:val="left" w:pos="415"/>
        </w:tabs>
        <w:spacing w:after="0" w:line="322" w:lineRule="exact"/>
        <w:ind w:firstLine="0"/>
        <w:jc w:val="both"/>
        <w:rPr>
          <w:color w:val="auto"/>
          <w:sz w:val="26"/>
          <w:szCs w:val="26"/>
        </w:rPr>
      </w:pPr>
      <w:r w:rsidRPr="00B45080">
        <w:rPr>
          <w:color w:val="auto"/>
          <w:sz w:val="26"/>
          <w:szCs w:val="26"/>
        </w:rPr>
        <w:t>Правила разработки и утверждения нормативов образования отходов и лимитов на их размещение, утвержденные постановлением Правительства Российской Федерации от 16 июня 2000 года № 461.</w:t>
      </w:r>
    </w:p>
    <w:p w:rsidR="00924CFD" w:rsidRPr="00B45080" w:rsidRDefault="00344FC8">
      <w:pPr>
        <w:pStyle w:val="21"/>
        <w:numPr>
          <w:ilvl w:val="0"/>
          <w:numId w:val="59"/>
        </w:numPr>
        <w:shd w:val="clear" w:color="auto" w:fill="auto"/>
        <w:tabs>
          <w:tab w:val="left" w:pos="415"/>
        </w:tabs>
        <w:spacing w:after="0" w:line="322" w:lineRule="exact"/>
        <w:ind w:firstLine="0"/>
        <w:jc w:val="both"/>
        <w:rPr>
          <w:color w:val="auto"/>
          <w:sz w:val="26"/>
          <w:szCs w:val="26"/>
        </w:rPr>
      </w:pPr>
      <w:r w:rsidRPr="00B45080">
        <w:rPr>
          <w:color w:val="auto"/>
          <w:sz w:val="26"/>
          <w:szCs w:val="26"/>
        </w:rPr>
        <w:t>Порядок ведения государственного кадастра отходов и проведения паспортизации опасных отходов, утвержденный постановлением Правительства Российской Федерации от 26 октября 2000 года № 818.</w:t>
      </w:r>
    </w:p>
    <w:p w:rsidR="00924CFD" w:rsidRPr="00B45080" w:rsidRDefault="00344FC8">
      <w:pPr>
        <w:pStyle w:val="21"/>
        <w:numPr>
          <w:ilvl w:val="0"/>
          <w:numId w:val="59"/>
        </w:numPr>
        <w:shd w:val="clear" w:color="auto" w:fill="auto"/>
        <w:tabs>
          <w:tab w:val="left" w:pos="586"/>
        </w:tabs>
        <w:spacing w:after="53" w:line="322" w:lineRule="exact"/>
        <w:ind w:firstLine="0"/>
        <w:jc w:val="both"/>
        <w:rPr>
          <w:color w:val="auto"/>
          <w:sz w:val="26"/>
          <w:szCs w:val="26"/>
        </w:rPr>
      </w:pPr>
      <w:r w:rsidRPr="00B45080">
        <w:rPr>
          <w:color w:val="auto"/>
          <w:sz w:val="26"/>
          <w:szCs w:val="26"/>
        </w:rPr>
        <w:t>Федеральный классификационный каталог отходов, утвержденный приказом Министерства природных ресурсов от 02 декабря 2002 № 786.</w:t>
      </w:r>
    </w:p>
    <w:p w:rsidR="00924CFD" w:rsidRPr="00B45080" w:rsidRDefault="00344FC8">
      <w:pPr>
        <w:pStyle w:val="21"/>
        <w:numPr>
          <w:ilvl w:val="0"/>
          <w:numId w:val="59"/>
        </w:numPr>
        <w:shd w:val="clear" w:color="auto" w:fill="auto"/>
        <w:tabs>
          <w:tab w:val="left" w:pos="469"/>
        </w:tabs>
        <w:spacing w:after="68" w:line="331" w:lineRule="exact"/>
        <w:ind w:firstLine="0"/>
        <w:jc w:val="both"/>
        <w:rPr>
          <w:color w:val="auto"/>
          <w:sz w:val="26"/>
          <w:szCs w:val="26"/>
        </w:rPr>
      </w:pPr>
      <w:r w:rsidRPr="00B45080">
        <w:rPr>
          <w:color w:val="auto"/>
          <w:sz w:val="26"/>
          <w:szCs w:val="26"/>
        </w:rPr>
        <w:t>СанПин 42-128-4690-88 «Санитарные правила содержания территорий населенных мест».</w:t>
      </w:r>
    </w:p>
    <w:p w:rsidR="00924CFD" w:rsidRPr="00B45080" w:rsidRDefault="00344FC8">
      <w:pPr>
        <w:pStyle w:val="21"/>
        <w:numPr>
          <w:ilvl w:val="0"/>
          <w:numId w:val="59"/>
        </w:numPr>
        <w:shd w:val="clear" w:color="auto" w:fill="auto"/>
        <w:tabs>
          <w:tab w:val="left" w:pos="586"/>
        </w:tabs>
        <w:spacing w:after="56" w:line="322" w:lineRule="exact"/>
        <w:ind w:firstLine="0"/>
        <w:jc w:val="both"/>
        <w:rPr>
          <w:color w:val="auto"/>
          <w:sz w:val="26"/>
          <w:szCs w:val="26"/>
        </w:rPr>
      </w:pPr>
      <w:r w:rsidRPr="00B45080">
        <w:rPr>
          <w:color w:val="auto"/>
          <w:sz w:val="26"/>
          <w:szCs w:val="26"/>
        </w:rPr>
        <w:t>СанПин 2.1.7.1038-01 «Гигиенические требования к устройству и содержанию полигонов твердых бытовых отходов».</w:t>
      </w:r>
    </w:p>
    <w:p w:rsidR="00924CFD" w:rsidRPr="00B45080" w:rsidRDefault="00344FC8">
      <w:pPr>
        <w:pStyle w:val="21"/>
        <w:numPr>
          <w:ilvl w:val="0"/>
          <w:numId w:val="59"/>
        </w:numPr>
        <w:shd w:val="clear" w:color="auto" w:fill="auto"/>
        <w:tabs>
          <w:tab w:val="left" w:pos="586"/>
        </w:tabs>
        <w:spacing w:after="64" w:line="326" w:lineRule="exact"/>
        <w:ind w:firstLine="0"/>
        <w:jc w:val="both"/>
        <w:rPr>
          <w:color w:val="auto"/>
          <w:sz w:val="26"/>
          <w:szCs w:val="26"/>
        </w:rPr>
      </w:pPr>
      <w:r w:rsidRPr="00B45080">
        <w:rPr>
          <w:color w:val="auto"/>
          <w:sz w:val="26"/>
          <w:szCs w:val="26"/>
        </w:rPr>
        <w:t>СанПин 2.1.7.1322-03 «Гигиенические требования к размещению и обезвреживанию отходов производства и потребления».</w:t>
      </w:r>
    </w:p>
    <w:p w:rsidR="00924CFD" w:rsidRPr="00B45080" w:rsidRDefault="00344FC8">
      <w:pPr>
        <w:pStyle w:val="21"/>
        <w:numPr>
          <w:ilvl w:val="0"/>
          <w:numId w:val="59"/>
        </w:numPr>
        <w:shd w:val="clear" w:color="auto" w:fill="auto"/>
        <w:tabs>
          <w:tab w:val="left" w:pos="586"/>
        </w:tabs>
        <w:spacing w:after="60" w:line="322" w:lineRule="exact"/>
        <w:ind w:firstLine="0"/>
        <w:jc w:val="both"/>
        <w:rPr>
          <w:color w:val="auto"/>
          <w:sz w:val="26"/>
          <w:szCs w:val="26"/>
        </w:rPr>
      </w:pPr>
      <w:r w:rsidRPr="00B45080">
        <w:rPr>
          <w:color w:val="auto"/>
          <w:sz w:val="26"/>
          <w:szCs w:val="26"/>
        </w:rPr>
        <w:t>СанПин 2.2.1/2.1.1.1200-03 «Санитарно-защитные зоны и санитарная классификация предприятий, сооружений и объектов».</w:t>
      </w:r>
    </w:p>
    <w:p w:rsidR="00924CFD" w:rsidRPr="00B45080" w:rsidRDefault="00344FC8">
      <w:pPr>
        <w:pStyle w:val="21"/>
        <w:numPr>
          <w:ilvl w:val="0"/>
          <w:numId w:val="59"/>
        </w:numPr>
        <w:shd w:val="clear" w:color="auto" w:fill="auto"/>
        <w:tabs>
          <w:tab w:val="left" w:pos="474"/>
        </w:tabs>
        <w:spacing w:after="0" w:line="322" w:lineRule="exact"/>
        <w:ind w:firstLine="0"/>
        <w:jc w:val="both"/>
        <w:rPr>
          <w:color w:val="auto"/>
          <w:sz w:val="26"/>
          <w:szCs w:val="26"/>
        </w:rPr>
      </w:pPr>
      <w:r w:rsidRPr="00B45080">
        <w:rPr>
          <w:color w:val="auto"/>
          <w:sz w:val="26"/>
          <w:szCs w:val="26"/>
        </w:rPr>
        <w:t>Постановление Главного государственного санитарного врача Российской Федерации от 30 мая 2001 года № 16 «О введении в действие санитарных правил СП 2.1.7.1038-01». «Почва, очистка населенных мест, отходы производства и потребления, санитарная охрана почвы. Гигиенические требования к устройству и содержанию полигонов для твердых бытовых отходов», зарегистрированных Минюстом России 26 июля 2001 года, регистрационный № 2826.</w:t>
      </w:r>
    </w:p>
    <w:p w:rsidR="00924CFD" w:rsidRPr="00B45080" w:rsidRDefault="00344FC8">
      <w:pPr>
        <w:pStyle w:val="21"/>
        <w:numPr>
          <w:ilvl w:val="0"/>
          <w:numId w:val="59"/>
        </w:numPr>
        <w:shd w:val="clear" w:color="auto" w:fill="auto"/>
        <w:tabs>
          <w:tab w:val="left" w:pos="510"/>
        </w:tabs>
        <w:spacing w:after="0" w:line="322" w:lineRule="exact"/>
        <w:ind w:firstLine="0"/>
        <w:jc w:val="both"/>
        <w:rPr>
          <w:color w:val="auto"/>
          <w:sz w:val="26"/>
          <w:szCs w:val="26"/>
        </w:rPr>
      </w:pPr>
      <w:r w:rsidRPr="00B45080">
        <w:rPr>
          <w:color w:val="auto"/>
          <w:sz w:val="26"/>
          <w:szCs w:val="26"/>
        </w:rPr>
        <w:t xml:space="preserve">«Инструкция по проектированию, эксплуатации и рекультивации полигонов для </w:t>
      </w:r>
      <w:r w:rsidRPr="00B45080">
        <w:rPr>
          <w:color w:val="auto"/>
          <w:sz w:val="26"/>
          <w:szCs w:val="26"/>
        </w:rPr>
        <w:lastRenderedPageBreak/>
        <w:t>твердых бытовых отходов», утвержденная Министерством строительства Российской Федерации 02.11.1996 г.</w:t>
      </w:r>
    </w:p>
    <w:p w:rsidR="00924CFD" w:rsidRPr="00B45080" w:rsidRDefault="00344FC8">
      <w:pPr>
        <w:pStyle w:val="21"/>
        <w:numPr>
          <w:ilvl w:val="0"/>
          <w:numId w:val="59"/>
        </w:numPr>
        <w:shd w:val="clear" w:color="auto" w:fill="auto"/>
        <w:tabs>
          <w:tab w:val="left" w:pos="481"/>
        </w:tabs>
        <w:spacing w:after="64" w:line="280" w:lineRule="exact"/>
        <w:ind w:firstLine="0"/>
        <w:jc w:val="both"/>
        <w:rPr>
          <w:color w:val="auto"/>
          <w:sz w:val="26"/>
          <w:szCs w:val="26"/>
        </w:rPr>
      </w:pPr>
      <w:r w:rsidRPr="00B45080">
        <w:rPr>
          <w:color w:val="auto"/>
          <w:sz w:val="26"/>
          <w:szCs w:val="26"/>
        </w:rPr>
        <w:t>Генеральный план города Торжка.</w:t>
      </w:r>
    </w:p>
    <w:p w:rsidR="00924CFD" w:rsidRPr="00B45080" w:rsidRDefault="00344FC8" w:rsidP="00EF3E86">
      <w:pPr>
        <w:pStyle w:val="21"/>
        <w:numPr>
          <w:ilvl w:val="0"/>
          <w:numId w:val="59"/>
        </w:numPr>
        <w:shd w:val="clear" w:color="auto" w:fill="auto"/>
        <w:tabs>
          <w:tab w:val="left" w:pos="481"/>
        </w:tabs>
        <w:spacing w:after="0" w:line="322" w:lineRule="exact"/>
        <w:ind w:firstLine="0"/>
        <w:jc w:val="both"/>
        <w:rPr>
          <w:color w:val="auto"/>
          <w:sz w:val="26"/>
          <w:szCs w:val="26"/>
        </w:rPr>
      </w:pPr>
      <w:r w:rsidRPr="00B45080">
        <w:rPr>
          <w:color w:val="auto"/>
          <w:sz w:val="26"/>
          <w:szCs w:val="26"/>
        </w:rPr>
        <w:t>«Нормы времени на работы по механизированной уборке и санитарному</w:t>
      </w:r>
      <w:r w:rsidR="00EF3E86" w:rsidRPr="00B45080">
        <w:rPr>
          <w:color w:val="auto"/>
          <w:sz w:val="26"/>
          <w:szCs w:val="26"/>
        </w:rPr>
        <w:t xml:space="preserve"> </w:t>
      </w:r>
      <w:r w:rsidRPr="00B45080">
        <w:rPr>
          <w:color w:val="auto"/>
          <w:sz w:val="26"/>
          <w:szCs w:val="26"/>
        </w:rPr>
        <w:t>содержанию населенных</w:t>
      </w:r>
      <w:r w:rsidRPr="00B45080">
        <w:rPr>
          <w:color w:val="auto"/>
          <w:sz w:val="26"/>
          <w:szCs w:val="26"/>
        </w:rPr>
        <w:tab/>
        <w:t>мест», утвержденные Постановлением</w:t>
      </w:r>
    </w:p>
    <w:p w:rsidR="00924CFD" w:rsidRPr="00B45080" w:rsidRDefault="00344FC8">
      <w:pPr>
        <w:pStyle w:val="21"/>
        <w:shd w:val="clear" w:color="auto" w:fill="auto"/>
        <w:spacing w:after="0" w:line="322" w:lineRule="exact"/>
        <w:ind w:firstLine="0"/>
        <w:jc w:val="both"/>
        <w:rPr>
          <w:color w:val="auto"/>
          <w:sz w:val="26"/>
          <w:szCs w:val="26"/>
        </w:rPr>
      </w:pPr>
      <w:r w:rsidRPr="00B45080">
        <w:rPr>
          <w:color w:val="auto"/>
          <w:sz w:val="26"/>
          <w:szCs w:val="26"/>
        </w:rPr>
        <w:t>Государственного комитета СССР по труду и социальным вопросам от 11 октября 1986 г. №400/23-34.</w:t>
      </w:r>
    </w:p>
    <w:p w:rsidR="00924CFD" w:rsidRPr="00B45080" w:rsidRDefault="00344FC8">
      <w:pPr>
        <w:pStyle w:val="21"/>
        <w:numPr>
          <w:ilvl w:val="0"/>
          <w:numId w:val="59"/>
        </w:numPr>
        <w:shd w:val="clear" w:color="auto" w:fill="auto"/>
        <w:tabs>
          <w:tab w:val="left" w:pos="515"/>
        </w:tabs>
        <w:spacing w:after="0" w:line="322" w:lineRule="exact"/>
        <w:ind w:firstLine="0"/>
        <w:jc w:val="both"/>
        <w:rPr>
          <w:color w:val="auto"/>
          <w:sz w:val="26"/>
          <w:szCs w:val="26"/>
        </w:rPr>
      </w:pPr>
      <w:r w:rsidRPr="00B45080">
        <w:rPr>
          <w:color w:val="auto"/>
          <w:sz w:val="26"/>
          <w:szCs w:val="26"/>
        </w:rPr>
        <w:t>«Нормы потребности в машинах и оборудовании для полигонов твердых бытовых отходов», утвержденные Министерством жилищно-коммунального хозяйства от 2 декабря 1987 г.</w:t>
      </w:r>
    </w:p>
    <w:p w:rsidR="00924CFD" w:rsidRPr="00B45080" w:rsidRDefault="00344FC8" w:rsidP="00EF3E86">
      <w:pPr>
        <w:pStyle w:val="21"/>
        <w:numPr>
          <w:ilvl w:val="0"/>
          <w:numId w:val="59"/>
        </w:numPr>
        <w:shd w:val="clear" w:color="auto" w:fill="auto"/>
        <w:tabs>
          <w:tab w:val="left" w:pos="510"/>
        </w:tabs>
        <w:spacing w:after="0" w:line="322" w:lineRule="exact"/>
        <w:ind w:firstLine="0"/>
        <w:jc w:val="both"/>
        <w:rPr>
          <w:color w:val="auto"/>
          <w:sz w:val="26"/>
          <w:szCs w:val="26"/>
        </w:rPr>
      </w:pPr>
      <w:r w:rsidRPr="00B45080">
        <w:rPr>
          <w:color w:val="auto"/>
          <w:sz w:val="26"/>
          <w:szCs w:val="26"/>
        </w:rPr>
        <w:t>«Рекомендации по выбору методов и организации удаления бытовых</w:t>
      </w:r>
      <w:r w:rsidR="00EF3E86" w:rsidRPr="00B45080">
        <w:rPr>
          <w:color w:val="auto"/>
          <w:sz w:val="26"/>
          <w:szCs w:val="26"/>
        </w:rPr>
        <w:t xml:space="preserve"> </w:t>
      </w:r>
      <w:r w:rsidRPr="00B45080">
        <w:rPr>
          <w:color w:val="auto"/>
          <w:sz w:val="26"/>
          <w:szCs w:val="26"/>
        </w:rPr>
        <w:t>отходов», утвержденные</w:t>
      </w:r>
      <w:r w:rsidRPr="00B45080">
        <w:rPr>
          <w:color w:val="auto"/>
          <w:sz w:val="26"/>
          <w:szCs w:val="26"/>
        </w:rPr>
        <w:tab/>
        <w:t>Министерством жилищно-коммунального</w:t>
      </w:r>
      <w:r w:rsidR="00EF3E86" w:rsidRPr="00B45080">
        <w:rPr>
          <w:color w:val="auto"/>
          <w:sz w:val="26"/>
          <w:szCs w:val="26"/>
        </w:rPr>
        <w:t xml:space="preserve"> </w:t>
      </w:r>
      <w:r w:rsidRPr="00B45080">
        <w:rPr>
          <w:color w:val="auto"/>
          <w:sz w:val="26"/>
          <w:szCs w:val="26"/>
        </w:rPr>
        <w:t>хозяйства, 1985г.</w:t>
      </w:r>
    </w:p>
    <w:p w:rsidR="00924CFD" w:rsidRPr="00B45080" w:rsidRDefault="00344FC8">
      <w:pPr>
        <w:pStyle w:val="21"/>
        <w:numPr>
          <w:ilvl w:val="0"/>
          <w:numId w:val="59"/>
        </w:numPr>
        <w:shd w:val="clear" w:color="auto" w:fill="auto"/>
        <w:tabs>
          <w:tab w:val="left" w:pos="510"/>
        </w:tabs>
        <w:spacing w:after="0" w:line="322" w:lineRule="exact"/>
        <w:ind w:firstLine="0"/>
        <w:jc w:val="both"/>
        <w:rPr>
          <w:color w:val="auto"/>
          <w:sz w:val="26"/>
          <w:szCs w:val="26"/>
        </w:rPr>
      </w:pPr>
      <w:r w:rsidRPr="00B45080">
        <w:rPr>
          <w:color w:val="auto"/>
          <w:sz w:val="26"/>
          <w:szCs w:val="26"/>
        </w:rPr>
        <w:t>Рекомендации по определению норм накопления твердых бытовых отходов для городов РСФСР. Утверждены Минжилкомхозом от 09.03.1982 г.</w:t>
      </w:r>
    </w:p>
    <w:p w:rsidR="00924CFD" w:rsidRPr="00B45080" w:rsidRDefault="00344FC8">
      <w:pPr>
        <w:pStyle w:val="21"/>
        <w:numPr>
          <w:ilvl w:val="0"/>
          <w:numId w:val="59"/>
        </w:numPr>
        <w:shd w:val="clear" w:color="auto" w:fill="auto"/>
        <w:tabs>
          <w:tab w:val="left" w:pos="510"/>
        </w:tabs>
        <w:spacing w:after="0" w:line="322" w:lineRule="exact"/>
        <w:ind w:firstLine="0"/>
        <w:jc w:val="both"/>
        <w:rPr>
          <w:color w:val="auto"/>
          <w:sz w:val="26"/>
          <w:szCs w:val="26"/>
        </w:rPr>
      </w:pPr>
      <w:r w:rsidRPr="00B45080">
        <w:rPr>
          <w:color w:val="auto"/>
          <w:sz w:val="26"/>
          <w:szCs w:val="26"/>
        </w:rPr>
        <w:t>«Типовые нормы времени на работы по механизированной уборке и санитарному содержанию населённых мест», Москва, 2001.</w:t>
      </w:r>
    </w:p>
    <w:p w:rsidR="00924CFD" w:rsidRPr="00B45080" w:rsidRDefault="00344FC8">
      <w:pPr>
        <w:pStyle w:val="21"/>
        <w:numPr>
          <w:ilvl w:val="0"/>
          <w:numId w:val="59"/>
        </w:numPr>
        <w:shd w:val="clear" w:color="auto" w:fill="auto"/>
        <w:tabs>
          <w:tab w:val="left" w:pos="510"/>
        </w:tabs>
        <w:spacing w:after="0" w:line="322" w:lineRule="exact"/>
        <w:ind w:firstLine="0"/>
        <w:jc w:val="both"/>
        <w:rPr>
          <w:color w:val="auto"/>
          <w:sz w:val="26"/>
          <w:szCs w:val="26"/>
        </w:rPr>
      </w:pPr>
      <w:r w:rsidRPr="00B45080">
        <w:rPr>
          <w:color w:val="auto"/>
          <w:sz w:val="26"/>
          <w:szCs w:val="26"/>
        </w:rPr>
        <w:t>СанПиН 2.1.7.2790-10 «Санитарно-эпидемиологические требования к обращению с медицинскими отходами».</w:t>
      </w:r>
    </w:p>
    <w:p w:rsidR="00924CFD" w:rsidRPr="00B45080" w:rsidRDefault="00344FC8">
      <w:pPr>
        <w:pStyle w:val="21"/>
        <w:numPr>
          <w:ilvl w:val="0"/>
          <w:numId w:val="59"/>
        </w:numPr>
        <w:shd w:val="clear" w:color="auto" w:fill="auto"/>
        <w:tabs>
          <w:tab w:val="left" w:pos="515"/>
        </w:tabs>
        <w:spacing w:after="0" w:line="322" w:lineRule="exact"/>
        <w:ind w:firstLine="0"/>
        <w:jc w:val="both"/>
        <w:rPr>
          <w:color w:val="auto"/>
          <w:sz w:val="26"/>
          <w:szCs w:val="26"/>
        </w:rPr>
      </w:pPr>
      <w:r w:rsidRPr="00B45080">
        <w:rPr>
          <w:color w:val="auto"/>
          <w:sz w:val="26"/>
          <w:szCs w:val="26"/>
        </w:rPr>
        <w:t>Инструкция по организации и технологии механизированной уборки населенных мест. Утверждена Минжилкомхозом РСФСР от 12.07.1978 г.</w:t>
      </w:r>
    </w:p>
    <w:p w:rsidR="00924CFD" w:rsidRPr="00B45080" w:rsidRDefault="00344FC8">
      <w:pPr>
        <w:pStyle w:val="21"/>
        <w:numPr>
          <w:ilvl w:val="0"/>
          <w:numId w:val="59"/>
        </w:numPr>
        <w:shd w:val="clear" w:color="auto" w:fill="auto"/>
        <w:tabs>
          <w:tab w:val="left" w:pos="520"/>
        </w:tabs>
        <w:spacing w:after="0" w:line="322" w:lineRule="exact"/>
        <w:ind w:firstLine="0"/>
        <w:jc w:val="both"/>
        <w:rPr>
          <w:color w:val="auto"/>
          <w:sz w:val="26"/>
          <w:szCs w:val="26"/>
        </w:rPr>
      </w:pPr>
      <w:r w:rsidRPr="00B45080">
        <w:rPr>
          <w:color w:val="auto"/>
          <w:sz w:val="26"/>
          <w:szCs w:val="26"/>
        </w:rPr>
        <w:t>Рекомендации по технологии уборки проезжей части городских дорог с применением средств комплексной механизации. Утверждены Зам. министра ЖКХ РСФСР от 09.03.1982 г.</w:t>
      </w:r>
    </w:p>
    <w:p w:rsidR="00924CFD" w:rsidRPr="00B45080" w:rsidRDefault="00344FC8">
      <w:pPr>
        <w:pStyle w:val="21"/>
        <w:numPr>
          <w:ilvl w:val="0"/>
          <w:numId w:val="59"/>
        </w:numPr>
        <w:shd w:val="clear" w:color="auto" w:fill="auto"/>
        <w:spacing w:after="0" w:line="322" w:lineRule="exact"/>
        <w:ind w:firstLine="0"/>
        <w:jc w:val="both"/>
        <w:rPr>
          <w:color w:val="auto"/>
          <w:sz w:val="26"/>
          <w:szCs w:val="26"/>
        </w:rPr>
      </w:pPr>
      <w:r w:rsidRPr="00B45080">
        <w:rPr>
          <w:color w:val="auto"/>
          <w:sz w:val="26"/>
          <w:szCs w:val="26"/>
        </w:rPr>
        <w:t xml:space="preserve"> Современные технологии обезвреживания и утилизации твердых бытовых отходов. Авторы: Систер В.Г., Мирный А.Н. Москва, 2003 г.</w:t>
      </w:r>
    </w:p>
    <w:p w:rsidR="00924CFD" w:rsidRPr="00B45080" w:rsidRDefault="00344FC8">
      <w:pPr>
        <w:pStyle w:val="21"/>
        <w:numPr>
          <w:ilvl w:val="0"/>
          <w:numId w:val="59"/>
        </w:numPr>
        <w:shd w:val="clear" w:color="auto" w:fill="auto"/>
        <w:spacing w:after="0" w:line="322" w:lineRule="exact"/>
        <w:ind w:firstLine="0"/>
        <w:jc w:val="both"/>
        <w:rPr>
          <w:color w:val="auto"/>
          <w:sz w:val="26"/>
          <w:szCs w:val="26"/>
        </w:rPr>
      </w:pPr>
      <w:r w:rsidRPr="00B45080">
        <w:rPr>
          <w:color w:val="auto"/>
          <w:sz w:val="26"/>
          <w:szCs w:val="26"/>
        </w:rPr>
        <w:t xml:space="preserve"> Строительная, дорожная и специальная техника отечественного производства. Справочник. Авторы Глазов А.А., Манаков Н.А., Понкратов А.В.- М.: ЗАО «БИЗНЕС-АРСЕНАЛ», 2000г.</w:t>
      </w:r>
    </w:p>
    <w:p w:rsidR="00924CFD" w:rsidRPr="00B45080" w:rsidRDefault="00344FC8">
      <w:pPr>
        <w:pStyle w:val="21"/>
        <w:numPr>
          <w:ilvl w:val="0"/>
          <w:numId w:val="59"/>
        </w:numPr>
        <w:shd w:val="clear" w:color="auto" w:fill="auto"/>
        <w:tabs>
          <w:tab w:val="left" w:pos="515"/>
        </w:tabs>
        <w:spacing w:after="0" w:line="322" w:lineRule="exact"/>
        <w:ind w:firstLine="0"/>
        <w:jc w:val="both"/>
        <w:rPr>
          <w:color w:val="auto"/>
          <w:sz w:val="26"/>
          <w:szCs w:val="26"/>
        </w:rPr>
      </w:pPr>
      <w:r w:rsidRPr="00B45080">
        <w:rPr>
          <w:color w:val="auto"/>
          <w:sz w:val="26"/>
          <w:szCs w:val="26"/>
        </w:rPr>
        <w:t>Твердые бытовые отходы (Сбор, транспорт и обезвреживание). Справочник. Систер В.Г., Мирный А.Н., Скворцов Л.С., Абрамов Н.Ф., Никогосов Х.Н. Москва, 2001 г.</w:t>
      </w:r>
    </w:p>
    <w:p w:rsidR="00924CFD" w:rsidRPr="00B45080" w:rsidRDefault="00344FC8">
      <w:pPr>
        <w:pStyle w:val="21"/>
        <w:numPr>
          <w:ilvl w:val="0"/>
          <w:numId w:val="59"/>
        </w:numPr>
        <w:shd w:val="clear" w:color="auto" w:fill="auto"/>
        <w:tabs>
          <w:tab w:val="left" w:pos="515"/>
        </w:tabs>
        <w:spacing w:after="0" w:line="322" w:lineRule="exact"/>
        <w:ind w:firstLine="0"/>
        <w:jc w:val="both"/>
        <w:rPr>
          <w:color w:val="auto"/>
          <w:sz w:val="26"/>
          <w:szCs w:val="26"/>
        </w:rPr>
      </w:pPr>
      <w:r w:rsidRPr="00B45080">
        <w:rPr>
          <w:color w:val="auto"/>
          <w:sz w:val="26"/>
          <w:szCs w:val="26"/>
        </w:rPr>
        <w:t>Санитарная очистка и уборка населенных мест. Справочник. Авторы Мирный А.Н., Абрамов Н.Ф., Никогосов Х.Н. и др. Москва, 2005г.</w:t>
      </w:r>
    </w:p>
    <w:p w:rsidR="00924CFD" w:rsidRPr="00B45080" w:rsidRDefault="00344FC8">
      <w:pPr>
        <w:pStyle w:val="21"/>
        <w:numPr>
          <w:ilvl w:val="0"/>
          <w:numId w:val="59"/>
        </w:numPr>
        <w:shd w:val="clear" w:color="auto" w:fill="auto"/>
        <w:tabs>
          <w:tab w:val="left" w:pos="515"/>
        </w:tabs>
        <w:spacing w:after="0" w:line="322" w:lineRule="exact"/>
        <w:ind w:firstLine="0"/>
        <w:jc w:val="both"/>
        <w:rPr>
          <w:color w:val="auto"/>
          <w:sz w:val="26"/>
          <w:szCs w:val="26"/>
        </w:rPr>
      </w:pPr>
      <w:r w:rsidRPr="00B45080">
        <w:rPr>
          <w:color w:val="auto"/>
          <w:sz w:val="26"/>
          <w:szCs w:val="26"/>
        </w:rPr>
        <w:t>ГОСТ 30772-2001. «Ресурсосбережение. Обращение с отходами. Термины и определения.</w:t>
      </w:r>
    </w:p>
    <w:p w:rsidR="00924CFD" w:rsidRPr="00B45080" w:rsidRDefault="00344FC8">
      <w:pPr>
        <w:pStyle w:val="21"/>
        <w:numPr>
          <w:ilvl w:val="0"/>
          <w:numId w:val="59"/>
        </w:numPr>
        <w:shd w:val="clear" w:color="auto" w:fill="auto"/>
        <w:tabs>
          <w:tab w:val="left" w:pos="515"/>
        </w:tabs>
        <w:spacing w:after="0" w:line="322" w:lineRule="exact"/>
        <w:ind w:firstLine="0"/>
        <w:jc w:val="both"/>
        <w:rPr>
          <w:color w:val="auto"/>
          <w:sz w:val="26"/>
          <w:szCs w:val="26"/>
        </w:rPr>
      </w:pPr>
      <w:r w:rsidRPr="00B45080">
        <w:rPr>
          <w:color w:val="auto"/>
          <w:sz w:val="26"/>
          <w:szCs w:val="26"/>
        </w:rPr>
        <w:t>Комплексная система обращения с коммунальными отходами. Основные положения концепции решения проблемы. Алексеев В.В., Дарулис П.В., Пастухов А.В., Растимешин С.А., Москва, 2006 г.</w:t>
      </w:r>
    </w:p>
    <w:p w:rsidR="00924CFD" w:rsidRPr="00B45080" w:rsidRDefault="00344FC8">
      <w:pPr>
        <w:pStyle w:val="21"/>
        <w:numPr>
          <w:ilvl w:val="0"/>
          <w:numId w:val="59"/>
        </w:numPr>
        <w:shd w:val="clear" w:color="auto" w:fill="auto"/>
        <w:tabs>
          <w:tab w:val="left" w:pos="821"/>
        </w:tabs>
        <w:spacing w:after="0" w:line="322" w:lineRule="exact"/>
        <w:ind w:firstLine="0"/>
        <w:jc w:val="both"/>
        <w:rPr>
          <w:color w:val="auto"/>
          <w:sz w:val="26"/>
          <w:szCs w:val="26"/>
        </w:rPr>
      </w:pPr>
      <w:r w:rsidRPr="00B45080">
        <w:rPr>
          <w:color w:val="auto"/>
          <w:sz w:val="26"/>
          <w:szCs w:val="26"/>
        </w:rPr>
        <w:t>Программа комплексного развития систем коммунальной инфраструктуры муниципального образования город Торжок на 2013-2025 годы. Утверждена решением Торжокской городской Думы от 26.06.2013 №184.</w:t>
      </w:r>
    </w:p>
    <w:p w:rsidR="00924CFD" w:rsidRPr="00B45080" w:rsidRDefault="00344FC8">
      <w:pPr>
        <w:pStyle w:val="21"/>
        <w:numPr>
          <w:ilvl w:val="0"/>
          <w:numId w:val="59"/>
        </w:numPr>
        <w:shd w:val="clear" w:color="auto" w:fill="auto"/>
        <w:tabs>
          <w:tab w:val="left" w:pos="509"/>
        </w:tabs>
        <w:spacing w:after="0" w:line="322" w:lineRule="exact"/>
        <w:ind w:firstLine="0"/>
        <w:jc w:val="both"/>
        <w:rPr>
          <w:color w:val="auto"/>
          <w:sz w:val="26"/>
          <w:szCs w:val="26"/>
        </w:rPr>
      </w:pPr>
      <w:r w:rsidRPr="00B45080">
        <w:rPr>
          <w:color w:val="auto"/>
          <w:sz w:val="26"/>
          <w:szCs w:val="26"/>
        </w:rPr>
        <w:t xml:space="preserve">«Концепция обращения с твердыми бытовыми отходами в Российской Федерации МДС 13-8.2000», утвержденная постановлением коллегии Госстроя </w:t>
      </w:r>
      <w:r w:rsidRPr="00B45080">
        <w:rPr>
          <w:color w:val="auto"/>
          <w:sz w:val="26"/>
          <w:szCs w:val="26"/>
        </w:rPr>
        <w:lastRenderedPageBreak/>
        <w:t>России от 22 декабря 1999 №17.</w:t>
      </w:r>
    </w:p>
    <w:p w:rsidR="00924CFD" w:rsidRPr="00B45080" w:rsidRDefault="00344FC8">
      <w:pPr>
        <w:pStyle w:val="21"/>
        <w:numPr>
          <w:ilvl w:val="0"/>
          <w:numId w:val="59"/>
        </w:numPr>
        <w:shd w:val="clear" w:color="auto" w:fill="auto"/>
        <w:tabs>
          <w:tab w:val="left" w:pos="509"/>
        </w:tabs>
        <w:spacing w:after="0" w:line="322" w:lineRule="exact"/>
        <w:ind w:firstLine="0"/>
        <w:jc w:val="both"/>
        <w:rPr>
          <w:color w:val="auto"/>
          <w:sz w:val="26"/>
          <w:szCs w:val="26"/>
        </w:rPr>
      </w:pPr>
      <w:r w:rsidRPr="00B45080">
        <w:rPr>
          <w:color w:val="auto"/>
          <w:sz w:val="26"/>
          <w:szCs w:val="26"/>
        </w:rPr>
        <w:t>«Правила санитарного содержания, уборки и благоустройства города». Утверждены решением Торжокской городской Думы от 24.12.2012  № 152.</w:t>
      </w:r>
    </w:p>
    <w:p w:rsidR="00924CFD" w:rsidRPr="00B45080" w:rsidRDefault="00344FC8">
      <w:pPr>
        <w:pStyle w:val="21"/>
        <w:numPr>
          <w:ilvl w:val="0"/>
          <w:numId w:val="59"/>
        </w:numPr>
        <w:shd w:val="clear" w:color="auto" w:fill="auto"/>
        <w:tabs>
          <w:tab w:val="left" w:pos="509"/>
        </w:tabs>
        <w:spacing w:after="0" w:line="322" w:lineRule="exact"/>
        <w:ind w:firstLine="0"/>
        <w:jc w:val="both"/>
        <w:rPr>
          <w:color w:val="auto"/>
          <w:sz w:val="26"/>
          <w:szCs w:val="26"/>
        </w:rPr>
        <w:sectPr w:rsidR="00924CFD" w:rsidRPr="00B45080">
          <w:type w:val="continuous"/>
          <w:pgSz w:w="11900" w:h="16840"/>
          <w:pgMar w:top="1196" w:right="816" w:bottom="1585" w:left="1667" w:header="0" w:footer="3" w:gutter="0"/>
          <w:cols w:space="720"/>
          <w:noEndnote/>
          <w:docGrid w:linePitch="360"/>
        </w:sectPr>
      </w:pPr>
      <w:r w:rsidRPr="00B45080">
        <w:rPr>
          <w:color w:val="auto"/>
          <w:sz w:val="26"/>
          <w:szCs w:val="26"/>
        </w:rPr>
        <w:t>«Порядок организации сбора, утилизации, переработки бытовых и промышленных отходов на территории муниципального образования город Торжок». Утверждены решением Торжокской городской Думы от 24.12.2012 № 137.</w:t>
      </w:r>
    </w:p>
    <w:p w:rsidR="00924CFD" w:rsidRPr="00B45080" w:rsidRDefault="00924CFD">
      <w:pPr>
        <w:spacing w:line="240" w:lineRule="exact"/>
        <w:rPr>
          <w:color w:val="auto"/>
          <w:sz w:val="19"/>
          <w:szCs w:val="19"/>
        </w:rPr>
      </w:pPr>
    </w:p>
    <w:p w:rsidR="00924CFD" w:rsidRPr="00B45080" w:rsidRDefault="00924CFD">
      <w:pPr>
        <w:spacing w:line="240" w:lineRule="exact"/>
        <w:rPr>
          <w:color w:val="auto"/>
          <w:sz w:val="19"/>
          <w:szCs w:val="19"/>
        </w:rPr>
      </w:pPr>
    </w:p>
    <w:p w:rsidR="00924CFD" w:rsidRPr="00B45080" w:rsidRDefault="00924CFD">
      <w:pPr>
        <w:rPr>
          <w:color w:val="auto"/>
          <w:sz w:val="2"/>
          <w:szCs w:val="2"/>
        </w:rPr>
        <w:sectPr w:rsidR="00924CFD" w:rsidRPr="00B45080" w:rsidSect="007D30E8">
          <w:pgSz w:w="11900" w:h="16840"/>
          <w:pgMar w:top="1136" w:right="843" w:bottom="3210" w:left="0" w:header="0" w:footer="3" w:gutter="0"/>
          <w:cols w:space="720"/>
          <w:noEndnote/>
          <w:docGrid w:linePitch="360"/>
        </w:sectPr>
      </w:pPr>
    </w:p>
    <w:p w:rsidR="00924CFD" w:rsidRPr="00B45080" w:rsidRDefault="00344FC8">
      <w:pPr>
        <w:pStyle w:val="61"/>
        <w:shd w:val="clear" w:color="auto" w:fill="auto"/>
        <w:spacing w:after="0" w:line="280" w:lineRule="exact"/>
        <w:ind w:left="3860"/>
        <w:jc w:val="left"/>
        <w:rPr>
          <w:color w:val="auto"/>
        </w:rPr>
      </w:pPr>
      <w:r w:rsidRPr="00B45080">
        <w:rPr>
          <w:color w:val="auto"/>
        </w:rPr>
        <w:lastRenderedPageBreak/>
        <w:t>ПРИЛОЖЕ</w:t>
      </w:r>
      <w:r w:rsidRPr="00B45080">
        <w:rPr>
          <w:rStyle w:val="64"/>
          <w:b/>
          <w:bCs/>
          <w:color w:val="auto"/>
          <w:u w:val="none"/>
        </w:rPr>
        <w:t>НИЯ</w:t>
      </w:r>
    </w:p>
    <w:p w:rsidR="00924CFD" w:rsidRPr="00B45080" w:rsidRDefault="00344FC8">
      <w:pPr>
        <w:pStyle w:val="121"/>
        <w:shd w:val="clear" w:color="auto" w:fill="auto"/>
        <w:spacing w:after="285" w:line="240" w:lineRule="exact"/>
        <w:rPr>
          <w:i/>
          <w:iCs/>
          <w:color w:val="auto"/>
          <w:sz w:val="22"/>
          <w:szCs w:val="22"/>
        </w:rPr>
      </w:pPr>
      <w:r w:rsidRPr="00B45080">
        <w:rPr>
          <w:i/>
          <w:iCs/>
          <w:color w:val="auto"/>
          <w:sz w:val="22"/>
          <w:szCs w:val="22"/>
        </w:rPr>
        <w:t>Приложение 1</w:t>
      </w:r>
    </w:p>
    <w:p w:rsidR="000A36FD" w:rsidRPr="00B45080" w:rsidRDefault="000A36FD" w:rsidP="000A36FD">
      <w:pPr>
        <w:pStyle w:val="121"/>
        <w:shd w:val="clear" w:color="auto" w:fill="auto"/>
        <w:spacing w:after="285" w:line="240" w:lineRule="exact"/>
        <w:jc w:val="center"/>
        <w:rPr>
          <w:i/>
          <w:iCs/>
          <w:color w:val="auto"/>
          <w:sz w:val="22"/>
          <w:szCs w:val="22"/>
        </w:rPr>
      </w:pPr>
      <w:r w:rsidRPr="00B45080">
        <w:rPr>
          <w:i/>
          <w:iCs/>
          <w:color w:val="auto"/>
          <w:sz w:val="22"/>
          <w:szCs w:val="22"/>
        </w:rPr>
        <w:t>ГРАФИКИ ВЫВОЗА ОТХОДОВ</w:t>
      </w: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rsidP="000A36FD">
      <w:pPr>
        <w:pStyle w:val="431"/>
        <w:shd w:val="clear" w:color="auto" w:fill="auto"/>
        <w:spacing w:before="0" w:after="0" w:line="276" w:lineRule="auto"/>
        <w:ind w:right="20"/>
        <w:jc w:val="both"/>
        <w:rPr>
          <w:rStyle w:val="432"/>
          <w:bCs/>
          <w:iCs/>
          <w:color w:val="auto"/>
        </w:rPr>
      </w:pPr>
      <w:r w:rsidRPr="00B45080">
        <w:rPr>
          <w:b w:val="0"/>
          <w:i w:val="0"/>
          <w:color w:val="auto"/>
          <w:sz w:val="26"/>
          <w:szCs w:val="26"/>
        </w:rPr>
        <w:t xml:space="preserve">       </w:t>
      </w:r>
      <w:r w:rsidR="00743CAA" w:rsidRPr="00B45080">
        <w:rPr>
          <w:b w:val="0"/>
          <w:i w:val="0"/>
          <w:color w:val="auto"/>
          <w:sz w:val="26"/>
          <w:szCs w:val="26"/>
        </w:rPr>
        <w:t xml:space="preserve">        </w:t>
      </w:r>
      <w:r w:rsidRPr="00B45080">
        <w:rPr>
          <w:b w:val="0"/>
          <w:i w:val="0"/>
          <w:color w:val="auto"/>
          <w:sz w:val="26"/>
          <w:szCs w:val="26"/>
        </w:rPr>
        <w:t>Планово-регулярная очистка производится МУП «Горхозяйство» по договорам-графикам, составленным между организацией, производящей удаление отходов и жилищным органом, по согласованию с учреждениями санэпидслужбы согласно п. 1.8 СанПиН 42-128-4690-88 «Санитарные правила содержания территорий населенных мест».</w:t>
      </w:r>
    </w:p>
    <w:p w:rsidR="000A36FD" w:rsidRPr="00B45080" w:rsidRDefault="000A36FD" w:rsidP="000A36FD">
      <w:pPr>
        <w:pStyle w:val="431"/>
        <w:shd w:val="clear" w:color="auto" w:fill="auto"/>
        <w:spacing w:before="0" w:after="0" w:line="276" w:lineRule="auto"/>
        <w:ind w:right="20"/>
        <w:jc w:val="both"/>
        <w:rPr>
          <w:rStyle w:val="432"/>
          <w:bCs/>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Default="000A36FD">
      <w:pPr>
        <w:pStyle w:val="431"/>
        <w:shd w:val="clear" w:color="auto" w:fill="auto"/>
        <w:spacing w:before="0" w:after="0" w:line="220" w:lineRule="exact"/>
        <w:ind w:right="20"/>
        <w:rPr>
          <w:rStyle w:val="432"/>
          <w:b/>
          <w:bCs/>
          <w:i/>
          <w:iCs/>
          <w:color w:val="auto"/>
        </w:rPr>
      </w:pPr>
    </w:p>
    <w:p w:rsidR="0036524F" w:rsidRPr="00B45080" w:rsidRDefault="0036524F">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rsidP="000A36FD">
      <w:pPr>
        <w:pStyle w:val="121"/>
        <w:shd w:val="clear" w:color="auto" w:fill="auto"/>
        <w:spacing w:after="285" w:line="240" w:lineRule="exact"/>
        <w:rPr>
          <w:i/>
          <w:iCs/>
          <w:color w:val="auto"/>
          <w:sz w:val="22"/>
          <w:szCs w:val="22"/>
        </w:rPr>
      </w:pPr>
      <w:r w:rsidRPr="00B45080">
        <w:rPr>
          <w:i/>
          <w:iCs/>
          <w:color w:val="auto"/>
          <w:sz w:val="22"/>
          <w:szCs w:val="22"/>
        </w:rPr>
        <w:lastRenderedPageBreak/>
        <w:t>Приложение 2</w:t>
      </w: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0A36FD" w:rsidRPr="00B45080" w:rsidRDefault="000A36FD">
      <w:pPr>
        <w:pStyle w:val="431"/>
        <w:shd w:val="clear" w:color="auto" w:fill="auto"/>
        <w:spacing w:before="0" w:after="0" w:line="220" w:lineRule="exact"/>
        <w:ind w:right="20"/>
        <w:rPr>
          <w:rStyle w:val="432"/>
          <w:b/>
          <w:bCs/>
          <w:i/>
          <w:iCs/>
          <w:color w:val="auto"/>
        </w:rPr>
      </w:pPr>
    </w:p>
    <w:p w:rsidR="00924CFD" w:rsidRPr="00B45080" w:rsidRDefault="00344FC8">
      <w:pPr>
        <w:pStyle w:val="431"/>
        <w:shd w:val="clear" w:color="auto" w:fill="auto"/>
        <w:spacing w:before="0" w:after="0" w:line="220" w:lineRule="exact"/>
        <w:ind w:right="20"/>
        <w:rPr>
          <w:color w:val="auto"/>
        </w:rPr>
      </w:pPr>
      <w:r w:rsidRPr="00B45080">
        <w:rPr>
          <w:rStyle w:val="432"/>
          <w:b/>
          <w:bCs/>
          <w:i/>
          <w:iCs/>
          <w:color w:val="auto"/>
        </w:rPr>
        <w:t>ПЕРЕЧЕНЬ</w:t>
      </w:r>
    </w:p>
    <w:p w:rsidR="00924CFD" w:rsidRPr="00B45080" w:rsidRDefault="00344FC8">
      <w:pPr>
        <w:pStyle w:val="431"/>
        <w:shd w:val="clear" w:color="auto" w:fill="auto"/>
        <w:spacing w:before="0" w:after="256" w:line="220" w:lineRule="exact"/>
        <w:ind w:right="20"/>
        <w:rPr>
          <w:color w:val="auto"/>
        </w:rPr>
      </w:pPr>
      <w:r w:rsidRPr="00B45080">
        <w:rPr>
          <w:rStyle w:val="432"/>
          <w:b/>
          <w:bCs/>
          <w:i/>
          <w:iCs/>
          <w:color w:val="auto"/>
        </w:rPr>
        <w:t>ДАННЫХ ПО ПЕРСПЕКТИВНОМУ РАЗВИТИЮ</w:t>
      </w:r>
    </w:p>
    <w:p w:rsidR="00924CFD" w:rsidRPr="00B45080" w:rsidRDefault="00344FC8" w:rsidP="008842FE">
      <w:pPr>
        <w:pStyle w:val="21"/>
        <w:shd w:val="clear" w:color="auto" w:fill="auto"/>
        <w:spacing w:after="0" w:line="322" w:lineRule="exact"/>
        <w:ind w:firstLine="600"/>
        <w:jc w:val="both"/>
        <w:rPr>
          <w:color w:val="auto"/>
          <w:sz w:val="26"/>
          <w:szCs w:val="26"/>
        </w:rPr>
      </w:pPr>
      <w:r w:rsidRPr="00B45080">
        <w:rPr>
          <w:color w:val="auto"/>
          <w:sz w:val="26"/>
          <w:szCs w:val="26"/>
        </w:rPr>
        <w:t>Общие сведения об обеспеченности г. Торжка объектами инфраструктуры на перспективу представлены в таблице:</w:t>
      </w:r>
    </w:p>
    <w:p w:rsidR="00924CFD" w:rsidRPr="0036524F" w:rsidRDefault="00344FC8" w:rsidP="0036524F">
      <w:pPr>
        <w:pStyle w:val="13"/>
        <w:framePr w:w="9370" w:wrap="notBeside" w:vAnchor="text" w:hAnchor="text" w:xAlign="center" w:y="1"/>
        <w:shd w:val="clear" w:color="auto" w:fill="auto"/>
        <w:spacing w:line="240" w:lineRule="exact"/>
        <w:jc w:val="center"/>
        <w:rPr>
          <w:color w:val="auto"/>
        </w:rPr>
      </w:pPr>
      <w:r w:rsidRPr="0036524F">
        <w:rPr>
          <w:rStyle w:val="aa"/>
          <w:b/>
          <w:bCs/>
          <w:color w:val="auto"/>
          <w:u w:val="none"/>
        </w:rPr>
        <w:lastRenderedPageBreak/>
        <w:t>Обеспеченность г. Торжка объектами инфраструктуры на перспективу</w:t>
      </w:r>
    </w:p>
    <w:tbl>
      <w:tblPr>
        <w:tblOverlap w:val="never"/>
        <w:tblW w:w="0" w:type="auto"/>
        <w:jc w:val="center"/>
        <w:tblLayout w:type="fixed"/>
        <w:tblCellMar>
          <w:left w:w="10" w:type="dxa"/>
          <w:right w:w="10" w:type="dxa"/>
        </w:tblCellMar>
        <w:tblLook w:val="04A0"/>
      </w:tblPr>
      <w:tblGrid>
        <w:gridCol w:w="3974"/>
        <w:gridCol w:w="1421"/>
        <w:gridCol w:w="1272"/>
        <w:gridCol w:w="1421"/>
        <w:gridCol w:w="1282"/>
      </w:tblGrid>
      <w:tr w:rsidR="00924CFD" w:rsidRPr="00B45080">
        <w:trPr>
          <w:trHeight w:hRule="exact" w:val="298"/>
          <w:jc w:val="center"/>
        </w:trPr>
        <w:tc>
          <w:tcPr>
            <w:tcW w:w="3974" w:type="dxa"/>
            <w:tcBorders>
              <w:top w:val="single" w:sz="4" w:space="0" w:color="auto"/>
              <w:left w:val="single" w:sz="4" w:space="0" w:color="auto"/>
            </w:tcBorders>
            <w:shd w:val="clear" w:color="auto" w:fill="FFFFFF"/>
          </w:tcPr>
          <w:p w:rsidR="00924CFD" w:rsidRPr="00B45080" w:rsidRDefault="00924CFD">
            <w:pPr>
              <w:framePr w:w="9370" w:wrap="notBeside" w:vAnchor="text" w:hAnchor="text" w:xAlign="center" w:y="1"/>
              <w:rPr>
                <w:color w:val="auto"/>
                <w:sz w:val="10"/>
                <w:szCs w:val="10"/>
              </w:rPr>
            </w:pPr>
          </w:p>
        </w:tc>
        <w:tc>
          <w:tcPr>
            <w:tcW w:w="1421" w:type="dxa"/>
            <w:tcBorders>
              <w:top w:val="single" w:sz="4" w:space="0" w:color="auto"/>
              <w:left w:val="single" w:sz="4" w:space="0" w:color="auto"/>
            </w:tcBorders>
            <w:shd w:val="clear" w:color="auto" w:fill="FFFFFF"/>
          </w:tcPr>
          <w:p w:rsidR="00924CFD" w:rsidRPr="00B45080" w:rsidRDefault="00924CFD">
            <w:pPr>
              <w:framePr w:w="9370" w:wrap="notBeside" w:vAnchor="text" w:hAnchor="text" w:xAlign="center" w:y="1"/>
              <w:rPr>
                <w:color w:val="auto"/>
                <w:sz w:val="10"/>
                <w:szCs w:val="10"/>
              </w:rPr>
            </w:pPr>
          </w:p>
        </w:tc>
        <w:tc>
          <w:tcPr>
            <w:tcW w:w="3975" w:type="dxa"/>
            <w:gridSpan w:val="3"/>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Показатели</w:t>
            </w:r>
          </w:p>
        </w:tc>
      </w:tr>
      <w:tr w:rsidR="00924CFD" w:rsidRPr="00B45080">
        <w:trPr>
          <w:trHeight w:hRule="exact" w:val="835"/>
          <w:jc w:val="center"/>
        </w:trPr>
        <w:tc>
          <w:tcPr>
            <w:tcW w:w="3974" w:type="dxa"/>
            <w:tcBorders>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Наименование объектов</w:t>
            </w:r>
          </w:p>
        </w:tc>
        <w:tc>
          <w:tcPr>
            <w:tcW w:w="1421" w:type="dxa"/>
            <w:tcBorders>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120" w:line="220" w:lineRule="exact"/>
              <w:ind w:left="260" w:firstLine="0"/>
              <w:jc w:val="left"/>
              <w:rPr>
                <w:color w:val="auto"/>
              </w:rPr>
            </w:pPr>
            <w:r w:rsidRPr="00B45080">
              <w:rPr>
                <w:rStyle w:val="211pt1"/>
                <w:color w:val="auto"/>
              </w:rPr>
              <w:t>Единица</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измерения</w:t>
            </w: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4" w:lineRule="exact"/>
              <w:ind w:firstLine="0"/>
              <w:jc w:val="right"/>
              <w:rPr>
                <w:color w:val="auto"/>
              </w:rPr>
            </w:pPr>
            <w:r w:rsidRPr="00B45080">
              <w:rPr>
                <w:rStyle w:val="211pt1"/>
                <w:color w:val="auto"/>
              </w:rPr>
              <w:t>Существу</w:t>
            </w:r>
          </w:p>
          <w:p w:rsidR="00924CFD" w:rsidRPr="00B45080" w:rsidRDefault="00344FC8">
            <w:pPr>
              <w:pStyle w:val="21"/>
              <w:framePr w:w="9370" w:wrap="notBeside" w:vAnchor="text" w:hAnchor="text" w:xAlign="center" w:y="1"/>
              <w:shd w:val="clear" w:color="auto" w:fill="auto"/>
              <w:spacing w:after="0" w:line="274" w:lineRule="exact"/>
              <w:ind w:firstLine="0"/>
              <w:rPr>
                <w:color w:val="auto"/>
              </w:rPr>
            </w:pPr>
            <w:r w:rsidRPr="00B45080">
              <w:rPr>
                <w:rStyle w:val="211pt1"/>
                <w:color w:val="auto"/>
              </w:rPr>
              <w:t>ющее</w:t>
            </w:r>
          </w:p>
          <w:p w:rsidR="00924CFD" w:rsidRPr="00B45080" w:rsidRDefault="00344FC8">
            <w:pPr>
              <w:pStyle w:val="21"/>
              <w:framePr w:w="9370" w:wrap="notBeside" w:vAnchor="text" w:hAnchor="text" w:xAlign="center" w:y="1"/>
              <w:shd w:val="clear" w:color="auto" w:fill="auto"/>
              <w:spacing w:after="0" w:line="274" w:lineRule="exact"/>
              <w:ind w:firstLine="0"/>
              <w:jc w:val="right"/>
              <w:rPr>
                <w:color w:val="auto"/>
              </w:rPr>
            </w:pPr>
            <w:r w:rsidRPr="00B45080">
              <w:rPr>
                <w:rStyle w:val="211pt1"/>
                <w:color w:val="auto"/>
              </w:rPr>
              <w:t>положение</w:t>
            </w:r>
          </w:p>
        </w:tc>
        <w:tc>
          <w:tcPr>
            <w:tcW w:w="1421" w:type="dxa"/>
            <w:tcBorders>
              <w:top w:val="single" w:sz="4" w:space="0" w:color="auto"/>
              <w:left w:val="single" w:sz="4" w:space="0" w:color="auto"/>
            </w:tcBorders>
            <w:shd w:val="clear" w:color="auto" w:fill="FFFFFF"/>
            <w:vAlign w:val="bottom"/>
          </w:tcPr>
          <w:p w:rsidR="00924CFD" w:rsidRPr="00B45080" w:rsidRDefault="00344FC8" w:rsidP="00866C98">
            <w:pPr>
              <w:pStyle w:val="21"/>
              <w:framePr w:w="9370" w:wrap="notBeside" w:vAnchor="text" w:hAnchor="text" w:xAlign="center" w:y="1"/>
              <w:shd w:val="clear" w:color="auto" w:fill="auto"/>
              <w:spacing w:after="0" w:line="269" w:lineRule="exact"/>
              <w:ind w:left="280" w:firstLine="0"/>
              <w:jc w:val="left"/>
              <w:rPr>
                <w:color w:val="auto"/>
              </w:rPr>
            </w:pPr>
            <w:r w:rsidRPr="00B45080">
              <w:rPr>
                <w:rStyle w:val="211pt1"/>
                <w:color w:val="auto"/>
              </w:rPr>
              <w:t>I очередь (20</w:t>
            </w:r>
            <w:r w:rsidR="00866C98" w:rsidRPr="00B45080">
              <w:rPr>
                <w:rStyle w:val="211pt1"/>
                <w:color w:val="auto"/>
              </w:rPr>
              <w:t>20</w:t>
            </w:r>
            <w:r w:rsidRPr="00B45080">
              <w:rPr>
                <w:rStyle w:val="211pt1"/>
                <w:color w:val="auto"/>
              </w:rPr>
              <w:t xml:space="preserve"> г.)</w:t>
            </w:r>
          </w:p>
        </w:tc>
        <w:tc>
          <w:tcPr>
            <w:tcW w:w="1282" w:type="dxa"/>
            <w:tcBorders>
              <w:top w:val="single" w:sz="4" w:space="0" w:color="auto"/>
              <w:left w:val="single" w:sz="4" w:space="0" w:color="auto"/>
              <w:right w:val="single" w:sz="4" w:space="0" w:color="auto"/>
            </w:tcBorders>
            <w:shd w:val="clear" w:color="auto" w:fill="FFFFFF"/>
            <w:vAlign w:val="bottom"/>
          </w:tcPr>
          <w:p w:rsidR="00924CFD" w:rsidRPr="00B45080" w:rsidRDefault="00344FC8" w:rsidP="00866C98">
            <w:pPr>
              <w:pStyle w:val="21"/>
              <w:framePr w:w="9370" w:wrap="notBeside" w:vAnchor="text" w:hAnchor="text" w:xAlign="center" w:y="1"/>
              <w:shd w:val="clear" w:color="auto" w:fill="auto"/>
              <w:spacing w:after="0" w:line="274" w:lineRule="exact"/>
              <w:ind w:firstLine="0"/>
              <w:rPr>
                <w:color w:val="auto"/>
              </w:rPr>
            </w:pPr>
            <w:r w:rsidRPr="00B45080">
              <w:rPr>
                <w:rStyle w:val="211pt1"/>
                <w:color w:val="auto"/>
              </w:rPr>
              <w:t>расчетный срок (20</w:t>
            </w:r>
            <w:r w:rsidR="00866C98" w:rsidRPr="00B45080">
              <w:rPr>
                <w:rStyle w:val="211pt1"/>
                <w:color w:val="auto"/>
              </w:rPr>
              <w:t>26</w:t>
            </w:r>
            <w:r w:rsidRPr="00B45080">
              <w:rPr>
                <w:rStyle w:val="211pt1"/>
                <w:color w:val="auto"/>
              </w:rPr>
              <w:t xml:space="preserve"> г.)</w:t>
            </w:r>
          </w:p>
        </w:tc>
      </w:tr>
      <w:tr w:rsidR="00924CFD" w:rsidRPr="00B45080">
        <w:trPr>
          <w:trHeight w:hRule="exact" w:val="288"/>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w:t>
            </w: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3</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w:t>
            </w:r>
          </w:p>
        </w:tc>
        <w:tc>
          <w:tcPr>
            <w:tcW w:w="128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w:t>
            </w:r>
          </w:p>
        </w:tc>
      </w:tr>
      <w:tr w:rsidR="00924CFD" w:rsidRPr="00B45080">
        <w:trPr>
          <w:trHeight w:hRule="exact" w:val="432"/>
          <w:jc w:val="center"/>
        </w:trPr>
        <w:tc>
          <w:tcPr>
            <w:tcW w:w="3974" w:type="dxa"/>
            <w:vMerge w:val="restart"/>
            <w:tcBorders>
              <w:top w:val="single" w:sz="4" w:space="0" w:color="auto"/>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Этажность постройки 1 -2 этажные 3-5 этажные</w:t>
            </w:r>
          </w:p>
        </w:tc>
        <w:tc>
          <w:tcPr>
            <w:tcW w:w="1421" w:type="dxa"/>
            <w:tcBorders>
              <w:top w:val="single" w:sz="4" w:space="0" w:color="auto"/>
              <w:left w:val="single" w:sz="4" w:space="0" w:color="auto"/>
            </w:tcBorders>
            <w:shd w:val="clear" w:color="auto" w:fill="FFFFFF"/>
          </w:tcPr>
          <w:p w:rsidR="00924CFD" w:rsidRPr="00B45080" w:rsidRDefault="00924CFD">
            <w:pPr>
              <w:framePr w:w="9370" w:wrap="notBeside" w:vAnchor="text" w:hAnchor="text" w:xAlign="center" w:y="1"/>
              <w:rPr>
                <w:color w:val="auto"/>
                <w:sz w:val="10"/>
                <w:szCs w:val="10"/>
              </w:rPr>
            </w:pP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68,0</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67,5</w:t>
            </w:r>
          </w:p>
        </w:tc>
        <w:tc>
          <w:tcPr>
            <w:tcW w:w="128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67,5</w:t>
            </w:r>
          </w:p>
        </w:tc>
      </w:tr>
      <w:tr w:rsidR="00924CFD" w:rsidRPr="00B45080">
        <w:trPr>
          <w:trHeight w:val="418"/>
          <w:jc w:val="center"/>
        </w:trPr>
        <w:tc>
          <w:tcPr>
            <w:tcW w:w="3974" w:type="dxa"/>
            <w:vMerge/>
            <w:tcBorders>
              <w:left w:val="single" w:sz="4" w:space="0" w:color="auto"/>
            </w:tcBorders>
            <w:shd w:val="clear" w:color="auto" w:fill="FFFFFF"/>
          </w:tcPr>
          <w:p w:rsidR="00924CFD" w:rsidRPr="00B45080" w:rsidRDefault="00924CFD">
            <w:pPr>
              <w:framePr w:w="9370" w:wrap="notBeside" w:vAnchor="text" w:hAnchor="text" w:xAlign="center" w:y="1"/>
              <w:rPr>
                <w:color w:val="auto"/>
              </w:rPr>
            </w:pPr>
          </w:p>
        </w:tc>
        <w:tc>
          <w:tcPr>
            <w:tcW w:w="1421" w:type="dxa"/>
            <w:vMerge w:val="restart"/>
            <w:tcBorders>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w:t>
            </w:r>
          </w:p>
        </w:tc>
        <w:tc>
          <w:tcPr>
            <w:tcW w:w="1272" w:type="dxa"/>
            <w:vMerge w:val="restart"/>
            <w:tcBorders>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60" w:line="220" w:lineRule="exact"/>
              <w:ind w:firstLine="0"/>
              <w:rPr>
                <w:color w:val="auto"/>
              </w:rPr>
            </w:pPr>
            <w:r w:rsidRPr="00B45080">
              <w:rPr>
                <w:rStyle w:val="211pt1"/>
                <w:color w:val="auto"/>
              </w:rPr>
              <w:t>30,9</w:t>
            </w:r>
          </w:p>
          <w:p w:rsidR="00924CFD" w:rsidRPr="00B45080" w:rsidRDefault="00344FC8">
            <w:pPr>
              <w:pStyle w:val="21"/>
              <w:framePr w:w="9370" w:wrap="notBeside" w:vAnchor="text" w:hAnchor="text" w:xAlign="center" w:y="1"/>
              <w:shd w:val="clear" w:color="auto" w:fill="auto"/>
              <w:spacing w:before="60" w:after="0" w:line="220" w:lineRule="exact"/>
              <w:ind w:firstLine="0"/>
              <w:rPr>
                <w:color w:val="auto"/>
              </w:rPr>
            </w:pPr>
            <w:r w:rsidRPr="00B45080">
              <w:rPr>
                <w:rStyle w:val="211pt1"/>
                <w:color w:val="auto"/>
              </w:rPr>
              <w:t>1,1</w:t>
            </w:r>
          </w:p>
        </w:tc>
        <w:tc>
          <w:tcPr>
            <w:tcW w:w="1421" w:type="dxa"/>
            <w:vMerge w:val="restart"/>
            <w:tcBorders>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60" w:line="220" w:lineRule="exact"/>
              <w:ind w:firstLine="0"/>
              <w:rPr>
                <w:color w:val="auto"/>
              </w:rPr>
            </w:pPr>
            <w:r w:rsidRPr="00B45080">
              <w:rPr>
                <w:rStyle w:val="211pt1"/>
                <w:color w:val="auto"/>
              </w:rPr>
              <w:t>31,3</w:t>
            </w:r>
          </w:p>
          <w:p w:rsidR="00924CFD" w:rsidRPr="00B45080" w:rsidRDefault="00344FC8">
            <w:pPr>
              <w:pStyle w:val="21"/>
              <w:framePr w:w="9370" w:wrap="notBeside" w:vAnchor="text" w:hAnchor="text" w:xAlign="center" w:y="1"/>
              <w:shd w:val="clear" w:color="auto" w:fill="auto"/>
              <w:spacing w:before="60" w:after="0" w:line="220" w:lineRule="exact"/>
              <w:ind w:firstLine="0"/>
              <w:rPr>
                <w:color w:val="auto"/>
              </w:rPr>
            </w:pPr>
            <w:r w:rsidRPr="00B45080">
              <w:rPr>
                <w:rStyle w:val="211pt1"/>
                <w:color w:val="auto"/>
              </w:rPr>
              <w:t>1,2</w:t>
            </w:r>
          </w:p>
        </w:tc>
        <w:tc>
          <w:tcPr>
            <w:tcW w:w="1282" w:type="dxa"/>
            <w:vMerge w:val="restart"/>
            <w:tcBorders>
              <w:left w:val="single" w:sz="4" w:space="0" w:color="auto"/>
              <w:righ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60" w:line="220" w:lineRule="exact"/>
              <w:ind w:firstLine="0"/>
              <w:rPr>
                <w:color w:val="auto"/>
              </w:rPr>
            </w:pPr>
            <w:r w:rsidRPr="00B45080">
              <w:rPr>
                <w:rStyle w:val="211pt1"/>
                <w:color w:val="auto"/>
              </w:rPr>
              <w:t>31,3</w:t>
            </w:r>
          </w:p>
          <w:p w:rsidR="00924CFD" w:rsidRPr="00B45080" w:rsidRDefault="00344FC8">
            <w:pPr>
              <w:pStyle w:val="21"/>
              <w:framePr w:w="9370" w:wrap="notBeside" w:vAnchor="text" w:hAnchor="text" w:xAlign="center" w:y="1"/>
              <w:shd w:val="clear" w:color="auto" w:fill="auto"/>
              <w:spacing w:before="60" w:after="0" w:line="220" w:lineRule="exact"/>
              <w:ind w:firstLine="0"/>
              <w:rPr>
                <w:color w:val="auto"/>
              </w:rPr>
            </w:pPr>
            <w:r w:rsidRPr="00B45080">
              <w:rPr>
                <w:rStyle w:val="211pt1"/>
                <w:color w:val="auto"/>
              </w:rPr>
              <w:t>1,2</w:t>
            </w:r>
          </w:p>
        </w:tc>
      </w:tr>
      <w:tr w:rsidR="00924CFD" w:rsidRPr="00B45080">
        <w:trPr>
          <w:trHeight w:hRule="exact" w:val="274"/>
          <w:jc w:val="center"/>
        </w:trPr>
        <w:tc>
          <w:tcPr>
            <w:tcW w:w="3974" w:type="dxa"/>
            <w:tcBorders>
              <w:left w:val="single" w:sz="4" w:space="0" w:color="auto"/>
            </w:tcBorders>
            <w:shd w:val="clear" w:color="auto" w:fill="FFFFFF"/>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Более 5 этажей</w:t>
            </w:r>
          </w:p>
        </w:tc>
        <w:tc>
          <w:tcPr>
            <w:tcW w:w="1421" w:type="dxa"/>
            <w:vMerge/>
            <w:tcBorders>
              <w:left w:val="single" w:sz="4" w:space="0" w:color="auto"/>
            </w:tcBorders>
            <w:shd w:val="clear" w:color="auto" w:fill="FFFFFF"/>
          </w:tcPr>
          <w:p w:rsidR="00924CFD" w:rsidRPr="00B45080" w:rsidRDefault="00924CFD">
            <w:pPr>
              <w:framePr w:w="9370" w:wrap="notBeside" w:vAnchor="text" w:hAnchor="text" w:xAlign="center" w:y="1"/>
              <w:rPr>
                <w:color w:val="auto"/>
              </w:rPr>
            </w:pPr>
          </w:p>
        </w:tc>
        <w:tc>
          <w:tcPr>
            <w:tcW w:w="1272" w:type="dxa"/>
            <w:vMerge/>
            <w:tcBorders>
              <w:left w:val="single" w:sz="4" w:space="0" w:color="auto"/>
            </w:tcBorders>
            <w:shd w:val="clear" w:color="auto" w:fill="FFFFFF"/>
          </w:tcPr>
          <w:p w:rsidR="00924CFD" w:rsidRPr="00B45080" w:rsidRDefault="00924CFD">
            <w:pPr>
              <w:framePr w:w="9370" w:wrap="notBeside" w:vAnchor="text" w:hAnchor="text" w:xAlign="center" w:y="1"/>
              <w:rPr>
                <w:color w:val="auto"/>
              </w:rPr>
            </w:pPr>
          </w:p>
        </w:tc>
        <w:tc>
          <w:tcPr>
            <w:tcW w:w="1421" w:type="dxa"/>
            <w:vMerge/>
            <w:tcBorders>
              <w:left w:val="single" w:sz="4" w:space="0" w:color="auto"/>
            </w:tcBorders>
            <w:shd w:val="clear" w:color="auto" w:fill="FFFFFF"/>
          </w:tcPr>
          <w:p w:rsidR="00924CFD" w:rsidRPr="00B45080" w:rsidRDefault="00924CFD">
            <w:pPr>
              <w:framePr w:w="9370" w:wrap="notBeside" w:vAnchor="text" w:hAnchor="text" w:xAlign="center" w:y="1"/>
              <w:rPr>
                <w:color w:val="auto"/>
              </w:rPr>
            </w:pPr>
          </w:p>
        </w:tc>
        <w:tc>
          <w:tcPr>
            <w:tcW w:w="1282" w:type="dxa"/>
            <w:vMerge/>
            <w:tcBorders>
              <w:left w:val="single" w:sz="4" w:space="0" w:color="auto"/>
              <w:right w:val="single" w:sz="4" w:space="0" w:color="auto"/>
            </w:tcBorders>
            <w:shd w:val="clear" w:color="auto" w:fill="FFFFFF"/>
          </w:tcPr>
          <w:p w:rsidR="00924CFD" w:rsidRPr="00B45080" w:rsidRDefault="00924CFD">
            <w:pPr>
              <w:framePr w:w="9370" w:wrap="notBeside" w:vAnchor="text" w:hAnchor="text" w:xAlign="center" w:y="1"/>
              <w:rPr>
                <w:color w:val="auto"/>
              </w:rPr>
            </w:pPr>
          </w:p>
        </w:tc>
      </w:tr>
      <w:tr w:rsidR="00924CFD" w:rsidRPr="00B45080">
        <w:trPr>
          <w:trHeight w:hRule="exact" w:val="283"/>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Больницы</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1 койка</w:t>
            </w: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442</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442</w:t>
            </w:r>
          </w:p>
        </w:tc>
        <w:tc>
          <w:tcPr>
            <w:tcW w:w="128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442</w:t>
            </w:r>
          </w:p>
        </w:tc>
      </w:tr>
      <w:tr w:rsidR="00924CFD" w:rsidRPr="00B45080">
        <w:trPr>
          <w:trHeight w:hRule="exact" w:val="566"/>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Поликлиники, амбулатории</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1</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посещение</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left="280" w:firstLine="0"/>
              <w:jc w:val="left"/>
              <w:rPr>
                <w:color w:val="auto"/>
              </w:rPr>
            </w:pPr>
            <w:r w:rsidRPr="00B45080">
              <w:rPr>
                <w:rStyle w:val="211pt1"/>
                <w:color w:val="auto"/>
              </w:rPr>
              <w:t>251984</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251984</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251984</w:t>
            </w:r>
          </w:p>
        </w:tc>
      </w:tr>
      <w:tr w:rsidR="00924CFD" w:rsidRPr="00B45080">
        <w:trPr>
          <w:trHeight w:hRule="exact" w:val="562"/>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8" w:lineRule="exact"/>
              <w:ind w:firstLine="0"/>
              <w:jc w:val="left"/>
              <w:rPr>
                <w:color w:val="auto"/>
              </w:rPr>
            </w:pPr>
            <w:r w:rsidRPr="00B45080">
              <w:rPr>
                <w:rStyle w:val="211pt1"/>
                <w:color w:val="auto"/>
              </w:rPr>
              <w:t>Школы, лицеи, профтехучилища, техникуму, ВУЗы</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1 учащийся</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4368</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4626</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4950</w:t>
            </w:r>
          </w:p>
        </w:tc>
      </w:tr>
      <w:tr w:rsidR="00924CFD" w:rsidRPr="00B45080">
        <w:trPr>
          <w:trHeight w:hRule="exact" w:val="283"/>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Детские сады и ясли</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1 место</w:t>
            </w: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2358</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2491</w:t>
            </w:r>
          </w:p>
        </w:tc>
        <w:tc>
          <w:tcPr>
            <w:tcW w:w="128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2550</w:t>
            </w:r>
          </w:p>
        </w:tc>
      </w:tr>
      <w:tr w:rsidR="00924CFD" w:rsidRPr="00B45080">
        <w:trPr>
          <w:trHeight w:hRule="exact" w:val="566"/>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8" w:lineRule="exact"/>
              <w:ind w:firstLine="0"/>
              <w:jc w:val="left"/>
              <w:rPr>
                <w:color w:val="auto"/>
              </w:rPr>
            </w:pPr>
            <w:r w:rsidRPr="00B45080">
              <w:rPr>
                <w:rStyle w:val="211pt1"/>
                <w:color w:val="auto"/>
              </w:rPr>
              <w:t>Школы дополнительного образования</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1 учащийся</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1035</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1035</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1035</w:t>
            </w:r>
          </w:p>
        </w:tc>
      </w:tr>
      <w:tr w:rsidR="00924CFD" w:rsidRPr="00B45080">
        <w:trPr>
          <w:trHeight w:hRule="exact" w:val="562"/>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Продовольственные магазины</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1м</w:t>
            </w:r>
            <w:r w:rsidRPr="00B45080">
              <w:rPr>
                <w:rStyle w:val="211pt1"/>
                <w:color w:val="auto"/>
                <w:vertAlign w:val="superscript"/>
              </w:rPr>
              <w:t>2</w:t>
            </w:r>
            <w:r w:rsidRPr="00B45080">
              <w:rPr>
                <w:rStyle w:val="211pt1"/>
                <w:color w:val="auto"/>
              </w:rPr>
              <w:t>торг.</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площ.</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6782</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6900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7100</w:t>
            </w:r>
          </w:p>
        </w:tc>
      </w:tr>
      <w:tr w:rsidR="00924CFD" w:rsidRPr="00B45080">
        <w:trPr>
          <w:trHeight w:hRule="exact" w:val="562"/>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Промтоварные магазины</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1м</w:t>
            </w:r>
            <w:r w:rsidRPr="00B45080">
              <w:rPr>
                <w:rStyle w:val="211pt1"/>
                <w:color w:val="auto"/>
                <w:vertAlign w:val="superscript"/>
              </w:rPr>
              <w:t>2</w:t>
            </w:r>
            <w:r w:rsidRPr="00B45080">
              <w:rPr>
                <w:rStyle w:val="211pt1"/>
                <w:color w:val="auto"/>
              </w:rPr>
              <w:t>торг.</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площ.</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8200</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8300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8500</w:t>
            </w:r>
          </w:p>
        </w:tc>
      </w:tr>
      <w:tr w:rsidR="00924CFD" w:rsidRPr="00B45080">
        <w:trPr>
          <w:trHeight w:hRule="exact" w:val="562"/>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Смешанные магазины</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1м</w:t>
            </w:r>
            <w:r w:rsidRPr="00B45080">
              <w:rPr>
                <w:rStyle w:val="211pt1"/>
                <w:color w:val="auto"/>
                <w:vertAlign w:val="superscript"/>
              </w:rPr>
              <w:t>2</w:t>
            </w:r>
            <w:r w:rsidRPr="00B45080">
              <w:rPr>
                <w:rStyle w:val="211pt1"/>
                <w:color w:val="auto"/>
              </w:rPr>
              <w:t>торг.</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площ.</w:t>
            </w:r>
          </w:p>
        </w:tc>
        <w:tc>
          <w:tcPr>
            <w:tcW w:w="1272"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5570</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5700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6000</w:t>
            </w:r>
          </w:p>
        </w:tc>
      </w:tr>
      <w:tr w:rsidR="00924CFD" w:rsidRPr="00B45080" w:rsidTr="00534AE4">
        <w:trPr>
          <w:trHeight w:hRule="exact" w:val="562"/>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Рынки</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1м</w:t>
            </w:r>
            <w:r w:rsidRPr="00B45080">
              <w:rPr>
                <w:rStyle w:val="211pt1"/>
                <w:color w:val="auto"/>
                <w:vertAlign w:val="superscript"/>
              </w:rPr>
              <w:t>2</w:t>
            </w:r>
            <w:r w:rsidRPr="00B45080">
              <w:rPr>
                <w:rStyle w:val="211pt1"/>
                <w:color w:val="auto"/>
              </w:rPr>
              <w:t>торг.</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площ.</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2178</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2178</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2178</w:t>
            </w:r>
          </w:p>
        </w:tc>
      </w:tr>
      <w:tr w:rsidR="00924CFD" w:rsidRPr="00B45080" w:rsidTr="00534AE4">
        <w:trPr>
          <w:trHeight w:hRule="exact" w:val="283"/>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Баня, сауны</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1 место</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43</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43</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43</w:t>
            </w:r>
          </w:p>
        </w:tc>
      </w:tr>
      <w:tr w:rsidR="00924CFD" w:rsidRPr="00B45080" w:rsidTr="00534AE4">
        <w:trPr>
          <w:trHeight w:hRule="exact" w:val="562"/>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Кинотеатры, клубы, дома культуры, цирк, филармония, театры</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1пос. место</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500</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500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500</w:t>
            </w:r>
          </w:p>
        </w:tc>
      </w:tr>
      <w:tr w:rsidR="00924CFD" w:rsidRPr="00B45080" w:rsidTr="00534AE4">
        <w:trPr>
          <w:trHeight w:hRule="exact" w:val="562"/>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Спортивные арены, стадионы</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1 пос. место</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525</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1700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1700</w:t>
            </w:r>
          </w:p>
        </w:tc>
      </w:tr>
      <w:tr w:rsidR="00924CFD" w:rsidRPr="00B45080" w:rsidTr="00534AE4">
        <w:trPr>
          <w:trHeight w:hRule="exact" w:val="288"/>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Гостиницы</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1 место</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200</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200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200</w:t>
            </w:r>
          </w:p>
        </w:tc>
      </w:tr>
      <w:tr w:rsidR="00924CFD" w:rsidRPr="00B45080" w:rsidTr="00534AE4">
        <w:trPr>
          <w:trHeight w:hRule="exact" w:val="566"/>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Парикмахерские</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8" w:lineRule="exact"/>
              <w:ind w:firstLine="0"/>
              <w:jc w:val="left"/>
              <w:rPr>
                <w:color w:val="auto"/>
              </w:rPr>
            </w:pPr>
            <w:r w:rsidRPr="00B45080">
              <w:rPr>
                <w:rStyle w:val="211pt1"/>
                <w:color w:val="auto"/>
              </w:rPr>
              <w:t>1 пос. место</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78</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78</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78</w:t>
            </w:r>
          </w:p>
        </w:tc>
      </w:tr>
      <w:tr w:rsidR="00924CFD" w:rsidRPr="00B45080" w:rsidTr="00534AE4">
        <w:trPr>
          <w:trHeight w:hRule="exact" w:val="566"/>
          <w:jc w:val="center"/>
        </w:trPr>
        <w:tc>
          <w:tcPr>
            <w:tcW w:w="397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Ателье по ремонту обуви, одежды</w:t>
            </w:r>
          </w:p>
        </w:tc>
        <w:tc>
          <w:tcPr>
            <w:tcW w:w="142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1м</w:t>
            </w:r>
            <w:r w:rsidRPr="00B45080">
              <w:rPr>
                <w:rStyle w:val="211pt1"/>
                <w:color w:val="auto"/>
                <w:vertAlign w:val="superscript"/>
              </w:rPr>
              <w:t>2</w:t>
            </w:r>
            <w:r w:rsidRPr="00B45080">
              <w:rPr>
                <w:rStyle w:val="211pt1"/>
                <w:color w:val="auto"/>
              </w:rPr>
              <w:t xml:space="preserve"> общ. площ.</w:t>
            </w:r>
          </w:p>
        </w:tc>
        <w:tc>
          <w:tcPr>
            <w:tcW w:w="1272"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150</w:t>
            </w:r>
          </w:p>
        </w:tc>
        <w:tc>
          <w:tcPr>
            <w:tcW w:w="1421"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150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150</w:t>
            </w:r>
          </w:p>
        </w:tc>
      </w:tr>
    </w:tbl>
    <w:p w:rsidR="00924CFD" w:rsidRPr="00B45080" w:rsidRDefault="00924CFD">
      <w:pPr>
        <w:framePr w:w="9370" w:wrap="notBeside" w:vAnchor="text" w:hAnchor="text" w:xAlign="center" w:y="1"/>
        <w:rPr>
          <w:color w:val="auto"/>
          <w:sz w:val="2"/>
          <w:szCs w:val="2"/>
        </w:rPr>
      </w:pPr>
    </w:p>
    <w:p w:rsidR="00924CFD" w:rsidRPr="00B45080" w:rsidRDefault="00924CFD">
      <w:pPr>
        <w:rPr>
          <w:color w:val="auto"/>
          <w:sz w:val="2"/>
          <w:szCs w:val="2"/>
        </w:rPr>
      </w:pPr>
    </w:p>
    <w:tbl>
      <w:tblPr>
        <w:tblOverlap w:val="never"/>
        <w:tblW w:w="0" w:type="auto"/>
        <w:jc w:val="center"/>
        <w:tblLayout w:type="fixed"/>
        <w:tblCellMar>
          <w:left w:w="10" w:type="dxa"/>
          <w:right w:w="10" w:type="dxa"/>
        </w:tblCellMar>
        <w:tblLook w:val="04A0"/>
      </w:tblPr>
      <w:tblGrid>
        <w:gridCol w:w="3974"/>
        <w:gridCol w:w="1421"/>
        <w:gridCol w:w="1272"/>
        <w:gridCol w:w="1421"/>
        <w:gridCol w:w="1282"/>
      </w:tblGrid>
      <w:tr w:rsidR="00924CFD" w:rsidRPr="00B45080">
        <w:trPr>
          <w:trHeight w:hRule="exact" w:val="298"/>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40" w:lineRule="exact"/>
              <w:ind w:firstLine="0"/>
              <w:rPr>
                <w:color w:val="auto"/>
              </w:rPr>
            </w:pPr>
            <w:r w:rsidRPr="00B45080">
              <w:rPr>
                <w:rStyle w:val="212pt10"/>
                <w:color w:val="auto"/>
              </w:rPr>
              <w:lastRenderedPageBreak/>
              <w:t>1</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40" w:lineRule="exact"/>
              <w:ind w:firstLine="0"/>
              <w:rPr>
                <w:color w:val="auto"/>
              </w:rPr>
            </w:pPr>
            <w:r w:rsidRPr="00B45080">
              <w:rPr>
                <w:rStyle w:val="212pt10"/>
                <w:color w:val="auto"/>
              </w:rPr>
              <w:t>2</w:t>
            </w:r>
          </w:p>
        </w:tc>
        <w:tc>
          <w:tcPr>
            <w:tcW w:w="1272"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40" w:lineRule="exact"/>
              <w:ind w:firstLine="0"/>
              <w:rPr>
                <w:color w:val="auto"/>
              </w:rPr>
            </w:pPr>
            <w:r w:rsidRPr="00B45080">
              <w:rPr>
                <w:rStyle w:val="212pt10"/>
                <w:color w:val="auto"/>
              </w:rPr>
              <w:t>3</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40" w:lineRule="exact"/>
              <w:ind w:firstLine="0"/>
              <w:rPr>
                <w:color w:val="auto"/>
              </w:rPr>
            </w:pPr>
            <w:r w:rsidRPr="00B45080">
              <w:rPr>
                <w:rStyle w:val="212pt10"/>
                <w:color w:val="auto"/>
              </w:rPr>
              <w:t>4</w:t>
            </w:r>
          </w:p>
        </w:tc>
        <w:tc>
          <w:tcPr>
            <w:tcW w:w="1282" w:type="dxa"/>
            <w:tcBorders>
              <w:top w:val="single" w:sz="4" w:space="0" w:color="auto"/>
              <w:left w:val="single" w:sz="4" w:space="0" w:color="auto"/>
              <w:righ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40" w:lineRule="exact"/>
              <w:ind w:firstLine="0"/>
              <w:rPr>
                <w:color w:val="auto"/>
              </w:rPr>
            </w:pPr>
            <w:r w:rsidRPr="00B45080">
              <w:rPr>
                <w:rStyle w:val="212pt10"/>
                <w:color w:val="auto"/>
              </w:rPr>
              <w:t>5</w:t>
            </w:r>
          </w:p>
        </w:tc>
      </w:tr>
      <w:tr w:rsidR="00924CFD" w:rsidRPr="00B45080" w:rsidTr="00534AE4">
        <w:trPr>
          <w:trHeight w:hRule="exact" w:val="562"/>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8" w:lineRule="exact"/>
              <w:ind w:firstLine="0"/>
              <w:jc w:val="left"/>
              <w:rPr>
                <w:color w:val="auto"/>
              </w:rPr>
            </w:pPr>
            <w:r w:rsidRPr="00B45080">
              <w:rPr>
                <w:rStyle w:val="211pt1"/>
                <w:color w:val="auto"/>
              </w:rPr>
              <w:t>Ателье по ремонту бытовой, радио, орг. техники</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8" w:lineRule="exact"/>
              <w:ind w:firstLine="0"/>
              <w:jc w:val="left"/>
              <w:rPr>
                <w:color w:val="auto"/>
              </w:rPr>
            </w:pPr>
            <w:r w:rsidRPr="00B45080">
              <w:rPr>
                <w:rStyle w:val="211pt1"/>
                <w:color w:val="auto"/>
              </w:rPr>
              <w:t>1м</w:t>
            </w:r>
            <w:r w:rsidRPr="00B45080">
              <w:rPr>
                <w:rStyle w:val="211pt1"/>
                <w:color w:val="auto"/>
                <w:vertAlign w:val="superscript"/>
              </w:rPr>
              <w:t>2</w:t>
            </w:r>
            <w:r w:rsidRPr="00B45080">
              <w:rPr>
                <w:rStyle w:val="211pt1"/>
                <w:color w:val="auto"/>
              </w:rPr>
              <w:t xml:space="preserve"> общ. площ.</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150</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150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150</w:t>
            </w:r>
          </w:p>
        </w:tc>
      </w:tr>
      <w:tr w:rsidR="00924CFD" w:rsidRPr="00B45080" w:rsidTr="00534AE4">
        <w:trPr>
          <w:trHeight w:hRule="exact" w:val="557"/>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Прачечные, химчистки</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8" w:lineRule="exact"/>
              <w:ind w:firstLine="0"/>
              <w:jc w:val="left"/>
              <w:rPr>
                <w:color w:val="auto"/>
              </w:rPr>
            </w:pPr>
            <w:r w:rsidRPr="00B45080">
              <w:rPr>
                <w:rStyle w:val="211pt1"/>
                <w:color w:val="auto"/>
              </w:rPr>
              <w:t>1м</w:t>
            </w:r>
            <w:r w:rsidRPr="00B45080">
              <w:rPr>
                <w:rStyle w:val="211pt1"/>
                <w:color w:val="auto"/>
                <w:vertAlign w:val="superscript"/>
              </w:rPr>
              <w:t>2</w:t>
            </w:r>
            <w:r w:rsidRPr="00B45080">
              <w:rPr>
                <w:rStyle w:val="211pt1"/>
                <w:color w:val="auto"/>
              </w:rPr>
              <w:t xml:space="preserve"> общ. площ.</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50</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50</w:t>
            </w:r>
          </w:p>
        </w:tc>
      </w:tr>
      <w:tr w:rsidR="00924CFD" w:rsidRPr="00B45080" w:rsidTr="00534AE4">
        <w:trPr>
          <w:trHeight w:hRule="exact" w:val="835"/>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8" w:lineRule="exact"/>
              <w:ind w:firstLine="0"/>
              <w:jc w:val="left"/>
              <w:rPr>
                <w:color w:val="auto"/>
              </w:rPr>
            </w:pPr>
            <w:r w:rsidRPr="00B45080">
              <w:rPr>
                <w:rStyle w:val="211pt1"/>
                <w:color w:val="auto"/>
              </w:rPr>
              <w:t>Предприятия общественного питания (кафе, рестораны, бары, закусочные)</w:t>
            </w:r>
          </w:p>
        </w:tc>
        <w:tc>
          <w:tcPr>
            <w:tcW w:w="1421"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1пос. место</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200</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250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275</w:t>
            </w:r>
          </w:p>
        </w:tc>
      </w:tr>
      <w:tr w:rsidR="00924CFD" w:rsidRPr="00B45080" w:rsidTr="00534AE4">
        <w:trPr>
          <w:trHeight w:hRule="exact" w:val="562"/>
          <w:jc w:val="center"/>
        </w:trPr>
        <w:tc>
          <w:tcPr>
            <w:tcW w:w="3974"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0" w:line="274" w:lineRule="exact"/>
              <w:ind w:firstLine="0"/>
              <w:jc w:val="left"/>
              <w:rPr>
                <w:color w:val="auto"/>
              </w:rPr>
            </w:pPr>
            <w:r w:rsidRPr="00B45080">
              <w:rPr>
                <w:rStyle w:val="211pt1"/>
                <w:color w:val="auto"/>
              </w:rPr>
              <w:t>Административные и др. учреждения, НИИ, офисы</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1</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сотрудник</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100</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100</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120</w:t>
            </w:r>
          </w:p>
        </w:tc>
      </w:tr>
      <w:tr w:rsidR="00924CFD" w:rsidRPr="00B45080" w:rsidTr="00534AE4">
        <w:trPr>
          <w:trHeight w:hRule="exact" w:val="562"/>
          <w:jc w:val="center"/>
        </w:trPr>
        <w:tc>
          <w:tcPr>
            <w:tcW w:w="3974" w:type="dxa"/>
            <w:tcBorders>
              <w:top w:val="single" w:sz="4" w:space="0" w:color="auto"/>
              <w:left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Отделения связи</w:t>
            </w:r>
          </w:p>
        </w:tc>
        <w:tc>
          <w:tcPr>
            <w:tcW w:w="1421" w:type="dxa"/>
            <w:tcBorders>
              <w:top w:val="single" w:sz="4" w:space="0" w:color="auto"/>
              <w:left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1</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сотрудник</w:t>
            </w:r>
          </w:p>
        </w:tc>
        <w:tc>
          <w:tcPr>
            <w:tcW w:w="1272"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54</w:t>
            </w:r>
          </w:p>
        </w:tc>
        <w:tc>
          <w:tcPr>
            <w:tcW w:w="1421" w:type="dxa"/>
            <w:tcBorders>
              <w:top w:val="single" w:sz="4" w:space="0" w:color="auto"/>
              <w:lef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54</w:t>
            </w:r>
          </w:p>
        </w:tc>
        <w:tc>
          <w:tcPr>
            <w:tcW w:w="1282" w:type="dxa"/>
            <w:tcBorders>
              <w:top w:val="single" w:sz="4" w:space="0" w:color="auto"/>
              <w:left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54</w:t>
            </w:r>
          </w:p>
        </w:tc>
      </w:tr>
      <w:tr w:rsidR="00924CFD" w:rsidRPr="00B45080" w:rsidTr="00534AE4">
        <w:trPr>
          <w:trHeight w:hRule="exact" w:val="576"/>
          <w:jc w:val="center"/>
        </w:trPr>
        <w:tc>
          <w:tcPr>
            <w:tcW w:w="3974" w:type="dxa"/>
            <w:tcBorders>
              <w:top w:val="single" w:sz="4" w:space="0" w:color="auto"/>
              <w:left w:val="single" w:sz="4" w:space="0" w:color="auto"/>
              <w:bottom w:val="single" w:sz="4" w:space="0" w:color="auto"/>
            </w:tcBorders>
            <w:shd w:val="clear" w:color="auto" w:fill="FFFFFF"/>
            <w:vAlign w:val="center"/>
          </w:tcPr>
          <w:p w:rsidR="00924CFD" w:rsidRPr="00B45080" w:rsidRDefault="00344FC8">
            <w:pPr>
              <w:pStyle w:val="21"/>
              <w:framePr w:w="9370" w:wrap="notBeside" w:vAnchor="text" w:hAnchor="text" w:xAlign="center" w:y="1"/>
              <w:shd w:val="clear" w:color="auto" w:fill="auto"/>
              <w:spacing w:after="0" w:line="220" w:lineRule="exact"/>
              <w:ind w:firstLine="0"/>
              <w:jc w:val="left"/>
              <w:rPr>
                <w:color w:val="auto"/>
              </w:rPr>
            </w:pPr>
            <w:r w:rsidRPr="00B45080">
              <w:rPr>
                <w:rStyle w:val="211pt1"/>
                <w:color w:val="auto"/>
              </w:rPr>
              <w:t>Банки</w:t>
            </w:r>
          </w:p>
        </w:tc>
        <w:tc>
          <w:tcPr>
            <w:tcW w:w="1421" w:type="dxa"/>
            <w:tcBorders>
              <w:top w:val="single" w:sz="4" w:space="0" w:color="auto"/>
              <w:left w:val="single" w:sz="4" w:space="0" w:color="auto"/>
              <w:bottom w:val="single" w:sz="4" w:space="0" w:color="auto"/>
            </w:tcBorders>
            <w:shd w:val="clear" w:color="auto" w:fill="FFFFFF"/>
            <w:vAlign w:val="bottom"/>
          </w:tcPr>
          <w:p w:rsidR="00924CFD" w:rsidRPr="00B45080" w:rsidRDefault="00344FC8">
            <w:pPr>
              <w:pStyle w:val="21"/>
              <w:framePr w:w="9370" w:wrap="notBeside" w:vAnchor="text" w:hAnchor="text" w:xAlign="center" w:y="1"/>
              <w:shd w:val="clear" w:color="auto" w:fill="auto"/>
              <w:spacing w:after="120" w:line="220" w:lineRule="exact"/>
              <w:ind w:firstLine="0"/>
              <w:jc w:val="left"/>
              <w:rPr>
                <w:color w:val="auto"/>
              </w:rPr>
            </w:pPr>
            <w:r w:rsidRPr="00B45080">
              <w:rPr>
                <w:rStyle w:val="211pt1"/>
                <w:color w:val="auto"/>
              </w:rPr>
              <w:t>1</w:t>
            </w:r>
          </w:p>
          <w:p w:rsidR="00924CFD" w:rsidRPr="00B45080" w:rsidRDefault="00344FC8">
            <w:pPr>
              <w:pStyle w:val="21"/>
              <w:framePr w:w="9370" w:wrap="notBeside" w:vAnchor="text" w:hAnchor="text" w:xAlign="center" w:y="1"/>
              <w:shd w:val="clear" w:color="auto" w:fill="auto"/>
              <w:spacing w:before="120" w:after="0" w:line="220" w:lineRule="exact"/>
              <w:ind w:firstLine="0"/>
              <w:jc w:val="left"/>
              <w:rPr>
                <w:color w:val="auto"/>
              </w:rPr>
            </w:pPr>
            <w:r w:rsidRPr="00B45080">
              <w:rPr>
                <w:rStyle w:val="211pt1"/>
                <w:color w:val="auto"/>
              </w:rPr>
              <w:t>сотрудник</w:t>
            </w:r>
          </w:p>
        </w:tc>
        <w:tc>
          <w:tcPr>
            <w:tcW w:w="1272"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174</w:t>
            </w:r>
          </w:p>
        </w:tc>
        <w:tc>
          <w:tcPr>
            <w:tcW w:w="1421" w:type="dxa"/>
            <w:tcBorders>
              <w:top w:val="single" w:sz="4" w:space="0" w:color="auto"/>
              <w:left w:val="single" w:sz="4" w:space="0" w:color="auto"/>
              <w:bottom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174</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924CFD" w:rsidRPr="00B45080" w:rsidRDefault="00344FC8" w:rsidP="00534AE4">
            <w:pPr>
              <w:pStyle w:val="21"/>
              <w:framePr w:w="9370" w:wrap="notBeside" w:vAnchor="text" w:hAnchor="text" w:xAlign="center" w:y="1"/>
              <w:shd w:val="clear" w:color="auto" w:fill="auto"/>
              <w:spacing w:after="0" w:line="220" w:lineRule="exact"/>
              <w:ind w:firstLine="0"/>
              <w:rPr>
                <w:color w:val="auto"/>
              </w:rPr>
            </w:pPr>
            <w:r w:rsidRPr="00B45080">
              <w:rPr>
                <w:rStyle w:val="211pt1"/>
                <w:color w:val="auto"/>
              </w:rPr>
              <w:t>174</w:t>
            </w:r>
          </w:p>
        </w:tc>
      </w:tr>
    </w:tbl>
    <w:p w:rsidR="00924CFD" w:rsidRPr="00B45080" w:rsidRDefault="00924CFD">
      <w:pPr>
        <w:framePr w:w="9370" w:wrap="notBeside" w:vAnchor="text" w:hAnchor="text" w:xAlign="center" w:y="1"/>
        <w:rPr>
          <w:color w:val="auto"/>
          <w:sz w:val="2"/>
          <w:szCs w:val="2"/>
        </w:rPr>
      </w:pPr>
    </w:p>
    <w:p w:rsidR="00924CFD" w:rsidRPr="00B45080" w:rsidRDefault="00924CFD">
      <w:pPr>
        <w:rPr>
          <w:color w:val="auto"/>
          <w:sz w:val="2"/>
          <w:szCs w:val="2"/>
        </w:rPr>
      </w:pPr>
    </w:p>
    <w:p w:rsidR="00924CFD" w:rsidRPr="00B45080" w:rsidRDefault="00924CFD">
      <w:pPr>
        <w:rPr>
          <w:color w:val="auto"/>
          <w:sz w:val="2"/>
          <w:szCs w:val="2"/>
        </w:rPr>
        <w:sectPr w:rsidR="00924CFD" w:rsidRPr="00B45080" w:rsidSect="007D30E8">
          <w:type w:val="continuous"/>
          <w:pgSz w:w="11900" w:h="16840"/>
          <w:pgMar w:top="1136" w:right="843" w:bottom="3210" w:left="1669" w:header="0" w:footer="3" w:gutter="0"/>
          <w:cols w:space="720"/>
          <w:noEndnote/>
          <w:docGrid w:linePitch="360"/>
        </w:sectPr>
      </w:pPr>
    </w:p>
    <w:p w:rsidR="00924CFD" w:rsidRPr="00B45080" w:rsidRDefault="00924CFD"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AE051E" w:rsidRPr="00B45080" w:rsidRDefault="00AE051E" w:rsidP="00534AE4">
      <w:pPr>
        <w:pStyle w:val="11"/>
        <w:shd w:val="clear" w:color="auto" w:fill="auto"/>
        <w:spacing w:line="200" w:lineRule="exact"/>
        <w:rPr>
          <w:color w:val="auto"/>
          <w:lang w:val="ru-RU"/>
        </w:rPr>
      </w:pPr>
    </w:p>
    <w:p w:rsidR="0036524F" w:rsidRPr="0036524F" w:rsidRDefault="0036524F" w:rsidP="0036524F">
      <w:pPr>
        <w:pStyle w:val="121"/>
        <w:shd w:val="clear" w:color="auto" w:fill="auto"/>
        <w:spacing w:after="285" w:line="240" w:lineRule="exact"/>
        <w:rPr>
          <w:i/>
          <w:color w:val="auto"/>
        </w:rPr>
      </w:pPr>
      <w:r w:rsidRPr="0036524F">
        <w:rPr>
          <w:i/>
          <w:color w:val="auto"/>
        </w:rPr>
        <w:t>Приложение 3</w:t>
      </w:r>
    </w:p>
    <w:p w:rsidR="00AE051E" w:rsidRPr="00B45080" w:rsidRDefault="00AE051E" w:rsidP="00534AE4">
      <w:pPr>
        <w:pStyle w:val="11"/>
        <w:shd w:val="clear" w:color="auto" w:fill="auto"/>
        <w:spacing w:line="200" w:lineRule="exact"/>
        <w:rPr>
          <w:color w:val="auto"/>
          <w:lang w:val="ru-RU"/>
        </w:rPr>
      </w:pPr>
    </w:p>
    <w:p w:rsidR="00AE051E" w:rsidRPr="00B45080" w:rsidRDefault="00071B70" w:rsidP="00E47CAF">
      <w:pPr>
        <w:pStyle w:val="431"/>
        <w:shd w:val="clear" w:color="auto" w:fill="auto"/>
        <w:spacing w:before="0" w:after="0" w:line="276" w:lineRule="auto"/>
        <w:ind w:right="20"/>
        <w:rPr>
          <w:color w:val="auto"/>
          <w:sz w:val="30"/>
          <w:szCs w:val="30"/>
        </w:rPr>
      </w:pPr>
      <w:r w:rsidRPr="00B45080">
        <w:rPr>
          <w:color w:val="auto"/>
          <w:sz w:val="30"/>
          <w:szCs w:val="30"/>
        </w:rPr>
        <w:t>Существующие м</w:t>
      </w:r>
      <w:r w:rsidR="00AE051E" w:rsidRPr="00B45080">
        <w:rPr>
          <w:color w:val="auto"/>
          <w:sz w:val="30"/>
          <w:szCs w:val="30"/>
        </w:rPr>
        <w:t>еста размещения контейнерных площадок и установки контейнеров для сбора твердых бытовых отходов</w:t>
      </w:r>
    </w:p>
    <w:tbl>
      <w:tblPr>
        <w:tblW w:w="9936" w:type="dxa"/>
        <w:tblInd w:w="95" w:type="dxa"/>
        <w:tblLayout w:type="fixed"/>
        <w:tblLook w:val="04A0"/>
      </w:tblPr>
      <w:tblGrid>
        <w:gridCol w:w="431"/>
        <w:gridCol w:w="2134"/>
        <w:gridCol w:w="2551"/>
        <w:gridCol w:w="1560"/>
        <w:gridCol w:w="1842"/>
        <w:gridCol w:w="1418"/>
      </w:tblGrid>
      <w:tr w:rsidR="00D853A3" w:rsidRPr="00B45080" w:rsidTr="00D853A3">
        <w:trPr>
          <w:trHeight w:val="765"/>
        </w:trPr>
        <w:tc>
          <w:tcPr>
            <w:tcW w:w="4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пп</w:t>
            </w:r>
          </w:p>
        </w:tc>
        <w:tc>
          <w:tcPr>
            <w:tcW w:w="2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Местоположение контейнерной площадки (дислокация)</w:t>
            </w:r>
          </w:p>
        </w:tc>
        <w:tc>
          <w:tcPr>
            <w:tcW w:w="5953" w:type="dxa"/>
            <w:gridSpan w:val="3"/>
            <w:tcBorders>
              <w:top w:val="single" w:sz="4" w:space="0" w:color="auto"/>
              <w:left w:val="nil"/>
              <w:bottom w:val="single" w:sz="4" w:space="0" w:color="auto"/>
              <w:right w:val="single" w:sz="4" w:space="0" w:color="000000"/>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Пользователи контейнерной площадки</w:t>
            </w:r>
          </w:p>
        </w:tc>
        <w:tc>
          <w:tcPr>
            <w:tcW w:w="141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Количество контейнеров на площадке, шт.</w:t>
            </w:r>
          </w:p>
        </w:tc>
      </w:tr>
      <w:tr w:rsidR="00D853A3" w:rsidRPr="00B45080" w:rsidTr="00D853A3">
        <w:trPr>
          <w:trHeight w:val="645"/>
        </w:trPr>
        <w:tc>
          <w:tcPr>
            <w:tcW w:w="431" w:type="dxa"/>
            <w:vMerge/>
            <w:tcBorders>
              <w:top w:val="single" w:sz="4" w:space="0" w:color="auto"/>
              <w:left w:val="single" w:sz="4" w:space="0" w:color="auto"/>
              <w:bottom w:val="single" w:sz="4" w:space="0" w:color="000000"/>
              <w:right w:val="single" w:sz="4" w:space="0" w:color="auto"/>
            </w:tcBorders>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p>
        </w:tc>
        <w:tc>
          <w:tcPr>
            <w:tcW w:w="2134" w:type="dxa"/>
            <w:vMerge/>
            <w:tcBorders>
              <w:top w:val="single" w:sz="4" w:space="0" w:color="auto"/>
              <w:left w:val="single" w:sz="4" w:space="0" w:color="auto"/>
              <w:bottom w:val="single" w:sz="4" w:space="0" w:color="000000"/>
              <w:right w:val="single" w:sz="4" w:space="0" w:color="auto"/>
            </w:tcBorders>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p>
        </w:tc>
        <w:tc>
          <w:tcPr>
            <w:tcW w:w="2551"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Многоквартирные дома</w:t>
            </w:r>
          </w:p>
        </w:tc>
        <w:tc>
          <w:tcPr>
            <w:tcW w:w="1560"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w:t>
            </w:r>
          </w:p>
        </w:tc>
        <w:tc>
          <w:tcPr>
            <w:tcW w:w="1842"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прочие объекты</w:t>
            </w:r>
          </w:p>
        </w:tc>
        <w:tc>
          <w:tcPr>
            <w:tcW w:w="1418" w:type="dxa"/>
            <w:vMerge/>
            <w:tcBorders>
              <w:top w:val="single" w:sz="4" w:space="0" w:color="auto"/>
              <w:left w:val="single" w:sz="4" w:space="0" w:color="auto"/>
              <w:bottom w:val="single" w:sz="4" w:space="0" w:color="000000"/>
              <w:right w:val="single" w:sz="4" w:space="0" w:color="auto"/>
            </w:tcBorders>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p>
        </w:tc>
      </w:tr>
      <w:tr w:rsidR="00D853A3" w:rsidRPr="00B45080" w:rsidTr="00D853A3">
        <w:trPr>
          <w:trHeight w:val="243"/>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2</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5</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6</w:t>
            </w:r>
          </w:p>
        </w:tc>
      </w:tr>
      <w:tr w:rsidR="00D853A3" w:rsidRPr="00B45080" w:rsidTr="00D853A3">
        <w:trPr>
          <w:trHeight w:val="87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Луначарского,136</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 136</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ОКСИ (Луначарского, д.136)</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39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Луначарского,146</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 144,146</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85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 132Б</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 132,132А,132Б,134Б</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96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 124А</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 128,130,130А</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Общежитие АО "Завод Марс" (ул. Луначарского, д.124А)</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88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 122А</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Зеленый городок,10а,12, Луначарского, 98,100,106,122А</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111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 39</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Луначарского, 33,37,39</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Аккорд                       (ул. Луначарского, 39)</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39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2</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2</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w:t>
            </w:r>
          </w:p>
        </w:tc>
      </w:tr>
      <w:tr w:rsidR="00D853A3" w:rsidRPr="00B45080" w:rsidTr="00D853A3">
        <w:trPr>
          <w:trHeight w:val="82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40</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40,42,44,46,48,50,52</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85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9</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37</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37,55, Тверецкая наб., 80,81</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659"/>
        </w:trPr>
        <w:tc>
          <w:tcPr>
            <w:tcW w:w="431" w:type="dxa"/>
            <w:tcBorders>
              <w:top w:val="nil"/>
              <w:left w:val="single" w:sz="4" w:space="0" w:color="auto"/>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10</w:t>
            </w:r>
          </w:p>
        </w:tc>
        <w:tc>
          <w:tcPr>
            <w:tcW w:w="2134"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43</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39,41,43</w:t>
            </w:r>
          </w:p>
        </w:tc>
        <w:tc>
          <w:tcPr>
            <w:tcW w:w="1560"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711"/>
        </w:trPr>
        <w:tc>
          <w:tcPr>
            <w:tcW w:w="431" w:type="dxa"/>
            <w:tcBorders>
              <w:top w:val="single" w:sz="4" w:space="0" w:color="auto"/>
              <w:left w:val="single" w:sz="4" w:space="0" w:color="auto"/>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11</w:t>
            </w:r>
          </w:p>
        </w:tc>
        <w:tc>
          <w:tcPr>
            <w:tcW w:w="2134" w:type="dxa"/>
            <w:tcBorders>
              <w:top w:val="single" w:sz="4" w:space="0" w:color="auto"/>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53</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45,47,53</w:t>
            </w:r>
          </w:p>
        </w:tc>
        <w:tc>
          <w:tcPr>
            <w:tcW w:w="1560" w:type="dxa"/>
            <w:tcBorders>
              <w:top w:val="single" w:sz="4" w:space="0" w:color="auto"/>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single" w:sz="4" w:space="0" w:color="auto"/>
              <w:left w:val="nil"/>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834"/>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12</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51</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49,51</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ГСК «НИЖНИЙ-2»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413"/>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lastRenderedPageBreak/>
              <w:t>1</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2</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4</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6</w:t>
            </w:r>
          </w:p>
        </w:tc>
      </w:tr>
      <w:tr w:rsidR="00D853A3" w:rsidRPr="00B45080" w:rsidTr="00D853A3">
        <w:trPr>
          <w:trHeight w:val="989"/>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13</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Тверецкая набережная, 51</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Тверецкая набережная, 51</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1320"/>
        </w:trPr>
        <w:tc>
          <w:tcPr>
            <w:tcW w:w="431" w:type="dxa"/>
            <w:tcBorders>
              <w:top w:val="nil"/>
              <w:left w:val="single" w:sz="4" w:space="0" w:color="auto"/>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14</w:t>
            </w:r>
          </w:p>
        </w:tc>
        <w:tc>
          <w:tcPr>
            <w:tcW w:w="2134"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3</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Красноармейская, 3,19,21, Мира,4, 8, 10,                                    М. Горького,38,40,41,42                 Д. Бедного, 26,27</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1425"/>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15</w:t>
            </w:r>
          </w:p>
        </w:tc>
        <w:tc>
          <w:tcPr>
            <w:tcW w:w="2134" w:type="dxa"/>
            <w:tcBorders>
              <w:top w:val="single" w:sz="4" w:space="0" w:color="auto"/>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М.Горького,59</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М.Горького,39,44,45,47,49,       59</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Управление образования администрации города Торжка                                      (ул. М. Горького, д.39)</w:t>
            </w:r>
          </w:p>
        </w:tc>
        <w:tc>
          <w:tcPr>
            <w:tcW w:w="1418" w:type="dxa"/>
            <w:tcBorders>
              <w:top w:val="single" w:sz="4" w:space="0" w:color="auto"/>
              <w:left w:val="nil"/>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39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16</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92</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92,98/1,98/2</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178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17</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102</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100,102</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Детский сад№12 (ул.Старицкая, д.98А); МБУ «Городской центр социальной помощи молодежи» (ул. Старицкая, 102)</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631"/>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18</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104</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104,104А</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711"/>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19</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96Б</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96Б</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w:t>
            </w:r>
          </w:p>
        </w:tc>
      </w:tr>
      <w:tr w:rsidR="00D853A3" w:rsidRPr="00B45080" w:rsidTr="00D853A3">
        <w:trPr>
          <w:trHeight w:val="1215"/>
        </w:trPr>
        <w:tc>
          <w:tcPr>
            <w:tcW w:w="431" w:type="dxa"/>
            <w:tcBorders>
              <w:top w:val="nil"/>
              <w:left w:val="single" w:sz="4" w:space="0" w:color="auto"/>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20</w:t>
            </w:r>
          </w:p>
        </w:tc>
        <w:tc>
          <w:tcPr>
            <w:tcW w:w="2134"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Осташковская, 31</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Осташковская, 31,35,48,50         Володарского, 49а,49д,67,69</w:t>
            </w:r>
          </w:p>
        </w:tc>
        <w:tc>
          <w:tcPr>
            <w:tcW w:w="1560" w:type="dxa"/>
            <w:tcBorders>
              <w:top w:val="nil"/>
              <w:left w:val="nil"/>
              <w:bottom w:val="nil"/>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Березка (ул. Осташковская, д.50)</w:t>
            </w:r>
          </w:p>
        </w:tc>
        <w:tc>
          <w:tcPr>
            <w:tcW w:w="1418" w:type="dxa"/>
            <w:tcBorders>
              <w:top w:val="nil"/>
              <w:left w:val="nil"/>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960"/>
        </w:trPr>
        <w:tc>
          <w:tcPr>
            <w:tcW w:w="431" w:type="dxa"/>
            <w:tcBorders>
              <w:top w:val="single" w:sz="4" w:space="0" w:color="auto"/>
              <w:left w:val="single" w:sz="4" w:space="0" w:color="auto"/>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21</w:t>
            </w:r>
          </w:p>
        </w:tc>
        <w:tc>
          <w:tcPr>
            <w:tcW w:w="2134" w:type="dxa"/>
            <w:tcBorders>
              <w:top w:val="single" w:sz="4" w:space="0" w:color="auto"/>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27</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25,25А,27,                                Суворова, 21</w:t>
            </w:r>
          </w:p>
        </w:tc>
        <w:tc>
          <w:tcPr>
            <w:tcW w:w="1560" w:type="dxa"/>
            <w:tcBorders>
              <w:top w:val="single" w:sz="4" w:space="0" w:color="auto"/>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МТС (Ленинградское ш.,27)</w:t>
            </w:r>
          </w:p>
        </w:tc>
        <w:tc>
          <w:tcPr>
            <w:tcW w:w="1418" w:type="dxa"/>
            <w:tcBorders>
              <w:top w:val="single" w:sz="4" w:space="0" w:color="auto"/>
              <w:left w:val="nil"/>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975"/>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22</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46А</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46,46А,46Б,48,50</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100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23</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103</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101,103</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100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24</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95</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шоссе,91,95,97,99,101А</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271"/>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lastRenderedPageBreak/>
              <w:t>1</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2</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3</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6</w:t>
            </w:r>
          </w:p>
        </w:tc>
      </w:tr>
      <w:tr w:rsidR="00D853A3" w:rsidRPr="00B45080" w:rsidTr="00D853A3">
        <w:trPr>
          <w:trHeight w:val="990"/>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25</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85</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85,85А,85б,87,87а,87В,87Б</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Витис (Ленинградское шоссе, д.85)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150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26</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35</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31,33,35,37,41, Завидова, 1,2,3</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Детский сад №8 (Ленинградское ш., 33а); ООО Материк (Ленинградское ш, 31)</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102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27</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16</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16</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Ленинградский (Ленинградское шоссе, д. 16)</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123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28</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18</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18</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Общежитие АО "Пожтехника" (Ленинградское шоссе, д.16А)</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78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29</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20</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20</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138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30</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Чехова (остановка у маг. Сокол)</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Чехова,1б,1в,1г,1д,2д,                  2й пер. Чехова,2,4,5,6,7,8,9,11,                      3 пер. Чехова,3,7</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ул. Чехова</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xml:space="preserve">маг. Сокол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301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31</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42</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42,42А,42Б,42В,42Г</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ЗАО Александрит (Ленинградское шоссе, д.42); ООО "Частная клиника" (Ленинградское шоссе, 42Г); Парикмахерская "Элита" (Ленинградское ш., 42а);ф-л ОАО "Сбербанк"</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91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32</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67</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67,69,71</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142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33</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Завидова,4</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Завидова,4, Ленинградское шоссе,45,47,61</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Витис (Ленинградское ш., д.47); Детский сад №15 (Ленинградское ш.,д.49)</w:t>
            </w:r>
          </w:p>
          <w:p w:rsidR="00D853A3" w:rsidRPr="00B45080" w:rsidRDefault="00D853A3" w:rsidP="00D853A3">
            <w:pPr>
              <w:widowControl/>
              <w:rPr>
                <w:rFonts w:ascii="Times New Roman" w:eastAsia="Times New Roman" w:hAnsi="Times New Roman" w:cs="Times New Roman"/>
                <w:color w:val="auto"/>
                <w:sz w:val="20"/>
                <w:szCs w:val="20"/>
                <w:lang w:bidi="ar-SA"/>
              </w:rPr>
            </w:pPr>
          </w:p>
          <w:p w:rsidR="00D853A3" w:rsidRPr="00B45080" w:rsidRDefault="00D853A3" w:rsidP="00D853A3">
            <w:pPr>
              <w:widowControl/>
              <w:rPr>
                <w:rFonts w:ascii="Times New Roman" w:eastAsia="Times New Roman" w:hAnsi="Times New Roman" w:cs="Times New Roman"/>
                <w:color w:val="auto"/>
                <w:sz w:val="20"/>
                <w:szCs w:val="20"/>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271"/>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lastRenderedPageBreak/>
              <w:t>1</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2</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3</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6</w:t>
            </w:r>
          </w:p>
        </w:tc>
      </w:tr>
      <w:tr w:rsidR="00D853A3" w:rsidRPr="00B45080" w:rsidTr="00D853A3">
        <w:trPr>
          <w:trHeight w:val="1260"/>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34</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13</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13 Перовского, 22,28,30</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«Транзит-Сервис-П»  (Ленинградское ш., 13); Кафе "Бутик"</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91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35</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Падерина, 7</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Падерина, 1,2,3,4,5,6,7,8, Ленинградское шоссе, 43</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199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36</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14</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14,14б,14В,16,16Г,16Б</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Витис (Калининское шоссе, д.14А); ООО Генрих Шульц (Калининское шоссе, д.14Б); ф-л Почта России</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96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37</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16</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16,16А,18А,20,22</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97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38</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18В</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18Б,18В,18Г</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«Удача»</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94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39</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41Б</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шоссе,41А,41Б,41В,41Г,43 45, 45А,45Б,49</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108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40</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37Б</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37,37А,37Б,37В,37Г,37Д,37Е, 39</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393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41</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31</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31,31А,33,33А,33Б,35,35а</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xml:space="preserve"> Детский сад №18 (Калининское, д 15); Отдел ЗАГС Торжокского района (Калининское шоссе, 37г); ГБУЗ </w:t>
            </w:r>
            <w:r w:rsidRPr="00B45080">
              <w:rPr>
                <w:rFonts w:ascii="Times New Roman" w:eastAsia="Times New Roman" w:hAnsi="Times New Roman" w:cs="Times New Roman"/>
                <w:color w:val="auto"/>
                <w:sz w:val="20"/>
                <w:szCs w:val="20"/>
                <w:lang w:bidi="ar-SA"/>
              </w:rPr>
              <w:br/>
              <w:t>"Торжокская городская стоматологическая поликлиника" (Калининское шоссе, д.31); МБУК "Торжокская ЦБС" (Калининское, д 29)</w:t>
            </w:r>
          </w:p>
          <w:p w:rsidR="00D853A3" w:rsidRPr="00B45080" w:rsidRDefault="00D853A3" w:rsidP="00D853A3">
            <w:pPr>
              <w:widowControl/>
              <w:rPr>
                <w:rFonts w:ascii="Times New Roman" w:eastAsia="Times New Roman" w:hAnsi="Times New Roman" w:cs="Times New Roman"/>
                <w:color w:val="auto"/>
                <w:sz w:val="20"/>
                <w:szCs w:val="20"/>
                <w:lang w:bidi="ar-SA"/>
              </w:rPr>
            </w:pPr>
          </w:p>
          <w:p w:rsidR="00D853A3" w:rsidRPr="00B45080" w:rsidRDefault="00D853A3" w:rsidP="00D853A3">
            <w:pPr>
              <w:widowControl/>
              <w:rPr>
                <w:rFonts w:ascii="Times New Roman" w:eastAsia="Times New Roman" w:hAnsi="Times New Roman" w:cs="Times New Roman"/>
                <w:color w:val="auto"/>
                <w:sz w:val="20"/>
                <w:szCs w:val="20"/>
                <w:lang w:bidi="ar-SA"/>
              </w:rPr>
            </w:pPr>
          </w:p>
          <w:p w:rsidR="00D853A3" w:rsidRPr="00B45080" w:rsidRDefault="00D853A3" w:rsidP="00D853A3">
            <w:pPr>
              <w:widowControl/>
              <w:rPr>
                <w:rFonts w:ascii="Times New Roman" w:eastAsia="Times New Roman" w:hAnsi="Times New Roman" w:cs="Times New Roman"/>
                <w:color w:val="auto"/>
                <w:sz w:val="20"/>
                <w:szCs w:val="20"/>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271"/>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lastRenderedPageBreak/>
              <w:t>1</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2</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3</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6</w:t>
            </w:r>
          </w:p>
        </w:tc>
      </w:tr>
      <w:tr w:rsidR="00D853A3" w:rsidRPr="00B45080" w:rsidTr="00D853A3">
        <w:trPr>
          <w:trHeight w:val="1335"/>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42</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23</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шоссе,17А,23,23А,25А,27,27Б,29А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100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43</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28Б</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 24,24А,28,28А,28Б</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w:t>
            </w:r>
          </w:p>
        </w:tc>
      </w:tr>
      <w:tr w:rsidR="00D853A3" w:rsidRPr="00B45080" w:rsidTr="00D853A3">
        <w:trPr>
          <w:trHeight w:val="87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44</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шоссе,11</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Калининское шоссе,11,13,17,21</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w:t>
            </w:r>
          </w:p>
        </w:tc>
      </w:tr>
      <w:tr w:rsidR="00D853A3" w:rsidRPr="00B45080" w:rsidTr="00D853A3">
        <w:trPr>
          <w:trHeight w:val="57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45</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Кутузова,1</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Кутузова,1,1А</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697"/>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46</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Энергетиков, 9</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Энергетиков, 3,4,7,8,9,10,11</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223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47</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Мира,40</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Мира,40,42,43</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МУП Аптека №201 (ул. Мира, д.43);                         ООО Асмар                      (ул. Мира, д.40); Мода (ул. Мира, д.40); ООО «Стомалюкс»                      (ул. Мира, д.43)</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719"/>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48</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Мира,42А</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Мира, 42А,44,46,48, 50,54</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984"/>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49</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Мира, 34</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Мира, 22,24,34,36,38</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Кафе "Юрвес"                        ( ул. Мира, 34)</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3677"/>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50</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 113</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Дзержинского,113,113а,115,115а,115б</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Валери                     (ул. Дзержинского, 117); ООО Витис                   (ул. Дзержинского, д.117); ООО «Россиянка» (Дзержинского, д.113А); Общежитие ОАО ТВЗ (ул. Дзержинского, 107)</w:t>
            </w:r>
          </w:p>
          <w:p w:rsidR="00D853A3" w:rsidRPr="00B45080" w:rsidRDefault="00D853A3" w:rsidP="00D853A3">
            <w:pPr>
              <w:widowControl/>
              <w:rPr>
                <w:rFonts w:ascii="Times New Roman" w:eastAsia="Times New Roman" w:hAnsi="Times New Roman" w:cs="Times New Roman"/>
                <w:color w:val="auto"/>
                <w:sz w:val="20"/>
                <w:szCs w:val="20"/>
                <w:lang w:bidi="ar-SA"/>
              </w:rPr>
            </w:pPr>
          </w:p>
          <w:p w:rsidR="00D853A3" w:rsidRPr="00B45080" w:rsidRDefault="00D853A3" w:rsidP="00D853A3">
            <w:pPr>
              <w:widowControl/>
              <w:rPr>
                <w:rFonts w:ascii="Times New Roman" w:eastAsia="Times New Roman" w:hAnsi="Times New Roman" w:cs="Times New Roman"/>
                <w:color w:val="auto"/>
                <w:sz w:val="20"/>
                <w:szCs w:val="20"/>
                <w:lang w:bidi="ar-SA"/>
              </w:rPr>
            </w:pPr>
          </w:p>
          <w:p w:rsidR="00D853A3" w:rsidRPr="00B45080" w:rsidRDefault="00D853A3" w:rsidP="00D853A3">
            <w:pPr>
              <w:widowControl/>
              <w:rPr>
                <w:rFonts w:ascii="Times New Roman" w:eastAsia="Times New Roman" w:hAnsi="Times New Roman" w:cs="Times New Roman"/>
                <w:color w:val="auto"/>
                <w:sz w:val="20"/>
                <w:szCs w:val="20"/>
                <w:lang w:bidi="ar-SA"/>
              </w:rPr>
            </w:pPr>
          </w:p>
          <w:p w:rsidR="00D853A3" w:rsidRPr="00B45080" w:rsidRDefault="00D853A3" w:rsidP="00D853A3">
            <w:pPr>
              <w:widowControl/>
              <w:rPr>
                <w:rFonts w:ascii="Times New Roman" w:eastAsia="Times New Roman" w:hAnsi="Times New Roman" w:cs="Times New Roman"/>
                <w:color w:val="auto"/>
                <w:sz w:val="20"/>
                <w:szCs w:val="20"/>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390"/>
        </w:trPr>
        <w:tc>
          <w:tcPr>
            <w:tcW w:w="431" w:type="dxa"/>
            <w:tcBorders>
              <w:top w:val="single" w:sz="4" w:space="0" w:color="auto"/>
              <w:left w:val="single" w:sz="4" w:space="0" w:color="auto"/>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lastRenderedPageBreak/>
              <w:t>1</w:t>
            </w:r>
          </w:p>
        </w:tc>
        <w:tc>
          <w:tcPr>
            <w:tcW w:w="2134" w:type="dxa"/>
            <w:tcBorders>
              <w:top w:val="single" w:sz="4" w:space="0" w:color="auto"/>
              <w:left w:val="nil"/>
              <w:bottom w:val="nil"/>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2</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3</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5</w:t>
            </w:r>
          </w:p>
        </w:tc>
        <w:tc>
          <w:tcPr>
            <w:tcW w:w="1418" w:type="dxa"/>
            <w:tcBorders>
              <w:top w:val="single" w:sz="4" w:space="0" w:color="auto"/>
              <w:left w:val="nil"/>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6</w:t>
            </w:r>
          </w:p>
        </w:tc>
      </w:tr>
      <w:tr w:rsidR="00D853A3" w:rsidRPr="00B45080" w:rsidTr="00D853A3">
        <w:trPr>
          <w:trHeight w:val="390"/>
        </w:trPr>
        <w:tc>
          <w:tcPr>
            <w:tcW w:w="431" w:type="dxa"/>
            <w:tcBorders>
              <w:top w:val="single" w:sz="4" w:space="0" w:color="auto"/>
              <w:left w:val="single" w:sz="4" w:space="0" w:color="auto"/>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51</w:t>
            </w:r>
          </w:p>
        </w:tc>
        <w:tc>
          <w:tcPr>
            <w:tcW w:w="2134" w:type="dxa"/>
            <w:tcBorders>
              <w:top w:val="single" w:sz="4" w:space="0" w:color="auto"/>
              <w:left w:val="nil"/>
              <w:bottom w:val="nil"/>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xml:space="preserve">М.Горького,55 </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М.Горького,51,53,55</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single" w:sz="4" w:space="0" w:color="auto"/>
              <w:left w:val="nil"/>
              <w:bottom w:val="nil"/>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1860"/>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52</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 3</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 1,5</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Общежития Педагогического колледжа (д.№3 и 3А по ул. Металлистов)</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114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53</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 7</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 7,9</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ГАУ «МФЦ»                       (ул. Металлистов, д.7)</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39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54</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Металлистов,1А</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Металлистов,1А</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93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55</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 117</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 117,117а,117б,117в</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6C1AE5">
        <w:trPr>
          <w:trHeight w:val="1633"/>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56</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 160</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 160</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МБОУ Дельфин                (ул. Энгельса, д.2); МОУ ДОД СДЮСШОР «Юность»                                (ул. Энгельса, д. 4)</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69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57</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Энгельса,6</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Энгельса,6</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120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58</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Вокзальная,24</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Вокзальная,22,24,28,29,30,30а,34</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ул. Вокзальная</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69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59</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Студенческая,8</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Студенческая,2,4,6,8,10</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181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60</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Студенческая,18</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Студенческая,9,11,12,13,14А,18,18А, Пролетарская, 36,38</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ФЛ ЗАО «Тверьсоюзпечать плюс О»                               (ул. Студенческая, д. 14)</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169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61</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1-я Пугачева, 18А</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1-я Пугачева, 15,16,16а,18,18А,38 Студенческая,5,7,7А;      Пролетарская,18,20, 34б</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ул. Пролетарская и ул. Пугачева</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6C1AE5" w:rsidRPr="00B45080" w:rsidTr="006C1AE5">
        <w:trPr>
          <w:trHeight w:val="413"/>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lastRenderedPageBreak/>
              <w:t>1</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2</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3</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6</w:t>
            </w:r>
          </w:p>
        </w:tc>
      </w:tr>
      <w:tr w:rsidR="00D853A3" w:rsidRPr="00B45080" w:rsidTr="006C1AE5">
        <w:trPr>
          <w:trHeight w:val="975"/>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62</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Лермонтова,8</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Пролетарская,2, Лермонтова, 1,4,8</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84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63</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Гражданская,14</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Гражданская,12,14,16,                   3й пер. Бакунина,8</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97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64</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Гражданская,13</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Гражданская,9,11,11Б,13</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"ПО ОРБИТА"(ул.Гражданская, д. 11А)</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96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65</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Бакунина,18</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Бакунина,18</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ул. Бакунина</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145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66</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Белинского,9</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Белинского,3,5,7,9,11,              пер. Свердлова,21, Загородная,36</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МУ «Торжокская ЦБС» ул. Загородная, д. 36)</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105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67</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Белинского,20</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Белинского,20, Новая,7А,  Некрасов проезд,7</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Витис                         (ул. Белинского, д.20)</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D853A3">
        <w:trPr>
          <w:trHeight w:val="81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68</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Володарского,18</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Володарского,12,14,16,18,  20,22,24</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54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69</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Свердлова,3</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Свердлова,1,3</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82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70</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пер. Свердлова, 2</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пер. Свердлова, 2</w:t>
            </w:r>
          </w:p>
          <w:p w:rsidR="006C1AE5" w:rsidRPr="00B45080" w:rsidRDefault="006C1AE5" w:rsidP="00D853A3">
            <w:pPr>
              <w:widowControl/>
              <w:rPr>
                <w:rFonts w:ascii="Times New Roman" w:eastAsia="Times New Roman" w:hAnsi="Times New Roman" w:cs="Times New Roman"/>
                <w:color w:val="auto"/>
                <w:sz w:val="20"/>
                <w:szCs w:val="20"/>
                <w:lang w:bidi="ar-SA"/>
              </w:rPr>
            </w:pP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ул. и пер. Свердлова</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54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71</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102А</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Старицкая, 102А</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6C1AE5">
        <w:trPr>
          <w:trHeight w:val="986"/>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72</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54А</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54А,58</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w:t>
            </w:r>
          </w:p>
        </w:tc>
      </w:tr>
      <w:tr w:rsidR="00D853A3" w:rsidRPr="00B45080" w:rsidTr="006C1AE5">
        <w:trPr>
          <w:trHeight w:val="55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73</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44А</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6C1AE5">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Ленинградское шоссе, 44А</w:t>
            </w:r>
          </w:p>
          <w:p w:rsidR="006C1AE5" w:rsidRPr="00B45080" w:rsidRDefault="006C1AE5" w:rsidP="006C1AE5">
            <w:pPr>
              <w:widowControl/>
              <w:jc w:val="center"/>
              <w:rPr>
                <w:rFonts w:ascii="Times New Roman" w:eastAsia="Times New Roman" w:hAnsi="Times New Roman" w:cs="Times New Roman"/>
                <w:color w:val="auto"/>
                <w:sz w:val="20"/>
                <w:szCs w:val="20"/>
                <w:lang w:bidi="ar-SA"/>
              </w:rPr>
            </w:pPr>
          </w:p>
          <w:p w:rsidR="006C1AE5" w:rsidRPr="00B45080" w:rsidRDefault="006C1AE5" w:rsidP="006C1AE5">
            <w:pPr>
              <w:widowControl/>
              <w:jc w:val="center"/>
              <w:rPr>
                <w:rFonts w:ascii="Times New Roman" w:eastAsia="Times New Roman" w:hAnsi="Times New Roman" w:cs="Times New Roman"/>
                <w:color w:val="auto"/>
                <w:sz w:val="20"/>
                <w:szCs w:val="20"/>
                <w:lang w:bidi="ar-SA"/>
              </w:rPr>
            </w:pPr>
          </w:p>
          <w:p w:rsidR="006C1AE5" w:rsidRPr="00B45080" w:rsidRDefault="006C1AE5" w:rsidP="006C1AE5">
            <w:pPr>
              <w:widowControl/>
              <w:jc w:val="center"/>
              <w:rPr>
                <w:rFonts w:ascii="Times New Roman" w:eastAsia="Times New Roman" w:hAnsi="Times New Roman" w:cs="Times New Roman"/>
                <w:color w:val="auto"/>
                <w:sz w:val="20"/>
                <w:szCs w:val="20"/>
                <w:lang w:bidi="ar-SA"/>
              </w:rPr>
            </w:pP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154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74</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Ломоносова,2</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Бакунина,2,3,5,8,9,10,13,15,17,19,27,33,35,37,39,44, Ломоносова, 1,2,3,4,5, Шевченко,2, Кузнечная,10,8</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6C1AE5" w:rsidRPr="00B45080" w:rsidTr="006C1AE5">
        <w:trPr>
          <w:trHeight w:val="413"/>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lastRenderedPageBreak/>
              <w:t>1</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2</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6</w:t>
            </w:r>
          </w:p>
        </w:tc>
      </w:tr>
      <w:tr w:rsidR="00D853A3" w:rsidRPr="00B45080" w:rsidTr="006C1AE5">
        <w:trPr>
          <w:trHeight w:val="960"/>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75</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Медниковых,2А</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Медниковых,2А</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Виста (ул. Медниковых,д.1)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6C1AE5">
        <w:trPr>
          <w:trHeight w:val="1721"/>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76</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1-я Авиационная, 1</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1-я Авиационная,1,2,3,4,5,6,7,8,9,10,11,12,13,14,15,16,                       2-я Авиационная, 1,2,3,4,5,6,7,21,22</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ГСК «ПИЛОТ», маг. Удача</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4</w:t>
            </w:r>
          </w:p>
        </w:tc>
      </w:tr>
      <w:tr w:rsidR="00D853A3" w:rsidRPr="00B45080" w:rsidTr="006C1AE5">
        <w:trPr>
          <w:trHeight w:val="1332"/>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77</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2-я Авиационная, 16</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2-я Авиационная, 8,9,10,11,12,13,14,15,16,17,18,19,20,23,24,25,26,27,28,29</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97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78</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 30</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 30</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Детский сад №14 (ул.Пролетарская, д.25)</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124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79</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 35</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Дзержинского, 35,47,52; Степана Разина, 11,14,16,19,23</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«Росгосстрах» (ул. Дзержинского, 11)</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84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80</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Энгельса,14</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Энгельса,8,10,12,14</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84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81</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Ржевская, 53</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ул. Ржевская</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6C1AE5">
        <w:trPr>
          <w:trHeight w:val="667"/>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82</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Ржевская, 73</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Ржевская, 71,73</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85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83</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Бадюлина, 43</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ул.Бадюлина</w:t>
            </w:r>
          </w:p>
          <w:p w:rsidR="006C1AE5" w:rsidRPr="00B45080" w:rsidRDefault="006C1AE5" w:rsidP="00D853A3">
            <w:pPr>
              <w:widowControl/>
              <w:rPr>
                <w:rFonts w:ascii="Times New Roman" w:eastAsia="Times New Roman" w:hAnsi="Times New Roman" w:cs="Times New Roman"/>
                <w:color w:val="auto"/>
                <w:sz w:val="20"/>
                <w:szCs w:val="20"/>
                <w:lang w:bidi="ar-SA"/>
              </w:rPr>
            </w:pPr>
          </w:p>
          <w:p w:rsidR="006C1AE5" w:rsidRPr="00B45080" w:rsidRDefault="006C1AE5" w:rsidP="00D853A3">
            <w:pPr>
              <w:widowControl/>
              <w:rPr>
                <w:rFonts w:ascii="Times New Roman" w:eastAsia="Times New Roman" w:hAnsi="Times New Roman" w:cs="Times New Roman"/>
                <w:color w:val="auto"/>
                <w:sz w:val="20"/>
                <w:szCs w:val="20"/>
                <w:lang w:bidi="ar-SA"/>
              </w:rPr>
            </w:pP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114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84</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xml:space="preserve">Кожевиков </w:t>
            </w:r>
            <w:r w:rsidR="006C1AE5" w:rsidRPr="00B45080">
              <w:rPr>
                <w:rFonts w:ascii="Times New Roman" w:eastAsia="Times New Roman" w:hAnsi="Times New Roman" w:cs="Times New Roman"/>
                <w:color w:val="auto"/>
                <w:sz w:val="20"/>
                <w:szCs w:val="20"/>
                <w:lang w:bidi="ar-SA"/>
              </w:rPr>
              <w:t xml:space="preserve">                       </w:t>
            </w:r>
            <w:r w:rsidRPr="00B45080">
              <w:rPr>
                <w:rFonts w:ascii="Times New Roman" w:eastAsia="Times New Roman" w:hAnsi="Times New Roman" w:cs="Times New Roman"/>
                <w:color w:val="auto"/>
                <w:sz w:val="20"/>
                <w:szCs w:val="20"/>
                <w:lang w:bidi="ar-SA"/>
              </w:rPr>
              <w:t>(около АЗС)</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ул. Кожевников</w:t>
            </w:r>
          </w:p>
          <w:p w:rsidR="006C1AE5" w:rsidRPr="00B45080" w:rsidRDefault="006C1AE5" w:rsidP="00D853A3">
            <w:pPr>
              <w:widowControl/>
              <w:rPr>
                <w:rFonts w:ascii="Times New Roman" w:eastAsia="Times New Roman" w:hAnsi="Times New Roman" w:cs="Times New Roman"/>
                <w:color w:val="auto"/>
                <w:sz w:val="20"/>
                <w:szCs w:val="20"/>
                <w:lang w:bidi="ar-SA"/>
              </w:rPr>
            </w:pPr>
          </w:p>
          <w:p w:rsidR="006C1AE5" w:rsidRPr="00B45080" w:rsidRDefault="006C1AE5" w:rsidP="00D853A3">
            <w:pPr>
              <w:widowControl/>
              <w:rPr>
                <w:rFonts w:ascii="Times New Roman" w:eastAsia="Times New Roman" w:hAnsi="Times New Roman" w:cs="Times New Roman"/>
                <w:color w:val="auto"/>
                <w:sz w:val="20"/>
                <w:szCs w:val="20"/>
                <w:lang w:bidi="ar-SA"/>
              </w:rPr>
            </w:pP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115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85</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 пер. Металлистов,7</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 пер. Металлистов,5,7,9,11</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ООО «Профи плюс» (пер. 1-й Металлистов, 11)</w:t>
            </w:r>
          </w:p>
          <w:p w:rsidR="006C1AE5" w:rsidRPr="00B45080" w:rsidRDefault="006C1AE5" w:rsidP="00D853A3">
            <w:pPr>
              <w:widowControl/>
              <w:rPr>
                <w:rFonts w:ascii="Times New Roman" w:eastAsia="Times New Roman" w:hAnsi="Times New Roman" w:cs="Times New Roman"/>
                <w:color w:val="auto"/>
                <w:sz w:val="20"/>
                <w:szCs w:val="20"/>
                <w:lang w:bidi="ar-SA"/>
              </w:rPr>
            </w:pPr>
          </w:p>
          <w:p w:rsidR="006C1AE5" w:rsidRPr="00B45080" w:rsidRDefault="006C1AE5" w:rsidP="00D853A3">
            <w:pPr>
              <w:widowControl/>
              <w:rPr>
                <w:rFonts w:ascii="Times New Roman" w:eastAsia="Times New Roman" w:hAnsi="Times New Roman" w:cs="Times New Roman"/>
                <w:color w:val="auto"/>
                <w:sz w:val="20"/>
                <w:szCs w:val="20"/>
                <w:lang w:bidi="ar-SA"/>
              </w:rPr>
            </w:pPr>
          </w:p>
          <w:p w:rsidR="006C1AE5" w:rsidRPr="00B45080" w:rsidRDefault="006C1AE5" w:rsidP="00D853A3">
            <w:pPr>
              <w:widowControl/>
              <w:rPr>
                <w:rFonts w:ascii="Times New Roman" w:eastAsia="Times New Roman" w:hAnsi="Times New Roman" w:cs="Times New Roman"/>
                <w:color w:val="auto"/>
                <w:sz w:val="20"/>
                <w:szCs w:val="20"/>
                <w:lang w:bidi="ar-SA"/>
              </w:rPr>
            </w:pPr>
          </w:p>
          <w:p w:rsidR="006C1AE5" w:rsidRPr="00B45080" w:rsidRDefault="006C1AE5" w:rsidP="00D853A3">
            <w:pPr>
              <w:widowControl/>
              <w:rPr>
                <w:rFonts w:ascii="Times New Roman" w:eastAsia="Times New Roman" w:hAnsi="Times New Roman" w:cs="Times New Roman"/>
                <w:color w:val="auto"/>
                <w:sz w:val="20"/>
                <w:szCs w:val="20"/>
                <w:lang w:bidi="ar-SA"/>
              </w:rPr>
            </w:pP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6C1AE5" w:rsidRPr="00B45080" w:rsidTr="006C1AE5">
        <w:trPr>
          <w:trHeight w:val="413"/>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lastRenderedPageBreak/>
              <w:t>1</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2</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6C1AE5" w:rsidRPr="00B45080" w:rsidRDefault="006C1AE5" w:rsidP="006C1AE5">
            <w:pPr>
              <w:widowControl/>
              <w:jc w:val="center"/>
              <w:rPr>
                <w:rFonts w:ascii="Times New Roman" w:eastAsia="Times New Roman" w:hAnsi="Times New Roman" w:cs="Times New Roman"/>
                <w:color w:val="auto"/>
                <w:sz w:val="18"/>
                <w:szCs w:val="18"/>
                <w:lang w:bidi="ar-SA"/>
              </w:rPr>
            </w:pPr>
            <w:r w:rsidRPr="00B45080">
              <w:rPr>
                <w:rFonts w:ascii="Times New Roman" w:eastAsia="Times New Roman" w:hAnsi="Times New Roman" w:cs="Times New Roman"/>
                <w:color w:val="auto"/>
                <w:sz w:val="18"/>
                <w:szCs w:val="18"/>
                <w:lang w:bidi="ar-SA"/>
              </w:rPr>
              <w:t>6</w:t>
            </w:r>
          </w:p>
        </w:tc>
      </w:tr>
      <w:tr w:rsidR="00D853A3" w:rsidRPr="00B45080" w:rsidTr="006C1AE5">
        <w:trPr>
          <w:trHeight w:val="2730"/>
        </w:trPr>
        <w:tc>
          <w:tcPr>
            <w:tcW w:w="4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86</w:t>
            </w:r>
          </w:p>
        </w:tc>
        <w:tc>
          <w:tcPr>
            <w:tcW w:w="2134"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Металлистов,1Д</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Металлистов,1Д</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ГБУ КЦСОН                         г. Торжка и Торжокского района (ул. Металлистов, д.1Д); Территориальный отдел социальной защиты населения (ул. Металлистов, д.1Д)</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2</w:t>
            </w:r>
          </w:p>
        </w:tc>
      </w:tr>
      <w:tr w:rsidR="00D853A3" w:rsidRPr="00B45080" w:rsidTr="00D853A3">
        <w:trPr>
          <w:trHeight w:val="81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87</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Металлистов,1Б</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Металлистов,1Б,1В</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162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88</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Кирова,6</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Кирова, 2,4,6,7,7А,14, 2й пер. Кирова,3; 3 пер. Кирова,3; 4 пер. Кирова,2; Луначарского, 6,9,14,17/19,20</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переулкам и ул. Кирова</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5</w:t>
            </w:r>
          </w:p>
        </w:tc>
      </w:tr>
      <w:tr w:rsidR="00D853A3" w:rsidRPr="00B45080" w:rsidTr="00D853A3">
        <w:trPr>
          <w:trHeight w:val="765"/>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89</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Детский санаторий Митино,3</w:t>
            </w:r>
          </w:p>
        </w:tc>
        <w:tc>
          <w:tcPr>
            <w:tcW w:w="2551"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Детский санаторий Митино,3,5</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Детский санаторий Митино</w:t>
            </w:r>
          </w:p>
        </w:tc>
        <w:tc>
          <w:tcPr>
            <w:tcW w:w="1842"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3</w:t>
            </w:r>
          </w:p>
        </w:tc>
      </w:tr>
      <w:tr w:rsidR="00D853A3" w:rsidRPr="00B45080" w:rsidTr="00D853A3">
        <w:trPr>
          <w:trHeight w:val="132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90</w:t>
            </w:r>
          </w:p>
        </w:tc>
        <w:tc>
          <w:tcPr>
            <w:tcW w:w="2134"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Осташковская, 5</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560" w:type="dxa"/>
            <w:tcBorders>
              <w:top w:val="nil"/>
              <w:left w:val="nil"/>
              <w:bottom w:val="single" w:sz="4" w:space="0" w:color="auto"/>
              <w:right w:val="single" w:sz="4" w:space="0" w:color="auto"/>
            </w:tcBorders>
            <w:shd w:val="clear" w:color="auto" w:fill="auto"/>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частный сектор по ул. Осташковская</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color w:val="auto"/>
                <w:sz w:val="20"/>
                <w:szCs w:val="20"/>
                <w:lang w:bidi="ar-SA"/>
              </w:rPr>
            </w:pPr>
            <w:r w:rsidRPr="00B45080">
              <w:rPr>
                <w:rFonts w:ascii="Times New Roman" w:eastAsia="Times New Roman" w:hAnsi="Times New Roman" w:cs="Times New Roman"/>
                <w:color w:val="auto"/>
                <w:sz w:val="20"/>
                <w:szCs w:val="20"/>
                <w:lang w:bidi="ar-SA"/>
              </w:rPr>
              <w:t>1</w:t>
            </w:r>
          </w:p>
        </w:tc>
      </w:tr>
      <w:tr w:rsidR="00D853A3" w:rsidRPr="00B45080" w:rsidTr="00D853A3">
        <w:trPr>
          <w:trHeight w:val="390"/>
        </w:trPr>
        <w:tc>
          <w:tcPr>
            <w:tcW w:w="431" w:type="dxa"/>
            <w:tcBorders>
              <w:top w:val="nil"/>
              <w:left w:val="single" w:sz="4" w:space="0" w:color="auto"/>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color w:val="auto"/>
                <w:sz w:val="22"/>
                <w:szCs w:val="22"/>
                <w:lang w:bidi="ar-SA"/>
              </w:rPr>
            </w:pPr>
            <w:r w:rsidRPr="00B45080">
              <w:rPr>
                <w:rFonts w:ascii="Times New Roman" w:eastAsia="Times New Roman" w:hAnsi="Times New Roman" w:cs="Times New Roman"/>
                <w:color w:val="auto"/>
                <w:sz w:val="22"/>
                <w:szCs w:val="22"/>
                <w:lang w:bidi="ar-SA"/>
              </w:rPr>
              <w:t> </w:t>
            </w:r>
          </w:p>
        </w:tc>
        <w:tc>
          <w:tcPr>
            <w:tcW w:w="2134"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b/>
                <w:color w:val="auto"/>
                <w:sz w:val="22"/>
                <w:szCs w:val="22"/>
                <w:lang w:bidi="ar-SA"/>
              </w:rPr>
            </w:pPr>
            <w:r w:rsidRPr="00B45080">
              <w:rPr>
                <w:rFonts w:ascii="Times New Roman" w:eastAsia="Times New Roman" w:hAnsi="Times New Roman" w:cs="Times New Roman"/>
                <w:b/>
                <w:color w:val="auto"/>
                <w:sz w:val="22"/>
                <w:szCs w:val="22"/>
                <w:lang w:bidi="ar-SA"/>
              </w:rPr>
              <w:t>Итого:</w:t>
            </w:r>
          </w:p>
        </w:tc>
        <w:tc>
          <w:tcPr>
            <w:tcW w:w="2551"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b/>
                <w:color w:val="auto"/>
                <w:sz w:val="22"/>
                <w:szCs w:val="22"/>
                <w:lang w:bidi="ar-SA"/>
              </w:rPr>
            </w:pPr>
            <w:r w:rsidRPr="00B45080">
              <w:rPr>
                <w:rFonts w:ascii="Times New Roman" w:eastAsia="Times New Roman" w:hAnsi="Times New Roman" w:cs="Times New Roman"/>
                <w:b/>
                <w:color w:val="auto"/>
                <w:sz w:val="22"/>
                <w:szCs w:val="22"/>
                <w:lang w:bidi="ar-SA"/>
              </w:rPr>
              <w:t> </w:t>
            </w:r>
          </w:p>
        </w:tc>
        <w:tc>
          <w:tcPr>
            <w:tcW w:w="1560"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b/>
                <w:color w:val="auto"/>
                <w:sz w:val="22"/>
                <w:szCs w:val="22"/>
                <w:lang w:bidi="ar-SA"/>
              </w:rPr>
            </w:pPr>
            <w:r w:rsidRPr="00B45080">
              <w:rPr>
                <w:rFonts w:ascii="Times New Roman" w:eastAsia="Times New Roman" w:hAnsi="Times New Roman" w:cs="Times New Roman"/>
                <w:b/>
                <w:color w:val="auto"/>
                <w:sz w:val="22"/>
                <w:szCs w:val="22"/>
                <w:lang w:bidi="ar-SA"/>
              </w:rPr>
              <w:t> </w:t>
            </w:r>
          </w:p>
        </w:tc>
        <w:tc>
          <w:tcPr>
            <w:tcW w:w="1842"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rPr>
                <w:rFonts w:ascii="Times New Roman" w:eastAsia="Times New Roman" w:hAnsi="Times New Roman" w:cs="Times New Roman"/>
                <w:b/>
                <w:color w:val="auto"/>
                <w:sz w:val="22"/>
                <w:szCs w:val="22"/>
                <w:lang w:bidi="ar-SA"/>
              </w:rPr>
            </w:pPr>
            <w:r w:rsidRPr="00B45080">
              <w:rPr>
                <w:rFonts w:ascii="Times New Roman" w:eastAsia="Times New Roman" w:hAnsi="Times New Roman" w:cs="Times New Roman"/>
                <w:b/>
                <w:color w:val="auto"/>
                <w:sz w:val="22"/>
                <w:szCs w:val="22"/>
                <w:lang w:bidi="ar-SA"/>
              </w:rPr>
              <w:t> </w:t>
            </w:r>
          </w:p>
        </w:tc>
        <w:tc>
          <w:tcPr>
            <w:tcW w:w="1418" w:type="dxa"/>
            <w:tcBorders>
              <w:top w:val="nil"/>
              <w:left w:val="nil"/>
              <w:bottom w:val="single" w:sz="4" w:space="0" w:color="auto"/>
              <w:right w:val="single" w:sz="4" w:space="0" w:color="auto"/>
            </w:tcBorders>
            <w:shd w:val="clear" w:color="auto" w:fill="auto"/>
            <w:noWrap/>
            <w:vAlign w:val="center"/>
            <w:hideMark/>
          </w:tcPr>
          <w:p w:rsidR="00D853A3" w:rsidRPr="00B45080" w:rsidRDefault="00D853A3" w:rsidP="00D853A3">
            <w:pPr>
              <w:widowControl/>
              <w:jc w:val="center"/>
              <w:rPr>
                <w:rFonts w:ascii="Times New Roman" w:eastAsia="Times New Roman" w:hAnsi="Times New Roman" w:cs="Times New Roman"/>
                <w:b/>
                <w:color w:val="auto"/>
                <w:lang w:bidi="ar-SA"/>
              </w:rPr>
            </w:pPr>
            <w:r w:rsidRPr="00B45080">
              <w:rPr>
                <w:rFonts w:ascii="Times New Roman" w:eastAsia="Times New Roman" w:hAnsi="Times New Roman" w:cs="Times New Roman"/>
                <w:b/>
                <w:color w:val="auto"/>
                <w:lang w:bidi="ar-SA"/>
              </w:rPr>
              <w:t>322</w:t>
            </w:r>
          </w:p>
        </w:tc>
      </w:tr>
    </w:tbl>
    <w:p w:rsidR="00D53317" w:rsidRPr="00B45080" w:rsidRDefault="00D53317" w:rsidP="004E041B">
      <w:pPr>
        <w:pStyle w:val="431"/>
        <w:shd w:val="clear" w:color="auto" w:fill="auto"/>
        <w:spacing w:before="0" w:after="0" w:line="276" w:lineRule="auto"/>
        <w:ind w:right="20"/>
        <w:jc w:val="left"/>
        <w:rPr>
          <w:i w:val="0"/>
          <w:color w:val="auto"/>
          <w:sz w:val="30"/>
          <w:szCs w:val="30"/>
        </w:rPr>
      </w:pPr>
    </w:p>
    <w:p w:rsidR="00AE051E" w:rsidRPr="00B45080" w:rsidRDefault="00AE051E" w:rsidP="00AE051E">
      <w:pPr>
        <w:pStyle w:val="11"/>
        <w:shd w:val="clear" w:color="auto" w:fill="auto"/>
        <w:spacing w:line="200" w:lineRule="exact"/>
        <w:jc w:val="center"/>
        <w:rPr>
          <w:rFonts w:ascii="Times New Roman" w:hAnsi="Times New Roman" w:cs="Times New Roman"/>
          <w:color w:val="auto"/>
          <w:lang w:val="ru-RU"/>
        </w:rPr>
      </w:pPr>
    </w:p>
    <w:p w:rsidR="00AE051E" w:rsidRPr="00B45080" w:rsidRDefault="00AE051E" w:rsidP="00534AE4">
      <w:pPr>
        <w:pStyle w:val="11"/>
        <w:shd w:val="clear" w:color="auto" w:fill="auto"/>
        <w:spacing w:line="200" w:lineRule="exact"/>
        <w:rPr>
          <w:color w:val="auto"/>
          <w:lang w:val="ru-RU"/>
        </w:rPr>
      </w:pPr>
    </w:p>
    <w:sectPr w:rsidR="00AE051E" w:rsidRPr="00B45080" w:rsidSect="00D853A3">
      <w:type w:val="continuous"/>
      <w:pgSz w:w="11900" w:h="16840"/>
      <w:pgMar w:top="1136" w:right="822" w:bottom="2410" w:left="1669"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C0075" w:rsidRDefault="00EC0075" w:rsidP="00924CFD">
      <w:r>
        <w:separator/>
      </w:r>
    </w:p>
  </w:endnote>
  <w:endnote w:type="continuationSeparator" w:id="1">
    <w:p w:rsidR="00EC0075" w:rsidRDefault="00EC0075" w:rsidP="00924CF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Franklin Gothic Book">
    <w:panose1 w:val="020B05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78" type="#_x0000_t202" style="position:absolute;margin-left:85.15pt;margin-top:782.05pt;width:180.5pt;height:10.8pt;z-index:-188744023;mso-wrap-style:none;mso-wrap-distance-left:5pt;mso-wrap-distance-right:5pt;mso-position-horizontal-relative:page;mso-position-vertical-relative:page" wrapcoords="0 0" filled="f" stroked="f">
          <v:textbox style="mso-next-textbox:#_x0000_s2078;mso-fit-shape-to-text:t" inset="0,0,0,0">
            <w:txbxContent>
              <w:p w:rsidR="00063483" w:rsidRPr="001939CF" w:rsidRDefault="00063483">
                <w:pPr>
                  <w:pStyle w:val="44"/>
                  <w:shd w:val="clear" w:color="auto" w:fill="auto"/>
                  <w:spacing w:line="240" w:lineRule="auto"/>
                  <w:rPr>
                    <w:lang w:val="ru-RU"/>
                  </w:rPr>
                </w:pP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77" type="#_x0000_t202" style="position:absolute;margin-left:85.15pt;margin-top:782.05pt;width:180.5pt;height:10.8pt;z-index:-188744022;mso-wrap-style:none;mso-wrap-distance-left:5pt;mso-wrap-distance-right:5pt;mso-position-horizontal-relative:page;mso-position-vertical-relative:page" wrapcoords="0 0" filled="f" stroked="f">
          <v:textbox style="mso-next-textbox:#_x0000_s2077;mso-fit-shape-to-text:t" inset="0,0,0,0">
            <w:txbxContent>
              <w:p w:rsidR="00063483" w:rsidRPr="00A22508" w:rsidRDefault="00063483">
                <w:pPr>
                  <w:pStyle w:val="44"/>
                  <w:shd w:val="clear" w:color="auto" w:fill="auto"/>
                  <w:spacing w:line="240" w:lineRule="auto"/>
                  <w:rPr>
                    <w:lang w:val="ru-RU"/>
                  </w:rPr>
                </w:pP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75" type="#_x0000_t202" style="position:absolute;margin-left:85.3pt;margin-top:782.05pt;width:221.05pt;height:10.8pt;z-index:-188744020;mso-wrap-style:none;mso-wrap-distance-left:5pt;mso-wrap-distance-right:5pt;mso-position-horizontal-relative:page;mso-position-vertical-relative:page" wrapcoords="0 0" filled="f" stroked="f">
          <v:textbox style="mso-next-textbox:#_x0000_s2075;mso-fit-shape-to-text:t" inset="0,0,0,0">
            <w:txbxContent>
              <w:p w:rsidR="00063483" w:rsidRPr="00197C52" w:rsidRDefault="00063483" w:rsidP="00197C52"/>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130" type="#_x0000_t202" style="position:absolute;margin-left:87.45pt;margin-top:782.05pt;width:246.5pt;height:10.8pt;z-index:-188740927;mso-wrap-style:none;mso-wrap-distance-left:5pt;mso-wrap-distance-right:5pt;mso-position-horizontal-relative:page;mso-position-vertical-relative:page" wrapcoords="0 0" filled="f" stroked="f">
          <v:textbox style="mso-next-textbox:#_x0000_s2130;mso-fit-shape-to-text:t" inset="0,0,0,0">
            <w:txbxContent>
              <w:p w:rsidR="00063483" w:rsidRPr="00197C52" w:rsidRDefault="00063483" w:rsidP="00197C52"/>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69" type="#_x0000_t202" style="position:absolute;margin-left:87.45pt;margin-top:782.05pt;width:246.5pt;height:10.8pt;z-index:-188744014;mso-wrap-style:none;mso-wrap-distance-left:5pt;mso-wrap-distance-right:5pt;mso-position-horizontal-relative:page;mso-position-vertical-relative:page" wrapcoords="0 0" filled="f" stroked="f">
          <v:textbox style="mso-next-textbox:#_x0000_s2069;mso-fit-shape-to-text:t" inset="0,0,0,0">
            <w:txbxContent>
              <w:p w:rsidR="00063483" w:rsidRPr="00197C52" w:rsidRDefault="00063483" w:rsidP="00197C52"/>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54" type="#_x0000_t202" style="position:absolute;margin-left:85.15pt;margin-top:773.55pt;width:2.65pt;height:4.1pt;z-index:-188743999;mso-wrap-style:none;mso-wrap-distance-left:5pt;mso-wrap-distance-right:5pt;mso-position-horizontal-relative:page;mso-position-vertical-relative:page" wrapcoords="0 0" filled="f" stroked="f">
          <v:textbox style="mso-next-textbox:#_x0000_s2054;mso-fit-shape-to-text:t" inset="0,0,0,0">
            <w:txbxContent>
              <w:p w:rsidR="00063483" w:rsidRDefault="00063483">
                <w:pPr>
                  <w:pStyle w:val="511"/>
                  <w:shd w:val="clear" w:color="auto" w:fill="auto"/>
                  <w:spacing w:line="240" w:lineRule="auto"/>
                </w:pPr>
                <w:r>
                  <w:t>3</w:t>
                </w:r>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C0075" w:rsidRDefault="00EC0075">
      <w:r>
        <w:separator/>
      </w:r>
    </w:p>
  </w:footnote>
  <w:footnote w:type="continuationSeparator" w:id="1">
    <w:p w:rsidR="00EC0075" w:rsidRDefault="00EC0075">
      <w:r>
        <w:continuationSeparator/>
      </w:r>
    </w:p>
  </w:footnote>
  <w:footnote w:id="2">
    <w:p w:rsidR="00063483" w:rsidRDefault="00063483"/>
    <w:p w:rsidR="00063483" w:rsidRPr="00C43105" w:rsidRDefault="00063483">
      <w:pPr>
        <w:pStyle w:val="11"/>
        <w:shd w:val="clear" w:color="auto" w:fill="auto"/>
        <w:spacing w:line="200" w:lineRule="exact"/>
        <w:rPr>
          <w:lang w:val="ru-RU"/>
        </w:rPr>
      </w:pPr>
    </w:p>
  </w:footnote>
  <w:footnote w:id="3">
    <w:p w:rsidR="00063483" w:rsidRDefault="00063483"/>
    <w:p w:rsidR="00063483" w:rsidRPr="00D17294" w:rsidRDefault="00063483">
      <w:pPr>
        <w:pStyle w:val="11"/>
        <w:shd w:val="clear" w:color="auto" w:fill="auto"/>
        <w:ind w:left="160"/>
        <w:rPr>
          <w:lang w:val="ru-RU"/>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6A3040">
    <w:pPr>
      <w:pStyle w:val="ab"/>
      <w:jc w:val="right"/>
      <w:rPr>
        <w:rFonts w:ascii="Times New Roman" w:hAnsi="Times New Roman" w:cs="Times New Roman"/>
      </w:rPr>
    </w:pPr>
  </w:p>
  <w:p w:rsidR="00063483" w:rsidRDefault="00063483" w:rsidP="006A3040">
    <w:pPr>
      <w:pStyle w:val="ab"/>
      <w:jc w:val="right"/>
      <w:rPr>
        <w:rFonts w:ascii="Times New Roman" w:hAnsi="Times New Roman" w:cs="Times New Roman"/>
      </w:rPr>
    </w:pPr>
  </w:p>
  <w:p w:rsidR="00063483" w:rsidRPr="006A3040" w:rsidRDefault="00063483" w:rsidP="006A3040">
    <w:pPr>
      <w:pStyle w:val="ab"/>
      <w:jc w:val="right"/>
      <w:rPr>
        <w:rFonts w:ascii="Times New Roman" w:hAnsi="Times New Roman" w:cs="Times New Roman"/>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p w:rsidR="00063483" w:rsidRDefault="00063483">
    <w:pPr>
      <w:rPr>
        <w:sz w:val="2"/>
        <w:szCs w:val="2"/>
      </w:rPr>
    </w:pPr>
  </w:p>
  <w:p w:rsidR="00063483" w:rsidRDefault="00063483" w:rsidP="001C4A04">
    <w:pPr>
      <w:jc w:val="right"/>
      <w:rPr>
        <w:rFonts w:ascii="Times New Roman" w:hAnsi="Times New Roman" w:cs="Times New Roman"/>
      </w:rPr>
    </w:pPr>
  </w:p>
  <w:p w:rsidR="00063483" w:rsidRDefault="00063483" w:rsidP="001C4A04">
    <w:pPr>
      <w:jc w:val="right"/>
      <w:rPr>
        <w:rFonts w:ascii="Times New Roman" w:hAnsi="Times New Roman" w:cs="Times New Roman"/>
      </w:rPr>
    </w:pPr>
  </w:p>
  <w:p w:rsidR="00063483" w:rsidRDefault="00063483" w:rsidP="001C4A04">
    <w:pPr>
      <w:jc w:val="right"/>
      <w:rPr>
        <w:rFonts w:ascii="Times New Roman" w:hAnsi="Times New Roman" w:cs="Times New Roman"/>
      </w:rPr>
    </w:pPr>
    <w:r>
      <w:rPr>
        <w:rFonts w:ascii="Times New Roman" w:hAnsi="Times New Roman" w:cs="Times New Roman"/>
      </w:rPr>
      <w:t>78</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A715CC">
    <w:pPr>
      <w:jc w:val="right"/>
      <w:rPr>
        <w:rFonts w:ascii="Times New Roman" w:hAnsi="Times New Roman" w:cs="Times New Roman"/>
      </w:rPr>
    </w:pPr>
  </w:p>
  <w:p w:rsidR="00063483" w:rsidRDefault="00063483" w:rsidP="00A715CC">
    <w:pPr>
      <w:jc w:val="right"/>
      <w:rPr>
        <w:rFonts w:ascii="Times New Roman" w:hAnsi="Times New Roman" w:cs="Times New Roman"/>
      </w:rPr>
    </w:pPr>
  </w:p>
  <w:p w:rsidR="00063483" w:rsidRDefault="00063483" w:rsidP="00A715CC">
    <w:pPr>
      <w:jc w:val="right"/>
      <w:rPr>
        <w:rFonts w:ascii="Times New Roman" w:hAnsi="Times New Roman" w:cs="Times New Roman"/>
      </w:rPr>
    </w:pPr>
    <w:r>
      <w:rPr>
        <w:rFonts w:ascii="Times New Roman" w:hAnsi="Times New Roman" w:cs="Times New Roman"/>
      </w:rPr>
      <w:t>79</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1B0859">
    <w:pPr>
      <w:jc w:val="right"/>
      <w:rPr>
        <w:rFonts w:ascii="Times New Roman" w:hAnsi="Times New Roman" w:cs="Times New Roman"/>
      </w:rPr>
    </w:pPr>
  </w:p>
  <w:p w:rsidR="00063483" w:rsidRDefault="00063483" w:rsidP="001B0859">
    <w:pPr>
      <w:jc w:val="right"/>
      <w:rPr>
        <w:rFonts w:ascii="Times New Roman" w:hAnsi="Times New Roman" w:cs="Times New Roman"/>
      </w:rPr>
    </w:pPr>
  </w:p>
  <w:p w:rsidR="00063483" w:rsidRPr="001B0859" w:rsidRDefault="00063483" w:rsidP="001B0859">
    <w:pPr>
      <w:jc w:val="right"/>
      <w:rPr>
        <w:rFonts w:ascii="Times New Roman" w:hAnsi="Times New Roman" w:cs="Times New Roman"/>
      </w:rPr>
    </w:pPr>
    <w:r>
      <w:rPr>
        <w:rFonts w:ascii="Times New Roman" w:hAnsi="Times New Roman" w:cs="Times New Roman"/>
      </w:rPr>
      <w:t>73</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A715CC">
    <w:pPr>
      <w:jc w:val="right"/>
      <w:rPr>
        <w:rFonts w:ascii="Times New Roman" w:hAnsi="Times New Roman" w:cs="Times New Roman"/>
      </w:rPr>
    </w:pPr>
  </w:p>
  <w:p w:rsidR="00063483" w:rsidRDefault="00063483" w:rsidP="00A715CC">
    <w:pPr>
      <w:jc w:val="right"/>
      <w:rPr>
        <w:rFonts w:ascii="Times New Roman" w:hAnsi="Times New Roman" w:cs="Times New Roman"/>
      </w:rPr>
    </w:pPr>
  </w:p>
  <w:p w:rsidR="00063483" w:rsidRDefault="00063483" w:rsidP="00A715CC">
    <w:pPr>
      <w:jc w:val="right"/>
      <w:rPr>
        <w:rFonts w:ascii="Times New Roman" w:hAnsi="Times New Roman" w:cs="Times New Roman"/>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rsidP="00950C72">
    <w:pPr>
      <w:jc w:val="right"/>
      <w:rPr>
        <w:rFonts w:ascii="Times New Roman" w:hAnsi="Times New Roman" w:cs="Times New Roman"/>
      </w:rPr>
    </w:pPr>
  </w:p>
  <w:p w:rsidR="00063483" w:rsidRDefault="00063483" w:rsidP="00950C72">
    <w:pPr>
      <w:jc w:val="right"/>
      <w:rPr>
        <w:rFonts w:ascii="Times New Roman" w:hAnsi="Times New Roman" w:cs="Times New Roman"/>
      </w:rPr>
    </w:pPr>
  </w:p>
  <w:p w:rsidR="00063483" w:rsidRDefault="00063483" w:rsidP="00950C72">
    <w:pPr>
      <w:jc w:val="right"/>
      <w:rPr>
        <w:rFonts w:ascii="Times New Roman" w:hAnsi="Times New Roman" w:cs="Times New Roman"/>
      </w:rPr>
    </w:pPr>
    <w:r>
      <w:rPr>
        <w:rFonts w:ascii="Times New Roman" w:hAnsi="Times New Roman" w:cs="Times New Roman"/>
      </w:rPr>
      <w:t>101</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rsidP="009A7544">
    <w:pPr>
      <w:jc w:val="right"/>
      <w:rPr>
        <w:rFonts w:ascii="Times New Roman" w:hAnsi="Times New Roman" w:cs="Times New Roman"/>
      </w:rPr>
    </w:pPr>
  </w:p>
  <w:p w:rsidR="00063483" w:rsidRDefault="00063483" w:rsidP="009A7544">
    <w:pPr>
      <w:jc w:val="right"/>
      <w:rPr>
        <w:rFonts w:ascii="Times New Roman" w:hAnsi="Times New Roman" w:cs="Times New Roman"/>
      </w:rPr>
    </w:pPr>
    <w:r>
      <w:rPr>
        <w:rFonts w:ascii="Times New Roman" w:hAnsi="Times New Roman" w:cs="Times New Roman"/>
      </w:rPr>
      <w:t>96</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p w:rsidR="00063483" w:rsidRDefault="00063483">
    <w:pPr>
      <w:rPr>
        <w:rFonts w:ascii="Times New Roman" w:hAnsi="Times New Roman" w:cs="Times New Roman"/>
      </w:rPr>
    </w:pPr>
  </w:p>
  <w:p w:rsidR="00063483" w:rsidRDefault="00063483" w:rsidP="009A7544">
    <w:pPr>
      <w:jc w:val="right"/>
      <w:rPr>
        <w:rFonts w:ascii="Times New Roman" w:hAnsi="Times New Roman" w:cs="Times New Roman"/>
      </w:rPr>
    </w:pPr>
  </w:p>
  <w:p w:rsidR="00063483" w:rsidRDefault="00063483" w:rsidP="009A7544">
    <w:pPr>
      <w:jc w:val="right"/>
      <w:rPr>
        <w:rFonts w:ascii="Times New Roman" w:hAnsi="Times New Roman" w:cs="Times New Roman"/>
      </w:rPr>
    </w:pPr>
    <w:r>
      <w:rPr>
        <w:rFonts w:ascii="Times New Roman" w:hAnsi="Times New Roman" w:cs="Times New Roman"/>
      </w:rPr>
      <w:t>97</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6A3040">
    <w:pPr>
      <w:ind w:right="560"/>
      <w:jc w:val="right"/>
      <w:rPr>
        <w:rFonts w:ascii="Times New Roman" w:hAnsi="Times New Roman" w:cs="Times New Roman"/>
      </w:rPr>
    </w:pPr>
  </w:p>
  <w:p w:rsidR="00063483" w:rsidRDefault="00063483" w:rsidP="001F7912">
    <w:pPr>
      <w:tabs>
        <w:tab w:val="left" w:pos="8931"/>
        <w:tab w:val="left" w:pos="9356"/>
        <w:tab w:val="left" w:pos="9498"/>
      </w:tabs>
      <w:ind w:right="560"/>
      <w:jc w:val="right"/>
      <w:rPr>
        <w:rFonts w:ascii="Times New Roman" w:hAnsi="Times New Roman" w:cs="Times New Roman"/>
      </w:rPr>
    </w:pPr>
    <w:r>
      <w:rPr>
        <w:rFonts w:ascii="Times New Roman" w:hAnsi="Times New Roman" w:cs="Times New Roman"/>
      </w:rPr>
      <w:t xml:space="preserve">         </w:t>
    </w:r>
  </w:p>
  <w:p w:rsidR="00063483" w:rsidRPr="006A3040" w:rsidRDefault="00531C7F" w:rsidP="001F7912">
    <w:pPr>
      <w:tabs>
        <w:tab w:val="left" w:pos="8931"/>
        <w:tab w:val="left" w:pos="9356"/>
        <w:tab w:val="left" w:pos="9498"/>
      </w:tabs>
      <w:ind w:right="560"/>
      <w:jc w:val="right"/>
      <w:rPr>
        <w:rFonts w:ascii="Times New Roman" w:hAnsi="Times New Roman" w:cs="Times New Roman"/>
      </w:rPr>
    </w:pPr>
    <w:r>
      <w:rPr>
        <w:rFonts w:ascii="Times New Roman" w:hAnsi="Times New Roman" w:cs="Times New Roman"/>
      </w:rPr>
      <w:t xml:space="preserve"> </w:t>
    </w:r>
    <w:r w:rsidR="00063483">
      <w:rPr>
        <w:rFonts w:ascii="Times New Roman" w:hAnsi="Times New Roman" w:cs="Times New Roman"/>
      </w:rPr>
      <w:t xml:space="preserve">                      </w: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CD431A">
    <w:pPr>
      <w:ind w:right="985"/>
      <w:jc w:val="right"/>
      <w:rPr>
        <w:rFonts w:ascii="Times New Roman" w:hAnsi="Times New Roman" w:cs="Times New Roman"/>
      </w:rPr>
    </w:pPr>
  </w:p>
  <w:p w:rsidR="00063483" w:rsidRDefault="00063483" w:rsidP="00CD431A">
    <w:pPr>
      <w:ind w:right="985"/>
      <w:jc w:val="right"/>
      <w:rPr>
        <w:rFonts w:ascii="Times New Roman" w:hAnsi="Times New Roman" w:cs="Times New Roman"/>
      </w:rPr>
    </w:pPr>
    <w:r>
      <w:rPr>
        <w:rFonts w:ascii="Times New Roman" w:hAnsi="Times New Roman" w:cs="Times New Roman"/>
      </w:rPr>
      <w:t xml:space="preserve">                    </w:t>
    </w:r>
  </w:p>
  <w:p w:rsidR="00063483" w:rsidRPr="00CD431A" w:rsidRDefault="00063483" w:rsidP="00CD431A">
    <w:pPr>
      <w:ind w:right="-14"/>
      <w:jc w:val="right"/>
      <w:rPr>
        <w:rFonts w:ascii="Times New Roman" w:hAnsi="Times New Roman" w:cs="Times New Roman"/>
      </w:rPr>
    </w:pPr>
    <w:r>
      <w:rPr>
        <w:rFonts w:ascii="Times New Roman" w:hAnsi="Times New Roman" w:cs="Times New Roman"/>
      </w:rPr>
      <w:t xml:space="preserve">126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p w:rsidR="00063483" w:rsidRDefault="00063483">
    <w:pPr>
      <w:rPr>
        <w:rFonts w:ascii="Times New Roman" w:hAnsi="Times New Roman" w:cs="Times New Roman"/>
      </w:rPr>
    </w:pPr>
  </w:p>
  <w:p w:rsidR="00063483" w:rsidRDefault="00063483" w:rsidP="00950C72">
    <w:pPr>
      <w:jc w:val="right"/>
      <w:rPr>
        <w:rFonts w:ascii="Times New Roman" w:hAnsi="Times New Roman" w:cs="Times New Roman"/>
      </w:rPr>
    </w:pPr>
  </w:p>
  <w:p w:rsidR="00063483" w:rsidRDefault="00063483" w:rsidP="00950C72">
    <w:pPr>
      <w:jc w:val="right"/>
      <w:rPr>
        <w:rFonts w:ascii="Times New Roman" w:hAnsi="Times New Roman" w:cs="Times New Roman"/>
      </w:rPr>
    </w:pPr>
    <w:r>
      <w:rPr>
        <w:rFonts w:ascii="Times New Roman" w:hAnsi="Times New Roman" w:cs="Times New Roman"/>
      </w:rPr>
      <w:t>125</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84" type="#_x0000_t202" style="position:absolute;margin-left:771.5pt;margin-top:26.65pt;width:23.65pt;height:13.8pt;z-index:-188744029;mso-wrap-distance-left:5pt;mso-wrap-distance-right:5pt;mso-position-horizontal-relative:page;mso-position-vertical-relative:page" wrapcoords="0 0" filled="f" stroked="f">
          <v:textbox style="mso-next-textbox:#_x0000_s2084;mso-fit-shape-to-text:t" inset="0,0,0,0">
            <w:txbxContent>
              <w:p w:rsidR="00063483" w:rsidRPr="000A2F26" w:rsidRDefault="00063483" w:rsidP="000A2F26"/>
            </w:txbxContent>
          </v:textbox>
          <w10:wrap anchorx="page" anchory="page"/>
        </v:shape>
      </w:pic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83" type="#_x0000_t202" style="position:absolute;margin-left:771.5pt;margin-top:29.45pt;width:20.5pt;height:19pt;z-index:-188744028;mso-wrap-distance-left:5pt;mso-wrap-distance-right:5pt;mso-position-horizontal-relative:page;mso-position-vertical-relative:page" wrapcoords="0 0" filled="f" stroked="f">
          <v:textbox style="mso-next-textbox:#_x0000_s2083" inset="0,0,0,0">
            <w:txbxContent>
              <w:p w:rsidR="00063483" w:rsidRPr="000A2F26" w:rsidRDefault="00063483" w:rsidP="000A2F26"/>
            </w:txbxContent>
          </v:textbox>
          <w10:wrap anchorx="page" anchory="page"/>
        </v:shape>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p w:rsidR="00063483" w:rsidRPr="000A2F26" w:rsidRDefault="00063483" w:rsidP="000A2F26">
    <w:pPr>
      <w:jc w:val="right"/>
      <w:rPr>
        <w:rFonts w:ascii="Times New Roman" w:hAnsi="Times New Roman" w:cs="Times New Roman"/>
      </w:rPr>
    </w:pPr>
    <w:r>
      <w:rPr>
        <w:rFonts w:ascii="Times New Roman" w:hAnsi="Times New Roman" w:cs="Times New Roman"/>
      </w:rPr>
      <w:t>138</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79" type="#_x0000_t202" style="position:absolute;margin-left:538.55pt;margin-top:46.2pt;width:12.95pt;height:6.7pt;z-index:-188744024;mso-wrap-style:none;mso-wrap-distance-left:5pt;mso-wrap-distance-right:5pt;mso-position-horizontal-relative:page;mso-position-vertical-relative:page" wrapcoords="0 0" filled="f" stroked="f">
          <v:textbox style="mso-next-textbox:#_x0000_s2079;mso-fit-shape-to-text:t" inset="0,0,0,0">
            <w:txbxContent>
              <w:p w:rsidR="00063483" w:rsidRDefault="00063483">
                <w:pPr>
                  <w:pStyle w:val="44"/>
                  <w:shd w:val="clear" w:color="auto" w:fill="auto"/>
                  <w:spacing w:line="240" w:lineRule="auto"/>
                </w:pPr>
              </w:p>
            </w:txbxContent>
          </v:textbox>
          <w10:wrap anchorx="page" anchory="page"/>
        </v:shape>
      </w:pict>
    </w:r>
  </w:p>
  <w:p w:rsidR="00063483" w:rsidRDefault="00063483" w:rsidP="00197C52">
    <w:pPr>
      <w:jc w:val="right"/>
      <w:rPr>
        <w:rFonts w:ascii="Times New Roman" w:hAnsi="Times New Roman" w:cs="Times New Roman"/>
      </w:rPr>
    </w:pPr>
  </w:p>
  <w:p w:rsidR="00063483" w:rsidRDefault="00063483" w:rsidP="00197C52">
    <w:pPr>
      <w:jc w:val="right"/>
      <w:rPr>
        <w:rFonts w:ascii="Times New Roman" w:hAnsi="Times New Roman" w:cs="Times New Roman"/>
      </w:rPr>
    </w:pPr>
  </w:p>
  <w:p w:rsidR="00063483" w:rsidRDefault="00063483" w:rsidP="00197C52">
    <w:pPr>
      <w:jc w:val="right"/>
      <w:rPr>
        <w:rFonts w:ascii="Times New Roman" w:hAnsi="Times New Roman" w:cs="Times New Roman"/>
      </w:rPr>
    </w:pPr>
    <w:r>
      <w:rPr>
        <w:rFonts w:ascii="Times New Roman" w:hAnsi="Times New Roman" w:cs="Times New Roman"/>
      </w:rPr>
      <w:t>139</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0A2F26">
    <w:pPr>
      <w:jc w:val="right"/>
      <w:rPr>
        <w:rFonts w:ascii="Times New Roman" w:hAnsi="Times New Roman" w:cs="Times New Roman"/>
      </w:rPr>
    </w:pPr>
  </w:p>
  <w:p w:rsidR="00063483" w:rsidRDefault="00063483" w:rsidP="000A2F26">
    <w:pPr>
      <w:jc w:val="right"/>
      <w:rPr>
        <w:rFonts w:ascii="Times New Roman" w:hAnsi="Times New Roman" w:cs="Times New Roman"/>
      </w:rPr>
    </w:pPr>
  </w:p>
  <w:p w:rsidR="00063483" w:rsidRPr="000A2F26" w:rsidRDefault="00063483" w:rsidP="000A2F26">
    <w:pPr>
      <w:jc w:val="right"/>
      <w:rPr>
        <w:rFonts w:ascii="Times New Roman" w:hAnsi="Times New Roman" w:cs="Times New Roman"/>
      </w:rPr>
    </w:pPr>
    <w:r>
      <w:rPr>
        <w:rFonts w:ascii="Times New Roman" w:hAnsi="Times New Roman" w:cs="Times New Roman"/>
      </w:rPr>
      <w:t>130</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p w:rsidR="00063483" w:rsidRDefault="00063483" w:rsidP="000A2F26">
    <w:pPr>
      <w:jc w:val="right"/>
      <w:rPr>
        <w:rFonts w:ascii="Times New Roman" w:hAnsi="Times New Roman" w:cs="Times New Roman"/>
      </w:rPr>
    </w:pPr>
  </w:p>
  <w:p w:rsidR="00063483" w:rsidRDefault="00063483" w:rsidP="000A2F26">
    <w:pPr>
      <w:jc w:val="right"/>
      <w:rPr>
        <w:rFonts w:ascii="Times New Roman" w:hAnsi="Times New Roman" w:cs="Times New Roman"/>
      </w:rPr>
    </w:pPr>
  </w:p>
  <w:p w:rsidR="00063483" w:rsidRDefault="00063483" w:rsidP="000A2F26">
    <w:pPr>
      <w:jc w:val="right"/>
      <w:rPr>
        <w:rFonts w:ascii="Times New Roman" w:hAnsi="Times New Roman" w:cs="Times New Roman"/>
      </w:rPr>
    </w:pPr>
    <w:r>
      <w:rPr>
        <w:rFonts w:ascii="Times New Roman" w:hAnsi="Times New Roman" w:cs="Times New Roman"/>
      </w:rPr>
      <w:t>152</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654A53">
    <w:pPr>
      <w:jc w:val="right"/>
      <w:rPr>
        <w:rFonts w:ascii="Times New Roman" w:hAnsi="Times New Roman" w:cs="Times New Roman"/>
      </w:rPr>
    </w:pPr>
  </w:p>
  <w:p w:rsidR="00063483" w:rsidRDefault="00063483" w:rsidP="00654A53">
    <w:pPr>
      <w:jc w:val="right"/>
      <w:rPr>
        <w:rFonts w:ascii="Times New Roman" w:hAnsi="Times New Roman" w:cs="Times New Roman"/>
      </w:rPr>
    </w:pPr>
  </w:p>
  <w:p w:rsidR="00063483" w:rsidRDefault="00063483" w:rsidP="00654A53">
    <w:pPr>
      <w:jc w:val="right"/>
      <w:rPr>
        <w:rFonts w:ascii="Times New Roman" w:hAnsi="Times New Roman" w:cs="Times New Roman"/>
      </w:rPr>
    </w:pPr>
    <w:r>
      <w:rPr>
        <w:rFonts w:ascii="Times New Roman" w:hAnsi="Times New Roman" w:cs="Times New Roman"/>
      </w:rPr>
      <w:t>153</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p w:rsidR="00063483" w:rsidRDefault="00063483">
    <w:pPr>
      <w:rPr>
        <w:sz w:val="2"/>
        <w:szCs w:val="2"/>
      </w:rPr>
    </w:pPr>
  </w:p>
  <w:p w:rsidR="00063483" w:rsidRDefault="00063483">
    <w:pPr>
      <w:rPr>
        <w:rFonts w:ascii="Times New Roman" w:hAnsi="Times New Roman" w:cs="Times New Roman"/>
        <w:sz w:val="2"/>
        <w:szCs w:val="2"/>
      </w:rPr>
    </w:pPr>
  </w:p>
  <w:p w:rsidR="00063483" w:rsidRDefault="00063483">
    <w:pPr>
      <w:rPr>
        <w:rFonts w:ascii="Times New Roman" w:hAnsi="Times New Roman" w:cs="Times New Roman"/>
        <w:sz w:val="2"/>
        <w:szCs w:val="2"/>
      </w:rPr>
    </w:pPr>
  </w:p>
  <w:p w:rsidR="00063483" w:rsidRDefault="00063483">
    <w:pPr>
      <w:rPr>
        <w:rFonts w:ascii="Times New Roman" w:hAnsi="Times New Roman" w:cs="Times New Roman"/>
        <w:sz w:val="2"/>
        <w:szCs w:val="2"/>
      </w:rPr>
    </w:pPr>
  </w:p>
  <w:p w:rsidR="00063483" w:rsidRDefault="00063483">
    <w:pPr>
      <w:rPr>
        <w:rFonts w:ascii="Times New Roman" w:hAnsi="Times New Roman" w:cs="Times New Roman"/>
        <w:sz w:val="2"/>
        <w:szCs w:val="2"/>
      </w:rPr>
    </w:pPr>
  </w:p>
  <w:p w:rsidR="00063483" w:rsidRDefault="00063483">
    <w:pPr>
      <w:rPr>
        <w:rFonts w:ascii="Times New Roman" w:hAnsi="Times New Roman" w:cs="Times New Roman"/>
        <w:sz w:val="2"/>
        <w:szCs w:val="2"/>
      </w:rPr>
    </w:pPr>
  </w:p>
  <w:p w:rsidR="00063483" w:rsidRDefault="00063483" w:rsidP="008A688A">
    <w:pPr>
      <w:jc w:val="right"/>
      <w:rPr>
        <w:rFonts w:ascii="Times New Roman" w:hAnsi="Times New Roman" w:cs="Times New Roman"/>
      </w:rPr>
    </w:pPr>
  </w:p>
  <w:p w:rsidR="00063483" w:rsidRPr="008A688A" w:rsidRDefault="00063483" w:rsidP="008A688A">
    <w:pPr>
      <w:jc w:val="right"/>
      <w:rPr>
        <w:rFonts w:ascii="Times New Roman" w:hAnsi="Times New Roman" w:cs="Times New Roman"/>
        <w:sz w:val="2"/>
        <w:szCs w:val="2"/>
      </w:rPr>
    </w:pPr>
    <w:r w:rsidRPr="003A7687">
      <w:rPr>
        <w:rFonts w:ascii="Times New Roman" w:hAnsi="Times New Roman" w:cs="Times New Roman"/>
      </w:rPr>
      <w:pict>
        <v:shapetype id="_x0000_t202" coordsize="21600,21600" o:spt="202" path="m,l,21600r21600,l21600,xe">
          <v:stroke joinstyle="miter"/>
          <v:path gradientshapeok="t" o:connecttype="rect"/>
        </v:shapetype>
        <v:shape id="_x0000_s2106" type="#_x0000_t202" style="position:absolute;left:0;text-align:left;margin-left:423.2pt;margin-top:41.15pt;width:6.45pt;height:20.9pt;z-index:-188744053;mso-wrap-style:none;mso-wrap-distance-left:5pt;mso-wrap-distance-right:5pt;mso-position-horizontal-relative:page;mso-position-vertical-relative:page" wrapcoords="0 0" filled="f" stroked="f">
          <v:textbox style="mso-next-textbox:#_x0000_s2106;mso-fit-shape-to-text:t" inset="0,0,0,0">
            <w:txbxContent>
              <w:p w:rsidR="00063483" w:rsidRPr="00E9553A" w:rsidRDefault="00063483" w:rsidP="00E9553A"/>
            </w:txbxContent>
          </v:textbox>
          <w10:wrap anchorx="page" anchory="page"/>
        </v:shape>
      </w:pict>
    </w:r>
    <w:r>
      <w:rPr>
        <w:rFonts w:ascii="Times New Roman" w:hAnsi="Times New Roman" w:cs="Times New Roman"/>
      </w:rPr>
      <w:t>42</w: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129" type="#_x0000_t202" style="position:absolute;margin-left:540.8pt;margin-top:29.3pt;width:23.3pt;height:20.9pt;z-index:-188741951;mso-wrap-distance-left:5pt;mso-wrap-distance-right:5pt;mso-position-horizontal-relative:page;mso-position-vertical-relative:page" wrapcoords="0 0" filled="f" stroked="f">
          <v:textbox style="mso-next-textbox:#_x0000_s2129;mso-fit-shape-to-text:t" inset="0,0,0,0">
            <w:txbxContent>
              <w:p w:rsidR="00063483" w:rsidRPr="00197C52" w:rsidRDefault="00063483" w:rsidP="00197C52">
                <w:pPr>
                  <w:rPr>
                    <w:rFonts w:ascii="Times New Roman" w:hAnsi="Times New Roman" w:cs="Times New Roman"/>
                  </w:rPr>
                </w:pPr>
                <w:r w:rsidRPr="00197C52">
                  <w:rPr>
                    <w:rFonts w:ascii="Times New Roman" w:hAnsi="Times New Roman" w:cs="Times New Roman"/>
                  </w:rPr>
                  <w:t>140</w:t>
                </w:r>
              </w:p>
            </w:txbxContent>
          </v:textbox>
          <w10:wrap anchorx="page" anchory="page"/>
        </v:shape>
      </w:pic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p w:rsidR="00063483" w:rsidRDefault="00063483" w:rsidP="00657B56">
    <w:pPr>
      <w:jc w:val="right"/>
      <w:rPr>
        <w:rFonts w:ascii="Times New Roman" w:hAnsi="Times New Roman" w:cs="Times New Roman"/>
      </w:rPr>
    </w:pPr>
  </w:p>
  <w:p w:rsidR="00063483" w:rsidRDefault="00063483" w:rsidP="00657B56">
    <w:pPr>
      <w:jc w:val="right"/>
      <w:rPr>
        <w:rFonts w:ascii="Times New Roman" w:hAnsi="Times New Roman" w:cs="Times New Roman"/>
      </w:rPr>
    </w:pPr>
  </w:p>
  <w:p w:rsidR="00063483" w:rsidRDefault="00063483" w:rsidP="00657B56">
    <w:pPr>
      <w:jc w:val="right"/>
      <w:rPr>
        <w:rFonts w:ascii="Times New Roman" w:hAnsi="Times New Roman" w:cs="Times New Roman"/>
      </w:rPr>
    </w:pPr>
    <w:r>
      <w:rPr>
        <w:rFonts w:ascii="Times New Roman" w:hAnsi="Times New Roman" w:cs="Times New Roman"/>
      </w:rPr>
      <w:t>156</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654A53">
    <w:pPr>
      <w:jc w:val="right"/>
      <w:rPr>
        <w:rFonts w:ascii="Times New Roman" w:hAnsi="Times New Roman" w:cs="Times New Roman"/>
      </w:rPr>
    </w:pPr>
  </w:p>
  <w:p w:rsidR="00063483" w:rsidRDefault="00063483" w:rsidP="00654A53">
    <w:pPr>
      <w:jc w:val="right"/>
      <w:rPr>
        <w:rFonts w:ascii="Times New Roman" w:hAnsi="Times New Roman" w:cs="Times New Roman"/>
      </w:rPr>
    </w:pPr>
  </w:p>
  <w:p w:rsidR="00063483" w:rsidRDefault="00063483" w:rsidP="00654A53">
    <w:pPr>
      <w:jc w:val="right"/>
      <w:rPr>
        <w:rFonts w:ascii="Times New Roman" w:hAnsi="Times New Roman" w:cs="Times New Roman"/>
      </w:rPr>
    </w:pPr>
    <w:r>
      <w:rPr>
        <w:rFonts w:ascii="Times New Roman" w:hAnsi="Times New Roman" w:cs="Times New Roman"/>
      </w:rPr>
      <w:t>157</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70" type="#_x0000_t202" style="position:absolute;margin-left:540.8pt;margin-top:29.3pt;width:23.3pt;height:20.9pt;z-index:-188744015;mso-wrap-distance-left:5pt;mso-wrap-distance-right:5pt;mso-position-horizontal-relative:page;mso-position-vertical-relative:page" wrapcoords="0 0" filled="f" stroked="f">
          <v:textbox style="mso-next-textbox:#_x0000_s2070;mso-fit-shape-to-text:t" inset="0,0,0,0">
            <w:txbxContent>
              <w:p w:rsidR="00063483" w:rsidRPr="00197C52" w:rsidRDefault="00063483" w:rsidP="00197C52">
                <w:pPr>
                  <w:rPr>
                    <w:rFonts w:ascii="Times New Roman" w:hAnsi="Times New Roman" w:cs="Times New Roman"/>
                  </w:rPr>
                </w:pPr>
                <w:r w:rsidRPr="00197C52">
                  <w:rPr>
                    <w:rFonts w:ascii="Times New Roman" w:hAnsi="Times New Roman" w:cs="Times New Roman"/>
                  </w:rPr>
                  <w:t>140</w:t>
                </w:r>
              </w:p>
            </w:txbxContent>
          </v:textbox>
          <w10:wrap anchorx="page" anchory="page"/>
        </v:shape>
      </w:pic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p w:rsidR="00063483" w:rsidRDefault="00063483" w:rsidP="00657B56">
    <w:pPr>
      <w:ind w:right="701"/>
      <w:jc w:val="right"/>
      <w:rPr>
        <w:rFonts w:ascii="Times New Roman" w:hAnsi="Times New Roman" w:cs="Times New Roman"/>
      </w:rPr>
    </w:pPr>
    <w:r>
      <w:rPr>
        <w:rFonts w:ascii="Times New Roman" w:hAnsi="Times New Roman" w:cs="Times New Roman"/>
      </w:rPr>
      <w:t>192</w:t>
    </w:r>
  </w:p>
  <w:p w:rsidR="00063483" w:rsidRDefault="00063483">
    <w:pPr>
      <w:rPr>
        <w:rFonts w:ascii="Times New Roman" w:hAnsi="Times New Roman" w:cs="Times New Roman"/>
      </w:rPr>
    </w:pPr>
  </w:p>
  <w:p w:rsidR="00063483" w:rsidRPr="001A688C" w:rsidRDefault="00063483" w:rsidP="001A688C">
    <w:pPr>
      <w:jc w:val="right"/>
      <w:rPr>
        <w:rFonts w:ascii="Times New Roman" w:hAnsi="Times New Roman" w:cs="Times New Roman"/>
      </w:rPr>
    </w:pPr>
    <w:r>
      <w:rPr>
        <w:rFonts w:ascii="Times New Roman" w:hAnsi="Times New Roman" w:cs="Times New Roman"/>
      </w:rPr>
      <w:t xml:space="preserve"> </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p w:rsidR="00063483" w:rsidRPr="001A688C" w:rsidRDefault="00063483" w:rsidP="00894047">
    <w:pPr>
      <w:tabs>
        <w:tab w:val="left" w:pos="8080"/>
        <w:tab w:val="left" w:pos="8222"/>
        <w:tab w:val="left" w:pos="8789"/>
      </w:tabs>
      <w:ind w:right="280"/>
      <w:jc w:val="right"/>
      <w:rPr>
        <w:rFonts w:ascii="Times New Roman" w:hAnsi="Times New Roman" w:cs="Times New Roman"/>
      </w:rPr>
    </w:pPr>
    <w:r>
      <w:rPr>
        <w:rFonts w:ascii="Times New Roman" w:hAnsi="Times New Roman" w:cs="Times New Roman"/>
      </w:rPr>
      <w:t xml:space="preserve"> 193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p w:rsidR="00063483" w:rsidRDefault="00063483">
    <w:pPr>
      <w:rPr>
        <w:sz w:val="2"/>
        <w:szCs w:val="2"/>
      </w:rPr>
    </w:pPr>
  </w:p>
  <w:p w:rsidR="00063483" w:rsidRDefault="00063483">
    <w:pPr>
      <w:rPr>
        <w:sz w:val="2"/>
        <w:szCs w:val="2"/>
      </w:rPr>
    </w:pPr>
  </w:p>
  <w:p w:rsidR="00063483" w:rsidRDefault="00063483">
    <w:pPr>
      <w:rPr>
        <w:sz w:val="2"/>
        <w:szCs w:val="2"/>
      </w:rPr>
    </w:pPr>
  </w:p>
  <w:p w:rsidR="00063483" w:rsidRDefault="00063483">
    <w:pPr>
      <w:rPr>
        <w:sz w:val="2"/>
        <w:szCs w:val="2"/>
      </w:rPr>
    </w:pPr>
  </w:p>
  <w:p w:rsidR="00063483" w:rsidRDefault="00063483" w:rsidP="006067A2">
    <w:pPr>
      <w:jc w:val="right"/>
      <w:rPr>
        <w:rFonts w:ascii="Times New Roman" w:hAnsi="Times New Roman" w:cs="Times New Roman"/>
      </w:rPr>
    </w:pPr>
  </w:p>
  <w:p w:rsidR="00063483" w:rsidRDefault="00063483" w:rsidP="006067A2">
    <w:pPr>
      <w:jc w:val="right"/>
      <w:rPr>
        <w:rFonts w:ascii="Times New Roman" w:hAnsi="Times New Roman" w:cs="Times New Roman"/>
      </w:rPr>
    </w:pPr>
    <w:r>
      <w:rPr>
        <w:rFonts w:ascii="Times New Roman" w:hAnsi="Times New Roman" w:cs="Times New Roman"/>
      </w:rPr>
      <w:t>43</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E74F3B">
    <w:pPr>
      <w:jc w:val="right"/>
      <w:rPr>
        <w:rFonts w:ascii="Times New Roman" w:hAnsi="Times New Roman" w:cs="Times New Roman"/>
      </w:rPr>
    </w:pPr>
  </w:p>
  <w:p w:rsidR="00063483" w:rsidRDefault="00063483" w:rsidP="00E74F3B">
    <w:pPr>
      <w:jc w:val="right"/>
      <w:rPr>
        <w:rFonts w:ascii="Times New Roman" w:hAnsi="Times New Roman" w:cs="Times New Roman"/>
      </w:rPr>
    </w:pPr>
  </w:p>
  <w:p w:rsidR="00063483" w:rsidRDefault="00063483" w:rsidP="00E74F3B">
    <w:pPr>
      <w:jc w:val="right"/>
      <w:rPr>
        <w:rFonts w:ascii="Times New Roman" w:hAnsi="Times New Roman" w:cs="Times New Roman"/>
      </w:rPr>
    </w:pPr>
    <w:r>
      <w:rPr>
        <w:rFonts w:ascii="Times New Roman" w:hAnsi="Times New Roman" w:cs="Times New Roman"/>
      </w:rPr>
      <w:t>198</w:t>
    </w:r>
  </w:p>
  <w:p w:rsidR="00063483" w:rsidRDefault="00063483">
    <w:pPr>
      <w:rPr>
        <w:rFonts w:ascii="Times New Roman" w:hAnsi="Times New Roman" w:cs="Times New Roman"/>
      </w:rPr>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p w:rsidR="00063483" w:rsidRPr="00553761" w:rsidRDefault="00063483" w:rsidP="00553761">
    <w:pPr>
      <w:jc w:val="right"/>
      <w:rPr>
        <w:rFonts w:ascii="Times New Roman" w:hAnsi="Times New Roman" w:cs="Times New Roman"/>
      </w:rPr>
    </w:pPr>
    <w:r>
      <w:rPr>
        <w:rFonts w:ascii="Times New Roman" w:hAnsi="Times New Roman" w:cs="Times New Roman"/>
      </w:rPr>
      <w:t>197</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60" type="#_x0000_t202" style="position:absolute;margin-left:533.85pt;margin-top:35.05pt;width:9.1pt;height:6.7pt;z-index:-188744005;mso-wrap-style:none;mso-wrap-distance-left:5pt;mso-wrap-distance-right:5pt;mso-position-horizontal-relative:page;mso-position-vertical-relative:page" wrapcoords="0 0" filled="f" stroked="f">
          <v:textbox style="mso-next-textbox:#_x0000_s2060;mso-fit-shape-to-text:t" inset="0,0,0,0">
            <w:txbxContent>
              <w:p w:rsidR="00063483" w:rsidRDefault="00063483">
                <w:pPr>
                  <w:pStyle w:val="12"/>
                  <w:shd w:val="clear" w:color="auto" w:fill="auto"/>
                  <w:spacing w:line="240" w:lineRule="auto"/>
                </w:pPr>
                <w:fldSimple w:instr=" PAGE \* MERGEFORMAT ">
                  <w:r w:rsidRPr="00B16F10">
                    <w:rPr>
                      <w:rStyle w:val="a7"/>
                      <w:noProof/>
                    </w:rPr>
                    <w:t>126</w:t>
                  </w:r>
                </w:fldSimple>
              </w:p>
            </w:txbxContent>
          </v:textbox>
          <w10:wrap anchorx="page" anchory="page"/>
        </v:shape>
      </w:pic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59" type="#_x0000_t202" style="position:absolute;margin-left:533.85pt;margin-top:35.05pt;width:9.1pt;height:6.7pt;z-index:-188744004;mso-wrap-style:none;mso-wrap-distance-left:5pt;mso-wrap-distance-right:5pt;mso-position-horizontal-relative:page;mso-position-vertical-relative:page" wrapcoords="0 0" filled="f" stroked="f">
          <v:textbox style="mso-next-textbox:#_x0000_s2059;mso-fit-shape-to-text:t" inset="0,0,0,0">
            <w:txbxContent>
              <w:p w:rsidR="00063483" w:rsidRDefault="00063483">
                <w:pPr>
                  <w:pStyle w:val="12"/>
                  <w:shd w:val="clear" w:color="auto" w:fill="auto"/>
                  <w:spacing w:line="240" w:lineRule="auto"/>
                </w:pPr>
                <w:fldSimple w:instr=" PAGE \* MERGEFORMAT ">
                  <w:r w:rsidRPr="00B16F10">
                    <w:rPr>
                      <w:rStyle w:val="a7"/>
                      <w:noProof/>
                    </w:rPr>
                    <w:t>127</w:t>
                  </w:r>
                </w:fldSimple>
              </w:p>
            </w:txbxContent>
          </v:textbox>
          <w10:wrap anchorx="page" anchory="page"/>
        </v:shape>
      </w:pic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rsidP="00E74F3B">
    <w:pPr>
      <w:jc w:val="right"/>
      <w:rPr>
        <w:rFonts w:ascii="Times New Roman" w:hAnsi="Times New Roman" w:cs="Times New Roman"/>
      </w:rPr>
    </w:pPr>
  </w:p>
  <w:p w:rsidR="00063483" w:rsidRDefault="00063483" w:rsidP="00E74F3B">
    <w:pPr>
      <w:jc w:val="right"/>
      <w:rPr>
        <w:rFonts w:ascii="Times New Roman" w:hAnsi="Times New Roman" w:cs="Times New Roman"/>
      </w:rPr>
    </w:pPr>
    <w:r>
      <w:rPr>
        <w:rFonts w:ascii="Times New Roman" w:hAnsi="Times New Roman" w:cs="Times New Roman"/>
      </w:rPr>
      <w:t>232</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p w:rsidR="00063483" w:rsidRDefault="00063483" w:rsidP="00E74F3B">
    <w:pPr>
      <w:jc w:val="right"/>
      <w:rPr>
        <w:rFonts w:ascii="Times New Roman" w:hAnsi="Times New Roman" w:cs="Times New Roman"/>
      </w:rPr>
    </w:pPr>
    <w:r>
      <w:rPr>
        <w:rFonts w:ascii="Times New Roman" w:hAnsi="Times New Roman" w:cs="Times New Roman"/>
      </w:rPr>
      <w:t>231</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055" type="#_x0000_t202" style="position:absolute;margin-left:537.8pt;margin-top:37.7pt;width:14.4pt;height:6.7pt;z-index:-188744000;mso-wrap-style:none;mso-wrap-distance-left:5pt;mso-wrap-distance-right:5pt;mso-position-horizontal-relative:page;mso-position-vertical-relative:page" wrapcoords="0 0" filled="f" stroked="f">
          <v:textbox style="mso-next-textbox:#_x0000_s2055;mso-fit-shape-to-text:t" inset="0,0,0,0">
            <w:txbxContent>
              <w:p w:rsidR="00063483" w:rsidRDefault="00063483">
                <w:pPr>
                  <w:pStyle w:val="511"/>
                  <w:shd w:val="clear" w:color="auto" w:fill="auto"/>
                  <w:spacing w:line="240" w:lineRule="auto"/>
                </w:pPr>
                <w:fldSimple w:instr=" PAGE \* MERGEFORMAT ">
                  <w:r w:rsidRPr="009F1190">
                    <w:rPr>
                      <w:rStyle w:val="5TimesNewRoman95pt"/>
                      <w:rFonts w:eastAsia="Calibri"/>
                      <w:noProof/>
                    </w:rPr>
                    <w:t>129</w:t>
                  </w:r>
                </w:fldSimple>
              </w:p>
            </w:txbxContent>
          </v:textbox>
          <w10:wrap anchorx="page" anchory="page"/>
        </v:shape>
      </w:pic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r w:rsidRPr="003A7687">
      <w:pict>
        <v:shapetype id="_x0000_t202" coordsize="21600,21600" o:spt="202" path="m,l,21600r21600,l21600,xe">
          <v:stroke joinstyle="miter"/>
          <v:path gradientshapeok="t" o:connecttype="rect"/>
        </v:shapetype>
        <v:shape id="_x0000_s2102" type="#_x0000_t202" style="position:absolute;margin-left:533.85pt;margin-top:28.4pt;width:11.05pt;height:19.2pt;z-index:-188744049;mso-wrap-style:none;mso-wrap-distance-left:5pt;mso-wrap-distance-right:5pt;mso-position-horizontal-relative:page;mso-position-vertical-relative:page" wrapcoords="0 0" filled="f" stroked="f">
          <v:textbox style="mso-next-textbox:#_x0000_s2102" inset="0,0,0,0">
            <w:txbxContent>
              <w:p w:rsidR="00063483" w:rsidRPr="00E15E2C" w:rsidRDefault="00063483">
                <w:pPr>
                  <w:pStyle w:val="12"/>
                  <w:shd w:val="clear" w:color="auto" w:fill="auto"/>
                  <w:spacing w:line="240" w:lineRule="auto"/>
                  <w:rPr>
                    <w:sz w:val="22"/>
                    <w:szCs w:val="22"/>
                  </w:rPr>
                </w:pPr>
                <w:r w:rsidRPr="00E15E2C">
                  <w:rPr>
                    <w:sz w:val="22"/>
                    <w:szCs w:val="22"/>
                  </w:rPr>
                  <w:t>32</w:t>
                </w:r>
              </w:p>
            </w:txbxContent>
          </v:textbox>
          <w10:wrap anchorx="page" anchory="page"/>
        </v:shape>
      </w:pic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sz w:val="2"/>
        <w:szCs w:val="2"/>
      </w:rPr>
    </w:pP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p w:rsidR="00063483" w:rsidRPr="007D30E8" w:rsidRDefault="00063483" w:rsidP="007D30E8">
    <w:pPr>
      <w:jc w:val="right"/>
      <w:rPr>
        <w:rFonts w:ascii="Times New Roman" w:hAnsi="Times New Roman" w:cs="Times New Roman"/>
      </w:rPr>
    </w:pPr>
    <w:r w:rsidRPr="007D30E8">
      <w:rPr>
        <w:rFonts w:ascii="Times New Roman" w:hAnsi="Times New Roman" w:cs="Times New Roman"/>
      </w:rPr>
      <w:t>236</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rsidP="007D30E8">
    <w:pPr>
      <w:jc w:val="right"/>
      <w:rPr>
        <w:rFonts w:ascii="Times New Roman" w:hAnsi="Times New Roman" w:cs="Times New Roman"/>
      </w:rPr>
    </w:pPr>
  </w:p>
  <w:p w:rsidR="00063483" w:rsidRDefault="00063483" w:rsidP="007D30E8">
    <w:pPr>
      <w:jc w:val="right"/>
      <w:rPr>
        <w:rFonts w:ascii="Times New Roman" w:hAnsi="Times New Roman" w:cs="Times New Roman"/>
      </w:rPr>
    </w:pPr>
    <w:r>
      <w:rPr>
        <w:rFonts w:ascii="Times New Roman" w:hAnsi="Times New Roman" w:cs="Times New Roman"/>
      </w:rPr>
      <w:t>254</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pPr>
      <w:rPr>
        <w:rFonts w:ascii="Times New Roman" w:hAnsi="Times New Roman" w:cs="Times New Roman"/>
      </w:rPr>
    </w:pPr>
  </w:p>
  <w:p w:rsidR="00063483" w:rsidRDefault="00063483">
    <w:pPr>
      <w:rPr>
        <w:rFonts w:ascii="Times New Roman" w:hAnsi="Times New Roman" w:cs="Times New Roman"/>
      </w:rPr>
    </w:pPr>
  </w:p>
  <w:p w:rsidR="00063483" w:rsidRDefault="00063483" w:rsidP="00553D97">
    <w:pPr>
      <w:jc w:val="center"/>
      <w:rPr>
        <w:rFonts w:ascii="Times New Roman" w:hAnsi="Times New Roman" w:cs="Times New Roman"/>
      </w:rPr>
    </w:pPr>
    <w:r>
      <w:rPr>
        <w:rFonts w:ascii="Times New Roman" w:hAnsi="Times New Roman" w:cs="Times New Roman"/>
      </w:rPr>
      <w:t xml:space="preserve">                                                                                                                                                                             </w:t>
    </w:r>
  </w:p>
  <w:p w:rsidR="00063483" w:rsidRPr="00EF3E86" w:rsidRDefault="00063483" w:rsidP="007D30E8">
    <w:pPr>
      <w:tabs>
        <w:tab w:val="left" w:pos="8789"/>
      </w:tabs>
      <w:ind w:right="620"/>
      <w:jc w:val="right"/>
      <w:rPr>
        <w:rFonts w:ascii="Times New Roman" w:hAnsi="Times New Roman" w:cs="Times New Roman"/>
      </w:rPr>
    </w:pPr>
    <w:r>
      <w:rPr>
        <w:rFonts w:ascii="Times New Roman" w:hAnsi="Times New Roman" w:cs="Times New Roman"/>
      </w:rPr>
      <w:t xml:space="preserve">                                                              253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921B34">
    <w:pPr>
      <w:pStyle w:val="ab"/>
      <w:jc w:val="right"/>
      <w:rPr>
        <w:rFonts w:ascii="Times New Roman" w:hAnsi="Times New Roman" w:cs="Times New Roman"/>
        <w:szCs w:val="2"/>
      </w:rPr>
    </w:pPr>
  </w:p>
  <w:p w:rsidR="00063483" w:rsidRDefault="00063483" w:rsidP="00921B34">
    <w:pPr>
      <w:pStyle w:val="ab"/>
      <w:jc w:val="right"/>
      <w:rPr>
        <w:rFonts w:ascii="Times New Roman" w:hAnsi="Times New Roman" w:cs="Times New Roman"/>
        <w:szCs w:val="2"/>
      </w:rPr>
    </w:pPr>
  </w:p>
  <w:p w:rsidR="00063483" w:rsidRPr="00921B34" w:rsidRDefault="00063483" w:rsidP="00921B34">
    <w:pPr>
      <w:pStyle w:val="ab"/>
      <w:jc w:val="right"/>
      <w:rPr>
        <w:rFonts w:ascii="Times New Roman" w:hAnsi="Times New Roman" w:cs="Times New Roman"/>
        <w:szCs w:val="2"/>
      </w:rPr>
    </w:pPr>
    <w:r>
      <w:rPr>
        <w:rFonts w:ascii="Times New Roman" w:hAnsi="Times New Roman" w:cs="Times New Roman"/>
        <w:szCs w:val="2"/>
      </w:rPr>
      <w:t>69</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921B34">
    <w:pPr>
      <w:pStyle w:val="ab"/>
      <w:jc w:val="right"/>
      <w:rPr>
        <w:rFonts w:ascii="Times New Roman" w:hAnsi="Times New Roman" w:cs="Times New Roman"/>
        <w:szCs w:val="2"/>
      </w:rPr>
    </w:pPr>
  </w:p>
  <w:p w:rsidR="00063483" w:rsidRDefault="00063483" w:rsidP="00921B34">
    <w:pPr>
      <w:pStyle w:val="ab"/>
      <w:jc w:val="right"/>
      <w:rPr>
        <w:rFonts w:ascii="Times New Roman" w:hAnsi="Times New Roman" w:cs="Times New Roman"/>
        <w:szCs w:val="2"/>
      </w:rPr>
    </w:pPr>
  </w:p>
  <w:p w:rsidR="00063483" w:rsidRDefault="00063483" w:rsidP="00921B34">
    <w:pPr>
      <w:pStyle w:val="ab"/>
      <w:jc w:val="right"/>
      <w:rPr>
        <w:rFonts w:ascii="Times New Roman" w:hAnsi="Times New Roman" w:cs="Times New Roman"/>
        <w:szCs w:val="2"/>
      </w:rPr>
    </w:pPr>
    <w:r>
      <w:rPr>
        <w:rFonts w:ascii="Times New Roman" w:hAnsi="Times New Roman" w:cs="Times New Roman"/>
        <w:szCs w:val="2"/>
      </w:rPr>
      <w:t>70</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3483" w:rsidRDefault="00063483" w:rsidP="00110958">
    <w:pPr>
      <w:pStyle w:val="12"/>
      <w:shd w:val="clear" w:color="auto" w:fill="auto"/>
      <w:spacing w:line="240" w:lineRule="auto"/>
      <w:jc w:val="right"/>
    </w:pPr>
  </w:p>
  <w:p w:rsidR="00063483" w:rsidRDefault="00063483" w:rsidP="00110958">
    <w:pPr>
      <w:pStyle w:val="12"/>
      <w:shd w:val="clear" w:color="auto" w:fill="auto"/>
      <w:spacing w:line="240" w:lineRule="auto"/>
      <w:jc w:val="right"/>
    </w:pPr>
  </w:p>
  <w:p w:rsidR="00063483" w:rsidRDefault="00063483" w:rsidP="00110958">
    <w:pPr>
      <w:pStyle w:val="12"/>
      <w:shd w:val="clear" w:color="auto" w:fill="auto"/>
      <w:spacing w:line="240" w:lineRule="auto"/>
      <w:jc w:val="right"/>
    </w:pPr>
  </w:p>
  <w:p w:rsidR="00063483" w:rsidRDefault="00063483" w:rsidP="00110958">
    <w:pPr>
      <w:pStyle w:val="12"/>
      <w:shd w:val="clear" w:color="auto" w:fill="auto"/>
      <w:spacing w:line="240" w:lineRule="auto"/>
      <w:jc w:val="right"/>
    </w:pPr>
  </w:p>
  <w:p w:rsidR="00063483" w:rsidRDefault="00063483">
    <w:pPr>
      <w:pStyle w:val="ab"/>
    </w:pPr>
  </w:p>
  <w:p w:rsidR="00063483" w:rsidRDefault="00063483">
    <w:pPr>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478AC"/>
    <w:multiLevelType w:val="multilevel"/>
    <w:tmpl w:val="4B44CF30"/>
    <w:lvl w:ilvl="0">
      <w:start w:val="5"/>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2A77A41"/>
    <w:multiLevelType w:val="multilevel"/>
    <w:tmpl w:val="E93673A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5205B5F"/>
    <w:multiLevelType w:val="multilevel"/>
    <w:tmpl w:val="43B00DAE"/>
    <w:lvl w:ilvl="0">
      <w:start w:val="8"/>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5BB183D"/>
    <w:multiLevelType w:val="multilevel"/>
    <w:tmpl w:val="19F8BEE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5EF433D"/>
    <w:multiLevelType w:val="multilevel"/>
    <w:tmpl w:val="89B8FCC6"/>
    <w:lvl w:ilvl="0">
      <w:start w:val="4"/>
      <w:numFmt w:val="decimal"/>
      <w:lvlText w:val="%1."/>
      <w:lvlJc w:val="left"/>
      <w:rPr>
        <w:rFonts w:ascii="Times New Roman" w:eastAsia="Arial" w:hAnsi="Times New Roman" w:cs="Times New Roman" w:hint="default"/>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62852FE"/>
    <w:multiLevelType w:val="multilevel"/>
    <w:tmpl w:val="55062A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A5210E0"/>
    <w:multiLevelType w:val="multilevel"/>
    <w:tmpl w:val="445E281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ACF58B8"/>
    <w:multiLevelType w:val="multilevel"/>
    <w:tmpl w:val="C3529D38"/>
    <w:lvl w:ilvl="0">
      <w:start w:val="2"/>
      <w:numFmt w:val="decimal"/>
      <w:lvlText w:val="8.%1"/>
      <w:lvlJc w:val="left"/>
      <w:rPr>
        <w:rFonts w:ascii="Times New Roman" w:eastAsia="Times New Roman" w:hAnsi="Times New Roman" w:cs="Times New Roman"/>
        <w:b w:val="0"/>
        <w:bCs/>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AE51773"/>
    <w:multiLevelType w:val="multilevel"/>
    <w:tmpl w:val="715C5EA6"/>
    <w:lvl w:ilvl="0">
      <w:start w:val="2"/>
      <w:numFmt w:val="decimal"/>
      <w:lvlText w:val="5.%1."/>
      <w:lvlJc w:val="left"/>
      <w:rPr>
        <w:rFonts w:ascii="Times New Roman" w:eastAsia="Times New Roman" w:hAnsi="Times New Roman" w:cs="Times New Roman"/>
        <w:b w:val="0"/>
        <w:bCs/>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DAD5338"/>
    <w:multiLevelType w:val="multilevel"/>
    <w:tmpl w:val="B6B00F24"/>
    <w:lvl w:ilvl="0">
      <w:start w:val="9"/>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F527A61"/>
    <w:multiLevelType w:val="multilevel"/>
    <w:tmpl w:val="461E5A7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0332465"/>
    <w:multiLevelType w:val="multilevel"/>
    <w:tmpl w:val="200A66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0CD4902"/>
    <w:multiLevelType w:val="multilevel"/>
    <w:tmpl w:val="50067C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17206CF1"/>
    <w:multiLevelType w:val="multilevel"/>
    <w:tmpl w:val="420897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17F308B7"/>
    <w:multiLevelType w:val="multilevel"/>
    <w:tmpl w:val="1F0EADA0"/>
    <w:lvl w:ilvl="0">
      <w:start w:val="2009"/>
      <w:numFmt w:val="decimal"/>
      <w:lvlText w:val="23.11.%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1CA35039"/>
    <w:multiLevelType w:val="multilevel"/>
    <w:tmpl w:val="B84486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1ED51613"/>
    <w:multiLevelType w:val="multilevel"/>
    <w:tmpl w:val="38E2C1C0"/>
    <w:lvl w:ilvl="0">
      <w:start w:val="1"/>
      <w:numFmt w:val="bullet"/>
      <w:lvlText w:val="-"/>
      <w:lvlJc w:val="left"/>
      <w:rPr>
        <w:rFonts w:ascii="Courier New" w:eastAsia="Courier New" w:hAnsi="Courier New" w:cs="Courier New"/>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1EF5671D"/>
    <w:multiLevelType w:val="multilevel"/>
    <w:tmpl w:val="3CFAA6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1D23E83"/>
    <w:multiLevelType w:val="multilevel"/>
    <w:tmpl w:val="A09024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2379110E"/>
    <w:multiLevelType w:val="multilevel"/>
    <w:tmpl w:val="019638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238156B9"/>
    <w:multiLevelType w:val="multilevel"/>
    <w:tmpl w:val="7FAA0154"/>
    <w:lvl w:ilvl="0">
      <w:start w:val="1"/>
      <w:numFmt w:val="decimal"/>
      <w:lvlText w:val="4.11.5.%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249530A7"/>
    <w:multiLevelType w:val="multilevel"/>
    <w:tmpl w:val="71565A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72D1DA6"/>
    <w:multiLevelType w:val="multilevel"/>
    <w:tmpl w:val="366E767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82F4BB2"/>
    <w:multiLevelType w:val="multilevel"/>
    <w:tmpl w:val="6B12027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289179B2"/>
    <w:multiLevelType w:val="multilevel"/>
    <w:tmpl w:val="F7F87C3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2AA11343"/>
    <w:multiLevelType w:val="multilevel"/>
    <w:tmpl w:val="36CEDD5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2ACF0EC1"/>
    <w:multiLevelType w:val="multilevel"/>
    <w:tmpl w:val="8924BC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F6C6C3A"/>
    <w:multiLevelType w:val="multilevel"/>
    <w:tmpl w:val="799CDD1E"/>
    <w:lvl w:ilvl="0">
      <w:start w:val="1"/>
      <w:numFmt w:val="bullet"/>
      <w:lvlText w:val="-"/>
      <w:lvlJc w:val="left"/>
      <w:rPr>
        <w:rFonts w:ascii="Courier New" w:eastAsia="Courier New" w:hAnsi="Courier New" w:cs="Courier New"/>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29A0A60"/>
    <w:multiLevelType w:val="multilevel"/>
    <w:tmpl w:val="2D625538"/>
    <w:lvl w:ilvl="0">
      <w:start w:val="5"/>
      <w:numFmt w:val="decimal"/>
      <w:lvlText w:val="%1."/>
      <w:lvlJc w:val="left"/>
      <w:rPr>
        <w:rFonts w:ascii="Times New Roman" w:eastAsia="Arial" w:hAnsi="Times New Roman" w:cs="Times New Roman" w:hint="default"/>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33410377"/>
    <w:multiLevelType w:val="multilevel"/>
    <w:tmpl w:val="1D5E07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344A338E"/>
    <w:multiLevelType w:val="multilevel"/>
    <w:tmpl w:val="2A24EB76"/>
    <w:lvl w:ilvl="0">
      <w:start w:val="2010"/>
      <w:numFmt w:val="decimal"/>
      <w:lvlText w:val="03.09.%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346136A4"/>
    <w:multiLevelType w:val="hybridMultilevel"/>
    <w:tmpl w:val="EA2E90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58A33F8"/>
    <w:multiLevelType w:val="multilevel"/>
    <w:tmpl w:val="E580147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386A6839"/>
    <w:multiLevelType w:val="multilevel"/>
    <w:tmpl w:val="50380E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3C5D0B93"/>
    <w:multiLevelType w:val="multilevel"/>
    <w:tmpl w:val="E13EAE0E"/>
    <w:lvl w:ilvl="0">
      <w:start w:val="1"/>
      <w:numFmt w:val="decimal"/>
      <w:lvlText w:val="%1."/>
      <w:lvlJc w:val="left"/>
      <w:rPr>
        <w:rFonts w:ascii="Times New Roman" w:eastAsia="Times New Roman" w:hAnsi="Times New Roman" w:cs="Times New Roman"/>
        <w:b w:val="0"/>
        <w:bCs/>
        <w:i w:val="0"/>
        <w:iCs w:val="0"/>
        <w:smallCaps w:val="0"/>
        <w:strike w:val="0"/>
        <w:color w:val="000000"/>
        <w:spacing w:val="0"/>
        <w:w w:val="100"/>
        <w:position w:val="0"/>
        <w:sz w:val="20"/>
        <w:szCs w:val="20"/>
        <w:u w:val="none"/>
        <w:lang w:val="ru-RU" w:eastAsia="ru-RU" w:bidi="ru-RU"/>
      </w:rPr>
    </w:lvl>
    <w:lvl w:ilvl="1">
      <w:start w:val="1"/>
      <w:numFmt w:val="decimal"/>
      <w:lvlText w:val="%1.%2."/>
      <w:lvlJc w:val="left"/>
      <w:rPr>
        <w:rFonts w:ascii="Times New Roman" w:eastAsia="Times New Roman" w:hAnsi="Times New Roman" w:cs="Times New Roman"/>
        <w:b w:val="0"/>
        <w:bCs/>
        <w:i w:val="0"/>
        <w:iCs w:val="0"/>
        <w:smallCaps w:val="0"/>
        <w:strike w:val="0"/>
        <w:color w:val="000000"/>
        <w:spacing w:val="0"/>
        <w:w w:val="100"/>
        <w:position w:val="0"/>
        <w:sz w:val="20"/>
        <w:szCs w:val="20"/>
        <w:u w:val="none"/>
        <w:lang w:val="ru-RU" w:eastAsia="ru-RU" w:bidi="ru-RU"/>
      </w:rPr>
    </w:lvl>
    <w:lvl w:ilvl="2">
      <w:start w:val="1"/>
      <w:numFmt w:val="decimal"/>
      <w:lvlText w:val="%1.%2.%3."/>
      <w:lvlJc w:val="left"/>
      <w:rPr>
        <w:rFonts w:ascii="Times New Roman" w:eastAsia="Times New Roman" w:hAnsi="Times New Roman" w:cs="Times New Roman"/>
        <w:b w:val="0"/>
        <w:bCs/>
        <w:i w:val="0"/>
        <w:iCs w:val="0"/>
        <w:smallCaps w:val="0"/>
        <w:strike w:val="0"/>
        <w:color w:val="000000"/>
        <w:spacing w:val="0"/>
        <w:w w:val="100"/>
        <w:position w:val="0"/>
        <w:sz w:val="20"/>
        <w:szCs w:val="20"/>
        <w:u w:val="none"/>
        <w:lang w:val="ru-RU" w:eastAsia="ru-RU" w:bidi="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3D3132DF"/>
    <w:multiLevelType w:val="multilevel"/>
    <w:tmpl w:val="8D4C1A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3EA33BC7"/>
    <w:multiLevelType w:val="multilevel"/>
    <w:tmpl w:val="DF205EF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42C41B1B"/>
    <w:multiLevelType w:val="multilevel"/>
    <w:tmpl w:val="2236BBDC"/>
    <w:lvl w:ilvl="0">
      <w:start w:val="9"/>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44547DB2"/>
    <w:multiLevelType w:val="multilevel"/>
    <w:tmpl w:val="E95C011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460C05DD"/>
    <w:multiLevelType w:val="multilevel"/>
    <w:tmpl w:val="52C8344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48244E78"/>
    <w:multiLevelType w:val="hybridMultilevel"/>
    <w:tmpl w:val="1756BD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nsid w:val="488A26F4"/>
    <w:multiLevelType w:val="multilevel"/>
    <w:tmpl w:val="3D30E6FE"/>
    <w:lvl w:ilvl="0">
      <w:start w:val="1"/>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4C312A83"/>
    <w:multiLevelType w:val="hybridMultilevel"/>
    <w:tmpl w:val="9BF8E1D2"/>
    <w:lvl w:ilvl="0" w:tplc="D2F6C3C0">
      <w:start w:val="1"/>
      <w:numFmt w:val="bullet"/>
      <w:lvlText w:val=""/>
      <w:lvlJc w:val="left"/>
      <w:pPr>
        <w:ind w:left="1428" w:hanging="360"/>
      </w:pPr>
      <w:rPr>
        <w:rFonts w:ascii="Wingdings" w:hAnsi="Wingdings"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3">
    <w:nsid w:val="4CEA7A35"/>
    <w:multiLevelType w:val="multilevel"/>
    <w:tmpl w:val="1762834A"/>
    <w:lvl w:ilvl="0">
      <w:start w:val="2"/>
      <w:numFmt w:val="decimal"/>
      <w:lvlText w:val="4.11.%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4E526B33"/>
    <w:multiLevelType w:val="hybridMultilevel"/>
    <w:tmpl w:val="6EB2188A"/>
    <w:lvl w:ilvl="0" w:tplc="FFFFFFFF">
      <w:start w:val="1"/>
      <w:numFmt w:val="bullet"/>
      <w:lvlText w:val=""/>
      <w:lvlJc w:val="left"/>
      <w:pPr>
        <w:tabs>
          <w:tab w:val="num" w:pos="360"/>
        </w:tabs>
        <w:ind w:left="360" w:hanging="360"/>
      </w:pPr>
      <w:rPr>
        <w:rFonts w:ascii="Symbol" w:hAnsi="Symbol" w:hint="default"/>
      </w:rPr>
    </w:lvl>
    <w:lvl w:ilvl="1" w:tplc="FFFFFFFF">
      <w:start w:val="1"/>
      <w:numFmt w:val="decimal"/>
      <w:lvlText w:val="%2."/>
      <w:lvlJc w:val="left"/>
      <w:pPr>
        <w:tabs>
          <w:tab w:val="num" w:pos="2149"/>
        </w:tabs>
        <w:ind w:left="2149" w:hanging="360"/>
      </w:pPr>
      <w:rPr>
        <w:rFonts w:hint="default"/>
      </w:rPr>
    </w:lvl>
    <w:lvl w:ilvl="2" w:tplc="FFFFFFFF">
      <w:start w:val="1"/>
      <w:numFmt w:val="decimal"/>
      <w:lvlText w:val="%3)"/>
      <w:lvlJc w:val="left"/>
      <w:pPr>
        <w:tabs>
          <w:tab w:val="num" w:pos="2869"/>
        </w:tabs>
        <w:ind w:left="2869" w:hanging="360"/>
      </w:pPr>
      <w:rPr>
        <w:rFont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45">
    <w:nsid w:val="4F5E0EB0"/>
    <w:multiLevelType w:val="multilevel"/>
    <w:tmpl w:val="7302A132"/>
    <w:lvl w:ilvl="0">
      <w:start w:val="3"/>
      <w:numFmt w:val="decimal"/>
      <w:lvlText w:val="5.%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54CB25EF"/>
    <w:multiLevelType w:val="multilevel"/>
    <w:tmpl w:val="DFD45F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55432036"/>
    <w:multiLevelType w:val="multilevel"/>
    <w:tmpl w:val="C4708F8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5B2F5F77"/>
    <w:multiLevelType w:val="multilevel"/>
    <w:tmpl w:val="FEBAE3CC"/>
    <w:lvl w:ilvl="0">
      <w:start w:val="1"/>
      <w:numFmt w:val="decimal"/>
      <w:lvlText w:val="5.%1"/>
      <w:lvlJc w:val="left"/>
      <w:rPr>
        <w:rFonts w:ascii="Times New Roman" w:eastAsia="Times New Roman" w:hAnsi="Times New Roman" w:cs="Times New Roman"/>
        <w:b w:val="0"/>
        <w:bCs/>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60A26FD6"/>
    <w:multiLevelType w:val="multilevel"/>
    <w:tmpl w:val="46AE13B6"/>
    <w:lvl w:ilvl="0">
      <w:start w:val="1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60E04712"/>
    <w:multiLevelType w:val="multilevel"/>
    <w:tmpl w:val="4B929E34"/>
    <w:lvl w:ilvl="0">
      <w:start w:val="1"/>
      <w:numFmt w:val="decimal"/>
      <w:lvlText w:val="%1."/>
      <w:lvlJc w:val="left"/>
      <w:rPr>
        <w:rFonts w:ascii="Times New Roman" w:eastAsia="Arial" w:hAnsi="Times New Roman" w:cs="Times New Roman" w:hint="default"/>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615A042C"/>
    <w:multiLevelType w:val="multilevel"/>
    <w:tmpl w:val="76DE7FF2"/>
    <w:lvl w:ilvl="0">
      <w:start w:val="1"/>
      <w:numFmt w:val="decimal"/>
      <w:lvlText w:val="4.10.%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61635B68"/>
    <w:multiLevelType w:val="multilevel"/>
    <w:tmpl w:val="E77C2FE0"/>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62B639BE"/>
    <w:multiLevelType w:val="multilevel"/>
    <w:tmpl w:val="E6B42FEE"/>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nsid w:val="65856B8A"/>
    <w:multiLevelType w:val="multilevel"/>
    <w:tmpl w:val="FD6CC4E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65DB4086"/>
    <w:multiLevelType w:val="multilevel"/>
    <w:tmpl w:val="2898AD54"/>
    <w:lvl w:ilvl="0">
      <w:start w:val="7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68721CFC"/>
    <w:multiLevelType w:val="multilevel"/>
    <w:tmpl w:val="40767F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6E7A1BC4"/>
    <w:multiLevelType w:val="multilevel"/>
    <w:tmpl w:val="E55A6106"/>
    <w:lvl w:ilvl="0">
      <w:start w:val="1"/>
      <w:numFmt w:val="decimal"/>
      <w:lvlText w:val="4.11.%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6EB9088E"/>
    <w:multiLevelType w:val="multilevel"/>
    <w:tmpl w:val="958467E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7153582D"/>
    <w:multiLevelType w:val="multilevel"/>
    <w:tmpl w:val="F9CED8FE"/>
    <w:lvl w:ilvl="0">
      <w:start w:val="8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nsid w:val="766856B0"/>
    <w:multiLevelType w:val="hybridMultilevel"/>
    <w:tmpl w:val="B158300C"/>
    <w:lvl w:ilvl="0" w:tplc="316C5EB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1">
    <w:nsid w:val="78EE15E2"/>
    <w:multiLevelType w:val="multilevel"/>
    <w:tmpl w:val="59160306"/>
    <w:lvl w:ilvl="0">
      <w:start w:val="2"/>
      <w:numFmt w:val="decimal"/>
      <w:lvlText w:val="8.%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794B1205"/>
    <w:multiLevelType w:val="multilevel"/>
    <w:tmpl w:val="DA8A79EC"/>
    <w:lvl w:ilvl="0">
      <w:start w:val="10"/>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7AC824C5"/>
    <w:multiLevelType w:val="multilevel"/>
    <w:tmpl w:val="5BB6B77E"/>
    <w:lvl w:ilvl="0">
      <w:start w:val="1"/>
      <w:numFmt w:val="decimal"/>
      <w:lvlText w:val="%1)"/>
      <w:lvlJc w:val="left"/>
      <w:rPr>
        <w:rFonts w:ascii="Times New Roman" w:eastAsia="Times New Roman" w:hAnsi="Times New Roman" w:cs="Times New Roman"/>
        <w:b w:val="0"/>
        <w:bCs w:val="0"/>
        <w:i w:val="0"/>
        <w:iCs w:val="0"/>
        <w:smallCaps w:val="0"/>
        <w:strike w:val="0"/>
        <w:color w:val="1F497D" w:themeColor="text2"/>
        <w:spacing w:val="0"/>
        <w:w w:val="100"/>
        <w:position w:val="0"/>
        <w:sz w:val="28"/>
        <w:szCs w:val="28"/>
        <w:u w:val="none"/>
        <w:lang w:val="ru-RU" w:eastAsia="ru-RU" w:bidi="ru-RU"/>
      </w:rPr>
    </w:lvl>
    <w:lvl w:ilvl="1">
      <w:start w:val="4"/>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7DBC6CC6"/>
    <w:multiLevelType w:val="multilevel"/>
    <w:tmpl w:val="7CEE2746"/>
    <w:lvl w:ilvl="0">
      <w:start w:val="2"/>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4"/>
  </w:num>
  <w:num w:numId="2">
    <w:abstractNumId w:val="48"/>
  </w:num>
  <w:num w:numId="3">
    <w:abstractNumId w:val="8"/>
  </w:num>
  <w:num w:numId="4">
    <w:abstractNumId w:val="7"/>
  </w:num>
  <w:num w:numId="5">
    <w:abstractNumId w:val="50"/>
  </w:num>
  <w:num w:numId="6">
    <w:abstractNumId w:val="22"/>
  </w:num>
  <w:num w:numId="7">
    <w:abstractNumId w:val="16"/>
  </w:num>
  <w:num w:numId="8">
    <w:abstractNumId w:val="27"/>
  </w:num>
  <w:num w:numId="9">
    <w:abstractNumId w:val="36"/>
  </w:num>
  <w:num w:numId="10">
    <w:abstractNumId w:val="56"/>
  </w:num>
  <w:num w:numId="11">
    <w:abstractNumId w:val="10"/>
  </w:num>
  <w:num w:numId="12">
    <w:abstractNumId w:val="63"/>
  </w:num>
  <w:num w:numId="13">
    <w:abstractNumId w:val="26"/>
  </w:num>
  <w:num w:numId="14">
    <w:abstractNumId w:val="38"/>
  </w:num>
  <w:num w:numId="15">
    <w:abstractNumId w:val="11"/>
  </w:num>
  <w:num w:numId="16">
    <w:abstractNumId w:val="4"/>
  </w:num>
  <w:num w:numId="17">
    <w:abstractNumId w:val="29"/>
  </w:num>
  <w:num w:numId="18">
    <w:abstractNumId w:val="0"/>
  </w:num>
  <w:num w:numId="19">
    <w:abstractNumId w:val="12"/>
  </w:num>
  <w:num w:numId="20">
    <w:abstractNumId w:val="54"/>
  </w:num>
  <w:num w:numId="21">
    <w:abstractNumId w:val="39"/>
  </w:num>
  <w:num w:numId="22">
    <w:abstractNumId w:val="14"/>
  </w:num>
  <w:num w:numId="23">
    <w:abstractNumId w:val="30"/>
  </w:num>
  <w:num w:numId="24">
    <w:abstractNumId w:val="46"/>
  </w:num>
  <w:num w:numId="25">
    <w:abstractNumId w:val="19"/>
  </w:num>
  <w:num w:numId="26">
    <w:abstractNumId w:val="6"/>
  </w:num>
  <w:num w:numId="27">
    <w:abstractNumId w:val="13"/>
  </w:num>
  <w:num w:numId="28">
    <w:abstractNumId w:val="62"/>
  </w:num>
  <w:num w:numId="29">
    <w:abstractNumId w:val="51"/>
  </w:num>
  <w:num w:numId="30">
    <w:abstractNumId w:val="57"/>
  </w:num>
  <w:num w:numId="31">
    <w:abstractNumId w:val="43"/>
  </w:num>
  <w:num w:numId="32">
    <w:abstractNumId w:val="5"/>
  </w:num>
  <w:num w:numId="33">
    <w:abstractNumId w:val="20"/>
  </w:num>
  <w:num w:numId="34">
    <w:abstractNumId w:val="23"/>
  </w:num>
  <w:num w:numId="35">
    <w:abstractNumId w:val="49"/>
  </w:num>
  <w:num w:numId="36">
    <w:abstractNumId w:val="32"/>
  </w:num>
  <w:num w:numId="37">
    <w:abstractNumId w:val="28"/>
  </w:num>
  <w:num w:numId="38">
    <w:abstractNumId w:val="45"/>
  </w:num>
  <w:num w:numId="39">
    <w:abstractNumId w:val="41"/>
  </w:num>
  <w:num w:numId="40">
    <w:abstractNumId w:val="15"/>
  </w:num>
  <w:num w:numId="41">
    <w:abstractNumId w:val="55"/>
  </w:num>
  <w:num w:numId="42">
    <w:abstractNumId w:val="59"/>
  </w:num>
  <w:num w:numId="43">
    <w:abstractNumId w:val="1"/>
  </w:num>
  <w:num w:numId="44">
    <w:abstractNumId w:val="25"/>
  </w:num>
  <w:num w:numId="45">
    <w:abstractNumId w:val="64"/>
  </w:num>
  <w:num w:numId="46">
    <w:abstractNumId w:val="3"/>
  </w:num>
  <w:num w:numId="47">
    <w:abstractNumId w:val="58"/>
  </w:num>
  <w:num w:numId="48">
    <w:abstractNumId w:val="52"/>
  </w:num>
  <w:num w:numId="49">
    <w:abstractNumId w:val="2"/>
  </w:num>
  <w:num w:numId="50">
    <w:abstractNumId w:val="21"/>
  </w:num>
  <w:num w:numId="51">
    <w:abstractNumId w:val="61"/>
  </w:num>
  <w:num w:numId="52">
    <w:abstractNumId w:val="17"/>
  </w:num>
  <w:num w:numId="53">
    <w:abstractNumId w:val="9"/>
  </w:num>
  <w:num w:numId="54">
    <w:abstractNumId w:val="18"/>
  </w:num>
  <w:num w:numId="55">
    <w:abstractNumId w:val="37"/>
  </w:num>
  <w:num w:numId="56">
    <w:abstractNumId w:val="33"/>
  </w:num>
  <w:num w:numId="57">
    <w:abstractNumId w:val="35"/>
  </w:num>
  <w:num w:numId="58">
    <w:abstractNumId w:val="47"/>
  </w:num>
  <w:num w:numId="59">
    <w:abstractNumId w:val="24"/>
  </w:num>
  <w:num w:numId="60">
    <w:abstractNumId w:val="60"/>
  </w:num>
  <w:num w:numId="61">
    <w:abstractNumId w:val="31"/>
  </w:num>
  <w:num w:numId="62">
    <w:abstractNumId w:val="40"/>
  </w:num>
  <w:num w:numId="63">
    <w:abstractNumId w:val="42"/>
  </w:num>
  <w:num w:numId="64">
    <w:abstractNumId w:val="53"/>
  </w:num>
  <w:num w:numId="65">
    <w:abstractNumId w:val="44"/>
  </w:num>
  <w:numIdMacAtCleanup w:val="5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evenAndOddHeaders/>
  <w:drawingGridHorizontalSpacing w:val="181"/>
  <w:drawingGridVerticalSpacing w:val="181"/>
  <w:characterSpacingControl w:val="compressPunctuation"/>
  <w:hdrShapeDefaults>
    <o:shapedefaults v:ext="edit" spidmax="8194"/>
    <o:shapelayout v:ext="edit">
      <o:idmap v:ext="edit" data="2"/>
    </o:shapelayout>
  </w:hdrShapeDefaults>
  <w:footnotePr>
    <w:footnote w:id="0"/>
    <w:footnote w:id="1"/>
  </w:footnotePr>
  <w:endnotePr>
    <w:endnote w:id="0"/>
    <w:endnote w:id="1"/>
  </w:endnotePr>
  <w:compat>
    <w:doNotExpandShiftReturn/>
    <w:useFELayout/>
  </w:compat>
  <w:rsids>
    <w:rsidRoot w:val="00924CFD"/>
    <w:rsid w:val="00002384"/>
    <w:rsid w:val="00002BC8"/>
    <w:rsid w:val="000064C8"/>
    <w:rsid w:val="000073F9"/>
    <w:rsid w:val="0000743D"/>
    <w:rsid w:val="000150B3"/>
    <w:rsid w:val="00016876"/>
    <w:rsid w:val="00021CF9"/>
    <w:rsid w:val="00023BB0"/>
    <w:rsid w:val="00032F35"/>
    <w:rsid w:val="0004242F"/>
    <w:rsid w:val="0004395A"/>
    <w:rsid w:val="00050E4C"/>
    <w:rsid w:val="00060CB6"/>
    <w:rsid w:val="00063483"/>
    <w:rsid w:val="00065B25"/>
    <w:rsid w:val="00066107"/>
    <w:rsid w:val="00066DFD"/>
    <w:rsid w:val="00071B70"/>
    <w:rsid w:val="000774B5"/>
    <w:rsid w:val="000937EE"/>
    <w:rsid w:val="00096909"/>
    <w:rsid w:val="000A2F26"/>
    <w:rsid w:val="000A36FD"/>
    <w:rsid w:val="000B1A90"/>
    <w:rsid w:val="000C3C91"/>
    <w:rsid w:val="000D05B8"/>
    <w:rsid w:val="000D4038"/>
    <w:rsid w:val="000D53B1"/>
    <w:rsid w:val="000D7031"/>
    <w:rsid w:val="000F5A26"/>
    <w:rsid w:val="001014F8"/>
    <w:rsid w:val="00107202"/>
    <w:rsid w:val="00110958"/>
    <w:rsid w:val="00110BAB"/>
    <w:rsid w:val="0011362C"/>
    <w:rsid w:val="00130A70"/>
    <w:rsid w:val="001327F5"/>
    <w:rsid w:val="00134EB9"/>
    <w:rsid w:val="001372F7"/>
    <w:rsid w:val="00142630"/>
    <w:rsid w:val="0014732B"/>
    <w:rsid w:val="00152CF8"/>
    <w:rsid w:val="00155957"/>
    <w:rsid w:val="00156A17"/>
    <w:rsid w:val="00162A52"/>
    <w:rsid w:val="00166867"/>
    <w:rsid w:val="00167059"/>
    <w:rsid w:val="00175EAA"/>
    <w:rsid w:val="0018040B"/>
    <w:rsid w:val="00193401"/>
    <w:rsid w:val="001939CF"/>
    <w:rsid w:val="00195423"/>
    <w:rsid w:val="00197C52"/>
    <w:rsid w:val="001A071C"/>
    <w:rsid w:val="001A500B"/>
    <w:rsid w:val="001A688C"/>
    <w:rsid w:val="001B0859"/>
    <w:rsid w:val="001B1212"/>
    <w:rsid w:val="001B7369"/>
    <w:rsid w:val="001C1DCF"/>
    <w:rsid w:val="001C22DE"/>
    <w:rsid w:val="001C31E9"/>
    <w:rsid w:val="001C3D32"/>
    <w:rsid w:val="001C4A04"/>
    <w:rsid w:val="001C4D41"/>
    <w:rsid w:val="001C68E9"/>
    <w:rsid w:val="001D05C6"/>
    <w:rsid w:val="001D2138"/>
    <w:rsid w:val="001D68CD"/>
    <w:rsid w:val="001E53E1"/>
    <w:rsid w:val="001E58EA"/>
    <w:rsid w:val="001E7881"/>
    <w:rsid w:val="001F03B3"/>
    <w:rsid w:val="001F091C"/>
    <w:rsid w:val="001F0F97"/>
    <w:rsid w:val="001F4585"/>
    <w:rsid w:val="001F7912"/>
    <w:rsid w:val="001F793D"/>
    <w:rsid w:val="0020013C"/>
    <w:rsid w:val="00200AED"/>
    <w:rsid w:val="00206C8F"/>
    <w:rsid w:val="002142FB"/>
    <w:rsid w:val="00214928"/>
    <w:rsid w:val="002150F8"/>
    <w:rsid w:val="00215542"/>
    <w:rsid w:val="002231AE"/>
    <w:rsid w:val="00223E0B"/>
    <w:rsid w:val="00223FB0"/>
    <w:rsid w:val="002416D8"/>
    <w:rsid w:val="0024419D"/>
    <w:rsid w:val="00250C86"/>
    <w:rsid w:val="00254AC5"/>
    <w:rsid w:val="002601CF"/>
    <w:rsid w:val="00264435"/>
    <w:rsid w:val="00265B18"/>
    <w:rsid w:val="00270303"/>
    <w:rsid w:val="0027241C"/>
    <w:rsid w:val="002725AA"/>
    <w:rsid w:val="002732C4"/>
    <w:rsid w:val="002741B4"/>
    <w:rsid w:val="00274538"/>
    <w:rsid w:val="00277A2C"/>
    <w:rsid w:val="00296FD7"/>
    <w:rsid w:val="002B121B"/>
    <w:rsid w:val="002B154C"/>
    <w:rsid w:val="002B201F"/>
    <w:rsid w:val="002B54EC"/>
    <w:rsid w:val="002C1B77"/>
    <w:rsid w:val="002D0901"/>
    <w:rsid w:val="002D5A20"/>
    <w:rsid w:val="002D6378"/>
    <w:rsid w:val="002E628C"/>
    <w:rsid w:val="002F1F0D"/>
    <w:rsid w:val="003016F4"/>
    <w:rsid w:val="00314527"/>
    <w:rsid w:val="00316620"/>
    <w:rsid w:val="0032315F"/>
    <w:rsid w:val="003271F7"/>
    <w:rsid w:val="003317C7"/>
    <w:rsid w:val="00335C8B"/>
    <w:rsid w:val="00335F76"/>
    <w:rsid w:val="003445F6"/>
    <w:rsid w:val="00344FC8"/>
    <w:rsid w:val="00350A48"/>
    <w:rsid w:val="00350A6B"/>
    <w:rsid w:val="003524DA"/>
    <w:rsid w:val="003534D4"/>
    <w:rsid w:val="003571A8"/>
    <w:rsid w:val="0036524F"/>
    <w:rsid w:val="003668DD"/>
    <w:rsid w:val="003705AC"/>
    <w:rsid w:val="00372056"/>
    <w:rsid w:val="003751E2"/>
    <w:rsid w:val="00375863"/>
    <w:rsid w:val="0037627C"/>
    <w:rsid w:val="00381D2E"/>
    <w:rsid w:val="003827E9"/>
    <w:rsid w:val="00394D9C"/>
    <w:rsid w:val="003A7687"/>
    <w:rsid w:val="003A7FC0"/>
    <w:rsid w:val="003A7FF5"/>
    <w:rsid w:val="003B03DF"/>
    <w:rsid w:val="003B050A"/>
    <w:rsid w:val="003B2D0D"/>
    <w:rsid w:val="003B3B59"/>
    <w:rsid w:val="003B51CD"/>
    <w:rsid w:val="003B7025"/>
    <w:rsid w:val="003B7A07"/>
    <w:rsid w:val="003C3A77"/>
    <w:rsid w:val="003D00C7"/>
    <w:rsid w:val="003D0BD2"/>
    <w:rsid w:val="003D7609"/>
    <w:rsid w:val="003E0D3A"/>
    <w:rsid w:val="003E77F2"/>
    <w:rsid w:val="003F043B"/>
    <w:rsid w:val="003F2B3F"/>
    <w:rsid w:val="003F3220"/>
    <w:rsid w:val="0040725A"/>
    <w:rsid w:val="00422629"/>
    <w:rsid w:val="004319B4"/>
    <w:rsid w:val="00442F57"/>
    <w:rsid w:val="004455F5"/>
    <w:rsid w:val="004466B5"/>
    <w:rsid w:val="00447474"/>
    <w:rsid w:val="00447B92"/>
    <w:rsid w:val="00450A1A"/>
    <w:rsid w:val="00450A78"/>
    <w:rsid w:val="00452DB4"/>
    <w:rsid w:val="00452E8E"/>
    <w:rsid w:val="004639B5"/>
    <w:rsid w:val="00472F26"/>
    <w:rsid w:val="004768C0"/>
    <w:rsid w:val="00476FC0"/>
    <w:rsid w:val="00483410"/>
    <w:rsid w:val="004837D5"/>
    <w:rsid w:val="004843AD"/>
    <w:rsid w:val="00486252"/>
    <w:rsid w:val="004927A7"/>
    <w:rsid w:val="00493322"/>
    <w:rsid w:val="00495F58"/>
    <w:rsid w:val="00496202"/>
    <w:rsid w:val="004A134F"/>
    <w:rsid w:val="004A1A28"/>
    <w:rsid w:val="004B6CFF"/>
    <w:rsid w:val="004D3B9E"/>
    <w:rsid w:val="004E041B"/>
    <w:rsid w:val="004F3CE7"/>
    <w:rsid w:val="004F473D"/>
    <w:rsid w:val="004F4BBC"/>
    <w:rsid w:val="004F76AE"/>
    <w:rsid w:val="005004CD"/>
    <w:rsid w:val="00500D9C"/>
    <w:rsid w:val="005046FF"/>
    <w:rsid w:val="0051474E"/>
    <w:rsid w:val="005174AF"/>
    <w:rsid w:val="00517A88"/>
    <w:rsid w:val="0052151D"/>
    <w:rsid w:val="00522CBF"/>
    <w:rsid w:val="00527EBB"/>
    <w:rsid w:val="00531C7F"/>
    <w:rsid w:val="005338CA"/>
    <w:rsid w:val="00534AE4"/>
    <w:rsid w:val="00541FEE"/>
    <w:rsid w:val="00553761"/>
    <w:rsid w:val="00553D97"/>
    <w:rsid w:val="00563ADE"/>
    <w:rsid w:val="00564B16"/>
    <w:rsid w:val="0056701D"/>
    <w:rsid w:val="00584641"/>
    <w:rsid w:val="0058496A"/>
    <w:rsid w:val="005A05CE"/>
    <w:rsid w:val="005A640D"/>
    <w:rsid w:val="005B099F"/>
    <w:rsid w:val="005C1653"/>
    <w:rsid w:val="005C55FC"/>
    <w:rsid w:val="005C6A96"/>
    <w:rsid w:val="005D07E9"/>
    <w:rsid w:val="005D403E"/>
    <w:rsid w:val="005D6379"/>
    <w:rsid w:val="005F2BF9"/>
    <w:rsid w:val="005F4655"/>
    <w:rsid w:val="005F71BB"/>
    <w:rsid w:val="005F7E75"/>
    <w:rsid w:val="00600926"/>
    <w:rsid w:val="006067A2"/>
    <w:rsid w:val="0061367E"/>
    <w:rsid w:val="00614315"/>
    <w:rsid w:val="00621FB3"/>
    <w:rsid w:val="00630F48"/>
    <w:rsid w:val="00635E84"/>
    <w:rsid w:val="00645709"/>
    <w:rsid w:val="0065070F"/>
    <w:rsid w:val="00654A53"/>
    <w:rsid w:val="006560B8"/>
    <w:rsid w:val="00657B56"/>
    <w:rsid w:val="0066490F"/>
    <w:rsid w:val="00667946"/>
    <w:rsid w:val="00667F6D"/>
    <w:rsid w:val="006709CF"/>
    <w:rsid w:val="00675B1F"/>
    <w:rsid w:val="00687B43"/>
    <w:rsid w:val="00690F92"/>
    <w:rsid w:val="00692105"/>
    <w:rsid w:val="006926F4"/>
    <w:rsid w:val="006A08DE"/>
    <w:rsid w:val="006A3040"/>
    <w:rsid w:val="006A45FE"/>
    <w:rsid w:val="006C1AE5"/>
    <w:rsid w:val="006D6174"/>
    <w:rsid w:val="006E085A"/>
    <w:rsid w:val="006E5E80"/>
    <w:rsid w:val="006F0627"/>
    <w:rsid w:val="006F4598"/>
    <w:rsid w:val="007002E7"/>
    <w:rsid w:val="007009A9"/>
    <w:rsid w:val="00700B55"/>
    <w:rsid w:val="00710327"/>
    <w:rsid w:val="007103DE"/>
    <w:rsid w:val="0071214E"/>
    <w:rsid w:val="00713DC1"/>
    <w:rsid w:val="00720151"/>
    <w:rsid w:val="007206E6"/>
    <w:rsid w:val="00727BC8"/>
    <w:rsid w:val="00731FF8"/>
    <w:rsid w:val="00743CAA"/>
    <w:rsid w:val="007540DD"/>
    <w:rsid w:val="00757842"/>
    <w:rsid w:val="00762E51"/>
    <w:rsid w:val="00767DDF"/>
    <w:rsid w:val="00773465"/>
    <w:rsid w:val="0077408C"/>
    <w:rsid w:val="007752EC"/>
    <w:rsid w:val="00785EE9"/>
    <w:rsid w:val="0078776C"/>
    <w:rsid w:val="007A0B56"/>
    <w:rsid w:val="007A4D13"/>
    <w:rsid w:val="007A5338"/>
    <w:rsid w:val="007A6D71"/>
    <w:rsid w:val="007A7FEC"/>
    <w:rsid w:val="007B6238"/>
    <w:rsid w:val="007C2059"/>
    <w:rsid w:val="007D0F13"/>
    <w:rsid w:val="007D2203"/>
    <w:rsid w:val="007D30E8"/>
    <w:rsid w:val="007D5753"/>
    <w:rsid w:val="007D5DD5"/>
    <w:rsid w:val="007D6160"/>
    <w:rsid w:val="007E0938"/>
    <w:rsid w:val="007E4FC2"/>
    <w:rsid w:val="007F0492"/>
    <w:rsid w:val="007F1263"/>
    <w:rsid w:val="007F6D69"/>
    <w:rsid w:val="00801A72"/>
    <w:rsid w:val="008054B2"/>
    <w:rsid w:val="00806790"/>
    <w:rsid w:val="00811C76"/>
    <w:rsid w:val="00817F77"/>
    <w:rsid w:val="00820DEA"/>
    <w:rsid w:val="0083364D"/>
    <w:rsid w:val="0084184A"/>
    <w:rsid w:val="00842505"/>
    <w:rsid w:val="00842520"/>
    <w:rsid w:val="008443DC"/>
    <w:rsid w:val="00845606"/>
    <w:rsid w:val="0085682C"/>
    <w:rsid w:val="0085748C"/>
    <w:rsid w:val="00863352"/>
    <w:rsid w:val="00866C98"/>
    <w:rsid w:val="008721B0"/>
    <w:rsid w:val="00882DDF"/>
    <w:rsid w:val="008842FE"/>
    <w:rsid w:val="008933B2"/>
    <w:rsid w:val="00893E31"/>
    <w:rsid w:val="00894047"/>
    <w:rsid w:val="008A2634"/>
    <w:rsid w:val="008A688A"/>
    <w:rsid w:val="008A759A"/>
    <w:rsid w:val="008B5205"/>
    <w:rsid w:val="008B6840"/>
    <w:rsid w:val="008C19C0"/>
    <w:rsid w:val="008D0552"/>
    <w:rsid w:val="008D4D31"/>
    <w:rsid w:val="008E0AEF"/>
    <w:rsid w:val="008E4F6A"/>
    <w:rsid w:val="008E6674"/>
    <w:rsid w:val="008F1A8C"/>
    <w:rsid w:val="008F6FB3"/>
    <w:rsid w:val="008F7637"/>
    <w:rsid w:val="009028D8"/>
    <w:rsid w:val="00902F54"/>
    <w:rsid w:val="00905177"/>
    <w:rsid w:val="0090762C"/>
    <w:rsid w:val="00910556"/>
    <w:rsid w:val="009157D9"/>
    <w:rsid w:val="00917F41"/>
    <w:rsid w:val="0092092F"/>
    <w:rsid w:val="00921B34"/>
    <w:rsid w:val="00922515"/>
    <w:rsid w:val="00924CFD"/>
    <w:rsid w:val="009252F7"/>
    <w:rsid w:val="00925CC4"/>
    <w:rsid w:val="00935BA1"/>
    <w:rsid w:val="00942C5C"/>
    <w:rsid w:val="009449C8"/>
    <w:rsid w:val="00946915"/>
    <w:rsid w:val="00950C72"/>
    <w:rsid w:val="0095507B"/>
    <w:rsid w:val="009634F8"/>
    <w:rsid w:val="00966839"/>
    <w:rsid w:val="00970C48"/>
    <w:rsid w:val="009746D7"/>
    <w:rsid w:val="009756A2"/>
    <w:rsid w:val="009817CD"/>
    <w:rsid w:val="00992C2A"/>
    <w:rsid w:val="009A369C"/>
    <w:rsid w:val="009A7544"/>
    <w:rsid w:val="009B02B3"/>
    <w:rsid w:val="009B3F73"/>
    <w:rsid w:val="009B64D4"/>
    <w:rsid w:val="009B76E9"/>
    <w:rsid w:val="009C0394"/>
    <w:rsid w:val="009C3882"/>
    <w:rsid w:val="009C4260"/>
    <w:rsid w:val="009C6BA3"/>
    <w:rsid w:val="009C7E17"/>
    <w:rsid w:val="009D0806"/>
    <w:rsid w:val="009D787F"/>
    <w:rsid w:val="009E198D"/>
    <w:rsid w:val="009E7044"/>
    <w:rsid w:val="009F1190"/>
    <w:rsid w:val="009F1D9A"/>
    <w:rsid w:val="009F70E7"/>
    <w:rsid w:val="009F7301"/>
    <w:rsid w:val="00A00A46"/>
    <w:rsid w:val="00A01290"/>
    <w:rsid w:val="00A0136A"/>
    <w:rsid w:val="00A04EA7"/>
    <w:rsid w:val="00A06563"/>
    <w:rsid w:val="00A07D2F"/>
    <w:rsid w:val="00A11086"/>
    <w:rsid w:val="00A13C70"/>
    <w:rsid w:val="00A201DE"/>
    <w:rsid w:val="00A2084A"/>
    <w:rsid w:val="00A22508"/>
    <w:rsid w:val="00A252A3"/>
    <w:rsid w:val="00A266D8"/>
    <w:rsid w:val="00A27A1E"/>
    <w:rsid w:val="00A30899"/>
    <w:rsid w:val="00A30A76"/>
    <w:rsid w:val="00A31A4A"/>
    <w:rsid w:val="00A32466"/>
    <w:rsid w:val="00A426F8"/>
    <w:rsid w:val="00A43066"/>
    <w:rsid w:val="00A5037D"/>
    <w:rsid w:val="00A518BC"/>
    <w:rsid w:val="00A5225D"/>
    <w:rsid w:val="00A60743"/>
    <w:rsid w:val="00A61D7D"/>
    <w:rsid w:val="00A63261"/>
    <w:rsid w:val="00A67D04"/>
    <w:rsid w:val="00A70CC4"/>
    <w:rsid w:val="00A715CC"/>
    <w:rsid w:val="00A7192E"/>
    <w:rsid w:val="00A7622B"/>
    <w:rsid w:val="00A83B7A"/>
    <w:rsid w:val="00AA11DB"/>
    <w:rsid w:val="00AA3B15"/>
    <w:rsid w:val="00AA3C7F"/>
    <w:rsid w:val="00AA3E0A"/>
    <w:rsid w:val="00AA5FBD"/>
    <w:rsid w:val="00AB14E5"/>
    <w:rsid w:val="00AB552E"/>
    <w:rsid w:val="00AB64FA"/>
    <w:rsid w:val="00AD0760"/>
    <w:rsid w:val="00AD3EBE"/>
    <w:rsid w:val="00AD580D"/>
    <w:rsid w:val="00AE051E"/>
    <w:rsid w:val="00AE0A98"/>
    <w:rsid w:val="00AE1481"/>
    <w:rsid w:val="00AE7A69"/>
    <w:rsid w:val="00AF7F9C"/>
    <w:rsid w:val="00B15A27"/>
    <w:rsid w:val="00B15EA8"/>
    <w:rsid w:val="00B16F10"/>
    <w:rsid w:val="00B2035F"/>
    <w:rsid w:val="00B239CB"/>
    <w:rsid w:val="00B3035D"/>
    <w:rsid w:val="00B31CCB"/>
    <w:rsid w:val="00B40D98"/>
    <w:rsid w:val="00B42C50"/>
    <w:rsid w:val="00B43190"/>
    <w:rsid w:val="00B43B1F"/>
    <w:rsid w:val="00B45080"/>
    <w:rsid w:val="00B5454A"/>
    <w:rsid w:val="00B55E16"/>
    <w:rsid w:val="00B745B2"/>
    <w:rsid w:val="00B80082"/>
    <w:rsid w:val="00B834AC"/>
    <w:rsid w:val="00B844C1"/>
    <w:rsid w:val="00B94405"/>
    <w:rsid w:val="00BA27D1"/>
    <w:rsid w:val="00BA7F22"/>
    <w:rsid w:val="00BB1DDC"/>
    <w:rsid w:val="00BB3F7F"/>
    <w:rsid w:val="00BB68D5"/>
    <w:rsid w:val="00BC75C4"/>
    <w:rsid w:val="00BD14F3"/>
    <w:rsid w:val="00BD6D0E"/>
    <w:rsid w:val="00BE07E9"/>
    <w:rsid w:val="00BE08B4"/>
    <w:rsid w:val="00BE2D77"/>
    <w:rsid w:val="00BE2FAD"/>
    <w:rsid w:val="00BE62A1"/>
    <w:rsid w:val="00BF7773"/>
    <w:rsid w:val="00C02250"/>
    <w:rsid w:val="00C024E9"/>
    <w:rsid w:val="00C02A17"/>
    <w:rsid w:val="00C02E28"/>
    <w:rsid w:val="00C0316A"/>
    <w:rsid w:val="00C13990"/>
    <w:rsid w:val="00C2574F"/>
    <w:rsid w:val="00C2678D"/>
    <w:rsid w:val="00C30497"/>
    <w:rsid w:val="00C43105"/>
    <w:rsid w:val="00C466CF"/>
    <w:rsid w:val="00C47635"/>
    <w:rsid w:val="00C47D8F"/>
    <w:rsid w:val="00C5798A"/>
    <w:rsid w:val="00C61858"/>
    <w:rsid w:val="00C650C9"/>
    <w:rsid w:val="00C7206E"/>
    <w:rsid w:val="00C735B3"/>
    <w:rsid w:val="00C74447"/>
    <w:rsid w:val="00C80DC5"/>
    <w:rsid w:val="00C82BAA"/>
    <w:rsid w:val="00CB5BCE"/>
    <w:rsid w:val="00CC0F1F"/>
    <w:rsid w:val="00CD243F"/>
    <w:rsid w:val="00CD431A"/>
    <w:rsid w:val="00CE26A3"/>
    <w:rsid w:val="00CE4248"/>
    <w:rsid w:val="00CE4337"/>
    <w:rsid w:val="00CF0BAF"/>
    <w:rsid w:val="00CF1027"/>
    <w:rsid w:val="00CF23E6"/>
    <w:rsid w:val="00CF4E7E"/>
    <w:rsid w:val="00CF7650"/>
    <w:rsid w:val="00D0208F"/>
    <w:rsid w:val="00D17294"/>
    <w:rsid w:val="00D17C38"/>
    <w:rsid w:val="00D209D7"/>
    <w:rsid w:val="00D31F50"/>
    <w:rsid w:val="00D42667"/>
    <w:rsid w:val="00D42A80"/>
    <w:rsid w:val="00D51DCA"/>
    <w:rsid w:val="00D52FAE"/>
    <w:rsid w:val="00D53317"/>
    <w:rsid w:val="00D53478"/>
    <w:rsid w:val="00D6543B"/>
    <w:rsid w:val="00D70100"/>
    <w:rsid w:val="00D818B0"/>
    <w:rsid w:val="00D853A3"/>
    <w:rsid w:val="00D86EB2"/>
    <w:rsid w:val="00D931AB"/>
    <w:rsid w:val="00DA13B8"/>
    <w:rsid w:val="00DB23C7"/>
    <w:rsid w:val="00DB37F0"/>
    <w:rsid w:val="00DB4D30"/>
    <w:rsid w:val="00DB6AB7"/>
    <w:rsid w:val="00DC11D9"/>
    <w:rsid w:val="00DC4881"/>
    <w:rsid w:val="00DC5409"/>
    <w:rsid w:val="00DD586A"/>
    <w:rsid w:val="00DD709F"/>
    <w:rsid w:val="00DE423D"/>
    <w:rsid w:val="00DF214C"/>
    <w:rsid w:val="00E010DA"/>
    <w:rsid w:val="00E02076"/>
    <w:rsid w:val="00E15E2C"/>
    <w:rsid w:val="00E266F5"/>
    <w:rsid w:val="00E30A26"/>
    <w:rsid w:val="00E30DA8"/>
    <w:rsid w:val="00E41551"/>
    <w:rsid w:val="00E4470B"/>
    <w:rsid w:val="00E47324"/>
    <w:rsid w:val="00E47CAF"/>
    <w:rsid w:val="00E56BB9"/>
    <w:rsid w:val="00E57FB4"/>
    <w:rsid w:val="00E73BCA"/>
    <w:rsid w:val="00E74F3B"/>
    <w:rsid w:val="00E771E0"/>
    <w:rsid w:val="00E82DD2"/>
    <w:rsid w:val="00E9115F"/>
    <w:rsid w:val="00E9168C"/>
    <w:rsid w:val="00E91BD2"/>
    <w:rsid w:val="00E9217B"/>
    <w:rsid w:val="00E952E2"/>
    <w:rsid w:val="00E9553A"/>
    <w:rsid w:val="00EA0EB0"/>
    <w:rsid w:val="00EA30DE"/>
    <w:rsid w:val="00EB015B"/>
    <w:rsid w:val="00EB328D"/>
    <w:rsid w:val="00EB4398"/>
    <w:rsid w:val="00EB474B"/>
    <w:rsid w:val="00EB7E8B"/>
    <w:rsid w:val="00EC0075"/>
    <w:rsid w:val="00ED2DFC"/>
    <w:rsid w:val="00EE0F37"/>
    <w:rsid w:val="00EE51CB"/>
    <w:rsid w:val="00EE5534"/>
    <w:rsid w:val="00EE720B"/>
    <w:rsid w:val="00EF0D43"/>
    <w:rsid w:val="00EF3E86"/>
    <w:rsid w:val="00EF5944"/>
    <w:rsid w:val="00EF6525"/>
    <w:rsid w:val="00F01463"/>
    <w:rsid w:val="00F0483F"/>
    <w:rsid w:val="00F1012C"/>
    <w:rsid w:val="00F12502"/>
    <w:rsid w:val="00F12A5F"/>
    <w:rsid w:val="00F25F39"/>
    <w:rsid w:val="00F27A34"/>
    <w:rsid w:val="00F40AB6"/>
    <w:rsid w:val="00F4375D"/>
    <w:rsid w:val="00F45845"/>
    <w:rsid w:val="00F46726"/>
    <w:rsid w:val="00F52DEE"/>
    <w:rsid w:val="00F53E66"/>
    <w:rsid w:val="00F55B12"/>
    <w:rsid w:val="00F55B4F"/>
    <w:rsid w:val="00F63552"/>
    <w:rsid w:val="00F743B6"/>
    <w:rsid w:val="00F81C2D"/>
    <w:rsid w:val="00F82764"/>
    <w:rsid w:val="00F83B49"/>
    <w:rsid w:val="00F85811"/>
    <w:rsid w:val="00F93FB1"/>
    <w:rsid w:val="00F94A90"/>
    <w:rsid w:val="00F95037"/>
    <w:rsid w:val="00FA64B4"/>
    <w:rsid w:val="00FB313D"/>
    <w:rsid w:val="00FB64C7"/>
    <w:rsid w:val="00FB72B0"/>
    <w:rsid w:val="00FC2468"/>
    <w:rsid w:val="00FC5CF8"/>
    <w:rsid w:val="00FC61E9"/>
    <w:rsid w:val="00FC7925"/>
    <w:rsid w:val="00FD21B8"/>
    <w:rsid w:val="00FD476B"/>
    <w:rsid w:val="00FE414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194"/>
    <o:shapelayout v:ext="edit">
      <o:idmap v:ext="edit" data="1"/>
      <o:rules v:ext="edit">
        <o:r id="V:Rule2" type="connector" idref="#_x0000_s13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924CFD"/>
    <w:rPr>
      <w:color w:val="000000"/>
    </w:rPr>
  </w:style>
  <w:style w:type="paragraph" w:styleId="1">
    <w:name w:val="heading 1"/>
    <w:basedOn w:val="a"/>
    <w:next w:val="a"/>
    <w:link w:val="10"/>
    <w:qFormat/>
    <w:rsid w:val="001C3D32"/>
    <w:pPr>
      <w:keepNext/>
      <w:widowControl/>
      <w:outlineLvl w:val="0"/>
    </w:pPr>
    <w:rPr>
      <w:rFonts w:ascii="Times New Roman" w:eastAsia="Times New Roman" w:hAnsi="Times New Roman" w:cs="Times New Roman"/>
      <w:b/>
      <w:bCs/>
      <w:color w:val="auto"/>
      <w:lang w:bidi="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924CFD"/>
    <w:rPr>
      <w:color w:val="000080"/>
      <w:u w:val="single"/>
    </w:rPr>
  </w:style>
  <w:style w:type="character" w:customStyle="1" w:styleId="a4">
    <w:name w:val="Сноска_"/>
    <w:basedOn w:val="a0"/>
    <w:link w:val="11"/>
    <w:rsid w:val="00924CFD"/>
    <w:rPr>
      <w:rFonts w:ascii="Calibri" w:eastAsia="Calibri" w:hAnsi="Calibri" w:cs="Calibri"/>
      <w:b w:val="0"/>
      <w:bCs w:val="0"/>
      <w:i w:val="0"/>
      <w:iCs w:val="0"/>
      <w:smallCaps w:val="0"/>
      <w:strike w:val="0"/>
      <w:sz w:val="20"/>
      <w:szCs w:val="20"/>
      <w:u w:val="none"/>
      <w:lang w:val="en-US" w:eastAsia="en-US" w:bidi="en-US"/>
    </w:rPr>
  </w:style>
  <w:style w:type="character" w:customStyle="1" w:styleId="a5">
    <w:name w:val="Сноска"/>
    <w:basedOn w:val="a4"/>
    <w:rsid w:val="00924CFD"/>
    <w:rPr>
      <w:color w:val="000000"/>
      <w:spacing w:val="0"/>
      <w:w w:val="100"/>
      <w:position w:val="0"/>
      <w:u w:val="single"/>
    </w:rPr>
  </w:style>
  <w:style w:type="character" w:customStyle="1" w:styleId="2">
    <w:name w:val="Основной текст (2)_"/>
    <w:basedOn w:val="a0"/>
    <w:link w:val="21"/>
    <w:rsid w:val="00924CFD"/>
    <w:rPr>
      <w:rFonts w:ascii="Times New Roman" w:eastAsia="Times New Roman" w:hAnsi="Times New Roman" w:cs="Times New Roman"/>
      <w:b w:val="0"/>
      <w:bCs w:val="0"/>
      <w:i w:val="0"/>
      <w:iCs w:val="0"/>
      <w:smallCaps w:val="0"/>
      <w:strike w:val="0"/>
      <w:sz w:val="28"/>
      <w:szCs w:val="28"/>
      <w:u w:val="none"/>
    </w:rPr>
  </w:style>
  <w:style w:type="character" w:customStyle="1" w:styleId="a6">
    <w:name w:val="Колонтитул_"/>
    <w:basedOn w:val="a0"/>
    <w:link w:val="12"/>
    <w:rsid w:val="00924CFD"/>
    <w:rPr>
      <w:rFonts w:ascii="Times New Roman" w:eastAsia="Times New Roman" w:hAnsi="Times New Roman" w:cs="Times New Roman"/>
      <w:b w:val="0"/>
      <w:bCs w:val="0"/>
      <w:i w:val="0"/>
      <w:iCs w:val="0"/>
      <w:smallCaps w:val="0"/>
      <w:strike w:val="0"/>
      <w:sz w:val="19"/>
      <w:szCs w:val="19"/>
      <w:u w:val="none"/>
    </w:rPr>
  </w:style>
  <w:style w:type="character" w:customStyle="1" w:styleId="14pt">
    <w:name w:val="Колонтитул + 14 pt;Курсив"/>
    <w:basedOn w:val="a6"/>
    <w:rsid w:val="00924CFD"/>
    <w:rPr>
      <w:i/>
      <w:iCs/>
      <w:color w:val="000000"/>
      <w:spacing w:val="0"/>
      <w:w w:val="100"/>
      <w:position w:val="0"/>
      <w:sz w:val="28"/>
      <w:szCs w:val="28"/>
      <w:lang w:val="ru-RU" w:eastAsia="ru-RU" w:bidi="ru-RU"/>
    </w:rPr>
  </w:style>
  <w:style w:type="character" w:customStyle="1" w:styleId="20">
    <w:name w:val="Заголовок №2_"/>
    <w:basedOn w:val="a0"/>
    <w:link w:val="22"/>
    <w:rsid w:val="00924CFD"/>
    <w:rPr>
      <w:rFonts w:ascii="Times New Roman" w:eastAsia="Times New Roman" w:hAnsi="Times New Roman" w:cs="Times New Roman"/>
      <w:b/>
      <w:bCs/>
      <w:i w:val="0"/>
      <w:iCs w:val="0"/>
      <w:smallCaps w:val="0"/>
      <w:strike w:val="0"/>
      <w:sz w:val="40"/>
      <w:szCs w:val="40"/>
      <w:u w:val="none"/>
    </w:rPr>
  </w:style>
  <w:style w:type="character" w:customStyle="1" w:styleId="3">
    <w:name w:val="Основной текст (3)_"/>
    <w:basedOn w:val="a0"/>
    <w:link w:val="30"/>
    <w:rsid w:val="00924CFD"/>
    <w:rPr>
      <w:rFonts w:ascii="Times New Roman" w:eastAsia="Times New Roman" w:hAnsi="Times New Roman" w:cs="Times New Roman"/>
      <w:b w:val="0"/>
      <w:bCs w:val="0"/>
      <w:i/>
      <w:iCs/>
      <w:smallCaps w:val="0"/>
      <w:strike w:val="0"/>
      <w:sz w:val="32"/>
      <w:szCs w:val="32"/>
      <w:u w:val="none"/>
    </w:rPr>
  </w:style>
  <w:style w:type="character" w:customStyle="1" w:styleId="4">
    <w:name w:val="Основной текст (4)_"/>
    <w:basedOn w:val="a0"/>
    <w:link w:val="40"/>
    <w:rsid w:val="00924CFD"/>
    <w:rPr>
      <w:rFonts w:ascii="Times New Roman" w:eastAsia="Times New Roman" w:hAnsi="Times New Roman" w:cs="Times New Roman"/>
      <w:b/>
      <w:bCs/>
      <w:i w:val="0"/>
      <w:iCs w:val="0"/>
      <w:smallCaps w:val="0"/>
      <w:strike w:val="0"/>
      <w:sz w:val="32"/>
      <w:szCs w:val="32"/>
      <w:u w:val="none"/>
    </w:rPr>
  </w:style>
  <w:style w:type="character" w:customStyle="1" w:styleId="5">
    <w:name w:val="Основной текст (5)_"/>
    <w:basedOn w:val="a0"/>
    <w:link w:val="50"/>
    <w:rsid w:val="00924CFD"/>
    <w:rPr>
      <w:rFonts w:ascii="Times New Roman" w:eastAsia="Times New Roman" w:hAnsi="Times New Roman" w:cs="Times New Roman"/>
      <w:b w:val="0"/>
      <w:bCs w:val="0"/>
      <w:i w:val="0"/>
      <w:iCs w:val="0"/>
      <w:smallCaps w:val="0"/>
      <w:strike w:val="0"/>
      <w:sz w:val="32"/>
      <w:szCs w:val="32"/>
      <w:u w:val="none"/>
    </w:rPr>
  </w:style>
  <w:style w:type="character" w:customStyle="1" w:styleId="6">
    <w:name w:val="Основной текст (6)_"/>
    <w:basedOn w:val="a0"/>
    <w:link w:val="61"/>
    <w:rsid w:val="00924CFD"/>
    <w:rPr>
      <w:rFonts w:ascii="Times New Roman" w:eastAsia="Times New Roman" w:hAnsi="Times New Roman" w:cs="Times New Roman"/>
      <w:b/>
      <w:bCs/>
      <w:i w:val="0"/>
      <w:iCs w:val="0"/>
      <w:smallCaps w:val="0"/>
      <w:strike w:val="0"/>
      <w:sz w:val="28"/>
      <w:szCs w:val="28"/>
      <w:u w:val="none"/>
    </w:rPr>
  </w:style>
  <w:style w:type="character" w:customStyle="1" w:styleId="a7">
    <w:name w:val="Колонтитул"/>
    <w:basedOn w:val="a6"/>
    <w:rsid w:val="00924CFD"/>
    <w:rPr>
      <w:color w:val="000000"/>
      <w:spacing w:val="0"/>
      <w:w w:val="100"/>
      <w:position w:val="0"/>
      <w:lang w:val="ru-RU" w:eastAsia="ru-RU" w:bidi="ru-RU"/>
    </w:rPr>
  </w:style>
  <w:style w:type="character" w:customStyle="1" w:styleId="31">
    <w:name w:val="Оглавление 3 Знак"/>
    <w:basedOn w:val="a0"/>
    <w:link w:val="32"/>
    <w:rsid w:val="00924CFD"/>
    <w:rPr>
      <w:rFonts w:ascii="Times New Roman" w:eastAsia="Times New Roman" w:hAnsi="Times New Roman" w:cs="Times New Roman"/>
      <w:b/>
      <w:bCs/>
      <w:i w:val="0"/>
      <w:iCs w:val="0"/>
      <w:smallCaps w:val="0"/>
      <w:strike w:val="0"/>
      <w:sz w:val="20"/>
      <w:szCs w:val="20"/>
      <w:u w:val="none"/>
    </w:rPr>
  </w:style>
  <w:style w:type="character" w:customStyle="1" w:styleId="7">
    <w:name w:val="Основной текст (7)_"/>
    <w:basedOn w:val="a0"/>
    <w:link w:val="70"/>
    <w:rsid w:val="00924CFD"/>
    <w:rPr>
      <w:rFonts w:ascii="Times New Roman" w:eastAsia="Times New Roman" w:hAnsi="Times New Roman" w:cs="Times New Roman"/>
      <w:b/>
      <w:bCs/>
      <w:i w:val="0"/>
      <w:iCs w:val="0"/>
      <w:smallCaps w:val="0"/>
      <w:strike w:val="0"/>
      <w:sz w:val="20"/>
      <w:szCs w:val="20"/>
      <w:u w:val="none"/>
    </w:rPr>
  </w:style>
  <w:style w:type="character" w:customStyle="1" w:styleId="8">
    <w:name w:val="Основной текст (8)_"/>
    <w:basedOn w:val="a0"/>
    <w:link w:val="80"/>
    <w:rsid w:val="00924CFD"/>
    <w:rPr>
      <w:rFonts w:ascii="Arial" w:eastAsia="Arial" w:hAnsi="Arial" w:cs="Arial"/>
      <w:b/>
      <w:bCs/>
      <w:i w:val="0"/>
      <w:iCs w:val="0"/>
      <w:smallCaps w:val="0"/>
      <w:strike w:val="0"/>
      <w:sz w:val="28"/>
      <w:szCs w:val="28"/>
      <w:u w:val="none"/>
    </w:rPr>
  </w:style>
  <w:style w:type="character" w:customStyle="1" w:styleId="Exact">
    <w:name w:val="Подпись к картинке Exact"/>
    <w:basedOn w:val="a0"/>
    <w:link w:val="a8"/>
    <w:rsid w:val="00924CFD"/>
    <w:rPr>
      <w:rFonts w:ascii="Arial" w:eastAsia="Arial" w:hAnsi="Arial" w:cs="Arial"/>
      <w:b w:val="0"/>
      <w:bCs w:val="0"/>
      <w:i w:val="0"/>
      <w:iCs w:val="0"/>
      <w:smallCaps w:val="0"/>
      <w:strike w:val="0"/>
      <w:sz w:val="18"/>
      <w:szCs w:val="18"/>
      <w:u w:val="none"/>
    </w:rPr>
  </w:style>
  <w:style w:type="character" w:customStyle="1" w:styleId="33">
    <w:name w:val="Заголовок №3_"/>
    <w:basedOn w:val="a0"/>
    <w:link w:val="34"/>
    <w:rsid w:val="00924CFD"/>
    <w:rPr>
      <w:rFonts w:ascii="Times New Roman" w:eastAsia="Times New Roman" w:hAnsi="Times New Roman" w:cs="Times New Roman"/>
      <w:b/>
      <w:bCs/>
      <w:i w:val="0"/>
      <w:iCs w:val="0"/>
      <w:smallCaps w:val="0"/>
      <w:strike w:val="0"/>
      <w:sz w:val="28"/>
      <w:szCs w:val="28"/>
      <w:u w:val="none"/>
    </w:rPr>
  </w:style>
  <w:style w:type="character" w:customStyle="1" w:styleId="9">
    <w:name w:val="Основной текст (9)_"/>
    <w:basedOn w:val="a0"/>
    <w:link w:val="90"/>
    <w:rsid w:val="00924CFD"/>
    <w:rPr>
      <w:rFonts w:ascii="Arial" w:eastAsia="Arial" w:hAnsi="Arial" w:cs="Arial"/>
      <w:b/>
      <w:bCs/>
      <w:i w:val="0"/>
      <w:iCs w:val="0"/>
      <w:smallCaps w:val="0"/>
      <w:strike w:val="0"/>
      <w:sz w:val="22"/>
      <w:szCs w:val="22"/>
      <w:u w:val="none"/>
    </w:rPr>
  </w:style>
  <w:style w:type="character" w:customStyle="1" w:styleId="2Arial85pt">
    <w:name w:val="Основной текст (2) + Arial;8;5 pt;Полужирный"/>
    <w:basedOn w:val="2"/>
    <w:rsid w:val="00924CFD"/>
    <w:rPr>
      <w:rFonts w:ascii="Arial" w:eastAsia="Arial" w:hAnsi="Arial" w:cs="Arial"/>
      <w:b/>
      <w:bCs/>
      <w:color w:val="000000"/>
      <w:spacing w:val="0"/>
      <w:w w:val="100"/>
      <w:position w:val="0"/>
      <w:sz w:val="17"/>
      <w:szCs w:val="17"/>
      <w:lang w:val="ru-RU" w:eastAsia="ru-RU" w:bidi="ru-RU"/>
    </w:rPr>
  </w:style>
  <w:style w:type="character" w:customStyle="1" w:styleId="2Arial9pt">
    <w:name w:val="Основной текст (2) + Arial;9 pt"/>
    <w:basedOn w:val="2"/>
    <w:rsid w:val="00924CFD"/>
    <w:rPr>
      <w:rFonts w:ascii="Arial" w:eastAsia="Arial" w:hAnsi="Arial" w:cs="Arial"/>
      <w:color w:val="000000"/>
      <w:spacing w:val="0"/>
      <w:w w:val="100"/>
      <w:position w:val="0"/>
      <w:sz w:val="18"/>
      <w:szCs w:val="18"/>
      <w:lang w:val="ru-RU" w:eastAsia="ru-RU" w:bidi="ru-RU"/>
    </w:rPr>
  </w:style>
  <w:style w:type="character" w:customStyle="1" w:styleId="2Arial11pt">
    <w:name w:val="Основной текст (2) + Arial;11 pt;Полужирный"/>
    <w:basedOn w:val="2"/>
    <w:rsid w:val="00924CFD"/>
    <w:rPr>
      <w:rFonts w:ascii="Arial" w:eastAsia="Arial" w:hAnsi="Arial" w:cs="Arial"/>
      <w:b/>
      <w:bCs/>
      <w:color w:val="000000"/>
      <w:spacing w:val="0"/>
      <w:w w:val="100"/>
      <w:position w:val="0"/>
      <w:sz w:val="22"/>
      <w:szCs w:val="22"/>
      <w:lang w:val="ru-RU" w:eastAsia="ru-RU" w:bidi="ru-RU"/>
    </w:rPr>
  </w:style>
  <w:style w:type="character" w:customStyle="1" w:styleId="2Arial9pt6">
    <w:name w:val="Основной текст (2) + Arial;9 pt6"/>
    <w:basedOn w:val="2"/>
    <w:rsid w:val="00924CFD"/>
    <w:rPr>
      <w:rFonts w:ascii="Arial" w:eastAsia="Arial" w:hAnsi="Arial" w:cs="Arial"/>
      <w:color w:val="000000"/>
      <w:spacing w:val="0"/>
      <w:w w:val="100"/>
      <w:position w:val="0"/>
      <w:sz w:val="18"/>
      <w:szCs w:val="18"/>
      <w:lang w:val="ru-RU" w:eastAsia="ru-RU" w:bidi="ru-RU"/>
    </w:rPr>
  </w:style>
  <w:style w:type="character" w:customStyle="1" w:styleId="2Arial9pt5">
    <w:name w:val="Основной текст (2) + Arial;9 pt5"/>
    <w:basedOn w:val="2"/>
    <w:rsid w:val="00924CFD"/>
    <w:rPr>
      <w:rFonts w:ascii="Arial" w:eastAsia="Arial" w:hAnsi="Arial" w:cs="Arial"/>
      <w:color w:val="000000"/>
      <w:spacing w:val="0"/>
      <w:w w:val="100"/>
      <w:position w:val="0"/>
      <w:sz w:val="18"/>
      <w:szCs w:val="18"/>
      <w:lang w:val="ru-RU" w:eastAsia="ru-RU" w:bidi="ru-RU"/>
    </w:rPr>
  </w:style>
  <w:style w:type="character" w:customStyle="1" w:styleId="2Arial9pt4">
    <w:name w:val="Основной текст (2) + Arial;9 pt4"/>
    <w:basedOn w:val="2"/>
    <w:rsid w:val="00924CFD"/>
    <w:rPr>
      <w:rFonts w:ascii="Arial" w:eastAsia="Arial" w:hAnsi="Arial" w:cs="Arial"/>
      <w:color w:val="000000"/>
      <w:spacing w:val="0"/>
      <w:w w:val="100"/>
      <w:position w:val="0"/>
      <w:sz w:val="18"/>
      <w:szCs w:val="18"/>
      <w:lang w:val="ru-RU" w:eastAsia="ru-RU" w:bidi="ru-RU"/>
    </w:rPr>
  </w:style>
  <w:style w:type="character" w:customStyle="1" w:styleId="2Arial9pt3">
    <w:name w:val="Основной текст (2) + Arial;9 pt3"/>
    <w:basedOn w:val="2"/>
    <w:rsid w:val="00924CFD"/>
    <w:rPr>
      <w:rFonts w:ascii="Arial" w:eastAsia="Arial" w:hAnsi="Arial" w:cs="Arial"/>
      <w:color w:val="000000"/>
      <w:spacing w:val="0"/>
      <w:w w:val="100"/>
      <w:position w:val="0"/>
      <w:sz w:val="18"/>
      <w:szCs w:val="18"/>
      <w:lang w:val="ru-RU" w:eastAsia="ru-RU" w:bidi="ru-RU"/>
    </w:rPr>
  </w:style>
  <w:style w:type="character" w:customStyle="1" w:styleId="2Arial9pt2">
    <w:name w:val="Основной текст (2) + Arial;9 pt2"/>
    <w:basedOn w:val="2"/>
    <w:rsid w:val="00924CFD"/>
    <w:rPr>
      <w:rFonts w:ascii="Arial" w:eastAsia="Arial" w:hAnsi="Arial" w:cs="Arial"/>
      <w:color w:val="000000"/>
      <w:spacing w:val="0"/>
      <w:w w:val="100"/>
      <w:position w:val="0"/>
      <w:sz w:val="18"/>
      <w:szCs w:val="18"/>
      <w:lang w:val="ru-RU" w:eastAsia="ru-RU" w:bidi="ru-RU"/>
    </w:rPr>
  </w:style>
  <w:style w:type="character" w:customStyle="1" w:styleId="23">
    <w:name w:val="Подпись к таблице (2)_"/>
    <w:basedOn w:val="a0"/>
    <w:link w:val="24"/>
    <w:rsid w:val="00924CFD"/>
    <w:rPr>
      <w:rFonts w:ascii="Arial" w:eastAsia="Arial" w:hAnsi="Arial" w:cs="Arial"/>
      <w:b/>
      <w:bCs/>
      <w:i w:val="0"/>
      <w:iCs w:val="0"/>
      <w:smallCaps w:val="0"/>
      <w:strike w:val="0"/>
      <w:sz w:val="22"/>
      <w:szCs w:val="22"/>
      <w:u w:val="none"/>
    </w:rPr>
  </w:style>
  <w:style w:type="character" w:customStyle="1" w:styleId="2Arial22pt">
    <w:name w:val="Основной текст (2) + Arial;22 pt;Полужирный"/>
    <w:basedOn w:val="2"/>
    <w:rsid w:val="00924CFD"/>
    <w:rPr>
      <w:rFonts w:ascii="Arial" w:eastAsia="Arial" w:hAnsi="Arial" w:cs="Arial"/>
      <w:b/>
      <w:bCs/>
      <w:color w:val="000000"/>
      <w:spacing w:val="0"/>
      <w:w w:val="100"/>
      <w:position w:val="0"/>
      <w:sz w:val="44"/>
      <w:szCs w:val="44"/>
      <w:lang w:val="ru-RU" w:eastAsia="ru-RU" w:bidi="ru-RU"/>
    </w:rPr>
  </w:style>
  <w:style w:type="character" w:customStyle="1" w:styleId="100">
    <w:name w:val="Основной текст (10)_"/>
    <w:basedOn w:val="a0"/>
    <w:link w:val="101"/>
    <w:rsid w:val="00924CFD"/>
    <w:rPr>
      <w:rFonts w:ascii="Times New Roman" w:eastAsia="Times New Roman" w:hAnsi="Times New Roman" w:cs="Times New Roman"/>
      <w:b w:val="0"/>
      <w:bCs w:val="0"/>
      <w:i/>
      <w:iCs/>
      <w:smallCaps w:val="0"/>
      <w:strike w:val="0"/>
      <w:sz w:val="28"/>
      <w:szCs w:val="28"/>
      <w:u w:val="none"/>
    </w:rPr>
  </w:style>
  <w:style w:type="character" w:customStyle="1" w:styleId="35">
    <w:name w:val="Подпись к таблице (3)_"/>
    <w:basedOn w:val="a0"/>
    <w:link w:val="36"/>
    <w:rsid w:val="00924CFD"/>
    <w:rPr>
      <w:rFonts w:ascii="Times New Roman" w:eastAsia="Times New Roman" w:hAnsi="Times New Roman" w:cs="Times New Roman"/>
      <w:b w:val="0"/>
      <w:bCs w:val="0"/>
      <w:i w:val="0"/>
      <w:iCs w:val="0"/>
      <w:smallCaps w:val="0"/>
      <w:strike w:val="0"/>
      <w:u w:val="none"/>
    </w:rPr>
  </w:style>
  <w:style w:type="character" w:customStyle="1" w:styleId="2ArialNarrow22pt">
    <w:name w:val="Основной текст (2) + Arial Narrow;22 pt"/>
    <w:basedOn w:val="2"/>
    <w:rsid w:val="00924CFD"/>
    <w:rPr>
      <w:rFonts w:ascii="Arial Narrow" w:eastAsia="Arial Narrow" w:hAnsi="Arial Narrow" w:cs="Arial Narrow"/>
      <w:color w:val="000000"/>
      <w:spacing w:val="0"/>
      <w:w w:val="100"/>
      <w:position w:val="0"/>
      <w:sz w:val="44"/>
      <w:szCs w:val="44"/>
      <w:lang w:val="ru-RU" w:eastAsia="ru-RU" w:bidi="ru-RU"/>
    </w:rPr>
  </w:style>
  <w:style w:type="character" w:customStyle="1" w:styleId="a9">
    <w:name w:val="Подпись к таблице_"/>
    <w:basedOn w:val="a0"/>
    <w:link w:val="13"/>
    <w:rsid w:val="00924CFD"/>
    <w:rPr>
      <w:rFonts w:ascii="Times New Roman" w:eastAsia="Times New Roman" w:hAnsi="Times New Roman" w:cs="Times New Roman"/>
      <w:b/>
      <w:bCs/>
      <w:i w:val="0"/>
      <w:iCs w:val="0"/>
      <w:smallCaps w:val="0"/>
      <w:strike w:val="0"/>
      <w:u w:val="none"/>
    </w:rPr>
  </w:style>
  <w:style w:type="character" w:customStyle="1" w:styleId="212pt">
    <w:name w:val="Основной текст (2) + 12 pt;Полужирный"/>
    <w:basedOn w:val="2"/>
    <w:rsid w:val="00924CFD"/>
    <w:rPr>
      <w:b/>
      <w:bCs/>
      <w:color w:val="000000"/>
      <w:spacing w:val="0"/>
      <w:w w:val="100"/>
      <w:position w:val="0"/>
      <w:sz w:val="24"/>
      <w:szCs w:val="24"/>
      <w:lang w:val="ru-RU" w:eastAsia="ru-RU" w:bidi="ru-RU"/>
    </w:rPr>
  </w:style>
  <w:style w:type="character" w:customStyle="1" w:styleId="211pt">
    <w:name w:val="Основной текст (2) + 11 pt"/>
    <w:basedOn w:val="2"/>
    <w:rsid w:val="00924CFD"/>
    <w:rPr>
      <w:color w:val="000000"/>
      <w:spacing w:val="0"/>
      <w:w w:val="100"/>
      <w:position w:val="0"/>
      <w:sz w:val="22"/>
      <w:szCs w:val="22"/>
      <w:lang w:val="ru-RU" w:eastAsia="ru-RU" w:bidi="ru-RU"/>
    </w:rPr>
  </w:style>
  <w:style w:type="character" w:customStyle="1" w:styleId="210pt">
    <w:name w:val="Основной текст (2) + 10 pt;Полужирный"/>
    <w:basedOn w:val="2"/>
    <w:rsid w:val="00924CFD"/>
    <w:rPr>
      <w:b/>
      <w:bCs/>
      <w:color w:val="000000"/>
      <w:spacing w:val="0"/>
      <w:w w:val="100"/>
      <w:position w:val="0"/>
      <w:sz w:val="20"/>
      <w:szCs w:val="20"/>
      <w:lang w:val="ru-RU" w:eastAsia="ru-RU" w:bidi="ru-RU"/>
    </w:rPr>
  </w:style>
  <w:style w:type="character" w:customStyle="1" w:styleId="110">
    <w:name w:val="Основной текст (11)_"/>
    <w:basedOn w:val="a0"/>
    <w:link w:val="111"/>
    <w:rsid w:val="00924CFD"/>
    <w:rPr>
      <w:rFonts w:ascii="Times New Roman" w:eastAsia="Times New Roman" w:hAnsi="Times New Roman" w:cs="Times New Roman"/>
      <w:b w:val="0"/>
      <w:bCs w:val="0"/>
      <w:i w:val="0"/>
      <w:iCs w:val="0"/>
      <w:smallCaps w:val="0"/>
      <w:strike w:val="0"/>
      <w:sz w:val="8"/>
      <w:szCs w:val="8"/>
      <w:u w:val="none"/>
    </w:rPr>
  </w:style>
  <w:style w:type="character" w:customStyle="1" w:styleId="212pt0">
    <w:name w:val="Основной текст (2) + 12 pt"/>
    <w:basedOn w:val="2"/>
    <w:rsid w:val="00924CFD"/>
    <w:rPr>
      <w:color w:val="000000"/>
      <w:spacing w:val="0"/>
      <w:w w:val="100"/>
      <w:position w:val="0"/>
      <w:sz w:val="24"/>
      <w:szCs w:val="24"/>
      <w:lang w:val="ru-RU" w:eastAsia="ru-RU" w:bidi="ru-RU"/>
    </w:rPr>
  </w:style>
  <w:style w:type="character" w:customStyle="1" w:styleId="120">
    <w:name w:val="Основной текст (12)_"/>
    <w:basedOn w:val="a0"/>
    <w:link w:val="121"/>
    <w:rsid w:val="00924CFD"/>
    <w:rPr>
      <w:rFonts w:ascii="Times New Roman" w:eastAsia="Times New Roman" w:hAnsi="Times New Roman" w:cs="Times New Roman"/>
      <w:b/>
      <w:bCs/>
      <w:i w:val="0"/>
      <w:iCs w:val="0"/>
      <w:smallCaps w:val="0"/>
      <w:strike w:val="0"/>
      <w:u w:val="none"/>
    </w:rPr>
  </w:style>
  <w:style w:type="character" w:customStyle="1" w:styleId="212pt1">
    <w:name w:val="Основной текст (2) + 12 pt;Курсив"/>
    <w:basedOn w:val="2"/>
    <w:rsid w:val="00924CFD"/>
    <w:rPr>
      <w:i/>
      <w:iCs/>
      <w:color w:val="000000"/>
      <w:spacing w:val="0"/>
      <w:w w:val="100"/>
      <w:position w:val="0"/>
      <w:sz w:val="24"/>
      <w:szCs w:val="24"/>
      <w:lang w:val="ru-RU" w:eastAsia="ru-RU" w:bidi="ru-RU"/>
    </w:rPr>
  </w:style>
  <w:style w:type="character" w:customStyle="1" w:styleId="41">
    <w:name w:val="Подпись к таблице (4)_"/>
    <w:basedOn w:val="a0"/>
    <w:link w:val="42"/>
    <w:rsid w:val="00924CFD"/>
    <w:rPr>
      <w:rFonts w:ascii="Times New Roman" w:eastAsia="Times New Roman" w:hAnsi="Times New Roman" w:cs="Times New Roman"/>
      <w:b w:val="0"/>
      <w:bCs w:val="0"/>
      <w:i w:val="0"/>
      <w:iCs w:val="0"/>
      <w:smallCaps w:val="0"/>
      <w:strike w:val="0"/>
      <w:sz w:val="22"/>
      <w:szCs w:val="22"/>
      <w:u w:val="none"/>
    </w:rPr>
  </w:style>
  <w:style w:type="character" w:customStyle="1" w:styleId="aa">
    <w:name w:val="Подпись к таблице"/>
    <w:basedOn w:val="a9"/>
    <w:rsid w:val="00924CFD"/>
    <w:rPr>
      <w:color w:val="000000"/>
      <w:spacing w:val="0"/>
      <w:w w:val="100"/>
      <w:position w:val="0"/>
      <w:sz w:val="24"/>
      <w:szCs w:val="24"/>
      <w:u w:val="single"/>
      <w:lang w:val="ru-RU" w:eastAsia="ru-RU" w:bidi="ru-RU"/>
    </w:rPr>
  </w:style>
  <w:style w:type="character" w:customStyle="1" w:styleId="130">
    <w:name w:val="Основной текст (13)_"/>
    <w:basedOn w:val="a0"/>
    <w:link w:val="131"/>
    <w:rsid w:val="00924CFD"/>
    <w:rPr>
      <w:rFonts w:ascii="Times New Roman" w:eastAsia="Times New Roman" w:hAnsi="Times New Roman" w:cs="Times New Roman"/>
      <w:b w:val="0"/>
      <w:bCs w:val="0"/>
      <w:i w:val="0"/>
      <w:iCs w:val="0"/>
      <w:smallCaps w:val="0"/>
      <w:strike w:val="0"/>
      <w:u w:val="none"/>
    </w:rPr>
  </w:style>
  <w:style w:type="character" w:customStyle="1" w:styleId="2CourierNew105pt">
    <w:name w:val="Основной текст (2) + Courier New;10;5 pt;Полужирный"/>
    <w:basedOn w:val="2"/>
    <w:rsid w:val="00924CFD"/>
    <w:rPr>
      <w:rFonts w:ascii="Courier New" w:eastAsia="Courier New" w:hAnsi="Courier New" w:cs="Courier New"/>
      <w:b/>
      <w:bCs/>
      <w:color w:val="000000"/>
      <w:spacing w:val="0"/>
      <w:w w:val="100"/>
      <w:position w:val="0"/>
      <w:sz w:val="21"/>
      <w:szCs w:val="21"/>
      <w:lang w:val="ru-RU" w:eastAsia="ru-RU" w:bidi="ru-RU"/>
    </w:rPr>
  </w:style>
  <w:style w:type="character" w:customStyle="1" w:styleId="2CourierNew95pt">
    <w:name w:val="Основной текст (2) + Courier New;9;5 pt"/>
    <w:basedOn w:val="2"/>
    <w:rsid w:val="00924CFD"/>
    <w:rPr>
      <w:rFonts w:ascii="Courier New" w:eastAsia="Courier New" w:hAnsi="Courier New" w:cs="Courier New"/>
      <w:color w:val="000000"/>
      <w:spacing w:val="0"/>
      <w:w w:val="100"/>
      <w:position w:val="0"/>
      <w:sz w:val="19"/>
      <w:szCs w:val="19"/>
      <w:lang w:val="ru-RU" w:eastAsia="ru-RU" w:bidi="ru-RU"/>
    </w:rPr>
  </w:style>
  <w:style w:type="character" w:customStyle="1" w:styleId="2CourierNew95pt0">
    <w:name w:val="Основной текст (2) + Courier New;9;5 pt;Малые прописные"/>
    <w:basedOn w:val="2"/>
    <w:rsid w:val="00924CFD"/>
    <w:rPr>
      <w:rFonts w:ascii="Courier New" w:eastAsia="Courier New" w:hAnsi="Courier New" w:cs="Courier New"/>
      <w:smallCaps/>
      <w:color w:val="000000"/>
      <w:spacing w:val="0"/>
      <w:w w:val="100"/>
      <w:position w:val="0"/>
      <w:sz w:val="19"/>
      <w:szCs w:val="19"/>
      <w:lang w:val="ru-RU" w:eastAsia="ru-RU" w:bidi="ru-RU"/>
    </w:rPr>
  </w:style>
  <w:style w:type="character" w:customStyle="1" w:styleId="2CourierNew95pt1">
    <w:name w:val="Основной текст (2) + Courier New;9;5 pt1"/>
    <w:basedOn w:val="2"/>
    <w:rsid w:val="00924CFD"/>
    <w:rPr>
      <w:rFonts w:ascii="Courier New" w:eastAsia="Courier New" w:hAnsi="Courier New" w:cs="Courier New"/>
      <w:color w:val="000000"/>
      <w:spacing w:val="0"/>
      <w:w w:val="100"/>
      <w:position w:val="0"/>
      <w:sz w:val="19"/>
      <w:szCs w:val="19"/>
      <w:lang w:val="ru-RU" w:eastAsia="ru-RU" w:bidi="ru-RU"/>
    </w:rPr>
  </w:style>
  <w:style w:type="character" w:customStyle="1" w:styleId="14">
    <w:name w:val="Основной текст (14)_"/>
    <w:basedOn w:val="a0"/>
    <w:link w:val="140"/>
    <w:rsid w:val="00924CFD"/>
    <w:rPr>
      <w:rFonts w:ascii="Courier New" w:eastAsia="Courier New" w:hAnsi="Courier New" w:cs="Courier New"/>
      <w:b/>
      <w:bCs/>
      <w:i w:val="0"/>
      <w:iCs w:val="0"/>
      <w:smallCaps w:val="0"/>
      <w:strike w:val="0"/>
      <w:sz w:val="21"/>
      <w:szCs w:val="21"/>
      <w:u w:val="none"/>
      <w:lang w:val="en-US" w:eastAsia="en-US" w:bidi="en-US"/>
    </w:rPr>
  </w:style>
  <w:style w:type="character" w:customStyle="1" w:styleId="15">
    <w:name w:val="Основной текст (15)_"/>
    <w:basedOn w:val="a0"/>
    <w:link w:val="150"/>
    <w:rsid w:val="00924CFD"/>
    <w:rPr>
      <w:rFonts w:ascii="Franklin Gothic Heavy" w:eastAsia="Franklin Gothic Heavy" w:hAnsi="Franklin Gothic Heavy" w:cs="Franklin Gothic Heavy"/>
      <w:b w:val="0"/>
      <w:bCs w:val="0"/>
      <w:i w:val="0"/>
      <w:iCs w:val="0"/>
      <w:smallCaps w:val="0"/>
      <w:strike w:val="0"/>
      <w:sz w:val="8"/>
      <w:szCs w:val="8"/>
      <w:u w:val="none"/>
    </w:rPr>
  </w:style>
  <w:style w:type="character" w:customStyle="1" w:styleId="16">
    <w:name w:val="Основной текст (16)_"/>
    <w:basedOn w:val="a0"/>
    <w:link w:val="160"/>
    <w:rsid w:val="00924CFD"/>
    <w:rPr>
      <w:rFonts w:ascii="Times New Roman" w:eastAsia="Times New Roman" w:hAnsi="Times New Roman" w:cs="Times New Roman"/>
      <w:b/>
      <w:bCs/>
      <w:i/>
      <w:iCs/>
      <w:smallCaps w:val="0"/>
      <w:strike w:val="0"/>
      <w:sz w:val="28"/>
      <w:szCs w:val="28"/>
      <w:u w:val="none"/>
    </w:rPr>
  </w:style>
  <w:style w:type="character" w:customStyle="1" w:styleId="51">
    <w:name w:val="Подпись к таблице (5)_"/>
    <w:basedOn w:val="a0"/>
    <w:link w:val="510"/>
    <w:rsid w:val="00924CFD"/>
    <w:rPr>
      <w:rFonts w:ascii="Times New Roman" w:eastAsia="Times New Roman" w:hAnsi="Times New Roman" w:cs="Times New Roman"/>
      <w:b w:val="0"/>
      <w:bCs w:val="0"/>
      <w:i/>
      <w:iCs/>
      <w:smallCaps w:val="0"/>
      <w:strike w:val="0"/>
      <w:sz w:val="28"/>
      <w:szCs w:val="28"/>
      <w:u w:val="none"/>
    </w:rPr>
  </w:style>
  <w:style w:type="character" w:customStyle="1" w:styleId="52">
    <w:name w:val="Подпись к таблице (5)"/>
    <w:basedOn w:val="51"/>
    <w:rsid w:val="00924CFD"/>
    <w:rPr>
      <w:color w:val="000000"/>
      <w:spacing w:val="0"/>
      <w:w w:val="100"/>
      <w:position w:val="0"/>
      <w:u w:val="single"/>
      <w:lang w:val="ru-RU" w:eastAsia="ru-RU" w:bidi="ru-RU"/>
    </w:rPr>
  </w:style>
  <w:style w:type="character" w:customStyle="1" w:styleId="17Exact">
    <w:name w:val="Основной текст (17) Exact"/>
    <w:basedOn w:val="a0"/>
    <w:link w:val="17"/>
    <w:rsid w:val="00924CFD"/>
    <w:rPr>
      <w:rFonts w:ascii="Times New Roman" w:eastAsia="Times New Roman" w:hAnsi="Times New Roman" w:cs="Times New Roman"/>
      <w:b w:val="0"/>
      <w:bCs w:val="0"/>
      <w:i w:val="0"/>
      <w:iCs w:val="0"/>
      <w:smallCaps w:val="0"/>
      <w:strike w:val="0"/>
      <w:sz w:val="21"/>
      <w:szCs w:val="21"/>
      <w:u w:val="none"/>
    </w:rPr>
  </w:style>
  <w:style w:type="character" w:customStyle="1" w:styleId="17Exact1">
    <w:name w:val="Основной текст (17) Exact1"/>
    <w:basedOn w:val="17Exact"/>
    <w:rsid w:val="00924CFD"/>
    <w:rPr>
      <w:color w:val="000000"/>
      <w:spacing w:val="0"/>
      <w:w w:val="100"/>
      <w:position w:val="0"/>
      <w:lang w:val="ru-RU" w:eastAsia="ru-RU" w:bidi="ru-RU"/>
    </w:rPr>
  </w:style>
  <w:style w:type="character" w:customStyle="1" w:styleId="18Exact">
    <w:name w:val="Основной текст (18) Exact"/>
    <w:basedOn w:val="a0"/>
    <w:rsid w:val="00924CFD"/>
    <w:rPr>
      <w:rFonts w:ascii="Arial" w:eastAsia="Arial" w:hAnsi="Arial" w:cs="Arial"/>
      <w:b w:val="0"/>
      <w:bCs w:val="0"/>
      <w:i w:val="0"/>
      <w:iCs w:val="0"/>
      <w:smallCaps w:val="0"/>
      <w:strike w:val="0"/>
      <w:sz w:val="17"/>
      <w:szCs w:val="17"/>
      <w:u w:val="none"/>
    </w:rPr>
  </w:style>
  <w:style w:type="character" w:customStyle="1" w:styleId="18Exact1">
    <w:name w:val="Основной текст (18) Exact1"/>
    <w:basedOn w:val="18"/>
    <w:rsid w:val="00924CFD"/>
  </w:style>
  <w:style w:type="character" w:customStyle="1" w:styleId="19Exact">
    <w:name w:val="Основной текст (19) Exact"/>
    <w:basedOn w:val="a0"/>
    <w:link w:val="19"/>
    <w:rsid w:val="00924CFD"/>
    <w:rPr>
      <w:rFonts w:ascii="Times New Roman" w:eastAsia="Times New Roman" w:hAnsi="Times New Roman" w:cs="Times New Roman"/>
      <w:b w:val="0"/>
      <w:bCs w:val="0"/>
      <w:i w:val="0"/>
      <w:iCs w:val="0"/>
      <w:smallCaps w:val="0"/>
      <w:strike w:val="0"/>
      <w:sz w:val="19"/>
      <w:szCs w:val="19"/>
      <w:u w:val="none"/>
    </w:rPr>
  </w:style>
  <w:style w:type="character" w:customStyle="1" w:styleId="19Exact1">
    <w:name w:val="Основной текст (19) Exact1"/>
    <w:basedOn w:val="19Exact"/>
    <w:rsid w:val="00924CFD"/>
    <w:rPr>
      <w:color w:val="000000"/>
      <w:spacing w:val="0"/>
      <w:w w:val="100"/>
      <w:position w:val="0"/>
      <w:lang w:val="ru-RU" w:eastAsia="ru-RU" w:bidi="ru-RU"/>
    </w:rPr>
  </w:style>
  <w:style w:type="character" w:customStyle="1" w:styleId="20Exact">
    <w:name w:val="Основной текст (20) Exact"/>
    <w:basedOn w:val="a0"/>
    <w:link w:val="200"/>
    <w:rsid w:val="00924CFD"/>
    <w:rPr>
      <w:rFonts w:ascii="Times New Roman" w:eastAsia="Times New Roman" w:hAnsi="Times New Roman" w:cs="Times New Roman"/>
      <w:b w:val="0"/>
      <w:bCs w:val="0"/>
      <w:i w:val="0"/>
      <w:iCs w:val="0"/>
      <w:smallCaps w:val="0"/>
      <w:strike w:val="0"/>
      <w:sz w:val="19"/>
      <w:szCs w:val="19"/>
      <w:u w:val="none"/>
    </w:rPr>
  </w:style>
  <w:style w:type="character" w:customStyle="1" w:styleId="20Exact1">
    <w:name w:val="Основной текст (20) Exact1"/>
    <w:basedOn w:val="20Exact"/>
    <w:rsid w:val="00924CFD"/>
    <w:rPr>
      <w:color w:val="000000"/>
      <w:spacing w:val="0"/>
      <w:w w:val="100"/>
      <w:position w:val="0"/>
      <w:lang w:val="ru-RU" w:eastAsia="ru-RU" w:bidi="ru-RU"/>
    </w:rPr>
  </w:style>
  <w:style w:type="character" w:customStyle="1" w:styleId="7Exact">
    <w:name w:val="Основной текст (7) Exact"/>
    <w:basedOn w:val="a0"/>
    <w:rsid w:val="00924CFD"/>
    <w:rPr>
      <w:rFonts w:ascii="Times New Roman" w:eastAsia="Times New Roman" w:hAnsi="Times New Roman" w:cs="Times New Roman"/>
      <w:b/>
      <w:bCs/>
      <w:i w:val="0"/>
      <w:iCs w:val="0"/>
      <w:smallCaps w:val="0"/>
      <w:strike w:val="0"/>
      <w:sz w:val="20"/>
      <w:szCs w:val="20"/>
      <w:u w:val="none"/>
    </w:rPr>
  </w:style>
  <w:style w:type="character" w:customStyle="1" w:styleId="7Exact1">
    <w:name w:val="Основной текст (7) Exact1"/>
    <w:basedOn w:val="7"/>
    <w:rsid w:val="00924CFD"/>
    <w:rPr>
      <w:color w:val="000000"/>
      <w:spacing w:val="0"/>
      <w:w w:val="100"/>
      <w:position w:val="0"/>
      <w:lang w:val="ru-RU" w:eastAsia="ru-RU" w:bidi="ru-RU"/>
    </w:rPr>
  </w:style>
  <w:style w:type="character" w:customStyle="1" w:styleId="21Exact">
    <w:name w:val="Основной текст (21) Exact"/>
    <w:basedOn w:val="a0"/>
    <w:link w:val="210"/>
    <w:rsid w:val="00924CFD"/>
    <w:rPr>
      <w:rFonts w:ascii="Times New Roman" w:eastAsia="Times New Roman" w:hAnsi="Times New Roman" w:cs="Times New Roman"/>
      <w:b/>
      <w:bCs/>
      <w:i w:val="0"/>
      <w:iCs w:val="0"/>
      <w:smallCaps w:val="0"/>
      <w:strike w:val="0"/>
      <w:sz w:val="18"/>
      <w:szCs w:val="18"/>
      <w:u w:val="none"/>
    </w:rPr>
  </w:style>
  <w:style w:type="character" w:customStyle="1" w:styleId="21Exact1">
    <w:name w:val="Основной текст (21) Exact1"/>
    <w:basedOn w:val="21Exact"/>
    <w:rsid w:val="00924CFD"/>
    <w:rPr>
      <w:color w:val="000000"/>
      <w:spacing w:val="0"/>
      <w:w w:val="100"/>
      <w:position w:val="0"/>
      <w:lang w:val="ru-RU" w:eastAsia="ru-RU" w:bidi="ru-RU"/>
    </w:rPr>
  </w:style>
  <w:style w:type="character" w:customStyle="1" w:styleId="22Exact">
    <w:name w:val="Основной текст (22) Exact"/>
    <w:basedOn w:val="a0"/>
    <w:link w:val="220"/>
    <w:rsid w:val="00924CFD"/>
    <w:rPr>
      <w:rFonts w:ascii="Arial" w:eastAsia="Arial" w:hAnsi="Arial" w:cs="Arial"/>
      <w:b w:val="0"/>
      <w:bCs w:val="0"/>
      <w:i w:val="0"/>
      <w:iCs w:val="0"/>
      <w:smallCaps w:val="0"/>
      <w:strike w:val="0"/>
      <w:sz w:val="17"/>
      <w:szCs w:val="17"/>
      <w:u w:val="none"/>
    </w:rPr>
  </w:style>
  <w:style w:type="character" w:customStyle="1" w:styleId="22Exact1">
    <w:name w:val="Основной текст (22) Exact1"/>
    <w:basedOn w:val="22Exact"/>
    <w:rsid w:val="00924CFD"/>
    <w:rPr>
      <w:color w:val="000000"/>
      <w:spacing w:val="0"/>
      <w:w w:val="100"/>
      <w:position w:val="0"/>
      <w:lang w:val="ru-RU" w:eastAsia="ru-RU" w:bidi="ru-RU"/>
    </w:rPr>
  </w:style>
  <w:style w:type="character" w:customStyle="1" w:styleId="23Exact">
    <w:name w:val="Основной текст (23) Exact"/>
    <w:basedOn w:val="a0"/>
    <w:link w:val="230"/>
    <w:rsid w:val="00924CFD"/>
    <w:rPr>
      <w:rFonts w:ascii="Arial" w:eastAsia="Arial" w:hAnsi="Arial" w:cs="Arial"/>
      <w:b w:val="0"/>
      <w:bCs w:val="0"/>
      <w:i w:val="0"/>
      <w:iCs w:val="0"/>
      <w:smallCaps w:val="0"/>
      <w:strike w:val="0"/>
      <w:sz w:val="17"/>
      <w:szCs w:val="17"/>
      <w:u w:val="none"/>
    </w:rPr>
  </w:style>
  <w:style w:type="character" w:customStyle="1" w:styleId="23Exact1">
    <w:name w:val="Основной текст (23) Exact1"/>
    <w:basedOn w:val="23Exact"/>
    <w:rsid w:val="00924CFD"/>
    <w:rPr>
      <w:color w:val="000000"/>
      <w:spacing w:val="0"/>
      <w:w w:val="100"/>
      <w:position w:val="0"/>
      <w:lang w:val="ru-RU" w:eastAsia="ru-RU" w:bidi="ru-RU"/>
    </w:rPr>
  </w:style>
  <w:style w:type="character" w:customStyle="1" w:styleId="25">
    <w:name w:val="Основной текст (2) + Курсив"/>
    <w:basedOn w:val="2"/>
    <w:rsid w:val="00924CFD"/>
    <w:rPr>
      <w:i/>
      <w:iCs/>
      <w:color w:val="000000"/>
      <w:spacing w:val="0"/>
      <w:w w:val="100"/>
      <w:position w:val="0"/>
      <w:lang w:val="ru-RU" w:eastAsia="ru-RU" w:bidi="ru-RU"/>
    </w:rPr>
  </w:style>
  <w:style w:type="character" w:customStyle="1" w:styleId="26">
    <w:name w:val="Основной текст (2) + Полужирный"/>
    <w:basedOn w:val="2"/>
    <w:rsid w:val="00924CFD"/>
    <w:rPr>
      <w:b/>
      <w:bCs/>
      <w:color w:val="000000"/>
      <w:spacing w:val="0"/>
      <w:w w:val="100"/>
      <w:position w:val="0"/>
      <w:lang w:val="ru-RU" w:eastAsia="ru-RU" w:bidi="ru-RU"/>
    </w:rPr>
  </w:style>
  <w:style w:type="character" w:customStyle="1" w:styleId="211">
    <w:name w:val="Основной текст (2) + Полужирный1"/>
    <w:basedOn w:val="2"/>
    <w:rsid w:val="00924CFD"/>
    <w:rPr>
      <w:b/>
      <w:bCs/>
      <w:color w:val="000000"/>
      <w:spacing w:val="0"/>
      <w:w w:val="100"/>
      <w:position w:val="0"/>
      <w:lang w:val="ru-RU" w:eastAsia="ru-RU" w:bidi="ru-RU"/>
    </w:rPr>
  </w:style>
  <w:style w:type="character" w:customStyle="1" w:styleId="11pt">
    <w:name w:val="Колонтитул + 11 pt;Полужирный"/>
    <w:basedOn w:val="a6"/>
    <w:rsid w:val="00924CFD"/>
    <w:rPr>
      <w:b/>
      <w:bCs/>
      <w:color w:val="000000"/>
      <w:spacing w:val="0"/>
      <w:w w:val="100"/>
      <w:position w:val="0"/>
      <w:sz w:val="22"/>
      <w:szCs w:val="22"/>
      <w:lang w:val="ru-RU" w:eastAsia="ru-RU" w:bidi="ru-RU"/>
    </w:rPr>
  </w:style>
  <w:style w:type="character" w:customStyle="1" w:styleId="27">
    <w:name w:val="Основной текст (2)"/>
    <w:basedOn w:val="2"/>
    <w:rsid w:val="00924CFD"/>
    <w:rPr>
      <w:color w:val="000000"/>
      <w:spacing w:val="0"/>
      <w:w w:val="100"/>
      <w:position w:val="0"/>
      <w:u w:val="single"/>
      <w:lang w:val="ru-RU" w:eastAsia="ru-RU" w:bidi="ru-RU"/>
    </w:rPr>
  </w:style>
  <w:style w:type="character" w:customStyle="1" w:styleId="210pt1">
    <w:name w:val="Основной текст (2) + 10 pt;Полужирный1"/>
    <w:basedOn w:val="2"/>
    <w:rsid w:val="00924CFD"/>
    <w:rPr>
      <w:b/>
      <w:bCs/>
      <w:color w:val="000000"/>
      <w:spacing w:val="0"/>
      <w:w w:val="100"/>
      <w:position w:val="0"/>
      <w:sz w:val="20"/>
      <w:szCs w:val="20"/>
      <w:lang w:val="ru-RU" w:eastAsia="ru-RU" w:bidi="ru-RU"/>
    </w:rPr>
  </w:style>
  <w:style w:type="character" w:customStyle="1" w:styleId="10pt">
    <w:name w:val="Колонтитул + 10 pt;Полужирный"/>
    <w:basedOn w:val="a6"/>
    <w:rsid w:val="00924CFD"/>
    <w:rPr>
      <w:b/>
      <w:bCs/>
      <w:color w:val="000000"/>
      <w:spacing w:val="0"/>
      <w:w w:val="100"/>
      <w:position w:val="0"/>
      <w:sz w:val="20"/>
      <w:szCs w:val="20"/>
      <w:lang w:val="ru-RU" w:eastAsia="ru-RU" w:bidi="ru-RU"/>
    </w:rPr>
  </w:style>
  <w:style w:type="character" w:customStyle="1" w:styleId="10pt1pt">
    <w:name w:val="Колонтитул + 10 pt;Полужирный;Интервал 1 pt"/>
    <w:basedOn w:val="a6"/>
    <w:rsid w:val="00924CFD"/>
    <w:rPr>
      <w:b/>
      <w:bCs/>
      <w:color w:val="000000"/>
      <w:spacing w:val="20"/>
      <w:w w:val="100"/>
      <w:position w:val="0"/>
      <w:sz w:val="20"/>
      <w:szCs w:val="20"/>
      <w:lang w:val="ru-RU" w:eastAsia="ru-RU" w:bidi="ru-RU"/>
    </w:rPr>
  </w:style>
  <w:style w:type="character" w:customStyle="1" w:styleId="28pt0pt">
    <w:name w:val="Основной текст (2) + 8 pt;Полужирный;Интервал 0 pt"/>
    <w:basedOn w:val="2"/>
    <w:rsid w:val="00924CFD"/>
    <w:rPr>
      <w:b/>
      <w:bCs/>
      <w:color w:val="000000"/>
      <w:spacing w:val="-10"/>
      <w:w w:val="100"/>
      <w:position w:val="0"/>
      <w:sz w:val="16"/>
      <w:szCs w:val="16"/>
      <w:lang w:val="ru-RU" w:eastAsia="ru-RU" w:bidi="ru-RU"/>
    </w:rPr>
  </w:style>
  <w:style w:type="character" w:customStyle="1" w:styleId="295pt">
    <w:name w:val="Основной текст (2) + 9;5 pt"/>
    <w:basedOn w:val="2"/>
    <w:rsid w:val="00924CFD"/>
    <w:rPr>
      <w:color w:val="000000"/>
      <w:spacing w:val="0"/>
      <w:w w:val="100"/>
      <w:position w:val="0"/>
      <w:sz w:val="19"/>
      <w:szCs w:val="19"/>
      <w:lang w:val="ru-RU" w:eastAsia="ru-RU" w:bidi="ru-RU"/>
    </w:rPr>
  </w:style>
  <w:style w:type="character" w:customStyle="1" w:styleId="2Arial85pt3">
    <w:name w:val="Основной текст (2) + Arial;8;5 pt;Полужирный3"/>
    <w:basedOn w:val="2"/>
    <w:rsid w:val="00924CFD"/>
    <w:rPr>
      <w:rFonts w:ascii="Arial" w:eastAsia="Arial" w:hAnsi="Arial" w:cs="Arial"/>
      <w:b/>
      <w:bCs/>
      <w:color w:val="000000"/>
      <w:spacing w:val="0"/>
      <w:w w:val="100"/>
      <w:position w:val="0"/>
      <w:sz w:val="17"/>
      <w:szCs w:val="17"/>
      <w:lang w:val="ru-RU" w:eastAsia="ru-RU" w:bidi="ru-RU"/>
    </w:rPr>
  </w:style>
  <w:style w:type="character" w:customStyle="1" w:styleId="295pt3">
    <w:name w:val="Основной текст (2) + 9;5 pt3"/>
    <w:basedOn w:val="2"/>
    <w:rsid w:val="00924CFD"/>
    <w:rPr>
      <w:color w:val="000000"/>
      <w:spacing w:val="0"/>
      <w:w w:val="100"/>
      <w:position w:val="0"/>
      <w:sz w:val="19"/>
      <w:szCs w:val="19"/>
      <w:lang w:val="ru-RU" w:eastAsia="ru-RU" w:bidi="ru-RU"/>
    </w:rPr>
  </w:style>
  <w:style w:type="character" w:customStyle="1" w:styleId="28pt0pt1">
    <w:name w:val="Основной текст (2) + 8 pt;Полужирный;Интервал 0 pt1"/>
    <w:basedOn w:val="2"/>
    <w:rsid w:val="00924CFD"/>
    <w:rPr>
      <w:b/>
      <w:bCs/>
      <w:color w:val="000000"/>
      <w:spacing w:val="-10"/>
      <w:w w:val="100"/>
      <w:position w:val="0"/>
      <w:sz w:val="16"/>
      <w:szCs w:val="16"/>
      <w:lang w:val="ru-RU" w:eastAsia="ru-RU" w:bidi="ru-RU"/>
    </w:rPr>
  </w:style>
  <w:style w:type="character" w:customStyle="1" w:styleId="295pt2">
    <w:name w:val="Основной текст (2) + 9;5 pt2"/>
    <w:basedOn w:val="2"/>
    <w:rsid w:val="00924CFD"/>
    <w:rPr>
      <w:color w:val="000000"/>
      <w:spacing w:val="0"/>
      <w:w w:val="100"/>
      <w:position w:val="0"/>
      <w:sz w:val="19"/>
      <w:szCs w:val="19"/>
      <w:lang w:val="ru-RU" w:eastAsia="ru-RU" w:bidi="ru-RU"/>
    </w:rPr>
  </w:style>
  <w:style w:type="character" w:customStyle="1" w:styleId="2Arial85pt2">
    <w:name w:val="Основной текст (2) + Arial;8;5 pt;Полужирный2"/>
    <w:basedOn w:val="2"/>
    <w:rsid w:val="00924CFD"/>
    <w:rPr>
      <w:rFonts w:ascii="Arial" w:eastAsia="Arial" w:hAnsi="Arial" w:cs="Arial"/>
      <w:b/>
      <w:bCs/>
      <w:color w:val="000000"/>
      <w:spacing w:val="0"/>
      <w:w w:val="100"/>
      <w:position w:val="0"/>
      <w:sz w:val="17"/>
      <w:szCs w:val="17"/>
      <w:lang w:val="ru-RU" w:eastAsia="ru-RU" w:bidi="ru-RU"/>
    </w:rPr>
  </w:style>
  <w:style w:type="character" w:customStyle="1" w:styleId="295pt1">
    <w:name w:val="Основной текст (2) + 9;5 pt1"/>
    <w:basedOn w:val="2"/>
    <w:rsid w:val="00924CFD"/>
    <w:rPr>
      <w:color w:val="000000"/>
      <w:spacing w:val="0"/>
      <w:w w:val="100"/>
      <w:position w:val="0"/>
      <w:sz w:val="19"/>
      <w:szCs w:val="19"/>
      <w:lang w:val="ru-RU" w:eastAsia="ru-RU" w:bidi="ru-RU"/>
    </w:rPr>
  </w:style>
  <w:style w:type="character" w:customStyle="1" w:styleId="60">
    <w:name w:val="Подпись к таблице (6)_"/>
    <w:basedOn w:val="a0"/>
    <w:link w:val="610"/>
    <w:rsid w:val="00924CFD"/>
    <w:rPr>
      <w:rFonts w:ascii="Arial" w:eastAsia="Arial" w:hAnsi="Arial" w:cs="Arial"/>
      <w:b w:val="0"/>
      <w:bCs w:val="0"/>
      <w:i w:val="0"/>
      <w:iCs w:val="0"/>
      <w:smallCaps w:val="0"/>
      <w:strike w:val="0"/>
      <w:sz w:val="17"/>
      <w:szCs w:val="17"/>
      <w:u w:val="none"/>
    </w:rPr>
  </w:style>
  <w:style w:type="character" w:customStyle="1" w:styleId="62">
    <w:name w:val="Подпись к таблице (6)"/>
    <w:basedOn w:val="60"/>
    <w:rsid w:val="00924CFD"/>
    <w:rPr>
      <w:color w:val="000000"/>
      <w:spacing w:val="0"/>
      <w:w w:val="100"/>
      <w:position w:val="0"/>
      <w:lang w:val="ru-RU" w:eastAsia="ru-RU" w:bidi="ru-RU"/>
    </w:rPr>
  </w:style>
  <w:style w:type="character" w:customStyle="1" w:styleId="240">
    <w:name w:val="Основной текст (24)_"/>
    <w:basedOn w:val="a0"/>
    <w:link w:val="241"/>
    <w:rsid w:val="00924CFD"/>
    <w:rPr>
      <w:rFonts w:ascii="Arial" w:eastAsia="Arial" w:hAnsi="Arial" w:cs="Arial"/>
      <w:b/>
      <w:bCs/>
      <w:i w:val="0"/>
      <w:iCs w:val="0"/>
      <w:smallCaps w:val="0"/>
      <w:strike w:val="0"/>
      <w:sz w:val="17"/>
      <w:szCs w:val="17"/>
      <w:u w:val="none"/>
    </w:rPr>
  </w:style>
  <w:style w:type="character" w:customStyle="1" w:styleId="242">
    <w:name w:val="Основной текст (24)"/>
    <w:basedOn w:val="240"/>
    <w:rsid w:val="00924CFD"/>
    <w:rPr>
      <w:color w:val="000000"/>
      <w:spacing w:val="0"/>
      <w:w w:val="100"/>
      <w:position w:val="0"/>
      <w:lang w:val="ru-RU" w:eastAsia="ru-RU" w:bidi="ru-RU"/>
    </w:rPr>
  </w:style>
  <w:style w:type="character" w:customStyle="1" w:styleId="18">
    <w:name w:val="Основной текст (18)_"/>
    <w:basedOn w:val="a0"/>
    <w:link w:val="181"/>
    <w:rsid w:val="00924CFD"/>
    <w:rPr>
      <w:rFonts w:ascii="Arial" w:eastAsia="Arial" w:hAnsi="Arial" w:cs="Arial"/>
      <w:b w:val="0"/>
      <w:bCs w:val="0"/>
      <w:i w:val="0"/>
      <w:iCs w:val="0"/>
      <w:smallCaps w:val="0"/>
      <w:strike w:val="0"/>
      <w:sz w:val="17"/>
      <w:szCs w:val="17"/>
      <w:u w:val="none"/>
    </w:rPr>
  </w:style>
  <w:style w:type="character" w:customStyle="1" w:styleId="180">
    <w:name w:val="Основной текст (18)"/>
    <w:basedOn w:val="18"/>
    <w:rsid w:val="00924CFD"/>
    <w:rPr>
      <w:color w:val="000000"/>
      <w:spacing w:val="0"/>
      <w:w w:val="100"/>
      <w:position w:val="0"/>
      <w:lang w:val="ru-RU" w:eastAsia="ru-RU" w:bidi="ru-RU"/>
    </w:rPr>
  </w:style>
  <w:style w:type="character" w:customStyle="1" w:styleId="28">
    <w:name w:val="Подпись к картинке (2)_"/>
    <w:basedOn w:val="a0"/>
    <w:link w:val="29"/>
    <w:rsid w:val="00924CFD"/>
    <w:rPr>
      <w:rFonts w:ascii="Times New Roman" w:eastAsia="Times New Roman" w:hAnsi="Times New Roman" w:cs="Times New Roman"/>
      <w:b/>
      <w:bCs/>
      <w:i w:val="0"/>
      <w:iCs w:val="0"/>
      <w:smallCaps w:val="0"/>
      <w:strike w:val="0"/>
      <w:u w:val="none"/>
    </w:rPr>
  </w:style>
  <w:style w:type="character" w:customStyle="1" w:styleId="211pt1">
    <w:name w:val="Основной текст (2) + 11 pt1"/>
    <w:basedOn w:val="2"/>
    <w:rsid w:val="00924CFD"/>
    <w:rPr>
      <w:color w:val="000000"/>
      <w:spacing w:val="0"/>
      <w:w w:val="100"/>
      <w:position w:val="0"/>
      <w:sz w:val="22"/>
      <w:szCs w:val="22"/>
      <w:lang w:val="ru-RU" w:eastAsia="ru-RU" w:bidi="ru-RU"/>
    </w:rPr>
  </w:style>
  <w:style w:type="character" w:customStyle="1" w:styleId="212pt10">
    <w:name w:val="Основной текст (2) + 12 pt;Полужирный1"/>
    <w:basedOn w:val="2"/>
    <w:rsid w:val="00924CFD"/>
    <w:rPr>
      <w:b/>
      <w:bCs/>
      <w:color w:val="000000"/>
      <w:spacing w:val="0"/>
      <w:w w:val="100"/>
      <w:position w:val="0"/>
      <w:sz w:val="24"/>
      <w:szCs w:val="24"/>
      <w:lang w:val="ru-RU" w:eastAsia="ru-RU" w:bidi="ru-RU"/>
    </w:rPr>
  </w:style>
  <w:style w:type="character" w:customStyle="1" w:styleId="71">
    <w:name w:val="Подпись к таблице (7)_"/>
    <w:basedOn w:val="a0"/>
    <w:link w:val="72"/>
    <w:rsid w:val="00924CFD"/>
    <w:rPr>
      <w:rFonts w:ascii="Times New Roman" w:eastAsia="Times New Roman" w:hAnsi="Times New Roman" w:cs="Times New Roman"/>
      <w:b w:val="0"/>
      <w:bCs w:val="0"/>
      <w:i w:val="0"/>
      <w:iCs w:val="0"/>
      <w:smallCaps w:val="0"/>
      <w:strike w:val="0"/>
      <w:sz w:val="28"/>
      <w:szCs w:val="28"/>
      <w:u w:val="none"/>
    </w:rPr>
  </w:style>
  <w:style w:type="character" w:customStyle="1" w:styleId="24pt">
    <w:name w:val="Основной текст (2) + 4 pt"/>
    <w:basedOn w:val="2"/>
    <w:rsid w:val="00924CFD"/>
    <w:rPr>
      <w:color w:val="000000"/>
      <w:spacing w:val="0"/>
      <w:w w:val="100"/>
      <w:position w:val="0"/>
      <w:sz w:val="8"/>
      <w:szCs w:val="8"/>
      <w:lang w:val="ru-RU" w:eastAsia="ru-RU" w:bidi="ru-RU"/>
    </w:rPr>
  </w:style>
  <w:style w:type="character" w:customStyle="1" w:styleId="102">
    <w:name w:val="Основной текст (10) + Не курсив"/>
    <w:basedOn w:val="100"/>
    <w:rsid w:val="00924CFD"/>
    <w:rPr>
      <w:i/>
      <w:iCs/>
      <w:color w:val="000000"/>
      <w:spacing w:val="0"/>
      <w:w w:val="100"/>
      <w:position w:val="0"/>
      <w:lang w:val="ru-RU" w:eastAsia="ru-RU" w:bidi="ru-RU"/>
    </w:rPr>
  </w:style>
  <w:style w:type="character" w:customStyle="1" w:styleId="2Candara115pt">
    <w:name w:val="Основной текст (2) + Candara;11;5 pt"/>
    <w:basedOn w:val="2"/>
    <w:rsid w:val="00924CFD"/>
    <w:rPr>
      <w:rFonts w:ascii="Candara" w:eastAsia="Candara" w:hAnsi="Candara" w:cs="Candara"/>
      <w:color w:val="000000"/>
      <w:spacing w:val="0"/>
      <w:w w:val="100"/>
      <w:position w:val="0"/>
      <w:sz w:val="23"/>
      <w:szCs w:val="23"/>
      <w:lang w:val="ru-RU" w:eastAsia="ru-RU" w:bidi="ru-RU"/>
    </w:rPr>
  </w:style>
  <w:style w:type="character" w:customStyle="1" w:styleId="2Candara10pt">
    <w:name w:val="Основной текст (2) + Candara;10 pt"/>
    <w:basedOn w:val="2"/>
    <w:rsid w:val="00924CFD"/>
    <w:rPr>
      <w:rFonts w:ascii="Candara" w:eastAsia="Candara" w:hAnsi="Candara" w:cs="Candara"/>
      <w:color w:val="000000"/>
      <w:spacing w:val="0"/>
      <w:w w:val="100"/>
      <w:position w:val="0"/>
      <w:sz w:val="20"/>
      <w:szCs w:val="20"/>
      <w:lang w:val="ru-RU" w:eastAsia="ru-RU" w:bidi="ru-RU"/>
    </w:rPr>
  </w:style>
  <w:style w:type="character" w:customStyle="1" w:styleId="250">
    <w:name w:val="Основной текст (25)_"/>
    <w:basedOn w:val="a0"/>
    <w:link w:val="251"/>
    <w:rsid w:val="00924CFD"/>
    <w:rPr>
      <w:rFonts w:ascii="Times New Roman" w:eastAsia="Times New Roman" w:hAnsi="Times New Roman" w:cs="Times New Roman"/>
      <w:b w:val="0"/>
      <w:bCs w:val="0"/>
      <w:i w:val="0"/>
      <w:iCs w:val="0"/>
      <w:smallCaps w:val="0"/>
      <w:strike w:val="0"/>
      <w:sz w:val="17"/>
      <w:szCs w:val="17"/>
      <w:u w:val="none"/>
    </w:rPr>
  </w:style>
  <w:style w:type="character" w:customStyle="1" w:styleId="25Arial8pt">
    <w:name w:val="Основной текст (25) + Arial;8 pt"/>
    <w:basedOn w:val="250"/>
    <w:rsid w:val="00924CFD"/>
    <w:rPr>
      <w:rFonts w:ascii="Arial" w:eastAsia="Arial" w:hAnsi="Arial" w:cs="Arial"/>
      <w:color w:val="000000"/>
      <w:spacing w:val="0"/>
      <w:w w:val="100"/>
      <w:position w:val="0"/>
      <w:sz w:val="16"/>
      <w:szCs w:val="16"/>
    </w:rPr>
  </w:style>
  <w:style w:type="character" w:customStyle="1" w:styleId="43">
    <w:name w:val="Колонтитул (4)_"/>
    <w:basedOn w:val="a0"/>
    <w:link w:val="44"/>
    <w:rsid w:val="00924CFD"/>
    <w:rPr>
      <w:rFonts w:ascii="Times New Roman" w:eastAsia="Times New Roman" w:hAnsi="Times New Roman" w:cs="Times New Roman"/>
      <w:b/>
      <w:bCs/>
      <w:i w:val="0"/>
      <w:iCs w:val="0"/>
      <w:smallCaps w:val="0"/>
      <w:strike w:val="0"/>
      <w:sz w:val="20"/>
      <w:szCs w:val="20"/>
      <w:u w:val="none"/>
      <w:lang w:val="en-US" w:eastAsia="en-US" w:bidi="en-US"/>
    </w:rPr>
  </w:style>
  <w:style w:type="character" w:customStyle="1" w:styleId="495pt">
    <w:name w:val="Колонтитул (4) + 9;5 pt;Не полужирный"/>
    <w:basedOn w:val="43"/>
    <w:rsid w:val="00924CFD"/>
    <w:rPr>
      <w:b/>
      <w:bCs/>
      <w:color w:val="000000"/>
      <w:spacing w:val="0"/>
      <w:w w:val="100"/>
      <w:position w:val="0"/>
      <w:sz w:val="19"/>
      <w:szCs w:val="19"/>
      <w:lang w:val="ru-RU" w:eastAsia="ru-RU" w:bidi="ru-RU"/>
    </w:rPr>
  </w:style>
  <w:style w:type="character" w:customStyle="1" w:styleId="260">
    <w:name w:val="Основной текст (26)_"/>
    <w:basedOn w:val="a0"/>
    <w:link w:val="261"/>
    <w:rsid w:val="00924CFD"/>
    <w:rPr>
      <w:rFonts w:ascii="Times New Roman" w:eastAsia="Times New Roman" w:hAnsi="Times New Roman" w:cs="Times New Roman"/>
      <w:b w:val="0"/>
      <w:bCs w:val="0"/>
      <w:i w:val="0"/>
      <w:iCs w:val="0"/>
      <w:smallCaps w:val="0"/>
      <w:strike w:val="0"/>
      <w:sz w:val="17"/>
      <w:szCs w:val="17"/>
      <w:u w:val="none"/>
    </w:rPr>
  </w:style>
  <w:style w:type="character" w:customStyle="1" w:styleId="26Arial8pt">
    <w:name w:val="Основной текст (26) + Arial;8 pt"/>
    <w:basedOn w:val="260"/>
    <w:rsid w:val="00924CFD"/>
    <w:rPr>
      <w:rFonts w:ascii="Arial" w:eastAsia="Arial" w:hAnsi="Arial" w:cs="Arial"/>
      <w:color w:val="000000"/>
      <w:spacing w:val="0"/>
      <w:w w:val="100"/>
      <w:position w:val="0"/>
      <w:sz w:val="16"/>
      <w:szCs w:val="16"/>
    </w:rPr>
  </w:style>
  <w:style w:type="character" w:customStyle="1" w:styleId="411pt">
    <w:name w:val="Колонтитул (4) + 11 pt"/>
    <w:basedOn w:val="43"/>
    <w:rsid w:val="00924CFD"/>
    <w:rPr>
      <w:color w:val="000000"/>
      <w:spacing w:val="0"/>
      <w:w w:val="100"/>
      <w:position w:val="0"/>
      <w:sz w:val="22"/>
      <w:szCs w:val="22"/>
      <w:lang w:val="ru-RU" w:eastAsia="ru-RU" w:bidi="ru-RU"/>
    </w:rPr>
  </w:style>
  <w:style w:type="character" w:customStyle="1" w:styleId="10Exact">
    <w:name w:val="Основной текст (10) Exact"/>
    <w:basedOn w:val="a0"/>
    <w:rsid w:val="00924CFD"/>
    <w:rPr>
      <w:rFonts w:ascii="Times New Roman" w:eastAsia="Times New Roman" w:hAnsi="Times New Roman" w:cs="Times New Roman"/>
      <w:b w:val="0"/>
      <w:bCs w:val="0"/>
      <w:i/>
      <w:iCs/>
      <w:smallCaps w:val="0"/>
      <w:strike w:val="0"/>
      <w:sz w:val="28"/>
      <w:szCs w:val="28"/>
      <w:u w:val="none"/>
    </w:rPr>
  </w:style>
  <w:style w:type="character" w:customStyle="1" w:styleId="10Exact1">
    <w:name w:val="Основной текст (10) Exact1"/>
    <w:basedOn w:val="100"/>
    <w:rsid w:val="00924CFD"/>
    <w:rPr>
      <w:color w:val="000000"/>
      <w:spacing w:val="0"/>
      <w:w w:val="100"/>
      <w:position w:val="0"/>
      <w:u w:val="single"/>
      <w:lang w:val="ru-RU" w:eastAsia="ru-RU" w:bidi="ru-RU"/>
    </w:rPr>
  </w:style>
  <w:style w:type="character" w:customStyle="1" w:styleId="2Exact">
    <w:name w:val="Подпись к картинке (2) Exact"/>
    <w:basedOn w:val="a0"/>
    <w:rsid w:val="00924CFD"/>
    <w:rPr>
      <w:rFonts w:ascii="Times New Roman" w:eastAsia="Times New Roman" w:hAnsi="Times New Roman" w:cs="Times New Roman"/>
      <w:b/>
      <w:bCs/>
      <w:i w:val="0"/>
      <w:iCs w:val="0"/>
      <w:smallCaps w:val="0"/>
      <w:strike w:val="0"/>
      <w:u w:val="none"/>
    </w:rPr>
  </w:style>
  <w:style w:type="character" w:customStyle="1" w:styleId="3Exact">
    <w:name w:val="Подпись к картинке (3) Exact"/>
    <w:basedOn w:val="a0"/>
    <w:link w:val="37"/>
    <w:rsid w:val="00924CFD"/>
    <w:rPr>
      <w:rFonts w:ascii="Times New Roman" w:eastAsia="Times New Roman" w:hAnsi="Times New Roman" w:cs="Times New Roman"/>
      <w:b w:val="0"/>
      <w:bCs w:val="0"/>
      <w:i w:val="0"/>
      <w:iCs w:val="0"/>
      <w:smallCaps w:val="0"/>
      <w:strike w:val="0"/>
      <w:spacing w:val="0"/>
      <w:sz w:val="13"/>
      <w:szCs w:val="13"/>
      <w:u w:val="none"/>
      <w:lang w:val="en-US" w:eastAsia="en-US" w:bidi="en-US"/>
    </w:rPr>
  </w:style>
  <w:style w:type="character" w:customStyle="1" w:styleId="3Exact1">
    <w:name w:val="Подпись к картинке (3) Exact1"/>
    <w:basedOn w:val="3Exact"/>
    <w:rsid w:val="00924CFD"/>
    <w:rPr>
      <w:color w:val="000000"/>
      <w:w w:val="100"/>
      <w:position w:val="0"/>
    </w:rPr>
  </w:style>
  <w:style w:type="character" w:customStyle="1" w:styleId="2Arial9ptExact">
    <w:name w:val="Подпись к картинке (2) + Arial;9 pt;Не полужирный Exact"/>
    <w:basedOn w:val="28"/>
    <w:rsid w:val="00924CFD"/>
    <w:rPr>
      <w:rFonts w:ascii="Arial" w:eastAsia="Arial" w:hAnsi="Arial" w:cs="Arial"/>
      <w:b/>
      <w:bCs/>
      <w:color w:val="000000"/>
      <w:spacing w:val="0"/>
      <w:w w:val="100"/>
      <w:position w:val="0"/>
      <w:sz w:val="18"/>
      <w:szCs w:val="18"/>
      <w:lang w:val="ru-RU" w:eastAsia="ru-RU" w:bidi="ru-RU"/>
    </w:rPr>
  </w:style>
  <w:style w:type="character" w:customStyle="1" w:styleId="38">
    <w:name w:val="Заголовок №3 + Курсив"/>
    <w:basedOn w:val="33"/>
    <w:rsid w:val="00924CFD"/>
    <w:rPr>
      <w:i/>
      <w:iCs/>
      <w:color w:val="000000"/>
      <w:spacing w:val="0"/>
      <w:w w:val="100"/>
      <w:position w:val="0"/>
      <w:lang w:val="ru-RU" w:eastAsia="ru-RU" w:bidi="ru-RU"/>
    </w:rPr>
  </w:style>
  <w:style w:type="character" w:customStyle="1" w:styleId="270">
    <w:name w:val="Основной текст (27)_"/>
    <w:basedOn w:val="a0"/>
    <w:link w:val="271"/>
    <w:rsid w:val="00924CFD"/>
    <w:rPr>
      <w:rFonts w:ascii="Bookman Old Style" w:eastAsia="Bookman Old Style" w:hAnsi="Bookman Old Style" w:cs="Bookman Old Style"/>
      <w:b w:val="0"/>
      <w:bCs w:val="0"/>
      <w:i w:val="0"/>
      <w:iCs w:val="0"/>
      <w:smallCaps w:val="0"/>
      <w:strike w:val="0"/>
      <w:spacing w:val="-10"/>
      <w:sz w:val="8"/>
      <w:szCs w:val="8"/>
      <w:u w:val="none"/>
    </w:rPr>
  </w:style>
  <w:style w:type="character" w:customStyle="1" w:styleId="280">
    <w:name w:val="Основной текст (28)_"/>
    <w:basedOn w:val="a0"/>
    <w:link w:val="281"/>
    <w:rsid w:val="00924CFD"/>
    <w:rPr>
      <w:rFonts w:ascii="Franklin Gothic Heavy" w:eastAsia="Franklin Gothic Heavy" w:hAnsi="Franklin Gothic Heavy" w:cs="Franklin Gothic Heavy"/>
      <w:b w:val="0"/>
      <w:bCs w:val="0"/>
      <w:i w:val="0"/>
      <w:iCs w:val="0"/>
      <w:smallCaps w:val="0"/>
      <w:strike w:val="0"/>
      <w:sz w:val="8"/>
      <w:szCs w:val="8"/>
      <w:u w:val="none"/>
    </w:rPr>
  </w:style>
  <w:style w:type="character" w:customStyle="1" w:styleId="29Exact">
    <w:name w:val="Основной текст (29) Exact"/>
    <w:basedOn w:val="a0"/>
    <w:link w:val="290"/>
    <w:rsid w:val="00924CFD"/>
    <w:rPr>
      <w:rFonts w:ascii="Arial" w:eastAsia="Arial" w:hAnsi="Arial" w:cs="Arial"/>
      <w:b w:val="0"/>
      <w:bCs w:val="0"/>
      <w:i/>
      <w:iCs/>
      <w:smallCaps w:val="0"/>
      <w:strike w:val="0"/>
      <w:sz w:val="16"/>
      <w:szCs w:val="16"/>
      <w:u w:val="none"/>
    </w:rPr>
  </w:style>
  <w:style w:type="character" w:customStyle="1" w:styleId="29Exact1">
    <w:name w:val="Основной текст (29) Exact1"/>
    <w:basedOn w:val="29Exact"/>
    <w:rsid w:val="00924CFD"/>
    <w:rPr>
      <w:color w:val="000000"/>
      <w:spacing w:val="0"/>
      <w:w w:val="100"/>
      <w:position w:val="0"/>
      <w:lang w:val="ru-RU" w:eastAsia="ru-RU" w:bidi="ru-RU"/>
    </w:rPr>
  </w:style>
  <w:style w:type="character" w:customStyle="1" w:styleId="30Exact">
    <w:name w:val="Основной текст (30) Exact"/>
    <w:basedOn w:val="a0"/>
    <w:link w:val="300"/>
    <w:rsid w:val="00924CFD"/>
    <w:rPr>
      <w:rFonts w:ascii="Bookman Old Style" w:eastAsia="Bookman Old Style" w:hAnsi="Bookman Old Style" w:cs="Bookman Old Style"/>
      <w:b w:val="0"/>
      <w:bCs w:val="0"/>
      <w:i w:val="0"/>
      <w:iCs w:val="0"/>
      <w:smallCaps w:val="0"/>
      <w:strike w:val="0"/>
      <w:sz w:val="11"/>
      <w:szCs w:val="11"/>
      <w:u w:val="none"/>
    </w:rPr>
  </w:style>
  <w:style w:type="character" w:customStyle="1" w:styleId="31Exact">
    <w:name w:val="Основной текст (31) Exact"/>
    <w:basedOn w:val="a0"/>
    <w:link w:val="310"/>
    <w:rsid w:val="00924CFD"/>
    <w:rPr>
      <w:rFonts w:ascii="Bookman Old Style" w:eastAsia="Bookman Old Style" w:hAnsi="Bookman Old Style" w:cs="Bookman Old Style"/>
      <w:b w:val="0"/>
      <w:bCs w:val="0"/>
      <w:i w:val="0"/>
      <w:iCs w:val="0"/>
      <w:smallCaps w:val="0"/>
      <w:strike w:val="0"/>
      <w:sz w:val="10"/>
      <w:szCs w:val="10"/>
      <w:u w:val="none"/>
    </w:rPr>
  </w:style>
  <w:style w:type="character" w:customStyle="1" w:styleId="31Exact2">
    <w:name w:val="Основной текст (31) Exact2"/>
    <w:basedOn w:val="31Exact"/>
    <w:rsid w:val="00924CFD"/>
    <w:rPr>
      <w:color w:val="000000"/>
      <w:spacing w:val="0"/>
      <w:w w:val="100"/>
      <w:position w:val="0"/>
      <w:lang w:val="ru-RU" w:eastAsia="ru-RU" w:bidi="ru-RU"/>
    </w:rPr>
  </w:style>
  <w:style w:type="character" w:customStyle="1" w:styleId="32Exact">
    <w:name w:val="Основной текст (32) Exact"/>
    <w:basedOn w:val="a0"/>
    <w:link w:val="320"/>
    <w:rsid w:val="00924CFD"/>
    <w:rPr>
      <w:rFonts w:ascii="Bookman Old Style" w:eastAsia="Bookman Old Style" w:hAnsi="Bookman Old Style" w:cs="Bookman Old Style"/>
      <w:b w:val="0"/>
      <w:bCs w:val="0"/>
      <w:i w:val="0"/>
      <w:iCs w:val="0"/>
      <w:smallCaps w:val="0"/>
      <w:strike w:val="0"/>
      <w:sz w:val="11"/>
      <w:szCs w:val="11"/>
      <w:u w:val="none"/>
    </w:rPr>
  </w:style>
  <w:style w:type="character" w:customStyle="1" w:styleId="32Exact2">
    <w:name w:val="Основной текст (32) Exact2"/>
    <w:basedOn w:val="32Exact"/>
    <w:rsid w:val="00924CFD"/>
    <w:rPr>
      <w:color w:val="000000"/>
      <w:spacing w:val="0"/>
      <w:w w:val="100"/>
      <w:position w:val="0"/>
      <w:lang w:val="ru-RU" w:eastAsia="ru-RU" w:bidi="ru-RU"/>
    </w:rPr>
  </w:style>
  <w:style w:type="character" w:customStyle="1" w:styleId="32Exact1">
    <w:name w:val="Основной текст (32) Exact1"/>
    <w:basedOn w:val="32Exact"/>
    <w:rsid w:val="00924CFD"/>
    <w:rPr>
      <w:color w:val="000000"/>
      <w:spacing w:val="0"/>
      <w:w w:val="100"/>
      <w:position w:val="0"/>
      <w:lang w:val="ru-RU" w:eastAsia="ru-RU" w:bidi="ru-RU"/>
    </w:rPr>
  </w:style>
  <w:style w:type="character" w:customStyle="1" w:styleId="31Exact1">
    <w:name w:val="Основной текст (31) Exact1"/>
    <w:basedOn w:val="31Exact"/>
    <w:rsid w:val="00924CFD"/>
    <w:rPr>
      <w:color w:val="000000"/>
      <w:spacing w:val="0"/>
      <w:w w:val="100"/>
      <w:position w:val="0"/>
      <w:lang w:val="ru-RU" w:eastAsia="ru-RU" w:bidi="ru-RU"/>
    </w:rPr>
  </w:style>
  <w:style w:type="character" w:customStyle="1" w:styleId="12Exact">
    <w:name w:val="Основной текст (12) Exact"/>
    <w:basedOn w:val="a0"/>
    <w:rsid w:val="00924CFD"/>
    <w:rPr>
      <w:rFonts w:ascii="Times New Roman" w:eastAsia="Times New Roman" w:hAnsi="Times New Roman" w:cs="Times New Roman"/>
      <w:b/>
      <w:bCs/>
      <w:i w:val="0"/>
      <w:iCs w:val="0"/>
      <w:smallCaps w:val="0"/>
      <w:strike w:val="0"/>
      <w:u w:val="none"/>
    </w:rPr>
  </w:style>
  <w:style w:type="character" w:customStyle="1" w:styleId="4Exact">
    <w:name w:val="Подпись к картинке (4) Exact"/>
    <w:basedOn w:val="a0"/>
    <w:rsid w:val="00924CFD"/>
    <w:rPr>
      <w:rFonts w:ascii="Times New Roman" w:eastAsia="Times New Roman" w:hAnsi="Times New Roman" w:cs="Times New Roman"/>
      <w:b w:val="0"/>
      <w:bCs w:val="0"/>
      <w:i w:val="0"/>
      <w:iCs w:val="0"/>
      <w:smallCaps w:val="0"/>
      <w:strike w:val="0"/>
      <w:sz w:val="22"/>
      <w:szCs w:val="22"/>
      <w:u w:val="none"/>
    </w:rPr>
  </w:style>
  <w:style w:type="character" w:customStyle="1" w:styleId="5Exact">
    <w:name w:val="Подпись к картинке (5) Exact"/>
    <w:basedOn w:val="a0"/>
    <w:rsid w:val="00924CFD"/>
    <w:rPr>
      <w:rFonts w:ascii="Times New Roman" w:eastAsia="Times New Roman" w:hAnsi="Times New Roman" w:cs="Times New Roman"/>
      <w:b w:val="0"/>
      <w:bCs w:val="0"/>
      <w:i w:val="0"/>
      <w:iCs w:val="0"/>
      <w:smallCaps w:val="0"/>
      <w:strike w:val="0"/>
      <w:sz w:val="28"/>
      <w:szCs w:val="28"/>
      <w:u w:val="none"/>
    </w:rPr>
  </w:style>
  <w:style w:type="character" w:customStyle="1" w:styleId="211pt0">
    <w:name w:val="Основной текст (2) + 11 pt;Полужирный;Курсив"/>
    <w:basedOn w:val="2"/>
    <w:rsid w:val="00924CFD"/>
    <w:rPr>
      <w:b/>
      <w:bCs/>
      <w:i/>
      <w:iCs/>
      <w:color w:val="000000"/>
      <w:spacing w:val="0"/>
      <w:w w:val="100"/>
      <w:position w:val="0"/>
      <w:sz w:val="22"/>
      <w:szCs w:val="22"/>
      <w:lang w:val="ru-RU" w:eastAsia="ru-RU" w:bidi="ru-RU"/>
    </w:rPr>
  </w:style>
  <w:style w:type="character" w:customStyle="1" w:styleId="34Exact">
    <w:name w:val="Основной текст (34) Exact"/>
    <w:basedOn w:val="a0"/>
    <w:rsid w:val="00924CFD"/>
    <w:rPr>
      <w:rFonts w:ascii="Calibri" w:eastAsia="Calibri" w:hAnsi="Calibri" w:cs="Calibri"/>
      <w:b w:val="0"/>
      <w:bCs w:val="0"/>
      <w:i w:val="0"/>
      <w:iCs w:val="0"/>
      <w:smallCaps w:val="0"/>
      <w:strike w:val="0"/>
      <w:sz w:val="20"/>
      <w:szCs w:val="20"/>
      <w:u w:val="none"/>
    </w:rPr>
  </w:style>
  <w:style w:type="character" w:customStyle="1" w:styleId="330">
    <w:name w:val="Основной текст (33)_"/>
    <w:basedOn w:val="a0"/>
    <w:link w:val="331"/>
    <w:rsid w:val="00924CFD"/>
    <w:rPr>
      <w:rFonts w:ascii="Times New Roman" w:eastAsia="Times New Roman" w:hAnsi="Times New Roman" w:cs="Times New Roman"/>
      <w:b w:val="0"/>
      <w:bCs w:val="0"/>
      <w:i w:val="0"/>
      <w:iCs w:val="0"/>
      <w:smallCaps w:val="0"/>
      <w:strike w:val="0"/>
      <w:sz w:val="8"/>
      <w:szCs w:val="8"/>
      <w:u w:val="none"/>
    </w:rPr>
  </w:style>
  <w:style w:type="character" w:customStyle="1" w:styleId="340">
    <w:name w:val="Основной текст (34)_"/>
    <w:basedOn w:val="a0"/>
    <w:link w:val="341"/>
    <w:rsid w:val="00924CFD"/>
    <w:rPr>
      <w:rFonts w:ascii="Calibri" w:eastAsia="Calibri" w:hAnsi="Calibri" w:cs="Calibri"/>
      <w:b w:val="0"/>
      <w:bCs w:val="0"/>
      <w:i w:val="0"/>
      <w:iCs w:val="0"/>
      <w:smallCaps w:val="0"/>
      <w:strike w:val="0"/>
      <w:sz w:val="20"/>
      <w:szCs w:val="20"/>
      <w:u w:val="none"/>
      <w:lang w:val="en-US" w:eastAsia="en-US" w:bidi="en-US"/>
    </w:rPr>
  </w:style>
  <w:style w:type="character" w:customStyle="1" w:styleId="1a">
    <w:name w:val="Заголовок №1_"/>
    <w:basedOn w:val="a0"/>
    <w:link w:val="112"/>
    <w:rsid w:val="00924CFD"/>
    <w:rPr>
      <w:rFonts w:ascii="Consolas" w:eastAsia="Consolas" w:hAnsi="Consolas" w:cs="Consolas"/>
      <w:b w:val="0"/>
      <w:bCs w:val="0"/>
      <w:i w:val="0"/>
      <w:iCs w:val="0"/>
      <w:smallCaps w:val="0"/>
      <w:strike w:val="0"/>
      <w:spacing w:val="-50"/>
      <w:sz w:val="46"/>
      <w:szCs w:val="46"/>
      <w:u w:val="none"/>
      <w:lang w:val="en-US" w:eastAsia="en-US" w:bidi="en-US"/>
    </w:rPr>
  </w:style>
  <w:style w:type="character" w:customStyle="1" w:styleId="1b">
    <w:name w:val="Заголовок №1"/>
    <w:basedOn w:val="1a"/>
    <w:rsid w:val="00924CFD"/>
    <w:rPr>
      <w:color w:val="000000"/>
      <w:w w:val="100"/>
      <w:position w:val="0"/>
    </w:rPr>
  </w:style>
  <w:style w:type="character" w:customStyle="1" w:styleId="1TimesNewRoman22pt0pt">
    <w:name w:val="Заголовок №1 + Times New Roman;22 pt;Полужирный;Курсив;Интервал 0 pt"/>
    <w:basedOn w:val="1a"/>
    <w:rsid w:val="00924CFD"/>
    <w:rPr>
      <w:rFonts w:ascii="Times New Roman" w:eastAsia="Times New Roman" w:hAnsi="Times New Roman" w:cs="Times New Roman"/>
      <w:b/>
      <w:bCs/>
      <w:i/>
      <w:iCs/>
      <w:color w:val="000000"/>
      <w:spacing w:val="0"/>
      <w:w w:val="100"/>
      <w:position w:val="0"/>
      <w:sz w:val="44"/>
      <w:szCs w:val="44"/>
    </w:rPr>
  </w:style>
  <w:style w:type="character" w:customStyle="1" w:styleId="1214pt">
    <w:name w:val="Основной текст (12) + 14 pt"/>
    <w:basedOn w:val="120"/>
    <w:rsid w:val="00924CFD"/>
    <w:rPr>
      <w:color w:val="000000"/>
      <w:spacing w:val="0"/>
      <w:w w:val="100"/>
      <w:position w:val="0"/>
      <w:sz w:val="28"/>
      <w:szCs w:val="28"/>
      <w:lang w:val="ru-RU" w:eastAsia="ru-RU" w:bidi="ru-RU"/>
    </w:rPr>
  </w:style>
  <w:style w:type="character" w:customStyle="1" w:styleId="53">
    <w:name w:val="Подпись к картинке (5)_"/>
    <w:basedOn w:val="a0"/>
    <w:link w:val="54"/>
    <w:rsid w:val="00924CFD"/>
    <w:rPr>
      <w:rFonts w:ascii="Times New Roman" w:eastAsia="Times New Roman" w:hAnsi="Times New Roman" w:cs="Times New Roman"/>
      <w:b w:val="0"/>
      <w:bCs w:val="0"/>
      <w:i w:val="0"/>
      <w:iCs w:val="0"/>
      <w:smallCaps w:val="0"/>
      <w:strike w:val="0"/>
      <w:sz w:val="28"/>
      <w:szCs w:val="28"/>
      <w:u w:val="none"/>
    </w:rPr>
  </w:style>
  <w:style w:type="character" w:customStyle="1" w:styleId="81">
    <w:name w:val="Подпись к таблице (8)_"/>
    <w:basedOn w:val="a0"/>
    <w:link w:val="810"/>
    <w:rsid w:val="00924CFD"/>
    <w:rPr>
      <w:rFonts w:ascii="Calibri" w:eastAsia="Calibri" w:hAnsi="Calibri" w:cs="Calibri"/>
      <w:b w:val="0"/>
      <w:bCs w:val="0"/>
      <w:i w:val="0"/>
      <w:iCs w:val="0"/>
      <w:smallCaps w:val="0"/>
      <w:strike w:val="0"/>
      <w:sz w:val="20"/>
      <w:szCs w:val="20"/>
      <w:u w:val="none"/>
      <w:lang w:val="en-US" w:eastAsia="en-US" w:bidi="en-US"/>
    </w:rPr>
  </w:style>
  <w:style w:type="character" w:customStyle="1" w:styleId="29pt">
    <w:name w:val="Основной текст (2) + 9 pt;Полужирный"/>
    <w:basedOn w:val="2"/>
    <w:rsid w:val="00924CFD"/>
    <w:rPr>
      <w:b/>
      <w:bCs/>
      <w:color w:val="000000"/>
      <w:spacing w:val="0"/>
      <w:w w:val="100"/>
      <w:position w:val="0"/>
      <w:sz w:val="18"/>
      <w:szCs w:val="18"/>
      <w:lang w:val="en-US" w:eastAsia="en-US" w:bidi="en-US"/>
    </w:rPr>
  </w:style>
  <w:style w:type="character" w:customStyle="1" w:styleId="91">
    <w:name w:val="Подпись к таблице (9)_"/>
    <w:basedOn w:val="a0"/>
    <w:link w:val="910"/>
    <w:rsid w:val="00924CFD"/>
    <w:rPr>
      <w:rFonts w:ascii="Times New Roman" w:eastAsia="Times New Roman" w:hAnsi="Times New Roman" w:cs="Times New Roman"/>
      <w:b/>
      <w:bCs/>
      <w:i w:val="0"/>
      <w:iCs w:val="0"/>
      <w:smallCaps w:val="0"/>
      <w:strike w:val="0"/>
      <w:sz w:val="28"/>
      <w:szCs w:val="28"/>
      <w:u w:val="none"/>
    </w:rPr>
  </w:style>
  <w:style w:type="character" w:customStyle="1" w:styleId="4Calibri">
    <w:name w:val="Колонтитул (4) + Calibri;Не полужирный"/>
    <w:basedOn w:val="43"/>
    <w:rsid w:val="00924CFD"/>
    <w:rPr>
      <w:rFonts w:ascii="Calibri" w:eastAsia="Calibri" w:hAnsi="Calibri" w:cs="Calibri"/>
      <w:b/>
      <w:bCs/>
      <w:color w:val="000000"/>
      <w:spacing w:val="0"/>
      <w:w w:val="100"/>
      <w:position w:val="0"/>
      <w:sz w:val="20"/>
      <w:szCs w:val="20"/>
    </w:rPr>
  </w:style>
  <w:style w:type="character" w:customStyle="1" w:styleId="412pt">
    <w:name w:val="Подпись к таблице (4) + 12 pt;Полужирный"/>
    <w:basedOn w:val="41"/>
    <w:rsid w:val="00924CFD"/>
    <w:rPr>
      <w:b/>
      <w:bCs/>
      <w:color w:val="000000"/>
      <w:spacing w:val="0"/>
      <w:w w:val="100"/>
      <w:position w:val="0"/>
      <w:sz w:val="24"/>
      <w:szCs w:val="24"/>
      <w:lang w:val="ru-RU" w:eastAsia="ru-RU" w:bidi="ru-RU"/>
    </w:rPr>
  </w:style>
  <w:style w:type="character" w:customStyle="1" w:styleId="412pt2pt">
    <w:name w:val="Подпись к таблице (4) + 12 pt;Полужирный;Интервал 2 pt"/>
    <w:basedOn w:val="41"/>
    <w:rsid w:val="00924CFD"/>
    <w:rPr>
      <w:b/>
      <w:bCs/>
      <w:color w:val="000000"/>
      <w:spacing w:val="40"/>
      <w:w w:val="100"/>
      <w:position w:val="0"/>
      <w:sz w:val="24"/>
      <w:szCs w:val="24"/>
      <w:lang w:val="ru-RU" w:eastAsia="ru-RU" w:bidi="ru-RU"/>
    </w:rPr>
  </w:style>
  <w:style w:type="character" w:customStyle="1" w:styleId="216pt">
    <w:name w:val="Основной текст (2) + 16 pt"/>
    <w:basedOn w:val="2"/>
    <w:rsid w:val="00924CFD"/>
    <w:rPr>
      <w:color w:val="000000"/>
      <w:spacing w:val="0"/>
      <w:w w:val="100"/>
      <w:position w:val="0"/>
      <w:sz w:val="32"/>
      <w:szCs w:val="32"/>
      <w:lang w:val="ru-RU" w:eastAsia="ru-RU" w:bidi="ru-RU"/>
    </w:rPr>
  </w:style>
  <w:style w:type="character" w:customStyle="1" w:styleId="132">
    <w:name w:val="Основной текст (13)"/>
    <w:basedOn w:val="130"/>
    <w:rsid w:val="00924CFD"/>
    <w:rPr>
      <w:color w:val="000000"/>
      <w:spacing w:val="0"/>
      <w:w w:val="100"/>
      <w:position w:val="0"/>
      <w:sz w:val="24"/>
      <w:szCs w:val="24"/>
      <w:u w:val="single"/>
      <w:lang w:val="ru-RU" w:eastAsia="ru-RU" w:bidi="ru-RU"/>
    </w:rPr>
  </w:style>
  <w:style w:type="character" w:customStyle="1" w:styleId="212pt11">
    <w:name w:val="Основной текст (2) + 12 pt1"/>
    <w:basedOn w:val="2"/>
    <w:rsid w:val="00924CFD"/>
    <w:rPr>
      <w:color w:val="000000"/>
      <w:spacing w:val="0"/>
      <w:w w:val="100"/>
      <w:position w:val="0"/>
      <w:sz w:val="24"/>
      <w:szCs w:val="24"/>
      <w:lang w:val="ru-RU" w:eastAsia="ru-RU" w:bidi="ru-RU"/>
    </w:rPr>
  </w:style>
  <w:style w:type="character" w:customStyle="1" w:styleId="36Exact">
    <w:name w:val="Основной текст (36) Exact"/>
    <w:basedOn w:val="a0"/>
    <w:rsid w:val="00924CFD"/>
    <w:rPr>
      <w:rFonts w:ascii="Times New Roman" w:eastAsia="Times New Roman" w:hAnsi="Times New Roman" w:cs="Times New Roman"/>
      <w:b w:val="0"/>
      <w:bCs w:val="0"/>
      <w:i w:val="0"/>
      <w:iCs w:val="0"/>
      <w:smallCaps w:val="0"/>
      <w:strike w:val="0"/>
      <w:sz w:val="22"/>
      <w:szCs w:val="22"/>
      <w:u w:val="none"/>
    </w:rPr>
  </w:style>
  <w:style w:type="character" w:customStyle="1" w:styleId="350">
    <w:name w:val="Основной текст (35)_"/>
    <w:basedOn w:val="a0"/>
    <w:link w:val="351"/>
    <w:rsid w:val="00924CFD"/>
    <w:rPr>
      <w:rFonts w:ascii="Times New Roman" w:eastAsia="Times New Roman" w:hAnsi="Times New Roman" w:cs="Times New Roman"/>
      <w:b w:val="0"/>
      <w:bCs w:val="0"/>
      <w:i/>
      <w:iCs/>
      <w:smallCaps w:val="0"/>
      <w:strike w:val="0"/>
      <w:sz w:val="20"/>
      <w:szCs w:val="20"/>
      <w:u w:val="none"/>
    </w:rPr>
  </w:style>
  <w:style w:type="character" w:customStyle="1" w:styleId="37Exact">
    <w:name w:val="Основной текст (37) Exact"/>
    <w:basedOn w:val="a0"/>
    <w:link w:val="370"/>
    <w:rsid w:val="00924CFD"/>
    <w:rPr>
      <w:rFonts w:ascii="Arial" w:eastAsia="Arial" w:hAnsi="Arial" w:cs="Arial"/>
      <w:b w:val="0"/>
      <w:bCs w:val="0"/>
      <w:i w:val="0"/>
      <w:iCs w:val="0"/>
      <w:smallCaps w:val="0"/>
      <w:strike w:val="0"/>
      <w:sz w:val="18"/>
      <w:szCs w:val="18"/>
      <w:u w:val="none"/>
    </w:rPr>
  </w:style>
  <w:style w:type="character" w:customStyle="1" w:styleId="38Exact">
    <w:name w:val="Основной текст (38) Exact"/>
    <w:basedOn w:val="a0"/>
    <w:link w:val="380"/>
    <w:rsid w:val="00924CFD"/>
    <w:rPr>
      <w:rFonts w:ascii="Arial" w:eastAsia="Arial" w:hAnsi="Arial" w:cs="Arial"/>
      <w:b/>
      <w:bCs/>
      <w:i w:val="0"/>
      <w:iCs w:val="0"/>
      <w:smallCaps w:val="0"/>
      <w:strike w:val="0"/>
      <w:sz w:val="17"/>
      <w:szCs w:val="17"/>
      <w:u w:val="none"/>
    </w:rPr>
  </w:style>
  <w:style w:type="character" w:customStyle="1" w:styleId="2Arial9pt1">
    <w:name w:val="Основной текст (2) + Arial;9 pt1"/>
    <w:basedOn w:val="2"/>
    <w:rsid w:val="00924CFD"/>
    <w:rPr>
      <w:rFonts w:ascii="Arial" w:eastAsia="Arial" w:hAnsi="Arial" w:cs="Arial"/>
      <w:color w:val="000000"/>
      <w:spacing w:val="0"/>
      <w:w w:val="100"/>
      <w:position w:val="0"/>
      <w:sz w:val="18"/>
      <w:szCs w:val="18"/>
      <w:lang w:val="ru-RU" w:eastAsia="ru-RU" w:bidi="ru-RU"/>
    </w:rPr>
  </w:style>
  <w:style w:type="character" w:customStyle="1" w:styleId="10Exact0">
    <w:name w:val="Подпись к таблице (10) Exact"/>
    <w:basedOn w:val="a0"/>
    <w:rsid w:val="00924CFD"/>
    <w:rPr>
      <w:rFonts w:ascii="Arial" w:eastAsia="Arial" w:hAnsi="Arial" w:cs="Arial"/>
      <w:b w:val="0"/>
      <w:bCs w:val="0"/>
      <w:i w:val="0"/>
      <w:iCs w:val="0"/>
      <w:smallCaps w:val="0"/>
      <w:strike w:val="0"/>
      <w:sz w:val="18"/>
      <w:szCs w:val="18"/>
      <w:u w:val="none"/>
    </w:rPr>
  </w:style>
  <w:style w:type="character" w:customStyle="1" w:styleId="2Exact0">
    <w:name w:val="Основной текст (2) Exact"/>
    <w:basedOn w:val="a0"/>
    <w:rsid w:val="00924CFD"/>
    <w:rPr>
      <w:rFonts w:ascii="Times New Roman" w:eastAsia="Times New Roman" w:hAnsi="Times New Roman" w:cs="Times New Roman"/>
      <w:b w:val="0"/>
      <w:bCs w:val="0"/>
      <w:i w:val="0"/>
      <w:iCs w:val="0"/>
      <w:smallCaps w:val="0"/>
      <w:strike w:val="0"/>
      <w:sz w:val="28"/>
      <w:szCs w:val="28"/>
      <w:u w:val="none"/>
    </w:rPr>
  </w:style>
  <w:style w:type="character" w:customStyle="1" w:styleId="11Exact">
    <w:name w:val="Подпись к таблице (11) Exact"/>
    <w:basedOn w:val="a0"/>
    <w:link w:val="113"/>
    <w:rsid w:val="00924CFD"/>
    <w:rPr>
      <w:rFonts w:ascii="Arial" w:eastAsia="Arial" w:hAnsi="Arial" w:cs="Arial"/>
      <w:b/>
      <w:bCs/>
      <w:i w:val="0"/>
      <w:iCs w:val="0"/>
      <w:smallCaps w:val="0"/>
      <w:strike w:val="0"/>
      <w:sz w:val="17"/>
      <w:szCs w:val="17"/>
      <w:u w:val="none"/>
    </w:rPr>
  </w:style>
  <w:style w:type="character" w:customStyle="1" w:styleId="6Exact">
    <w:name w:val="Подпись к картинке (6) Exact"/>
    <w:basedOn w:val="a0"/>
    <w:link w:val="63"/>
    <w:rsid w:val="00924CFD"/>
    <w:rPr>
      <w:rFonts w:ascii="Arial" w:eastAsia="Arial" w:hAnsi="Arial" w:cs="Arial"/>
      <w:b/>
      <w:bCs/>
      <w:i w:val="0"/>
      <w:iCs w:val="0"/>
      <w:smallCaps w:val="0"/>
      <w:strike w:val="0"/>
      <w:sz w:val="17"/>
      <w:szCs w:val="17"/>
      <w:u w:val="none"/>
    </w:rPr>
  </w:style>
  <w:style w:type="character" w:customStyle="1" w:styleId="7Exact0">
    <w:name w:val="Подпись к картинке (7) Exact"/>
    <w:basedOn w:val="a0"/>
    <w:link w:val="73"/>
    <w:rsid w:val="00924CFD"/>
    <w:rPr>
      <w:rFonts w:ascii="Times New Roman" w:eastAsia="Times New Roman" w:hAnsi="Times New Roman" w:cs="Times New Roman"/>
      <w:b w:val="0"/>
      <w:bCs w:val="0"/>
      <w:i/>
      <w:iCs/>
      <w:smallCaps w:val="0"/>
      <w:strike w:val="0"/>
      <w:sz w:val="28"/>
      <w:szCs w:val="28"/>
      <w:u w:val="none"/>
    </w:rPr>
  </w:style>
  <w:style w:type="character" w:customStyle="1" w:styleId="25pt0pt150">
    <w:name w:val="Основной текст (2) + 5 pt;Интервал 0 pt;Масштаб 150%"/>
    <w:basedOn w:val="2"/>
    <w:rsid w:val="00924CFD"/>
    <w:rPr>
      <w:color w:val="000000"/>
      <w:spacing w:val="-10"/>
      <w:w w:val="150"/>
      <w:position w:val="0"/>
      <w:sz w:val="10"/>
      <w:szCs w:val="10"/>
      <w:lang w:val="ru-RU" w:eastAsia="ru-RU" w:bidi="ru-RU"/>
    </w:rPr>
  </w:style>
  <w:style w:type="character" w:customStyle="1" w:styleId="2FranklinGothicBook55pt">
    <w:name w:val="Основной текст (2) + Franklin Gothic Book;5;5 pt"/>
    <w:basedOn w:val="2"/>
    <w:rsid w:val="00924CFD"/>
    <w:rPr>
      <w:rFonts w:ascii="Franklin Gothic Book" w:eastAsia="Franklin Gothic Book" w:hAnsi="Franklin Gothic Book" w:cs="Franklin Gothic Book"/>
      <w:color w:val="000000"/>
      <w:spacing w:val="0"/>
      <w:w w:val="100"/>
      <w:position w:val="0"/>
      <w:sz w:val="11"/>
      <w:szCs w:val="11"/>
      <w:lang w:val="ru-RU" w:eastAsia="ru-RU" w:bidi="ru-RU"/>
    </w:rPr>
  </w:style>
  <w:style w:type="character" w:customStyle="1" w:styleId="24Exact">
    <w:name w:val="Основной текст (24) Exact"/>
    <w:basedOn w:val="a0"/>
    <w:rsid w:val="00924CFD"/>
    <w:rPr>
      <w:rFonts w:ascii="Arial" w:eastAsia="Arial" w:hAnsi="Arial" w:cs="Arial"/>
      <w:b/>
      <w:bCs/>
      <w:i w:val="0"/>
      <w:iCs w:val="0"/>
      <w:smallCaps w:val="0"/>
      <w:strike w:val="0"/>
      <w:sz w:val="17"/>
      <w:szCs w:val="17"/>
      <w:u w:val="none"/>
    </w:rPr>
  </w:style>
  <w:style w:type="character" w:customStyle="1" w:styleId="39Exact">
    <w:name w:val="Основной текст (39) Exact"/>
    <w:basedOn w:val="a0"/>
    <w:link w:val="39"/>
    <w:rsid w:val="00924CFD"/>
    <w:rPr>
      <w:rFonts w:ascii="Courier New" w:eastAsia="Courier New" w:hAnsi="Courier New" w:cs="Courier New"/>
      <w:b w:val="0"/>
      <w:bCs w:val="0"/>
      <w:i w:val="0"/>
      <w:iCs w:val="0"/>
      <w:smallCaps w:val="0"/>
      <w:strike w:val="0"/>
      <w:spacing w:val="-30"/>
      <w:sz w:val="19"/>
      <w:szCs w:val="19"/>
      <w:u w:val="none"/>
    </w:rPr>
  </w:style>
  <w:style w:type="character" w:customStyle="1" w:styleId="295pt0pt">
    <w:name w:val="Основной текст (2) + 9;5 pt;Интервал 0 pt"/>
    <w:basedOn w:val="2"/>
    <w:rsid w:val="00924CFD"/>
    <w:rPr>
      <w:color w:val="000000"/>
      <w:spacing w:val="10"/>
      <w:w w:val="100"/>
      <w:position w:val="0"/>
      <w:sz w:val="19"/>
      <w:szCs w:val="19"/>
      <w:lang w:val="ru-RU" w:eastAsia="ru-RU" w:bidi="ru-RU"/>
    </w:rPr>
  </w:style>
  <w:style w:type="character" w:customStyle="1" w:styleId="2BookmanOldStyle4pt0pt">
    <w:name w:val="Основной текст (2) + Bookman Old Style;4 pt;Интервал 0 pt"/>
    <w:basedOn w:val="2"/>
    <w:rsid w:val="00924CFD"/>
    <w:rPr>
      <w:rFonts w:ascii="Bookman Old Style" w:eastAsia="Bookman Old Style" w:hAnsi="Bookman Old Style" w:cs="Bookman Old Style"/>
      <w:color w:val="000000"/>
      <w:spacing w:val="-10"/>
      <w:w w:val="100"/>
      <w:position w:val="0"/>
      <w:sz w:val="8"/>
      <w:szCs w:val="8"/>
      <w:lang w:val="en-US" w:eastAsia="en-US" w:bidi="en-US"/>
    </w:rPr>
  </w:style>
  <w:style w:type="character" w:customStyle="1" w:styleId="2CourierNew10pt">
    <w:name w:val="Основной текст (2) + Courier New;10 pt;Курсив"/>
    <w:basedOn w:val="2"/>
    <w:rsid w:val="00924CFD"/>
    <w:rPr>
      <w:rFonts w:ascii="Courier New" w:eastAsia="Courier New" w:hAnsi="Courier New" w:cs="Courier New"/>
      <w:i/>
      <w:iCs/>
      <w:color w:val="000000"/>
      <w:spacing w:val="0"/>
      <w:w w:val="100"/>
      <w:position w:val="0"/>
      <w:sz w:val="20"/>
      <w:szCs w:val="20"/>
      <w:lang w:val="en-US" w:eastAsia="en-US" w:bidi="en-US"/>
    </w:rPr>
  </w:style>
  <w:style w:type="character" w:customStyle="1" w:styleId="210pt0">
    <w:name w:val="Основной текст (2) + 10 pt"/>
    <w:basedOn w:val="2"/>
    <w:rsid w:val="00924CFD"/>
    <w:rPr>
      <w:color w:val="000000"/>
      <w:spacing w:val="0"/>
      <w:w w:val="100"/>
      <w:position w:val="0"/>
      <w:sz w:val="20"/>
      <w:szCs w:val="20"/>
      <w:lang w:val="ru-RU" w:eastAsia="ru-RU" w:bidi="ru-RU"/>
    </w:rPr>
  </w:style>
  <w:style w:type="character" w:customStyle="1" w:styleId="7Exact2">
    <w:name w:val="Подпись к таблице (7) Exact"/>
    <w:basedOn w:val="a0"/>
    <w:rsid w:val="00924CFD"/>
    <w:rPr>
      <w:rFonts w:ascii="Times New Roman" w:eastAsia="Times New Roman" w:hAnsi="Times New Roman" w:cs="Times New Roman"/>
      <w:b w:val="0"/>
      <w:bCs w:val="0"/>
      <w:i w:val="0"/>
      <w:iCs w:val="0"/>
      <w:smallCaps w:val="0"/>
      <w:strike w:val="0"/>
      <w:sz w:val="28"/>
      <w:szCs w:val="28"/>
      <w:u w:val="none"/>
    </w:rPr>
  </w:style>
  <w:style w:type="character" w:customStyle="1" w:styleId="25pt150">
    <w:name w:val="Основной текст (2) + 5 pt;Масштаб 150%"/>
    <w:basedOn w:val="2"/>
    <w:rsid w:val="00924CFD"/>
    <w:rPr>
      <w:b/>
      <w:bCs/>
      <w:color w:val="000000"/>
      <w:spacing w:val="0"/>
      <w:w w:val="150"/>
      <w:position w:val="0"/>
      <w:sz w:val="10"/>
      <w:szCs w:val="10"/>
      <w:lang w:val="ru-RU" w:eastAsia="ru-RU" w:bidi="ru-RU"/>
    </w:rPr>
  </w:style>
  <w:style w:type="character" w:customStyle="1" w:styleId="2BookmanOldStyle55pt">
    <w:name w:val="Основной текст (2) + Bookman Old Style;5;5 pt"/>
    <w:basedOn w:val="2"/>
    <w:rsid w:val="00924CFD"/>
    <w:rPr>
      <w:rFonts w:ascii="Bookman Old Style" w:eastAsia="Bookman Old Style" w:hAnsi="Bookman Old Style" w:cs="Bookman Old Style"/>
      <w:color w:val="000000"/>
      <w:spacing w:val="0"/>
      <w:w w:val="100"/>
      <w:position w:val="0"/>
      <w:sz w:val="11"/>
      <w:szCs w:val="11"/>
      <w:lang w:val="ru-RU" w:eastAsia="ru-RU" w:bidi="ru-RU"/>
    </w:rPr>
  </w:style>
  <w:style w:type="character" w:customStyle="1" w:styleId="25pt1500">
    <w:name w:val="Основной текст (2) + 5 pt;Малые прописные;Масштаб 150%"/>
    <w:basedOn w:val="2"/>
    <w:rsid w:val="00924CFD"/>
    <w:rPr>
      <w:b/>
      <w:bCs/>
      <w:smallCaps/>
      <w:color w:val="000000"/>
      <w:spacing w:val="0"/>
      <w:w w:val="150"/>
      <w:position w:val="0"/>
      <w:sz w:val="10"/>
      <w:szCs w:val="10"/>
      <w:lang w:val="en-US" w:eastAsia="en-US" w:bidi="en-US"/>
    </w:rPr>
  </w:style>
  <w:style w:type="character" w:customStyle="1" w:styleId="2CourierNew45pt0pt">
    <w:name w:val="Основной текст (2) + Courier New;4;5 pt;Курсив;Интервал 0 pt"/>
    <w:basedOn w:val="2"/>
    <w:rsid w:val="00924CFD"/>
    <w:rPr>
      <w:rFonts w:ascii="Courier New" w:eastAsia="Courier New" w:hAnsi="Courier New" w:cs="Courier New"/>
      <w:i/>
      <w:iCs/>
      <w:color w:val="000000"/>
      <w:spacing w:val="-10"/>
      <w:w w:val="100"/>
      <w:position w:val="0"/>
      <w:sz w:val="9"/>
      <w:szCs w:val="9"/>
      <w:lang w:val="ru-RU" w:eastAsia="ru-RU" w:bidi="ru-RU"/>
    </w:rPr>
  </w:style>
  <w:style w:type="character" w:customStyle="1" w:styleId="2Arial85pt1">
    <w:name w:val="Основной текст (2) + Arial;8;5 pt;Полужирный1"/>
    <w:basedOn w:val="2"/>
    <w:rsid w:val="00924CFD"/>
    <w:rPr>
      <w:rFonts w:ascii="Arial" w:eastAsia="Arial" w:hAnsi="Arial" w:cs="Arial"/>
      <w:b/>
      <w:bCs/>
      <w:color w:val="000000"/>
      <w:spacing w:val="0"/>
      <w:w w:val="100"/>
      <w:position w:val="0"/>
      <w:sz w:val="17"/>
      <w:szCs w:val="17"/>
      <w:lang w:val="ru-RU" w:eastAsia="ru-RU" w:bidi="ru-RU"/>
    </w:rPr>
  </w:style>
  <w:style w:type="character" w:customStyle="1" w:styleId="103">
    <w:name w:val="Подпись к таблице (10)_"/>
    <w:basedOn w:val="a0"/>
    <w:link w:val="104"/>
    <w:rsid w:val="00924CFD"/>
    <w:rPr>
      <w:rFonts w:ascii="Arial" w:eastAsia="Arial" w:hAnsi="Arial" w:cs="Arial"/>
      <w:b w:val="0"/>
      <w:bCs w:val="0"/>
      <w:i w:val="0"/>
      <w:iCs w:val="0"/>
      <w:smallCaps w:val="0"/>
      <w:strike w:val="0"/>
      <w:sz w:val="18"/>
      <w:szCs w:val="18"/>
      <w:u w:val="none"/>
    </w:rPr>
  </w:style>
  <w:style w:type="character" w:customStyle="1" w:styleId="45">
    <w:name w:val="Подпись к картинке (4)_"/>
    <w:basedOn w:val="a0"/>
    <w:link w:val="46"/>
    <w:rsid w:val="00924CFD"/>
    <w:rPr>
      <w:rFonts w:ascii="Times New Roman" w:eastAsia="Times New Roman" w:hAnsi="Times New Roman" w:cs="Times New Roman"/>
      <w:b w:val="0"/>
      <w:bCs w:val="0"/>
      <w:i w:val="0"/>
      <w:iCs w:val="0"/>
      <w:smallCaps w:val="0"/>
      <w:strike w:val="0"/>
      <w:sz w:val="22"/>
      <w:szCs w:val="22"/>
      <w:u w:val="none"/>
    </w:rPr>
  </w:style>
  <w:style w:type="character" w:customStyle="1" w:styleId="360">
    <w:name w:val="Основной текст (36)_"/>
    <w:basedOn w:val="a0"/>
    <w:link w:val="361"/>
    <w:rsid w:val="00924CFD"/>
    <w:rPr>
      <w:rFonts w:ascii="Times New Roman" w:eastAsia="Times New Roman" w:hAnsi="Times New Roman" w:cs="Times New Roman"/>
      <w:b w:val="0"/>
      <w:bCs w:val="0"/>
      <w:i w:val="0"/>
      <w:iCs w:val="0"/>
      <w:smallCaps w:val="0"/>
      <w:strike w:val="0"/>
      <w:sz w:val="22"/>
      <w:szCs w:val="22"/>
      <w:u w:val="none"/>
    </w:rPr>
  </w:style>
  <w:style w:type="character" w:customStyle="1" w:styleId="400">
    <w:name w:val="Основной текст (40)_"/>
    <w:basedOn w:val="a0"/>
    <w:link w:val="401"/>
    <w:rsid w:val="00924CFD"/>
    <w:rPr>
      <w:rFonts w:ascii="Bookman Old Style" w:eastAsia="Bookman Old Style" w:hAnsi="Bookman Old Style" w:cs="Bookman Old Style"/>
      <w:b w:val="0"/>
      <w:bCs w:val="0"/>
      <w:i w:val="0"/>
      <w:iCs w:val="0"/>
      <w:smallCaps w:val="0"/>
      <w:strike w:val="0"/>
      <w:spacing w:val="-10"/>
      <w:sz w:val="8"/>
      <w:szCs w:val="8"/>
      <w:u w:val="none"/>
    </w:rPr>
  </w:style>
  <w:style w:type="character" w:customStyle="1" w:styleId="92">
    <w:name w:val="Подпись к таблице (9)"/>
    <w:basedOn w:val="91"/>
    <w:rsid w:val="00924CFD"/>
    <w:rPr>
      <w:color w:val="000000"/>
      <w:spacing w:val="0"/>
      <w:w w:val="100"/>
      <w:position w:val="0"/>
      <w:u w:val="single"/>
      <w:lang w:val="ru-RU" w:eastAsia="ru-RU" w:bidi="ru-RU"/>
    </w:rPr>
  </w:style>
  <w:style w:type="character" w:customStyle="1" w:styleId="55">
    <w:name w:val="Колонтитул (5)_"/>
    <w:basedOn w:val="a0"/>
    <w:link w:val="511"/>
    <w:rsid w:val="00924CFD"/>
    <w:rPr>
      <w:rFonts w:ascii="Calibri" w:eastAsia="Calibri" w:hAnsi="Calibri" w:cs="Calibri"/>
      <w:b w:val="0"/>
      <w:bCs w:val="0"/>
      <w:i w:val="0"/>
      <w:iCs w:val="0"/>
      <w:smallCaps w:val="0"/>
      <w:strike w:val="0"/>
      <w:sz w:val="20"/>
      <w:szCs w:val="20"/>
      <w:u w:val="none"/>
    </w:rPr>
  </w:style>
  <w:style w:type="character" w:customStyle="1" w:styleId="5TimesNewRoman95pt">
    <w:name w:val="Колонтитул (5) + Times New Roman;9;5 pt"/>
    <w:basedOn w:val="55"/>
    <w:rsid w:val="00924CFD"/>
    <w:rPr>
      <w:rFonts w:ascii="Times New Roman" w:eastAsia="Times New Roman" w:hAnsi="Times New Roman" w:cs="Times New Roman"/>
      <w:b/>
      <w:bCs/>
      <w:color w:val="000000"/>
      <w:spacing w:val="0"/>
      <w:w w:val="100"/>
      <w:position w:val="0"/>
      <w:sz w:val="19"/>
      <w:szCs w:val="19"/>
      <w:lang w:val="ru-RU" w:eastAsia="ru-RU" w:bidi="ru-RU"/>
    </w:rPr>
  </w:style>
  <w:style w:type="character" w:customStyle="1" w:styleId="412pt0">
    <w:name w:val="Подпись к картинке (4) + 12 pt;Полужирный"/>
    <w:basedOn w:val="45"/>
    <w:rsid w:val="00924CFD"/>
    <w:rPr>
      <w:b/>
      <w:bCs/>
      <w:color w:val="000000"/>
      <w:spacing w:val="0"/>
      <w:w w:val="100"/>
      <w:position w:val="0"/>
      <w:sz w:val="24"/>
      <w:szCs w:val="24"/>
      <w:lang w:val="ru-RU" w:eastAsia="ru-RU" w:bidi="ru-RU"/>
    </w:rPr>
  </w:style>
  <w:style w:type="character" w:customStyle="1" w:styleId="212">
    <w:name w:val="Основной текст (2) + Курсив1"/>
    <w:basedOn w:val="2"/>
    <w:rsid w:val="00924CFD"/>
    <w:rPr>
      <w:i/>
      <w:iCs/>
      <w:color w:val="000000"/>
      <w:spacing w:val="0"/>
      <w:w w:val="100"/>
      <w:position w:val="0"/>
      <w:u w:val="single"/>
      <w:lang w:val="ru-RU" w:eastAsia="ru-RU" w:bidi="ru-RU"/>
    </w:rPr>
  </w:style>
  <w:style w:type="character" w:customStyle="1" w:styleId="82">
    <w:name w:val="Подпись к таблице (8)"/>
    <w:basedOn w:val="81"/>
    <w:rsid w:val="00924CFD"/>
    <w:rPr>
      <w:color w:val="000000"/>
      <w:spacing w:val="0"/>
      <w:w w:val="100"/>
      <w:position w:val="0"/>
      <w:u w:val="single"/>
    </w:rPr>
  </w:style>
  <w:style w:type="character" w:customStyle="1" w:styleId="820">
    <w:name w:val="Подпись к таблице (8)2"/>
    <w:basedOn w:val="81"/>
    <w:rsid w:val="00924CFD"/>
    <w:rPr>
      <w:color w:val="000000"/>
      <w:spacing w:val="0"/>
      <w:w w:val="100"/>
      <w:position w:val="0"/>
    </w:rPr>
  </w:style>
  <w:style w:type="character" w:customStyle="1" w:styleId="711pt">
    <w:name w:val="Основной текст (7) + 11 pt;Не полужирный"/>
    <w:basedOn w:val="7"/>
    <w:rsid w:val="00924CFD"/>
    <w:rPr>
      <w:b/>
      <w:bCs/>
      <w:color w:val="000000"/>
      <w:spacing w:val="0"/>
      <w:w w:val="100"/>
      <w:position w:val="0"/>
      <w:sz w:val="22"/>
      <w:szCs w:val="22"/>
      <w:lang w:val="ru-RU" w:eastAsia="ru-RU" w:bidi="ru-RU"/>
    </w:rPr>
  </w:style>
  <w:style w:type="character" w:customStyle="1" w:styleId="610pt">
    <w:name w:val="Основной текст (6) + 10 pt"/>
    <w:basedOn w:val="6"/>
    <w:rsid w:val="00924CFD"/>
    <w:rPr>
      <w:color w:val="000000"/>
      <w:spacing w:val="0"/>
      <w:w w:val="100"/>
      <w:position w:val="0"/>
      <w:sz w:val="20"/>
      <w:szCs w:val="20"/>
      <w:lang w:val="ru-RU" w:eastAsia="ru-RU" w:bidi="ru-RU"/>
    </w:rPr>
  </w:style>
  <w:style w:type="character" w:customStyle="1" w:styleId="410">
    <w:name w:val="Основной текст (41)_"/>
    <w:basedOn w:val="a0"/>
    <w:link w:val="411"/>
    <w:rsid w:val="00924CFD"/>
    <w:rPr>
      <w:rFonts w:ascii="Times New Roman" w:eastAsia="Times New Roman" w:hAnsi="Times New Roman" w:cs="Times New Roman"/>
      <w:b w:val="0"/>
      <w:bCs w:val="0"/>
      <w:i w:val="0"/>
      <w:iCs w:val="0"/>
      <w:smallCaps w:val="0"/>
      <w:strike w:val="0"/>
      <w:sz w:val="18"/>
      <w:szCs w:val="18"/>
      <w:u w:val="none"/>
    </w:rPr>
  </w:style>
  <w:style w:type="character" w:customStyle="1" w:styleId="41Calibri95pt">
    <w:name w:val="Основной текст (41) + Calibri;9;5 pt"/>
    <w:basedOn w:val="410"/>
    <w:rsid w:val="00924CFD"/>
    <w:rPr>
      <w:rFonts w:ascii="Calibri" w:eastAsia="Calibri" w:hAnsi="Calibri" w:cs="Calibri"/>
      <w:color w:val="000000"/>
      <w:spacing w:val="0"/>
      <w:w w:val="100"/>
      <w:position w:val="0"/>
      <w:sz w:val="19"/>
      <w:szCs w:val="19"/>
    </w:rPr>
  </w:style>
  <w:style w:type="character" w:customStyle="1" w:styleId="231">
    <w:name w:val="Основной текст (2)3"/>
    <w:basedOn w:val="2"/>
    <w:rsid w:val="00924CFD"/>
    <w:rPr>
      <w:color w:val="000000"/>
      <w:spacing w:val="0"/>
      <w:w w:val="100"/>
      <w:position w:val="0"/>
      <w:u w:val="single"/>
      <w:lang w:val="en-US" w:eastAsia="en-US" w:bidi="en-US"/>
    </w:rPr>
  </w:style>
  <w:style w:type="character" w:customStyle="1" w:styleId="221">
    <w:name w:val="Основной текст (2)2"/>
    <w:basedOn w:val="2"/>
    <w:rsid w:val="00924CFD"/>
    <w:rPr>
      <w:color w:val="000000"/>
      <w:spacing w:val="0"/>
      <w:w w:val="100"/>
      <w:position w:val="0"/>
      <w:lang w:val="en-US" w:eastAsia="en-US" w:bidi="en-US"/>
    </w:rPr>
  </w:style>
  <w:style w:type="character" w:customStyle="1" w:styleId="420">
    <w:name w:val="Основной текст (42)_"/>
    <w:basedOn w:val="a0"/>
    <w:link w:val="421"/>
    <w:rsid w:val="00924CFD"/>
    <w:rPr>
      <w:rFonts w:ascii="Times New Roman" w:eastAsia="Times New Roman" w:hAnsi="Times New Roman" w:cs="Times New Roman"/>
      <w:b w:val="0"/>
      <w:bCs w:val="0"/>
      <w:i w:val="0"/>
      <w:iCs w:val="0"/>
      <w:smallCaps w:val="0"/>
      <w:strike w:val="0"/>
      <w:sz w:val="8"/>
      <w:szCs w:val="8"/>
      <w:u w:val="none"/>
    </w:rPr>
  </w:style>
  <w:style w:type="character" w:customStyle="1" w:styleId="122">
    <w:name w:val="Подпись к таблице (12)_"/>
    <w:basedOn w:val="a0"/>
    <w:link w:val="123"/>
    <w:rsid w:val="00924CFD"/>
    <w:rPr>
      <w:rFonts w:ascii="Times New Roman" w:eastAsia="Times New Roman" w:hAnsi="Times New Roman" w:cs="Times New Roman"/>
      <w:b/>
      <w:bCs/>
      <w:i w:val="0"/>
      <w:iCs w:val="0"/>
      <w:smallCaps w:val="0"/>
      <w:strike w:val="0"/>
      <w:sz w:val="20"/>
      <w:szCs w:val="20"/>
      <w:u w:val="none"/>
    </w:rPr>
  </w:style>
  <w:style w:type="character" w:customStyle="1" w:styleId="56">
    <w:name w:val="Колонтитул (5)"/>
    <w:basedOn w:val="55"/>
    <w:rsid w:val="00924CFD"/>
    <w:rPr>
      <w:color w:val="000000"/>
      <w:spacing w:val="0"/>
      <w:w w:val="100"/>
      <w:position w:val="0"/>
      <w:lang w:val="ru-RU" w:eastAsia="ru-RU" w:bidi="ru-RU"/>
    </w:rPr>
  </w:style>
  <w:style w:type="character" w:customStyle="1" w:styleId="64">
    <w:name w:val="Основной текст (6)"/>
    <w:basedOn w:val="6"/>
    <w:rsid w:val="00924CFD"/>
    <w:rPr>
      <w:color w:val="000000"/>
      <w:spacing w:val="0"/>
      <w:w w:val="100"/>
      <w:position w:val="0"/>
      <w:u w:val="single"/>
      <w:lang w:val="ru-RU" w:eastAsia="ru-RU" w:bidi="ru-RU"/>
    </w:rPr>
  </w:style>
  <w:style w:type="character" w:customStyle="1" w:styleId="430">
    <w:name w:val="Основной текст (43)_"/>
    <w:basedOn w:val="a0"/>
    <w:link w:val="431"/>
    <w:rsid w:val="00924CFD"/>
    <w:rPr>
      <w:rFonts w:ascii="Times New Roman" w:eastAsia="Times New Roman" w:hAnsi="Times New Roman" w:cs="Times New Roman"/>
      <w:b/>
      <w:bCs/>
      <w:i/>
      <w:iCs/>
      <w:smallCaps w:val="0"/>
      <w:strike w:val="0"/>
      <w:spacing w:val="0"/>
      <w:sz w:val="22"/>
      <w:szCs w:val="22"/>
      <w:u w:val="none"/>
    </w:rPr>
  </w:style>
  <w:style w:type="character" w:customStyle="1" w:styleId="432">
    <w:name w:val="Основной текст (43)"/>
    <w:basedOn w:val="430"/>
    <w:rsid w:val="00924CFD"/>
    <w:rPr>
      <w:color w:val="000000"/>
      <w:w w:val="100"/>
      <w:position w:val="0"/>
      <w:lang w:val="ru-RU" w:eastAsia="ru-RU" w:bidi="ru-RU"/>
    </w:rPr>
  </w:style>
  <w:style w:type="paragraph" w:customStyle="1" w:styleId="11">
    <w:name w:val="Сноска1"/>
    <w:basedOn w:val="a"/>
    <w:link w:val="a4"/>
    <w:rsid w:val="00924CFD"/>
    <w:pPr>
      <w:shd w:val="clear" w:color="auto" w:fill="FFFFFF"/>
      <w:spacing w:line="245" w:lineRule="exact"/>
    </w:pPr>
    <w:rPr>
      <w:rFonts w:ascii="Calibri" w:eastAsia="Calibri" w:hAnsi="Calibri" w:cs="Calibri"/>
      <w:sz w:val="20"/>
      <w:szCs w:val="20"/>
      <w:lang w:val="en-US" w:eastAsia="en-US" w:bidi="en-US"/>
    </w:rPr>
  </w:style>
  <w:style w:type="paragraph" w:customStyle="1" w:styleId="21">
    <w:name w:val="Основной текст (2)1"/>
    <w:basedOn w:val="a"/>
    <w:link w:val="2"/>
    <w:rsid w:val="00924CFD"/>
    <w:pPr>
      <w:shd w:val="clear" w:color="auto" w:fill="FFFFFF"/>
      <w:spacing w:after="2220" w:line="576" w:lineRule="exact"/>
      <w:ind w:hanging="440"/>
      <w:jc w:val="center"/>
    </w:pPr>
    <w:rPr>
      <w:rFonts w:ascii="Times New Roman" w:eastAsia="Times New Roman" w:hAnsi="Times New Roman" w:cs="Times New Roman"/>
      <w:sz w:val="28"/>
      <w:szCs w:val="28"/>
    </w:rPr>
  </w:style>
  <w:style w:type="paragraph" w:customStyle="1" w:styleId="12">
    <w:name w:val="Колонтитул1"/>
    <w:basedOn w:val="a"/>
    <w:link w:val="a6"/>
    <w:rsid w:val="00924CFD"/>
    <w:pPr>
      <w:shd w:val="clear" w:color="auto" w:fill="FFFFFF"/>
      <w:spacing w:line="0" w:lineRule="atLeast"/>
    </w:pPr>
    <w:rPr>
      <w:rFonts w:ascii="Times New Roman" w:eastAsia="Times New Roman" w:hAnsi="Times New Roman" w:cs="Times New Roman"/>
      <w:sz w:val="19"/>
      <w:szCs w:val="19"/>
    </w:rPr>
  </w:style>
  <w:style w:type="paragraph" w:customStyle="1" w:styleId="22">
    <w:name w:val="Заголовок №2"/>
    <w:basedOn w:val="a"/>
    <w:link w:val="20"/>
    <w:rsid w:val="00924CFD"/>
    <w:pPr>
      <w:shd w:val="clear" w:color="auto" w:fill="FFFFFF"/>
      <w:spacing w:before="2220" w:after="180" w:line="528" w:lineRule="exact"/>
      <w:jc w:val="center"/>
      <w:outlineLvl w:val="1"/>
    </w:pPr>
    <w:rPr>
      <w:rFonts w:ascii="Times New Roman" w:eastAsia="Times New Roman" w:hAnsi="Times New Roman" w:cs="Times New Roman"/>
      <w:b/>
      <w:bCs/>
      <w:sz w:val="40"/>
      <w:szCs w:val="40"/>
    </w:rPr>
  </w:style>
  <w:style w:type="paragraph" w:customStyle="1" w:styleId="30">
    <w:name w:val="Основной текст (3)"/>
    <w:basedOn w:val="a"/>
    <w:link w:val="3"/>
    <w:rsid w:val="00924CFD"/>
    <w:pPr>
      <w:shd w:val="clear" w:color="auto" w:fill="FFFFFF"/>
      <w:spacing w:after="1800" w:line="370" w:lineRule="exact"/>
      <w:jc w:val="center"/>
    </w:pPr>
    <w:rPr>
      <w:rFonts w:ascii="Times New Roman" w:eastAsia="Times New Roman" w:hAnsi="Times New Roman" w:cs="Times New Roman"/>
      <w:i/>
      <w:iCs/>
      <w:sz w:val="32"/>
      <w:szCs w:val="32"/>
    </w:rPr>
  </w:style>
  <w:style w:type="paragraph" w:customStyle="1" w:styleId="40">
    <w:name w:val="Основной текст (4)"/>
    <w:basedOn w:val="a"/>
    <w:link w:val="4"/>
    <w:rsid w:val="00924CFD"/>
    <w:pPr>
      <w:shd w:val="clear" w:color="auto" w:fill="FFFFFF"/>
      <w:spacing w:before="1800" w:after="960" w:line="0" w:lineRule="atLeast"/>
      <w:jc w:val="right"/>
    </w:pPr>
    <w:rPr>
      <w:rFonts w:ascii="Times New Roman" w:eastAsia="Times New Roman" w:hAnsi="Times New Roman" w:cs="Times New Roman"/>
      <w:b/>
      <w:bCs/>
      <w:sz w:val="32"/>
      <w:szCs w:val="32"/>
    </w:rPr>
  </w:style>
  <w:style w:type="paragraph" w:customStyle="1" w:styleId="50">
    <w:name w:val="Основной текст (5)"/>
    <w:basedOn w:val="a"/>
    <w:link w:val="5"/>
    <w:rsid w:val="00924CFD"/>
    <w:pPr>
      <w:shd w:val="clear" w:color="auto" w:fill="FFFFFF"/>
      <w:spacing w:before="960" w:after="1320" w:line="0" w:lineRule="atLeast"/>
      <w:jc w:val="both"/>
    </w:pPr>
    <w:rPr>
      <w:rFonts w:ascii="Times New Roman" w:eastAsia="Times New Roman" w:hAnsi="Times New Roman" w:cs="Times New Roman"/>
      <w:sz w:val="32"/>
      <w:szCs w:val="32"/>
    </w:rPr>
  </w:style>
  <w:style w:type="paragraph" w:customStyle="1" w:styleId="61">
    <w:name w:val="Основной текст (6)1"/>
    <w:basedOn w:val="a"/>
    <w:link w:val="6"/>
    <w:rsid w:val="00924CFD"/>
    <w:pPr>
      <w:shd w:val="clear" w:color="auto" w:fill="FFFFFF"/>
      <w:spacing w:after="240" w:line="0" w:lineRule="atLeast"/>
      <w:jc w:val="center"/>
    </w:pPr>
    <w:rPr>
      <w:rFonts w:ascii="Times New Roman" w:eastAsia="Times New Roman" w:hAnsi="Times New Roman" w:cs="Times New Roman"/>
      <w:b/>
      <w:bCs/>
      <w:sz w:val="28"/>
      <w:szCs w:val="28"/>
    </w:rPr>
  </w:style>
  <w:style w:type="paragraph" w:styleId="32">
    <w:name w:val="toc 3"/>
    <w:basedOn w:val="a"/>
    <w:link w:val="31"/>
    <w:autoRedefine/>
    <w:rsid w:val="00924CFD"/>
    <w:pPr>
      <w:shd w:val="clear" w:color="auto" w:fill="FFFFFF"/>
      <w:spacing w:before="240" w:line="226" w:lineRule="exact"/>
      <w:jc w:val="both"/>
    </w:pPr>
    <w:rPr>
      <w:rFonts w:ascii="Times New Roman" w:eastAsia="Times New Roman" w:hAnsi="Times New Roman" w:cs="Times New Roman"/>
      <w:b/>
      <w:bCs/>
      <w:sz w:val="20"/>
      <w:szCs w:val="20"/>
    </w:rPr>
  </w:style>
  <w:style w:type="paragraph" w:customStyle="1" w:styleId="70">
    <w:name w:val="Основной текст (7)"/>
    <w:basedOn w:val="a"/>
    <w:link w:val="7"/>
    <w:rsid w:val="00924CFD"/>
    <w:pPr>
      <w:shd w:val="clear" w:color="auto" w:fill="FFFFFF"/>
      <w:spacing w:after="60" w:line="0" w:lineRule="atLeast"/>
      <w:jc w:val="both"/>
    </w:pPr>
    <w:rPr>
      <w:rFonts w:ascii="Times New Roman" w:eastAsia="Times New Roman" w:hAnsi="Times New Roman" w:cs="Times New Roman"/>
      <w:b/>
      <w:bCs/>
      <w:sz w:val="20"/>
      <w:szCs w:val="20"/>
    </w:rPr>
  </w:style>
  <w:style w:type="paragraph" w:customStyle="1" w:styleId="80">
    <w:name w:val="Основной текст (8)"/>
    <w:basedOn w:val="a"/>
    <w:link w:val="8"/>
    <w:rsid w:val="00924CFD"/>
    <w:pPr>
      <w:shd w:val="clear" w:color="auto" w:fill="FFFFFF"/>
      <w:spacing w:after="300" w:line="0" w:lineRule="atLeast"/>
      <w:ind w:hanging="1720"/>
      <w:jc w:val="center"/>
    </w:pPr>
    <w:rPr>
      <w:rFonts w:ascii="Arial" w:eastAsia="Arial" w:hAnsi="Arial" w:cs="Arial"/>
      <w:b/>
      <w:bCs/>
      <w:sz w:val="28"/>
      <w:szCs w:val="28"/>
    </w:rPr>
  </w:style>
  <w:style w:type="paragraph" w:customStyle="1" w:styleId="a8">
    <w:name w:val="Подпись к картинке"/>
    <w:basedOn w:val="a"/>
    <w:link w:val="Exact"/>
    <w:rsid w:val="00924CFD"/>
    <w:pPr>
      <w:shd w:val="clear" w:color="auto" w:fill="FFFFFF"/>
      <w:spacing w:line="0" w:lineRule="atLeast"/>
      <w:jc w:val="both"/>
    </w:pPr>
    <w:rPr>
      <w:rFonts w:ascii="Arial" w:eastAsia="Arial" w:hAnsi="Arial" w:cs="Arial"/>
      <w:sz w:val="18"/>
      <w:szCs w:val="18"/>
    </w:rPr>
  </w:style>
  <w:style w:type="paragraph" w:customStyle="1" w:styleId="34">
    <w:name w:val="Заголовок №3"/>
    <w:basedOn w:val="a"/>
    <w:link w:val="33"/>
    <w:rsid w:val="00924CFD"/>
    <w:pPr>
      <w:shd w:val="clear" w:color="auto" w:fill="FFFFFF"/>
      <w:spacing w:before="300" w:after="300" w:line="0" w:lineRule="atLeast"/>
      <w:ind w:hanging="1520"/>
      <w:jc w:val="center"/>
      <w:outlineLvl w:val="2"/>
    </w:pPr>
    <w:rPr>
      <w:rFonts w:ascii="Times New Roman" w:eastAsia="Times New Roman" w:hAnsi="Times New Roman" w:cs="Times New Roman"/>
      <w:b/>
      <w:bCs/>
      <w:sz w:val="28"/>
      <w:szCs w:val="28"/>
    </w:rPr>
  </w:style>
  <w:style w:type="paragraph" w:customStyle="1" w:styleId="90">
    <w:name w:val="Основной текст (9)"/>
    <w:basedOn w:val="a"/>
    <w:link w:val="9"/>
    <w:rsid w:val="00924CFD"/>
    <w:pPr>
      <w:shd w:val="clear" w:color="auto" w:fill="FFFFFF"/>
      <w:spacing w:line="0" w:lineRule="atLeast"/>
      <w:jc w:val="center"/>
    </w:pPr>
    <w:rPr>
      <w:rFonts w:ascii="Arial" w:eastAsia="Arial" w:hAnsi="Arial" w:cs="Arial"/>
      <w:b/>
      <w:bCs/>
      <w:sz w:val="22"/>
      <w:szCs w:val="22"/>
    </w:rPr>
  </w:style>
  <w:style w:type="paragraph" w:customStyle="1" w:styleId="24">
    <w:name w:val="Подпись к таблице (2)"/>
    <w:basedOn w:val="a"/>
    <w:link w:val="23"/>
    <w:rsid w:val="00924CFD"/>
    <w:pPr>
      <w:shd w:val="clear" w:color="auto" w:fill="FFFFFF"/>
      <w:spacing w:line="0" w:lineRule="atLeast"/>
      <w:jc w:val="center"/>
    </w:pPr>
    <w:rPr>
      <w:rFonts w:ascii="Arial" w:eastAsia="Arial" w:hAnsi="Arial" w:cs="Arial"/>
      <w:b/>
      <w:bCs/>
      <w:sz w:val="22"/>
      <w:szCs w:val="22"/>
    </w:rPr>
  </w:style>
  <w:style w:type="paragraph" w:customStyle="1" w:styleId="101">
    <w:name w:val="Основной текст (10)"/>
    <w:basedOn w:val="a"/>
    <w:link w:val="100"/>
    <w:rsid w:val="00924CFD"/>
    <w:pPr>
      <w:shd w:val="clear" w:color="auto" w:fill="FFFFFF"/>
      <w:spacing w:line="322" w:lineRule="exact"/>
    </w:pPr>
    <w:rPr>
      <w:rFonts w:ascii="Times New Roman" w:eastAsia="Times New Roman" w:hAnsi="Times New Roman" w:cs="Times New Roman"/>
      <w:i/>
      <w:iCs/>
      <w:sz w:val="28"/>
      <w:szCs w:val="28"/>
    </w:rPr>
  </w:style>
  <w:style w:type="paragraph" w:customStyle="1" w:styleId="36">
    <w:name w:val="Подпись к таблице (3)"/>
    <w:basedOn w:val="a"/>
    <w:link w:val="35"/>
    <w:rsid w:val="00924CFD"/>
    <w:pPr>
      <w:shd w:val="clear" w:color="auto" w:fill="FFFFFF"/>
      <w:spacing w:line="298" w:lineRule="exact"/>
      <w:jc w:val="both"/>
    </w:pPr>
    <w:rPr>
      <w:rFonts w:ascii="Times New Roman" w:eastAsia="Times New Roman" w:hAnsi="Times New Roman" w:cs="Times New Roman"/>
    </w:rPr>
  </w:style>
  <w:style w:type="paragraph" w:customStyle="1" w:styleId="13">
    <w:name w:val="Подпись к таблице1"/>
    <w:basedOn w:val="a"/>
    <w:link w:val="a9"/>
    <w:rsid w:val="00924CFD"/>
    <w:pPr>
      <w:shd w:val="clear" w:color="auto" w:fill="FFFFFF"/>
      <w:spacing w:line="0" w:lineRule="atLeast"/>
    </w:pPr>
    <w:rPr>
      <w:rFonts w:ascii="Times New Roman" w:eastAsia="Times New Roman" w:hAnsi="Times New Roman" w:cs="Times New Roman"/>
      <w:b/>
      <w:bCs/>
    </w:rPr>
  </w:style>
  <w:style w:type="paragraph" w:customStyle="1" w:styleId="111">
    <w:name w:val="Основной текст (11)"/>
    <w:basedOn w:val="a"/>
    <w:link w:val="110"/>
    <w:rsid w:val="00924CFD"/>
    <w:pPr>
      <w:shd w:val="clear" w:color="auto" w:fill="FFFFFF"/>
      <w:spacing w:line="0" w:lineRule="atLeast"/>
    </w:pPr>
    <w:rPr>
      <w:rFonts w:ascii="Times New Roman" w:eastAsia="Times New Roman" w:hAnsi="Times New Roman" w:cs="Times New Roman"/>
      <w:sz w:val="8"/>
      <w:szCs w:val="8"/>
    </w:rPr>
  </w:style>
  <w:style w:type="paragraph" w:customStyle="1" w:styleId="121">
    <w:name w:val="Основной текст (12)"/>
    <w:basedOn w:val="a"/>
    <w:link w:val="120"/>
    <w:rsid w:val="00924CFD"/>
    <w:pPr>
      <w:shd w:val="clear" w:color="auto" w:fill="FFFFFF"/>
      <w:spacing w:line="0" w:lineRule="atLeast"/>
      <w:jc w:val="right"/>
    </w:pPr>
    <w:rPr>
      <w:rFonts w:ascii="Times New Roman" w:eastAsia="Times New Roman" w:hAnsi="Times New Roman" w:cs="Times New Roman"/>
      <w:b/>
      <w:bCs/>
    </w:rPr>
  </w:style>
  <w:style w:type="paragraph" w:customStyle="1" w:styleId="42">
    <w:name w:val="Подпись к таблице (4)"/>
    <w:basedOn w:val="a"/>
    <w:link w:val="41"/>
    <w:rsid w:val="00924CFD"/>
    <w:pPr>
      <w:shd w:val="clear" w:color="auto" w:fill="FFFFFF"/>
      <w:spacing w:line="0" w:lineRule="atLeast"/>
    </w:pPr>
    <w:rPr>
      <w:rFonts w:ascii="Times New Roman" w:eastAsia="Times New Roman" w:hAnsi="Times New Roman" w:cs="Times New Roman"/>
      <w:sz w:val="22"/>
      <w:szCs w:val="22"/>
    </w:rPr>
  </w:style>
  <w:style w:type="paragraph" w:customStyle="1" w:styleId="131">
    <w:name w:val="Основной текст (13)1"/>
    <w:basedOn w:val="a"/>
    <w:link w:val="130"/>
    <w:rsid w:val="00924CFD"/>
    <w:pPr>
      <w:shd w:val="clear" w:color="auto" w:fill="FFFFFF"/>
      <w:spacing w:before="240" w:after="240" w:line="298" w:lineRule="exact"/>
      <w:jc w:val="both"/>
    </w:pPr>
    <w:rPr>
      <w:rFonts w:ascii="Times New Roman" w:eastAsia="Times New Roman" w:hAnsi="Times New Roman" w:cs="Times New Roman"/>
    </w:rPr>
  </w:style>
  <w:style w:type="paragraph" w:customStyle="1" w:styleId="140">
    <w:name w:val="Основной текст (14)"/>
    <w:basedOn w:val="a"/>
    <w:link w:val="14"/>
    <w:rsid w:val="00924CFD"/>
    <w:pPr>
      <w:shd w:val="clear" w:color="auto" w:fill="FFFFFF"/>
      <w:spacing w:before="60" w:line="0" w:lineRule="atLeast"/>
    </w:pPr>
    <w:rPr>
      <w:rFonts w:ascii="Courier New" w:eastAsia="Courier New" w:hAnsi="Courier New" w:cs="Courier New"/>
      <w:b/>
      <w:bCs/>
      <w:sz w:val="21"/>
      <w:szCs w:val="21"/>
      <w:lang w:val="en-US" w:eastAsia="en-US" w:bidi="en-US"/>
    </w:rPr>
  </w:style>
  <w:style w:type="paragraph" w:customStyle="1" w:styleId="150">
    <w:name w:val="Основной текст (15)"/>
    <w:basedOn w:val="a"/>
    <w:link w:val="15"/>
    <w:rsid w:val="00924CFD"/>
    <w:pPr>
      <w:shd w:val="clear" w:color="auto" w:fill="FFFFFF"/>
      <w:spacing w:line="0" w:lineRule="atLeast"/>
    </w:pPr>
    <w:rPr>
      <w:rFonts w:ascii="Franklin Gothic Heavy" w:eastAsia="Franklin Gothic Heavy" w:hAnsi="Franklin Gothic Heavy" w:cs="Franklin Gothic Heavy"/>
      <w:sz w:val="8"/>
      <w:szCs w:val="8"/>
    </w:rPr>
  </w:style>
  <w:style w:type="paragraph" w:customStyle="1" w:styleId="160">
    <w:name w:val="Основной текст (16)"/>
    <w:basedOn w:val="a"/>
    <w:link w:val="16"/>
    <w:rsid w:val="00924CFD"/>
    <w:pPr>
      <w:shd w:val="clear" w:color="auto" w:fill="FFFFFF"/>
      <w:spacing w:before="300" w:after="60" w:line="0" w:lineRule="atLeast"/>
      <w:jc w:val="center"/>
    </w:pPr>
    <w:rPr>
      <w:rFonts w:ascii="Times New Roman" w:eastAsia="Times New Roman" w:hAnsi="Times New Roman" w:cs="Times New Roman"/>
      <w:b/>
      <w:bCs/>
      <w:i/>
      <w:iCs/>
      <w:sz w:val="28"/>
      <w:szCs w:val="28"/>
    </w:rPr>
  </w:style>
  <w:style w:type="paragraph" w:customStyle="1" w:styleId="510">
    <w:name w:val="Подпись к таблице (5)1"/>
    <w:basedOn w:val="a"/>
    <w:link w:val="51"/>
    <w:rsid w:val="00924CFD"/>
    <w:pPr>
      <w:shd w:val="clear" w:color="auto" w:fill="FFFFFF"/>
      <w:spacing w:line="0" w:lineRule="atLeast"/>
    </w:pPr>
    <w:rPr>
      <w:rFonts w:ascii="Times New Roman" w:eastAsia="Times New Roman" w:hAnsi="Times New Roman" w:cs="Times New Roman"/>
      <w:i/>
      <w:iCs/>
      <w:sz w:val="28"/>
      <w:szCs w:val="28"/>
    </w:rPr>
  </w:style>
  <w:style w:type="paragraph" w:customStyle="1" w:styleId="17">
    <w:name w:val="Основной текст (17)"/>
    <w:basedOn w:val="a"/>
    <w:link w:val="17Exact"/>
    <w:rsid w:val="00924CFD"/>
    <w:pPr>
      <w:shd w:val="clear" w:color="auto" w:fill="FFFFFF"/>
      <w:spacing w:line="0" w:lineRule="atLeast"/>
    </w:pPr>
    <w:rPr>
      <w:rFonts w:ascii="Times New Roman" w:eastAsia="Times New Roman" w:hAnsi="Times New Roman" w:cs="Times New Roman"/>
      <w:sz w:val="21"/>
      <w:szCs w:val="21"/>
    </w:rPr>
  </w:style>
  <w:style w:type="paragraph" w:customStyle="1" w:styleId="181">
    <w:name w:val="Основной текст (18)1"/>
    <w:basedOn w:val="a"/>
    <w:link w:val="18"/>
    <w:rsid w:val="00924CFD"/>
    <w:pPr>
      <w:shd w:val="clear" w:color="auto" w:fill="FFFFFF"/>
      <w:spacing w:line="0" w:lineRule="atLeast"/>
    </w:pPr>
    <w:rPr>
      <w:rFonts w:ascii="Arial" w:eastAsia="Arial" w:hAnsi="Arial" w:cs="Arial"/>
      <w:sz w:val="17"/>
      <w:szCs w:val="17"/>
    </w:rPr>
  </w:style>
  <w:style w:type="paragraph" w:customStyle="1" w:styleId="19">
    <w:name w:val="Основной текст (19)"/>
    <w:basedOn w:val="a"/>
    <w:link w:val="19Exact"/>
    <w:rsid w:val="00924CFD"/>
    <w:pPr>
      <w:shd w:val="clear" w:color="auto" w:fill="FFFFFF"/>
      <w:spacing w:line="0" w:lineRule="atLeast"/>
    </w:pPr>
    <w:rPr>
      <w:rFonts w:ascii="Times New Roman" w:eastAsia="Times New Roman" w:hAnsi="Times New Roman" w:cs="Times New Roman"/>
      <w:sz w:val="19"/>
      <w:szCs w:val="19"/>
    </w:rPr>
  </w:style>
  <w:style w:type="paragraph" w:customStyle="1" w:styleId="200">
    <w:name w:val="Основной текст (20)"/>
    <w:basedOn w:val="a"/>
    <w:link w:val="20Exact"/>
    <w:rsid w:val="00924CFD"/>
    <w:pPr>
      <w:shd w:val="clear" w:color="auto" w:fill="FFFFFF"/>
      <w:spacing w:line="0" w:lineRule="atLeast"/>
    </w:pPr>
    <w:rPr>
      <w:rFonts w:ascii="Times New Roman" w:eastAsia="Times New Roman" w:hAnsi="Times New Roman" w:cs="Times New Roman"/>
      <w:sz w:val="19"/>
      <w:szCs w:val="19"/>
    </w:rPr>
  </w:style>
  <w:style w:type="paragraph" w:customStyle="1" w:styleId="210">
    <w:name w:val="Основной текст (21)"/>
    <w:basedOn w:val="a"/>
    <w:link w:val="21Exact"/>
    <w:rsid w:val="00924CFD"/>
    <w:pPr>
      <w:shd w:val="clear" w:color="auto" w:fill="FFFFFF"/>
      <w:spacing w:line="0" w:lineRule="atLeast"/>
    </w:pPr>
    <w:rPr>
      <w:rFonts w:ascii="Times New Roman" w:eastAsia="Times New Roman" w:hAnsi="Times New Roman" w:cs="Times New Roman"/>
      <w:b/>
      <w:bCs/>
      <w:sz w:val="18"/>
      <w:szCs w:val="18"/>
    </w:rPr>
  </w:style>
  <w:style w:type="paragraph" w:customStyle="1" w:styleId="220">
    <w:name w:val="Основной текст (22)"/>
    <w:basedOn w:val="a"/>
    <w:link w:val="22Exact"/>
    <w:rsid w:val="00924CFD"/>
    <w:pPr>
      <w:shd w:val="clear" w:color="auto" w:fill="FFFFFF"/>
      <w:spacing w:line="0" w:lineRule="atLeast"/>
    </w:pPr>
    <w:rPr>
      <w:rFonts w:ascii="Arial" w:eastAsia="Arial" w:hAnsi="Arial" w:cs="Arial"/>
      <w:sz w:val="17"/>
      <w:szCs w:val="17"/>
    </w:rPr>
  </w:style>
  <w:style w:type="paragraph" w:customStyle="1" w:styleId="230">
    <w:name w:val="Основной текст (23)"/>
    <w:basedOn w:val="a"/>
    <w:link w:val="23Exact"/>
    <w:rsid w:val="00924CFD"/>
    <w:pPr>
      <w:shd w:val="clear" w:color="auto" w:fill="FFFFFF"/>
      <w:spacing w:line="0" w:lineRule="atLeast"/>
    </w:pPr>
    <w:rPr>
      <w:rFonts w:ascii="Arial" w:eastAsia="Arial" w:hAnsi="Arial" w:cs="Arial"/>
      <w:sz w:val="17"/>
      <w:szCs w:val="17"/>
    </w:rPr>
  </w:style>
  <w:style w:type="paragraph" w:customStyle="1" w:styleId="610">
    <w:name w:val="Подпись к таблице (6)1"/>
    <w:basedOn w:val="a"/>
    <w:link w:val="60"/>
    <w:rsid w:val="00924CFD"/>
    <w:pPr>
      <w:shd w:val="clear" w:color="auto" w:fill="FFFFFF"/>
      <w:spacing w:line="0" w:lineRule="atLeast"/>
    </w:pPr>
    <w:rPr>
      <w:rFonts w:ascii="Arial" w:eastAsia="Arial" w:hAnsi="Arial" w:cs="Arial"/>
      <w:sz w:val="17"/>
      <w:szCs w:val="17"/>
    </w:rPr>
  </w:style>
  <w:style w:type="paragraph" w:customStyle="1" w:styleId="241">
    <w:name w:val="Основной текст (24)1"/>
    <w:basedOn w:val="a"/>
    <w:link w:val="240"/>
    <w:rsid w:val="00924CFD"/>
    <w:pPr>
      <w:shd w:val="clear" w:color="auto" w:fill="FFFFFF"/>
      <w:spacing w:after="420" w:line="0" w:lineRule="atLeast"/>
    </w:pPr>
    <w:rPr>
      <w:rFonts w:ascii="Arial" w:eastAsia="Arial" w:hAnsi="Arial" w:cs="Arial"/>
      <w:b/>
      <w:bCs/>
      <w:sz w:val="17"/>
      <w:szCs w:val="17"/>
    </w:rPr>
  </w:style>
  <w:style w:type="paragraph" w:customStyle="1" w:styleId="29">
    <w:name w:val="Подпись к картинке (2)"/>
    <w:basedOn w:val="a"/>
    <w:link w:val="28"/>
    <w:rsid w:val="00924CFD"/>
    <w:pPr>
      <w:shd w:val="clear" w:color="auto" w:fill="FFFFFF"/>
      <w:spacing w:line="0" w:lineRule="atLeast"/>
      <w:jc w:val="center"/>
    </w:pPr>
    <w:rPr>
      <w:rFonts w:ascii="Times New Roman" w:eastAsia="Times New Roman" w:hAnsi="Times New Roman" w:cs="Times New Roman"/>
      <w:b/>
      <w:bCs/>
    </w:rPr>
  </w:style>
  <w:style w:type="paragraph" w:customStyle="1" w:styleId="72">
    <w:name w:val="Подпись к таблице (7)"/>
    <w:basedOn w:val="a"/>
    <w:link w:val="71"/>
    <w:rsid w:val="00924CFD"/>
    <w:pPr>
      <w:shd w:val="clear" w:color="auto" w:fill="FFFFFF"/>
      <w:spacing w:line="322" w:lineRule="exact"/>
      <w:ind w:firstLine="740"/>
      <w:jc w:val="both"/>
    </w:pPr>
    <w:rPr>
      <w:rFonts w:ascii="Times New Roman" w:eastAsia="Times New Roman" w:hAnsi="Times New Roman" w:cs="Times New Roman"/>
      <w:sz w:val="28"/>
      <w:szCs w:val="28"/>
    </w:rPr>
  </w:style>
  <w:style w:type="paragraph" w:customStyle="1" w:styleId="251">
    <w:name w:val="Основной текст (25)"/>
    <w:basedOn w:val="a"/>
    <w:link w:val="250"/>
    <w:rsid w:val="00924CFD"/>
    <w:pPr>
      <w:shd w:val="clear" w:color="auto" w:fill="FFFFFF"/>
      <w:spacing w:line="0" w:lineRule="atLeast"/>
      <w:jc w:val="both"/>
    </w:pPr>
    <w:rPr>
      <w:rFonts w:ascii="Times New Roman" w:eastAsia="Times New Roman" w:hAnsi="Times New Roman" w:cs="Times New Roman"/>
      <w:sz w:val="17"/>
      <w:szCs w:val="17"/>
    </w:rPr>
  </w:style>
  <w:style w:type="paragraph" w:customStyle="1" w:styleId="44">
    <w:name w:val="Колонтитул (4)"/>
    <w:basedOn w:val="a"/>
    <w:link w:val="43"/>
    <w:rsid w:val="00924CFD"/>
    <w:pPr>
      <w:shd w:val="clear" w:color="auto" w:fill="FFFFFF"/>
      <w:spacing w:line="0" w:lineRule="atLeast"/>
    </w:pPr>
    <w:rPr>
      <w:rFonts w:ascii="Times New Roman" w:eastAsia="Times New Roman" w:hAnsi="Times New Roman" w:cs="Times New Roman"/>
      <w:b/>
      <w:bCs/>
      <w:sz w:val="20"/>
      <w:szCs w:val="20"/>
      <w:lang w:val="en-US" w:eastAsia="en-US" w:bidi="en-US"/>
    </w:rPr>
  </w:style>
  <w:style w:type="paragraph" w:customStyle="1" w:styleId="261">
    <w:name w:val="Основной текст (26)"/>
    <w:basedOn w:val="a"/>
    <w:link w:val="260"/>
    <w:rsid w:val="00924CFD"/>
    <w:pPr>
      <w:shd w:val="clear" w:color="auto" w:fill="FFFFFF"/>
      <w:spacing w:line="0" w:lineRule="atLeast"/>
      <w:jc w:val="both"/>
    </w:pPr>
    <w:rPr>
      <w:rFonts w:ascii="Times New Roman" w:eastAsia="Times New Roman" w:hAnsi="Times New Roman" w:cs="Times New Roman"/>
      <w:sz w:val="17"/>
      <w:szCs w:val="17"/>
    </w:rPr>
  </w:style>
  <w:style w:type="paragraph" w:customStyle="1" w:styleId="37">
    <w:name w:val="Подпись к картинке (3)"/>
    <w:basedOn w:val="a"/>
    <w:link w:val="3Exact"/>
    <w:rsid w:val="00924CFD"/>
    <w:pPr>
      <w:shd w:val="clear" w:color="auto" w:fill="FFFFFF"/>
      <w:spacing w:line="0" w:lineRule="atLeast"/>
    </w:pPr>
    <w:rPr>
      <w:rFonts w:ascii="Times New Roman" w:eastAsia="Times New Roman" w:hAnsi="Times New Roman" w:cs="Times New Roman"/>
      <w:sz w:val="13"/>
      <w:szCs w:val="13"/>
      <w:lang w:val="en-US" w:eastAsia="en-US" w:bidi="en-US"/>
    </w:rPr>
  </w:style>
  <w:style w:type="paragraph" w:customStyle="1" w:styleId="271">
    <w:name w:val="Основной текст (27)"/>
    <w:basedOn w:val="a"/>
    <w:link w:val="270"/>
    <w:rsid w:val="00924CFD"/>
    <w:pPr>
      <w:shd w:val="clear" w:color="auto" w:fill="FFFFFF"/>
      <w:spacing w:line="0" w:lineRule="atLeast"/>
    </w:pPr>
    <w:rPr>
      <w:rFonts w:ascii="Bookman Old Style" w:eastAsia="Bookman Old Style" w:hAnsi="Bookman Old Style" w:cs="Bookman Old Style"/>
      <w:spacing w:val="-10"/>
      <w:sz w:val="8"/>
      <w:szCs w:val="8"/>
    </w:rPr>
  </w:style>
  <w:style w:type="paragraph" w:customStyle="1" w:styleId="281">
    <w:name w:val="Основной текст (28)"/>
    <w:basedOn w:val="a"/>
    <w:link w:val="280"/>
    <w:rsid w:val="00924CFD"/>
    <w:pPr>
      <w:shd w:val="clear" w:color="auto" w:fill="FFFFFF"/>
      <w:spacing w:line="0" w:lineRule="atLeast"/>
    </w:pPr>
    <w:rPr>
      <w:rFonts w:ascii="Franklin Gothic Heavy" w:eastAsia="Franklin Gothic Heavy" w:hAnsi="Franklin Gothic Heavy" w:cs="Franklin Gothic Heavy"/>
      <w:sz w:val="8"/>
      <w:szCs w:val="8"/>
    </w:rPr>
  </w:style>
  <w:style w:type="paragraph" w:customStyle="1" w:styleId="290">
    <w:name w:val="Основной текст (29)"/>
    <w:basedOn w:val="a"/>
    <w:link w:val="29Exact"/>
    <w:rsid w:val="00924CFD"/>
    <w:pPr>
      <w:shd w:val="clear" w:color="auto" w:fill="FFFFFF"/>
      <w:spacing w:line="0" w:lineRule="atLeast"/>
    </w:pPr>
    <w:rPr>
      <w:rFonts w:ascii="Arial" w:eastAsia="Arial" w:hAnsi="Arial" w:cs="Arial"/>
      <w:i/>
      <w:iCs/>
      <w:sz w:val="16"/>
      <w:szCs w:val="16"/>
    </w:rPr>
  </w:style>
  <w:style w:type="paragraph" w:customStyle="1" w:styleId="300">
    <w:name w:val="Основной текст (30)"/>
    <w:basedOn w:val="a"/>
    <w:link w:val="30Exact"/>
    <w:rsid w:val="00924CFD"/>
    <w:pPr>
      <w:shd w:val="clear" w:color="auto" w:fill="FFFFFF"/>
      <w:spacing w:line="0" w:lineRule="atLeast"/>
    </w:pPr>
    <w:rPr>
      <w:rFonts w:ascii="Bookman Old Style" w:eastAsia="Bookman Old Style" w:hAnsi="Bookman Old Style" w:cs="Bookman Old Style"/>
      <w:sz w:val="11"/>
      <w:szCs w:val="11"/>
    </w:rPr>
  </w:style>
  <w:style w:type="paragraph" w:customStyle="1" w:styleId="310">
    <w:name w:val="Основной текст (31)"/>
    <w:basedOn w:val="a"/>
    <w:link w:val="31Exact"/>
    <w:rsid w:val="00924CFD"/>
    <w:pPr>
      <w:shd w:val="clear" w:color="auto" w:fill="FFFFFF"/>
      <w:spacing w:line="0" w:lineRule="atLeast"/>
    </w:pPr>
    <w:rPr>
      <w:rFonts w:ascii="Bookman Old Style" w:eastAsia="Bookman Old Style" w:hAnsi="Bookman Old Style" w:cs="Bookman Old Style"/>
      <w:sz w:val="10"/>
      <w:szCs w:val="10"/>
    </w:rPr>
  </w:style>
  <w:style w:type="paragraph" w:customStyle="1" w:styleId="320">
    <w:name w:val="Основной текст (32)"/>
    <w:basedOn w:val="a"/>
    <w:link w:val="32Exact"/>
    <w:rsid w:val="00924CFD"/>
    <w:pPr>
      <w:shd w:val="clear" w:color="auto" w:fill="FFFFFF"/>
      <w:spacing w:line="0" w:lineRule="atLeast"/>
    </w:pPr>
    <w:rPr>
      <w:rFonts w:ascii="Bookman Old Style" w:eastAsia="Bookman Old Style" w:hAnsi="Bookman Old Style" w:cs="Bookman Old Style"/>
      <w:sz w:val="11"/>
      <w:szCs w:val="11"/>
    </w:rPr>
  </w:style>
  <w:style w:type="paragraph" w:customStyle="1" w:styleId="46">
    <w:name w:val="Подпись к картинке (4)"/>
    <w:basedOn w:val="a"/>
    <w:link w:val="45"/>
    <w:rsid w:val="00924CFD"/>
    <w:pPr>
      <w:shd w:val="clear" w:color="auto" w:fill="FFFFFF"/>
      <w:spacing w:before="60" w:line="0" w:lineRule="atLeast"/>
      <w:jc w:val="center"/>
    </w:pPr>
    <w:rPr>
      <w:rFonts w:ascii="Times New Roman" w:eastAsia="Times New Roman" w:hAnsi="Times New Roman" w:cs="Times New Roman"/>
      <w:sz w:val="22"/>
      <w:szCs w:val="22"/>
    </w:rPr>
  </w:style>
  <w:style w:type="paragraph" w:customStyle="1" w:styleId="54">
    <w:name w:val="Подпись к картинке (5)"/>
    <w:basedOn w:val="a"/>
    <w:link w:val="53"/>
    <w:rsid w:val="00924CFD"/>
    <w:pPr>
      <w:shd w:val="clear" w:color="auto" w:fill="FFFFFF"/>
      <w:spacing w:line="317" w:lineRule="exact"/>
      <w:ind w:firstLine="580"/>
      <w:jc w:val="both"/>
    </w:pPr>
    <w:rPr>
      <w:rFonts w:ascii="Times New Roman" w:eastAsia="Times New Roman" w:hAnsi="Times New Roman" w:cs="Times New Roman"/>
      <w:sz w:val="28"/>
      <w:szCs w:val="28"/>
    </w:rPr>
  </w:style>
  <w:style w:type="paragraph" w:customStyle="1" w:styleId="341">
    <w:name w:val="Основной текст (34)"/>
    <w:basedOn w:val="a"/>
    <w:link w:val="340"/>
    <w:rsid w:val="00924CFD"/>
    <w:pPr>
      <w:shd w:val="clear" w:color="auto" w:fill="FFFFFF"/>
      <w:spacing w:line="0" w:lineRule="atLeast"/>
    </w:pPr>
    <w:rPr>
      <w:rFonts w:ascii="Calibri" w:eastAsia="Calibri" w:hAnsi="Calibri" w:cs="Calibri"/>
      <w:sz w:val="20"/>
      <w:szCs w:val="20"/>
      <w:lang w:val="en-US" w:eastAsia="en-US" w:bidi="en-US"/>
    </w:rPr>
  </w:style>
  <w:style w:type="paragraph" w:customStyle="1" w:styleId="331">
    <w:name w:val="Основной текст (33)"/>
    <w:basedOn w:val="a"/>
    <w:link w:val="330"/>
    <w:rsid w:val="00924CFD"/>
    <w:pPr>
      <w:shd w:val="clear" w:color="auto" w:fill="FFFFFF"/>
      <w:spacing w:line="0" w:lineRule="atLeast"/>
    </w:pPr>
    <w:rPr>
      <w:rFonts w:ascii="Times New Roman" w:eastAsia="Times New Roman" w:hAnsi="Times New Roman" w:cs="Times New Roman"/>
      <w:sz w:val="8"/>
      <w:szCs w:val="8"/>
    </w:rPr>
  </w:style>
  <w:style w:type="paragraph" w:customStyle="1" w:styleId="112">
    <w:name w:val="Заголовок №11"/>
    <w:basedOn w:val="a"/>
    <w:link w:val="1a"/>
    <w:rsid w:val="00924CFD"/>
    <w:pPr>
      <w:shd w:val="clear" w:color="auto" w:fill="FFFFFF"/>
      <w:spacing w:line="0" w:lineRule="atLeast"/>
      <w:jc w:val="center"/>
      <w:outlineLvl w:val="0"/>
    </w:pPr>
    <w:rPr>
      <w:rFonts w:ascii="Consolas" w:eastAsia="Consolas" w:hAnsi="Consolas" w:cs="Consolas"/>
      <w:spacing w:val="-50"/>
      <w:sz w:val="46"/>
      <w:szCs w:val="46"/>
      <w:lang w:val="en-US" w:eastAsia="en-US" w:bidi="en-US"/>
    </w:rPr>
  </w:style>
  <w:style w:type="paragraph" w:customStyle="1" w:styleId="810">
    <w:name w:val="Подпись к таблице (8)1"/>
    <w:basedOn w:val="a"/>
    <w:link w:val="81"/>
    <w:rsid w:val="00924CFD"/>
    <w:pPr>
      <w:shd w:val="clear" w:color="auto" w:fill="FFFFFF"/>
      <w:spacing w:line="0" w:lineRule="atLeast"/>
    </w:pPr>
    <w:rPr>
      <w:rFonts w:ascii="Calibri" w:eastAsia="Calibri" w:hAnsi="Calibri" w:cs="Calibri"/>
      <w:sz w:val="20"/>
      <w:szCs w:val="20"/>
      <w:lang w:val="en-US" w:eastAsia="en-US" w:bidi="en-US"/>
    </w:rPr>
  </w:style>
  <w:style w:type="paragraph" w:customStyle="1" w:styleId="910">
    <w:name w:val="Подпись к таблице (9)1"/>
    <w:basedOn w:val="a"/>
    <w:link w:val="91"/>
    <w:rsid w:val="00924CFD"/>
    <w:pPr>
      <w:shd w:val="clear" w:color="auto" w:fill="FFFFFF"/>
      <w:spacing w:line="0" w:lineRule="atLeast"/>
    </w:pPr>
    <w:rPr>
      <w:rFonts w:ascii="Times New Roman" w:eastAsia="Times New Roman" w:hAnsi="Times New Roman" w:cs="Times New Roman"/>
      <w:b/>
      <w:bCs/>
      <w:sz w:val="28"/>
      <w:szCs w:val="28"/>
    </w:rPr>
  </w:style>
  <w:style w:type="paragraph" w:customStyle="1" w:styleId="361">
    <w:name w:val="Основной текст (36)"/>
    <w:basedOn w:val="a"/>
    <w:link w:val="360"/>
    <w:rsid w:val="00924CFD"/>
    <w:pPr>
      <w:shd w:val="clear" w:color="auto" w:fill="FFFFFF"/>
      <w:spacing w:line="274" w:lineRule="exact"/>
      <w:jc w:val="both"/>
    </w:pPr>
    <w:rPr>
      <w:rFonts w:ascii="Times New Roman" w:eastAsia="Times New Roman" w:hAnsi="Times New Roman" w:cs="Times New Roman"/>
      <w:sz w:val="22"/>
      <w:szCs w:val="22"/>
    </w:rPr>
  </w:style>
  <w:style w:type="paragraph" w:customStyle="1" w:styleId="351">
    <w:name w:val="Основной текст (35)"/>
    <w:basedOn w:val="a"/>
    <w:link w:val="350"/>
    <w:rsid w:val="00924CFD"/>
    <w:pPr>
      <w:shd w:val="clear" w:color="auto" w:fill="FFFFFF"/>
      <w:spacing w:line="0" w:lineRule="atLeast"/>
    </w:pPr>
    <w:rPr>
      <w:rFonts w:ascii="Times New Roman" w:eastAsia="Times New Roman" w:hAnsi="Times New Roman" w:cs="Times New Roman"/>
      <w:i/>
      <w:iCs/>
      <w:sz w:val="20"/>
      <w:szCs w:val="20"/>
    </w:rPr>
  </w:style>
  <w:style w:type="paragraph" w:customStyle="1" w:styleId="370">
    <w:name w:val="Основной текст (37)"/>
    <w:basedOn w:val="a"/>
    <w:link w:val="37Exact"/>
    <w:rsid w:val="00924CFD"/>
    <w:pPr>
      <w:shd w:val="clear" w:color="auto" w:fill="FFFFFF"/>
      <w:spacing w:line="0" w:lineRule="atLeast"/>
    </w:pPr>
    <w:rPr>
      <w:rFonts w:ascii="Arial" w:eastAsia="Arial" w:hAnsi="Arial" w:cs="Arial"/>
      <w:sz w:val="18"/>
      <w:szCs w:val="18"/>
    </w:rPr>
  </w:style>
  <w:style w:type="paragraph" w:customStyle="1" w:styleId="380">
    <w:name w:val="Основной текст (38)"/>
    <w:basedOn w:val="a"/>
    <w:link w:val="38Exact"/>
    <w:rsid w:val="00924CFD"/>
    <w:pPr>
      <w:shd w:val="clear" w:color="auto" w:fill="FFFFFF"/>
      <w:spacing w:line="0" w:lineRule="atLeast"/>
    </w:pPr>
    <w:rPr>
      <w:rFonts w:ascii="Arial" w:eastAsia="Arial" w:hAnsi="Arial" w:cs="Arial"/>
      <w:b/>
      <w:bCs/>
      <w:sz w:val="17"/>
      <w:szCs w:val="17"/>
    </w:rPr>
  </w:style>
  <w:style w:type="paragraph" w:customStyle="1" w:styleId="104">
    <w:name w:val="Подпись к таблице (10)"/>
    <w:basedOn w:val="a"/>
    <w:link w:val="103"/>
    <w:rsid w:val="00924CFD"/>
    <w:pPr>
      <w:shd w:val="clear" w:color="auto" w:fill="FFFFFF"/>
      <w:spacing w:line="0" w:lineRule="atLeast"/>
    </w:pPr>
    <w:rPr>
      <w:rFonts w:ascii="Arial" w:eastAsia="Arial" w:hAnsi="Arial" w:cs="Arial"/>
      <w:sz w:val="18"/>
      <w:szCs w:val="18"/>
    </w:rPr>
  </w:style>
  <w:style w:type="paragraph" w:customStyle="1" w:styleId="113">
    <w:name w:val="Подпись к таблице (11)"/>
    <w:basedOn w:val="a"/>
    <w:link w:val="11Exact"/>
    <w:rsid w:val="00924CFD"/>
    <w:pPr>
      <w:shd w:val="clear" w:color="auto" w:fill="FFFFFF"/>
      <w:spacing w:line="0" w:lineRule="atLeast"/>
    </w:pPr>
    <w:rPr>
      <w:rFonts w:ascii="Arial" w:eastAsia="Arial" w:hAnsi="Arial" w:cs="Arial"/>
      <w:b/>
      <w:bCs/>
      <w:sz w:val="17"/>
      <w:szCs w:val="17"/>
    </w:rPr>
  </w:style>
  <w:style w:type="paragraph" w:customStyle="1" w:styleId="63">
    <w:name w:val="Подпись к картинке (6)"/>
    <w:basedOn w:val="a"/>
    <w:link w:val="6Exact"/>
    <w:rsid w:val="00924CFD"/>
    <w:pPr>
      <w:shd w:val="clear" w:color="auto" w:fill="FFFFFF"/>
      <w:spacing w:after="120" w:line="0" w:lineRule="atLeast"/>
    </w:pPr>
    <w:rPr>
      <w:rFonts w:ascii="Arial" w:eastAsia="Arial" w:hAnsi="Arial" w:cs="Arial"/>
      <w:b/>
      <w:bCs/>
      <w:sz w:val="17"/>
      <w:szCs w:val="17"/>
    </w:rPr>
  </w:style>
  <w:style w:type="paragraph" w:customStyle="1" w:styleId="73">
    <w:name w:val="Подпись к картинке (7)"/>
    <w:basedOn w:val="a"/>
    <w:link w:val="7Exact0"/>
    <w:rsid w:val="00924CFD"/>
    <w:pPr>
      <w:shd w:val="clear" w:color="auto" w:fill="FFFFFF"/>
      <w:spacing w:before="120" w:line="0" w:lineRule="atLeast"/>
    </w:pPr>
    <w:rPr>
      <w:rFonts w:ascii="Times New Roman" w:eastAsia="Times New Roman" w:hAnsi="Times New Roman" w:cs="Times New Roman"/>
      <w:i/>
      <w:iCs/>
      <w:sz w:val="28"/>
      <w:szCs w:val="28"/>
    </w:rPr>
  </w:style>
  <w:style w:type="paragraph" w:customStyle="1" w:styleId="39">
    <w:name w:val="Основной текст (39)"/>
    <w:basedOn w:val="a"/>
    <w:link w:val="39Exact"/>
    <w:rsid w:val="00924CFD"/>
    <w:pPr>
      <w:shd w:val="clear" w:color="auto" w:fill="FFFFFF"/>
      <w:spacing w:line="86" w:lineRule="exact"/>
    </w:pPr>
    <w:rPr>
      <w:rFonts w:ascii="Courier New" w:eastAsia="Courier New" w:hAnsi="Courier New" w:cs="Courier New"/>
      <w:spacing w:val="-30"/>
      <w:sz w:val="19"/>
      <w:szCs w:val="19"/>
    </w:rPr>
  </w:style>
  <w:style w:type="paragraph" w:customStyle="1" w:styleId="401">
    <w:name w:val="Основной текст (40)"/>
    <w:basedOn w:val="a"/>
    <w:link w:val="400"/>
    <w:rsid w:val="00924CFD"/>
    <w:pPr>
      <w:shd w:val="clear" w:color="auto" w:fill="FFFFFF"/>
      <w:spacing w:line="0" w:lineRule="atLeast"/>
    </w:pPr>
    <w:rPr>
      <w:rFonts w:ascii="Bookman Old Style" w:eastAsia="Bookman Old Style" w:hAnsi="Bookman Old Style" w:cs="Bookman Old Style"/>
      <w:spacing w:val="-10"/>
      <w:sz w:val="8"/>
      <w:szCs w:val="8"/>
    </w:rPr>
  </w:style>
  <w:style w:type="paragraph" w:customStyle="1" w:styleId="511">
    <w:name w:val="Колонтитул (5)1"/>
    <w:basedOn w:val="a"/>
    <w:link w:val="55"/>
    <w:rsid w:val="00924CFD"/>
    <w:pPr>
      <w:shd w:val="clear" w:color="auto" w:fill="FFFFFF"/>
      <w:spacing w:line="0" w:lineRule="atLeast"/>
    </w:pPr>
    <w:rPr>
      <w:rFonts w:ascii="Calibri" w:eastAsia="Calibri" w:hAnsi="Calibri" w:cs="Calibri"/>
      <w:sz w:val="20"/>
      <w:szCs w:val="20"/>
    </w:rPr>
  </w:style>
  <w:style w:type="paragraph" w:customStyle="1" w:styleId="411">
    <w:name w:val="Основной текст (41)"/>
    <w:basedOn w:val="a"/>
    <w:link w:val="410"/>
    <w:rsid w:val="00924CFD"/>
    <w:pPr>
      <w:shd w:val="clear" w:color="auto" w:fill="FFFFFF"/>
      <w:spacing w:line="0" w:lineRule="atLeast"/>
      <w:jc w:val="both"/>
    </w:pPr>
    <w:rPr>
      <w:rFonts w:ascii="Times New Roman" w:eastAsia="Times New Roman" w:hAnsi="Times New Roman" w:cs="Times New Roman"/>
      <w:sz w:val="18"/>
      <w:szCs w:val="18"/>
    </w:rPr>
  </w:style>
  <w:style w:type="paragraph" w:customStyle="1" w:styleId="421">
    <w:name w:val="Основной текст (42)"/>
    <w:basedOn w:val="a"/>
    <w:link w:val="420"/>
    <w:rsid w:val="00924CFD"/>
    <w:pPr>
      <w:shd w:val="clear" w:color="auto" w:fill="FFFFFF"/>
      <w:spacing w:line="0" w:lineRule="atLeast"/>
    </w:pPr>
    <w:rPr>
      <w:rFonts w:ascii="Times New Roman" w:eastAsia="Times New Roman" w:hAnsi="Times New Roman" w:cs="Times New Roman"/>
      <w:sz w:val="8"/>
      <w:szCs w:val="8"/>
    </w:rPr>
  </w:style>
  <w:style w:type="paragraph" w:customStyle="1" w:styleId="123">
    <w:name w:val="Подпись к таблице (12)"/>
    <w:basedOn w:val="a"/>
    <w:link w:val="122"/>
    <w:rsid w:val="00924CFD"/>
    <w:pPr>
      <w:shd w:val="clear" w:color="auto" w:fill="FFFFFF"/>
      <w:spacing w:line="0" w:lineRule="atLeast"/>
    </w:pPr>
    <w:rPr>
      <w:rFonts w:ascii="Times New Roman" w:eastAsia="Times New Roman" w:hAnsi="Times New Roman" w:cs="Times New Roman"/>
      <w:b/>
      <w:bCs/>
      <w:sz w:val="20"/>
      <w:szCs w:val="20"/>
    </w:rPr>
  </w:style>
  <w:style w:type="paragraph" w:customStyle="1" w:styleId="431">
    <w:name w:val="Основной текст (43)1"/>
    <w:basedOn w:val="a"/>
    <w:link w:val="430"/>
    <w:rsid w:val="00924CFD"/>
    <w:pPr>
      <w:shd w:val="clear" w:color="auto" w:fill="FFFFFF"/>
      <w:spacing w:before="360" w:after="60" w:line="0" w:lineRule="atLeast"/>
      <w:jc w:val="center"/>
    </w:pPr>
    <w:rPr>
      <w:rFonts w:ascii="Times New Roman" w:eastAsia="Times New Roman" w:hAnsi="Times New Roman" w:cs="Times New Roman"/>
      <w:b/>
      <w:bCs/>
      <w:i/>
      <w:iCs/>
      <w:sz w:val="22"/>
      <w:szCs w:val="22"/>
    </w:rPr>
  </w:style>
  <w:style w:type="paragraph" w:styleId="ab">
    <w:name w:val="header"/>
    <w:basedOn w:val="a"/>
    <w:link w:val="ac"/>
    <w:uiPriority w:val="99"/>
    <w:unhideWhenUsed/>
    <w:rsid w:val="0051474E"/>
    <w:pPr>
      <w:tabs>
        <w:tab w:val="center" w:pos="4677"/>
        <w:tab w:val="right" w:pos="9355"/>
      </w:tabs>
    </w:pPr>
  </w:style>
  <w:style w:type="character" w:customStyle="1" w:styleId="ac">
    <w:name w:val="Верхний колонтитул Знак"/>
    <w:basedOn w:val="a0"/>
    <w:link w:val="ab"/>
    <w:uiPriority w:val="99"/>
    <w:rsid w:val="0051474E"/>
    <w:rPr>
      <w:color w:val="000000"/>
    </w:rPr>
  </w:style>
  <w:style w:type="paragraph" w:styleId="ad">
    <w:name w:val="List Paragraph"/>
    <w:basedOn w:val="a"/>
    <w:uiPriority w:val="34"/>
    <w:qFormat/>
    <w:rsid w:val="004837D5"/>
    <w:pPr>
      <w:ind w:left="720"/>
      <w:contextualSpacing/>
    </w:pPr>
  </w:style>
  <w:style w:type="paragraph" w:styleId="ae">
    <w:name w:val="Balloon Text"/>
    <w:basedOn w:val="a"/>
    <w:link w:val="af"/>
    <w:uiPriority w:val="99"/>
    <w:semiHidden/>
    <w:unhideWhenUsed/>
    <w:rsid w:val="00600926"/>
    <w:rPr>
      <w:rFonts w:ascii="Tahoma" w:hAnsi="Tahoma" w:cs="Tahoma"/>
      <w:sz w:val="16"/>
      <w:szCs w:val="16"/>
    </w:rPr>
  </w:style>
  <w:style w:type="character" w:customStyle="1" w:styleId="af">
    <w:name w:val="Текст выноски Знак"/>
    <w:basedOn w:val="a0"/>
    <w:link w:val="ae"/>
    <w:uiPriority w:val="99"/>
    <w:semiHidden/>
    <w:rsid w:val="00600926"/>
    <w:rPr>
      <w:rFonts w:ascii="Tahoma" w:hAnsi="Tahoma" w:cs="Tahoma"/>
      <w:color w:val="000000"/>
      <w:sz w:val="16"/>
      <w:szCs w:val="16"/>
    </w:rPr>
  </w:style>
  <w:style w:type="paragraph" w:customStyle="1" w:styleId="ConsPlusNormal">
    <w:name w:val="ConsPlusNormal"/>
    <w:rsid w:val="002741B4"/>
    <w:pPr>
      <w:widowControl/>
      <w:autoSpaceDE w:val="0"/>
      <w:autoSpaceDN w:val="0"/>
      <w:adjustRightInd w:val="0"/>
    </w:pPr>
    <w:rPr>
      <w:rFonts w:ascii="Times New Roman" w:hAnsi="Times New Roman" w:cs="Times New Roman"/>
      <w:sz w:val="28"/>
      <w:szCs w:val="28"/>
      <w:lang w:bidi="ar-SA"/>
    </w:rPr>
  </w:style>
  <w:style w:type="paragraph" w:styleId="af0">
    <w:name w:val="Normal (Web)"/>
    <w:basedOn w:val="a"/>
    <w:uiPriority w:val="99"/>
    <w:semiHidden/>
    <w:unhideWhenUsed/>
    <w:rsid w:val="00296FD7"/>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10">
    <w:name w:val="Заголовок 1 Знак"/>
    <w:basedOn w:val="a0"/>
    <w:link w:val="1"/>
    <w:rsid w:val="001C3D32"/>
    <w:rPr>
      <w:rFonts w:ascii="Times New Roman" w:eastAsia="Times New Roman" w:hAnsi="Times New Roman" w:cs="Times New Roman"/>
      <w:b/>
      <w:bCs/>
      <w:lang w:bidi="ar-SA"/>
    </w:rPr>
  </w:style>
  <w:style w:type="character" w:customStyle="1" w:styleId="apple-converted-space">
    <w:name w:val="apple-converted-space"/>
    <w:basedOn w:val="a0"/>
    <w:rsid w:val="00E30DA8"/>
  </w:style>
  <w:style w:type="paragraph" w:styleId="af1">
    <w:name w:val="footer"/>
    <w:basedOn w:val="a"/>
    <w:link w:val="af2"/>
    <w:unhideWhenUsed/>
    <w:rsid w:val="00EB474B"/>
    <w:pPr>
      <w:widowControl/>
      <w:tabs>
        <w:tab w:val="center" w:pos="4320"/>
        <w:tab w:val="right" w:pos="8640"/>
      </w:tabs>
      <w:spacing w:after="200" w:line="276" w:lineRule="auto"/>
    </w:pPr>
    <w:rPr>
      <w:rFonts w:asciiTheme="minorHAnsi" w:eastAsiaTheme="minorEastAsia" w:hAnsiTheme="minorHAnsi" w:cstheme="minorBidi"/>
      <w:color w:val="auto"/>
      <w:sz w:val="22"/>
      <w:szCs w:val="22"/>
      <w:lang w:eastAsia="en-US" w:bidi="ar-SA"/>
    </w:rPr>
  </w:style>
  <w:style w:type="character" w:customStyle="1" w:styleId="af2">
    <w:name w:val="Нижний колонтитул Знак"/>
    <w:basedOn w:val="a0"/>
    <w:link w:val="af1"/>
    <w:uiPriority w:val="99"/>
    <w:rsid w:val="00EB474B"/>
    <w:rPr>
      <w:rFonts w:asciiTheme="minorHAnsi" w:eastAsiaTheme="minorEastAsia" w:hAnsiTheme="minorHAnsi" w:cstheme="minorBidi"/>
      <w:sz w:val="22"/>
      <w:szCs w:val="22"/>
      <w:lang w:eastAsia="en-US" w:bidi="ar-SA"/>
    </w:rPr>
  </w:style>
  <w:style w:type="paragraph" w:styleId="af3">
    <w:name w:val="footnote text"/>
    <w:basedOn w:val="a"/>
    <w:link w:val="af4"/>
    <w:uiPriority w:val="99"/>
    <w:semiHidden/>
    <w:unhideWhenUsed/>
    <w:rsid w:val="00BA7F22"/>
    <w:rPr>
      <w:sz w:val="20"/>
      <w:szCs w:val="20"/>
    </w:rPr>
  </w:style>
  <w:style w:type="character" w:customStyle="1" w:styleId="af4">
    <w:name w:val="Текст сноски Знак"/>
    <w:basedOn w:val="a0"/>
    <w:link w:val="af3"/>
    <w:uiPriority w:val="99"/>
    <w:semiHidden/>
    <w:rsid w:val="00BA7F22"/>
    <w:rPr>
      <w:color w:val="000000"/>
      <w:sz w:val="20"/>
      <w:szCs w:val="20"/>
    </w:rPr>
  </w:style>
  <w:style w:type="character" w:styleId="af5">
    <w:name w:val="footnote reference"/>
    <w:basedOn w:val="a0"/>
    <w:uiPriority w:val="99"/>
    <w:semiHidden/>
    <w:unhideWhenUsed/>
    <w:rsid w:val="00BA7F22"/>
    <w:rPr>
      <w:vertAlign w:val="superscript"/>
    </w:rPr>
  </w:style>
  <w:style w:type="paragraph" w:styleId="3a">
    <w:name w:val="Body Text 3"/>
    <w:basedOn w:val="a"/>
    <w:link w:val="3b"/>
    <w:unhideWhenUsed/>
    <w:rsid w:val="006067A2"/>
    <w:pPr>
      <w:widowControl/>
      <w:spacing w:line="360" w:lineRule="auto"/>
    </w:pPr>
    <w:rPr>
      <w:rFonts w:ascii="Times New Roman" w:eastAsia="Times New Roman" w:hAnsi="Times New Roman" w:cs="Times New Roman"/>
      <w:color w:val="auto"/>
      <w:sz w:val="26"/>
      <w:lang w:bidi="ar-SA"/>
    </w:rPr>
  </w:style>
  <w:style w:type="character" w:customStyle="1" w:styleId="3b">
    <w:name w:val="Основной текст 3 Знак"/>
    <w:basedOn w:val="a0"/>
    <w:link w:val="3a"/>
    <w:rsid w:val="006067A2"/>
    <w:rPr>
      <w:rFonts w:ascii="Times New Roman" w:eastAsia="Times New Roman" w:hAnsi="Times New Roman" w:cs="Times New Roman"/>
      <w:sz w:val="26"/>
      <w:lang w:bidi="ar-SA"/>
    </w:rPr>
  </w:style>
  <w:style w:type="table" w:styleId="af6">
    <w:name w:val="Table Grid"/>
    <w:basedOn w:val="a1"/>
    <w:uiPriority w:val="59"/>
    <w:rsid w:val="006067A2"/>
    <w:pPr>
      <w:widowControl/>
    </w:pPr>
    <w:rPr>
      <w:rFonts w:asciiTheme="minorHAnsi" w:eastAsiaTheme="minorHAnsi" w:hAnsiTheme="minorHAnsi" w:cstheme="minorBidi"/>
      <w:sz w:val="22"/>
      <w:szCs w:val="22"/>
      <w:lang w:eastAsia="en-US"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7">
    <w:name w:val="Emphasis"/>
    <w:basedOn w:val="a0"/>
    <w:uiPriority w:val="20"/>
    <w:qFormat/>
    <w:rsid w:val="008721B0"/>
    <w:rPr>
      <w:i/>
      <w:iCs/>
    </w:rPr>
  </w:style>
  <w:style w:type="paragraph" w:customStyle="1" w:styleId="Style1">
    <w:name w:val="Style1"/>
    <w:basedOn w:val="a"/>
    <w:uiPriority w:val="99"/>
    <w:rsid w:val="008A759A"/>
    <w:pPr>
      <w:autoSpaceDE w:val="0"/>
      <w:autoSpaceDN w:val="0"/>
      <w:adjustRightInd w:val="0"/>
      <w:spacing w:line="230" w:lineRule="exact"/>
      <w:ind w:firstLine="374"/>
      <w:jc w:val="both"/>
    </w:pPr>
    <w:rPr>
      <w:rFonts w:ascii="Times New Roman" w:eastAsia="Times New Roman" w:hAnsi="Times New Roman" w:cs="Times New Roman"/>
      <w:color w:val="auto"/>
      <w:lang w:bidi="ar-SA"/>
    </w:rPr>
  </w:style>
  <w:style w:type="character" w:customStyle="1" w:styleId="FontStyle11">
    <w:name w:val="Font Style11"/>
    <w:basedOn w:val="a0"/>
    <w:uiPriority w:val="99"/>
    <w:rsid w:val="008A759A"/>
    <w:rPr>
      <w:rFonts w:ascii="Times New Roman" w:hAnsi="Times New Roman" w:cs="Times New Roman"/>
      <w:sz w:val="18"/>
      <w:szCs w:val="18"/>
    </w:rPr>
  </w:style>
  <w:style w:type="character" w:customStyle="1" w:styleId="FontStyle46">
    <w:name w:val="Font Style46"/>
    <w:basedOn w:val="a0"/>
    <w:rsid w:val="00CB5BCE"/>
    <w:rPr>
      <w:rFonts w:ascii="Times New Roman" w:hAnsi="Times New Roman" w:cs="Times New Roman"/>
      <w:b/>
      <w:bCs/>
      <w:sz w:val="26"/>
      <w:szCs w:val="26"/>
    </w:rPr>
  </w:style>
  <w:style w:type="paragraph" w:customStyle="1" w:styleId="311">
    <w:name w:val="Знак3 Знак Знак Знак Знак Знак Знак Знак Знак Знак Знак Знак Знак Знак Знак Знак Знак Знак Знак Знак Знак1 Знак Знак Знак Знак Знак Знак Знак"/>
    <w:basedOn w:val="a"/>
    <w:rsid w:val="00CB5BCE"/>
    <w:pPr>
      <w:widowControl/>
      <w:tabs>
        <w:tab w:val="num" w:pos="360"/>
      </w:tabs>
      <w:spacing w:after="160" w:line="240" w:lineRule="exact"/>
    </w:pPr>
    <w:rPr>
      <w:rFonts w:ascii="Verdana" w:eastAsia="Times New Roman" w:hAnsi="Verdana" w:cs="Verdana"/>
      <w:color w:val="auto"/>
      <w:sz w:val="20"/>
      <w:szCs w:val="20"/>
      <w:lang w:val="en-US" w:eastAsia="en-US" w:bidi="ar-SA"/>
    </w:rPr>
  </w:style>
  <w:style w:type="paragraph" w:styleId="2a">
    <w:name w:val="Body Text Indent 2"/>
    <w:basedOn w:val="a"/>
    <w:link w:val="2b"/>
    <w:uiPriority w:val="99"/>
    <w:semiHidden/>
    <w:unhideWhenUsed/>
    <w:rsid w:val="00CB5BCE"/>
    <w:pPr>
      <w:spacing w:after="120" w:line="480" w:lineRule="auto"/>
      <w:ind w:left="283"/>
    </w:pPr>
  </w:style>
  <w:style w:type="character" w:customStyle="1" w:styleId="2b">
    <w:name w:val="Основной текст с отступом 2 Знак"/>
    <w:basedOn w:val="a0"/>
    <w:link w:val="2a"/>
    <w:uiPriority w:val="99"/>
    <w:semiHidden/>
    <w:rsid w:val="00CB5BCE"/>
    <w:rPr>
      <w:color w:val="000000"/>
    </w:rPr>
  </w:style>
  <w:style w:type="paragraph" w:customStyle="1" w:styleId="Style14">
    <w:name w:val="Style14"/>
    <w:basedOn w:val="a"/>
    <w:rsid w:val="00CB5BCE"/>
    <w:pPr>
      <w:autoSpaceDE w:val="0"/>
      <w:autoSpaceDN w:val="0"/>
      <w:adjustRightInd w:val="0"/>
      <w:spacing w:line="488" w:lineRule="exact"/>
      <w:ind w:firstLine="715"/>
      <w:jc w:val="both"/>
    </w:pPr>
    <w:rPr>
      <w:rFonts w:ascii="Times New Roman" w:eastAsia="Times New Roman" w:hAnsi="Times New Roman" w:cs="Times New Roman"/>
      <w:color w:val="auto"/>
      <w:lang w:bidi="ar-SA"/>
    </w:rPr>
  </w:style>
  <w:style w:type="paragraph" w:customStyle="1" w:styleId="213">
    <w:name w:val="Основной текст с отступом 21"/>
    <w:basedOn w:val="a"/>
    <w:uiPriority w:val="99"/>
    <w:rsid w:val="003A7FC0"/>
    <w:pPr>
      <w:widowControl/>
      <w:suppressAutoHyphens/>
      <w:spacing w:after="120" w:line="480" w:lineRule="auto"/>
      <w:ind w:left="283"/>
    </w:pPr>
    <w:rPr>
      <w:rFonts w:ascii="Calibri" w:eastAsia="Times New Roman" w:hAnsi="Calibri" w:cs="Calibri"/>
      <w:color w:val="auto"/>
      <w:lang w:eastAsia="ar-SA" w:bidi="ar-SA"/>
    </w:rPr>
  </w:style>
  <w:style w:type="paragraph" w:styleId="af8">
    <w:name w:val="Body Text"/>
    <w:basedOn w:val="a"/>
    <w:link w:val="af9"/>
    <w:uiPriority w:val="99"/>
    <w:semiHidden/>
    <w:unhideWhenUsed/>
    <w:rsid w:val="003D7609"/>
    <w:pPr>
      <w:spacing w:after="120"/>
    </w:pPr>
  </w:style>
  <w:style w:type="character" w:customStyle="1" w:styleId="af9">
    <w:name w:val="Основной текст Знак"/>
    <w:basedOn w:val="a0"/>
    <w:link w:val="af8"/>
    <w:uiPriority w:val="99"/>
    <w:semiHidden/>
    <w:rsid w:val="003D7609"/>
    <w:rPr>
      <w:color w:val="000000"/>
    </w:rPr>
  </w:style>
</w:styles>
</file>

<file path=word/webSettings.xml><?xml version="1.0" encoding="utf-8"?>
<w:webSettings xmlns:r="http://schemas.openxmlformats.org/officeDocument/2006/relationships" xmlns:w="http://schemas.openxmlformats.org/wordprocessingml/2006/main">
  <w:divs>
    <w:div w:id="145443564">
      <w:bodyDiv w:val="1"/>
      <w:marLeft w:val="0"/>
      <w:marRight w:val="0"/>
      <w:marTop w:val="0"/>
      <w:marBottom w:val="0"/>
      <w:divBdr>
        <w:top w:val="none" w:sz="0" w:space="0" w:color="auto"/>
        <w:left w:val="none" w:sz="0" w:space="0" w:color="auto"/>
        <w:bottom w:val="none" w:sz="0" w:space="0" w:color="auto"/>
        <w:right w:val="none" w:sz="0" w:space="0" w:color="auto"/>
      </w:divBdr>
    </w:div>
    <w:div w:id="156267927">
      <w:bodyDiv w:val="1"/>
      <w:marLeft w:val="0"/>
      <w:marRight w:val="0"/>
      <w:marTop w:val="0"/>
      <w:marBottom w:val="0"/>
      <w:divBdr>
        <w:top w:val="none" w:sz="0" w:space="0" w:color="auto"/>
        <w:left w:val="none" w:sz="0" w:space="0" w:color="auto"/>
        <w:bottom w:val="none" w:sz="0" w:space="0" w:color="auto"/>
        <w:right w:val="none" w:sz="0" w:space="0" w:color="auto"/>
      </w:divBdr>
    </w:div>
    <w:div w:id="175923388">
      <w:bodyDiv w:val="1"/>
      <w:marLeft w:val="0"/>
      <w:marRight w:val="0"/>
      <w:marTop w:val="0"/>
      <w:marBottom w:val="0"/>
      <w:divBdr>
        <w:top w:val="none" w:sz="0" w:space="0" w:color="auto"/>
        <w:left w:val="none" w:sz="0" w:space="0" w:color="auto"/>
        <w:bottom w:val="none" w:sz="0" w:space="0" w:color="auto"/>
        <w:right w:val="none" w:sz="0" w:space="0" w:color="auto"/>
      </w:divBdr>
    </w:div>
    <w:div w:id="507867917">
      <w:bodyDiv w:val="1"/>
      <w:marLeft w:val="0"/>
      <w:marRight w:val="0"/>
      <w:marTop w:val="0"/>
      <w:marBottom w:val="0"/>
      <w:divBdr>
        <w:top w:val="none" w:sz="0" w:space="0" w:color="auto"/>
        <w:left w:val="none" w:sz="0" w:space="0" w:color="auto"/>
        <w:bottom w:val="none" w:sz="0" w:space="0" w:color="auto"/>
        <w:right w:val="none" w:sz="0" w:space="0" w:color="auto"/>
      </w:divBdr>
    </w:div>
    <w:div w:id="779642384">
      <w:bodyDiv w:val="1"/>
      <w:marLeft w:val="0"/>
      <w:marRight w:val="0"/>
      <w:marTop w:val="0"/>
      <w:marBottom w:val="0"/>
      <w:divBdr>
        <w:top w:val="none" w:sz="0" w:space="0" w:color="auto"/>
        <w:left w:val="none" w:sz="0" w:space="0" w:color="auto"/>
        <w:bottom w:val="none" w:sz="0" w:space="0" w:color="auto"/>
        <w:right w:val="none" w:sz="0" w:space="0" w:color="auto"/>
      </w:divBdr>
    </w:div>
    <w:div w:id="1029143687">
      <w:bodyDiv w:val="1"/>
      <w:marLeft w:val="0"/>
      <w:marRight w:val="0"/>
      <w:marTop w:val="0"/>
      <w:marBottom w:val="0"/>
      <w:divBdr>
        <w:top w:val="none" w:sz="0" w:space="0" w:color="auto"/>
        <w:left w:val="none" w:sz="0" w:space="0" w:color="auto"/>
        <w:bottom w:val="none" w:sz="0" w:space="0" w:color="auto"/>
        <w:right w:val="none" w:sz="0" w:space="0" w:color="auto"/>
      </w:divBdr>
    </w:div>
    <w:div w:id="1072119756">
      <w:bodyDiv w:val="1"/>
      <w:marLeft w:val="0"/>
      <w:marRight w:val="0"/>
      <w:marTop w:val="0"/>
      <w:marBottom w:val="0"/>
      <w:divBdr>
        <w:top w:val="none" w:sz="0" w:space="0" w:color="auto"/>
        <w:left w:val="none" w:sz="0" w:space="0" w:color="auto"/>
        <w:bottom w:val="none" w:sz="0" w:space="0" w:color="auto"/>
        <w:right w:val="none" w:sz="0" w:space="0" w:color="auto"/>
      </w:divBdr>
    </w:div>
    <w:div w:id="1337077372">
      <w:bodyDiv w:val="1"/>
      <w:marLeft w:val="0"/>
      <w:marRight w:val="0"/>
      <w:marTop w:val="0"/>
      <w:marBottom w:val="0"/>
      <w:divBdr>
        <w:top w:val="none" w:sz="0" w:space="0" w:color="auto"/>
        <w:left w:val="none" w:sz="0" w:space="0" w:color="auto"/>
        <w:bottom w:val="none" w:sz="0" w:space="0" w:color="auto"/>
        <w:right w:val="none" w:sz="0" w:space="0" w:color="auto"/>
      </w:divBdr>
    </w:div>
    <w:div w:id="1416047133">
      <w:bodyDiv w:val="1"/>
      <w:marLeft w:val="0"/>
      <w:marRight w:val="0"/>
      <w:marTop w:val="0"/>
      <w:marBottom w:val="0"/>
      <w:divBdr>
        <w:top w:val="none" w:sz="0" w:space="0" w:color="auto"/>
        <w:left w:val="none" w:sz="0" w:space="0" w:color="auto"/>
        <w:bottom w:val="none" w:sz="0" w:space="0" w:color="auto"/>
        <w:right w:val="none" w:sz="0" w:space="0" w:color="auto"/>
      </w:divBdr>
    </w:div>
    <w:div w:id="1437824312">
      <w:bodyDiv w:val="1"/>
      <w:marLeft w:val="0"/>
      <w:marRight w:val="0"/>
      <w:marTop w:val="0"/>
      <w:marBottom w:val="0"/>
      <w:divBdr>
        <w:top w:val="none" w:sz="0" w:space="0" w:color="auto"/>
        <w:left w:val="none" w:sz="0" w:space="0" w:color="auto"/>
        <w:bottom w:val="none" w:sz="0" w:space="0" w:color="auto"/>
        <w:right w:val="none" w:sz="0" w:space="0" w:color="auto"/>
      </w:divBdr>
    </w:div>
    <w:div w:id="1729764291">
      <w:bodyDiv w:val="1"/>
      <w:marLeft w:val="0"/>
      <w:marRight w:val="0"/>
      <w:marTop w:val="0"/>
      <w:marBottom w:val="0"/>
      <w:divBdr>
        <w:top w:val="none" w:sz="0" w:space="0" w:color="auto"/>
        <w:left w:val="none" w:sz="0" w:space="0" w:color="auto"/>
        <w:bottom w:val="none" w:sz="0" w:space="0" w:color="auto"/>
        <w:right w:val="none" w:sz="0" w:space="0" w:color="auto"/>
      </w:divBdr>
    </w:div>
    <w:div w:id="1911310861">
      <w:bodyDiv w:val="1"/>
      <w:marLeft w:val="0"/>
      <w:marRight w:val="0"/>
      <w:marTop w:val="0"/>
      <w:marBottom w:val="0"/>
      <w:divBdr>
        <w:top w:val="none" w:sz="0" w:space="0" w:color="auto"/>
        <w:left w:val="none" w:sz="0" w:space="0" w:color="auto"/>
        <w:bottom w:val="none" w:sz="0" w:space="0" w:color="auto"/>
        <w:right w:val="none" w:sz="0" w:space="0" w:color="auto"/>
      </w:divBdr>
    </w:div>
    <w:div w:id="1960137300">
      <w:bodyDiv w:val="1"/>
      <w:marLeft w:val="0"/>
      <w:marRight w:val="0"/>
      <w:marTop w:val="0"/>
      <w:marBottom w:val="0"/>
      <w:divBdr>
        <w:top w:val="none" w:sz="0" w:space="0" w:color="auto"/>
        <w:left w:val="none" w:sz="0" w:space="0" w:color="auto"/>
        <w:bottom w:val="none" w:sz="0" w:space="0" w:color="auto"/>
        <w:right w:val="none" w:sz="0" w:space="0" w:color="auto"/>
      </w:divBdr>
    </w:div>
    <w:div w:id="1994213933">
      <w:bodyDiv w:val="1"/>
      <w:marLeft w:val="0"/>
      <w:marRight w:val="0"/>
      <w:marTop w:val="0"/>
      <w:marBottom w:val="0"/>
      <w:divBdr>
        <w:top w:val="none" w:sz="0" w:space="0" w:color="auto"/>
        <w:left w:val="none" w:sz="0" w:space="0" w:color="auto"/>
        <w:bottom w:val="none" w:sz="0" w:space="0" w:color="auto"/>
        <w:right w:val="none" w:sz="0" w:space="0" w:color="auto"/>
      </w:divBdr>
    </w:div>
    <w:div w:id="2055615612">
      <w:bodyDiv w:val="1"/>
      <w:marLeft w:val="0"/>
      <w:marRight w:val="0"/>
      <w:marTop w:val="0"/>
      <w:marBottom w:val="0"/>
      <w:divBdr>
        <w:top w:val="none" w:sz="0" w:space="0" w:color="auto"/>
        <w:left w:val="none" w:sz="0" w:space="0" w:color="auto"/>
        <w:bottom w:val="none" w:sz="0" w:space="0" w:color="auto"/>
        <w:right w:val="none" w:sz="0" w:space="0" w:color="auto"/>
      </w:divBdr>
    </w:div>
    <w:div w:id="2087989276">
      <w:bodyDiv w:val="1"/>
      <w:marLeft w:val="0"/>
      <w:marRight w:val="0"/>
      <w:marTop w:val="0"/>
      <w:marBottom w:val="0"/>
      <w:divBdr>
        <w:top w:val="none" w:sz="0" w:space="0" w:color="auto"/>
        <w:left w:val="none" w:sz="0" w:space="0" w:color="auto"/>
        <w:bottom w:val="none" w:sz="0" w:space="0" w:color="auto"/>
        <w:right w:val="none" w:sz="0" w:space="0" w:color="auto"/>
      </w:divBdr>
    </w:div>
    <w:div w:id="21154425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22.xml"/><Relationship Id="rId21" Type="http://schemas.openxmlformats.org/officeDocument/2006/relationships/hyperlink" Target="http://ru.wikipedia.org/wiki/%D0%A2%D0%BE%D1%80%D0%B6%D0%BE%D0%BA%D1%81%D0%BA%D0%B8%D0%B9_%D0%B2%D0%B0%D0%B3%D0%BE%D0%BD%D0%BE%D1%81%D1%82%D1%80%D0%BE%D0%B8%D1%82%D0%B5%D0%BB%D1%8C%D0%BD%D1%8B%D0%B9_%D0%B7%D0%B0%D0%B2%D0%BE%D0%B4" TargetMode="External"/><Relationship Id="rId42" Type="http://schemas.openxmlformats.org/officeDocument/2006/relationships/hyperlink" Target="http://ru.wikipedia.org/wiki/1372_%D0%B3%D0%BE%D0%B4" TargetMode="External"/><Relationship Id="rId63" Type="http://schemas.openxmlformats.org/officeDocument/2006/relationships/hyperlink" Target="http://turpotveri.ru/o-gorode-tver.html" TargetMode="External"/><Relationship Id="rId84" Type="http://schemas.openxmlformats.org/officeDocument/2006/relationships/header" Target="header6.xml"/><Relationship Id="rId138" Type="http://schemas.openxmlformats.org/officeDocument/2006/relationships/image" Target="media/image37.jpeg"/><Relationship Id="rId159" Type="http://schemas.openxmlformats.org/officeDocument/2006/relationships/header" Target="header32.xml"/><Relationship Id="rId170" Type="http://schemas.openxmlformats.org/officeDocument/2006/relationships/image" Target="media/image44.jpeg"/><Relationship Id="rId191" Type="http://schemas.openxmlformats.org/officeDocument/2006/relationships/image" Target="file:///C:\Temp\FineReader12.00\media\image56.jpeg" TargetMode="External"/><Relationship Id="rId205" Type="http://schemas.openxmlformats.org/officeDocument/2006/relationships/header" Target="header53.xml"/><Relationship Id="rId16" Type="http://schemas.openxmlformats.org/officeDocument/2006/relationships/hyperlink" Target="http://ru.wikipedia.org/wiki/%D0%A1%D0%B0%D0%BD%D0%BA%D1%82-%D0%9F%D0%B5%D1%82%D0%B5%D1%80%D0%B1%D1%83%D1%80%D0%B3" TargetMode="External"/><Relationship Id="rId107" Type="http://schemas.openxmlformats.org/officeDocument/2006/relationships/image" Target="media/image20.jpeg"/><Relationship Id="rId11" Type="http://schemas.openxmlformats.org/officeDocument/2006/relationships/header" Target="header2.xml"/><Relationship Id="rId32" Type="http://schemas.openxmlformats.org/officeDocument/2006/relationships/image" Target="media/image4.jpeg"/><Relationship Id="rId37" Type="http://schemas.openxmlformats.org/officeDocument/2006/relationships/hyperlink" Target="http://ru.wikipedia.org/wiki/%D0%A1%D1%82%D0%B0%D1%80%D0%B0%D1%8F_%D0%A0%D1%83%D1%81%D1%81%D0%B0" TargetMode="External"/><Relationship Id="rId53" Type="http://schemas.openxmlformats.org/officeDocument/2006/relationships/hyperlink" Target="http://ru.wikipedia.org/w/index.php?title=%D0%92%D1%81%D0%B5%D1%80%D0%BE%D1%81%D1%81%D0%B8%D0%B9%D1%81%D0%BA%D0%B8%D0%B9_%D0%B8%D1%81%D1%82%D0%BE%D1%80%D0%B8%D0%BA%D0%BE-%D1%8D%D1%82%D0%BD%D0%BE%D0%B3%D1%80%D0%B0%D1%84%D0%B8%D1%87%D0%B5%D1%81%D0%BA%D0%B8%D0%B9_%D0%BC%D1%83%D0%B7%D0%B5%D0%B9&amp;action=edit&amp;redlink=1" TargetMode="External"/><Relationship Id="rId58" Type="http://schemas.openxmlformats.org/officeDocument/2006/relationships/hyperlink" Target="http://ru.wikipedia.org/w/index.php?title=%D0%92%D1%81%D0%B5%D1%80%D0%BE%D1%81%D1%81%D0%B8%D0%B9%D1%81%D0%BA%D0%B8%D0%B9_%D0%B8%D1%81%D1%82%D0%BE%D1%80%D0%B8%D0%BA%D0%BE-%D1%8D%D1%82%D0%BD%D0%BE%D0%B3%D1%80%D0%B0%D1%84%D0%B8%D1%87%D0%B5%D1%81%D0%BA%D0%B8%D0%B9_%D0%BC%D1%83%D0%B7%D0%B5%D0%B9&amp;action=edit&amp;redlink=1" TargetMode="External"/><Relationship Id="rId74" Type="http://schemas.openxmlformats.org/officeDocument/2006/relationships/hyperlink" Target="consultantplus://offline/ref=824B04A09F3D3CDF3562B4C01661518EF41217271592E4E4AF2B5F769BA3AAC2110578660101673BPFc0J" TargetMode="External"/><Relationship Id="rId79" Type="http://schemas.openxmlformats.org/officeDocument/2006/relationships/image" Target="media/image11.jpeg"/><Relationship Id="rId102" Type="http://schemas.openxmlformats.org/officeDocument/2006/relationships/image" Target="file:///C:\Temp\FineReader12.00\media\image17.jpeg" TargetMode="External"/><Relationship Id="rId123" Type="http://schemas.openxmlformats.org/officeDocument/2006/relationships/image" Target="media/image28.jpeg"/><Relationship Id="rId128" Type="http://schemas.openxmlformats.org/officeDocument/2006/relationships/image" Target="file:///C:\Temp\FineReader12.00\media\image32.jpeg" TargetMode="External"/><Relationship Id="rId144" Type="http://schemas.openxmlformats.org/officeDocument/2006/relationships/header" Target="header23.xml"/><Relationship Id="rId149"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header" Target="header12.xml"/><Relationship Id="rId95" Type="http://schemas.openxmlformats.org/officeDocument/2006/relationships/hyperlink" Target="consultantplus://offline/ref=9122DEC2DF5AF1252301C57B4D17733E79ABE1BB6B4FB26817A5390023E3B0ECA7E0F9831C482668T4I4F" TargetMode="External"/><Relationship Id="rId160" Type="http://schemas.openxmlformats.org/officeDocument/2006/relationships/header" Target="header33.xml"/><Relationship Id="rId165" Type="http://schemas.openxmlformats.org/officeDocument/2006/relationships/footer" Target="footer6.xml"/><Relationship Id="rId181" Type="http://schemas.openxmlformats.org/officeDocument/2006/relationships/header" Target="header39.xml"/><Relationship Id="rId186" Type="http://schemas.openxmlformats.org/officeDocument/2006/relationships/header" Target="header44.xml"/><Relationship Id="rId22" Type="http://schemas.openxmlformats.org/officeDocument/2006/relationships/hyperlink" Target="http://ru.wikipedia.org/wiki/%D0%A2%D0%BE%D1%80%D0%B6%D0%BE%D0%BA%D1%81%D0%BA%D0%B8%D0%B9_%D0%B2%D0%B0%D0%B3%D0%BE%D0%BD%D0%BE%D1%81%D1%82%D1%80%D0%BE%D0%B8%D1%82%D0%B5%D0%BB%D1%8C%D0%BD%D1%8B%D0%B9_%D0%B7%D0%B0%D0%B2%D0%BE%D0%B4" TargetMode="External"/><Relationship Id="rId27" Type="http://schemas.openxmlformats.org/officeDocument/2006/relationships/hyperlink" Target="http://ru.wikipedia.org/w/index.php?title=%D0%97%D0%BE%D0%BB%D0%BE%D1%82%D0%BE%D0%B5_%D1%88%D0%B8%D1%82%D1%8C%D0%B5&amp;action=edit&amp;redlink=1" TargetMode="External"/><Relationship Id="rId43" Type="http://schemas.openxmlformats.org/officeDocument/2006/relationships/hyperlink" Target="http://ru.wikipedia.org/wiki/%D0%9C%D0%B8%D1%85%D0%B0%D0%B8%D0%BB_%D0%90%D0%BB%D0%B5%D0%BA%D1%81%D0%B0%D0%BD%D0%B4%D1%80%D0%BE%D0%B2%D0%B8%D1%87_%D0%A2%D0%B2%D0%B5%D1%80%D1%81%D0%BA%D0%BE%D0%B9" TargetMode="External"/><Relationship Id="rId48" Type="http://schemas.openxmlformats.org/officeDocument/2006/relationships/hyperlink" Target="http://ru.wikipedia.org/wiki/%D0%91%D0%B8%D1%82%D0%B2%D0%B0_%D0%BF%D0%BE%D0%B4_%D0%A2%D0%BE%D1%80%D0%B6%D0%BA%D0%BE%D0%BC" TargetMode="External"/><Relationship Id="rId64" Type="http://schemas.openxmlformats.org/officeDocument/2006/relationships/image" Target="media/image5.jpeg"/><Relationship Id="rId69" Type="http://schemas.openxmlformats.org/officeDocument/2006/relationships/header" Target="header5.xml"/><Relationship Id="rId113" Type="http://schemas.openxmlformats.org/officeDocument/2006/relationships/header" Target="header19.xml"/><Relationship Id="rId118" Type="http://schemas.openxmlformats.org/officeDocument/2006/relationships/image" Target="media/image25.jpeg"/><Relationship Id="rId134" Type="http://schemas.openxmlformats.org/officeDocument/2006/relationships/image" Target="media/image35.jpeg"/><Relationship Id="rId139" Type="http://schemas.openxmlformats.org/officeDocument/2006/relationships/image" Target="media/image38.jpeg"/><Relationship Id="rId80" Type="http://schemas.openxmlformats.org/officeDocument/2006/relationships/image" Target="file:///C:\Temp\FineReader12.00\media\image13.jpeg" TargetMode="External"/><Relationship Id="rId85" Type="http://schemas.openxmlformats.org/officeDocument/2006/relationships/header" Target="header7.xml"/><Relationship Id="rId150" Type="http://schemas.openxmlformats.org/officeDocument/2006/relationships/header" Target="header27.xml"/><Relationship Id="rId155" Type="http://schemas.openxmlformats.org/officeDocument/2006/relationships/header" Target="header29.xml"/><Relationship Id="rId171" Type="http://schemas.openxmlformats.org/officeDocument/2006/relationships/image" Target="file:///C:\Temp\FineReader12.00\media\image46.jpeg" TargetMode="External"/><Relationship Id="rId176" Type="http://schemas.openxmlformats.org/officeDocument/2006/relationships/image" Target="file:///C:\Temp\FineReader12.00\media\image52.jpeg" TargetMode="External"/><Relationship Id="rId192" Type="http://schemas.openxmlformats.org/officeDocument/2006/relationships/image" Target="media/image51.jpeg"/><Relationship Id="rId197" Type="http://schemas.openxmlformats.org/officeDocument/2006/relationships/header" Target="header47.xml"/><Relationship Id="rId206" Type="http://schemas.openxmlformats.org/officeDocument/2006/relationships/footer" Target="footer9.xml"/><Relationship Id="rId201" Type="http://schemas.openxmlformats.org/officeDocument/2006/relationships/header" Target="header50.xml"/><Relationship Id="rId12" Type="http://schemas.openxmlformats.org/officeDocument/2006/relationships/hyperlink" Target="http://ru.wikipedia.org/wiki/%D0%A1%D1%83%D1%80%D0%B3%D1%83%D1%82" TargetMode="External"/><Relationship Id="rId17" Type="http://schemas.openxmlformats.org/officeDocument/2006/relationships/hyperlink" Target="http://ru.wikipedia.org/wiki/%D0%A3%D1%85%D1%82%D0%B0" TargetMode="External"/><Relationship Id="rId33" Type="http://schemas.openxmlformats.org/officeDocument/2006/relationships/hyperlink" Target="http://ru.wikipedia.org/wiki/%D0%97%D0%B4%D0%BE%D1%80%D0%BE%D0%B2%D0%B5%D1%86_(%D1%80%D1%83%D1%87%D0%B5%D0%B9)" TargetMode="External"/><Relationship Id="rId38" Type="http://schemas.openxmlformats.org/officeDocument/2006/relationships/hyperlink" Target="http://ru.wikipedia.org/wiki/%D0%91%D0%B5%D1%80%D0%B5%D1%81%D1%82%D1%8F%D0%BD%D1%8B%D0%B5_%D0%B3%D1%80%D0%B0%D0%BC%D0%BE%D1%82%D1%8B" TargetMode="External"/><Relationship Id="rId59" Type="http://schemas.openxmlformats.org/officeDocument/2006/relationships/hyperlink" Target="http://ru.wikipedia.org/wiki/%D0%9F%D1%83%D1%88%D0%BA%D0%B8%D0%BD_%D0%90%D0%BB%D0%B5%D0%BA%D1%81%D0%B0%D0%BD%D0%B4%D1%80_%D0%A1%D0%B5%D1%80%D0%B3%D0%B5%D0%B5%D0%B2%D0%B8%D1%87" TargetMode="External"/><Relationship Id="rId103" Type="http://schemas.openxmlformats.org/officeDocument/2006/relationships/image" Target="media/image17.jpeg"/><Relationship Id="rId108" Type="http://schemas.openxmlformats.org/officeDocument/2006/relationships/image" Target="media/image21.jpeg"/><Relationship Id="rId124" Type="http://schemas.openxmlformats.org/officeDocument/2006/relationships/image" Target="file:///C:\Temp\FineReader12.00\media\image30.jpeg" TargetMode="External"/><Relationship Id="rId129" Type="http://schemas.openxmlformats.org/officeDocument/2006/relationships/image" Target="media/image31.jpeg"/><Relationship Id="rId54" Type="http://schemas.openxmlformats.org/officeDocument/2006/relationships/hyperlink" Target="http://ru.wikipedia.org/w/index.php?title=%D0%92%D1%81%D0%B5%D1%80%D0%BE%D1%81%D1%81%D0%B8%D0%B9%D1%81%D0%BA%D0%B8%D0%B9_%D0%B8%D1%81%D1%82%D0%BE%D1%80%D0%B8%D0%BA%D0%BE-%D1%8D%D1%82%D0%BD%D0%BE%D0%B3%D1%80%D0%B0%D1%84%D0%B8%D1%87%D0%B5%D1%81%D0%BA%D0%B8%D0%B9_%D0%BC%D1%83%D0%B7%D0%B5%D0%B9&amp;action=edit&amp;redlink=1" TargetMode="External"/><Relationship Id="rId70" Type="http://schemas.openxmlformats.org/officeDocument/2006/relationships/image" Target="media/image8.jpeg"/><Relationship Id="rId75" Type="http://schemas.openxmlformats.org/officeDocument/2006/relationships/image" Target="media/image9.jpeg"/><Relationship Id="rId91" Type="http://schemas.openxmlformats.org/officeDocument/2006/relationships/header" Target="header13.xml"/><Relationship Id="rId96" Type="http://schemas.openxmlformats.org/officeDocument/2006/relationships/hyperlink" Target="consultantplus://offline/ref=D807FE319F43CFD2A74BE1D9D8F5C832C38D10231F2B8BB72883D1EDC1zE3FE" TargetMode="External"/><Relationship Id="rId140" Type="http://schemas.openxmlformats.org/officeDocument/2006/relationships/image" Target="file:///C:\Temp\FineReader12.00\media\image40.jpeg" TargetMode="External"/><Relationship Id="rId145" Type="http://schemas.openxmlformats.org/officeDocument/2006/relationships/header" Target="header24.xml"/><Relationship Id="rId161" Type="http://schemas.openxmlformats.org/officeDocument/2006/relationships/footer" Target="footer5.xml"/><Relationship Id="rId166" Type="http://schemas.openxmlformats.org/officeDocument/2006/relationships/image" Target="media/image43.jpeg"/><Relationship Id="rId182" Type="http://schemas.openxmlformats.org/officeDocument/2006/relationships/header" Target="header40.xml"/><Relationship Id="rId187" Type="http://schemas.openxmlformats.org/officeDocument/2006/relationships/header" Target="header45.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ru.wikipedia.org/wiki/%D0%A0%D0%96%D0%94" TargetMode="External"/><Relationship Id="rId28" Type="http://schemas.openxmlformats.org/officeDocument/2006/relationships/hyperlink" Target="http://ru.wikipedia.org/wiki/1931_%D0%B3%D0%BE%D0%B4" TargetMode="External"/><Relationship Id="rId49" Type="http://schemas.openxmlformats.org/officeDocument/2006/relationships/hyperlink" Target="http://ru.wikipedia.org/wiki/%D0%A0%D0%B5%D1%87%D1%8C_%D0%9F%D0%BE%D1%81%D0%BF%D0%BE%D0%BB%D0%B8%D1%82%D0%B0%D1%8F" TargetMode="External"/><Relationship Id="rId114" Type="http://schemas.openxmlformats.org/officeDocument/2006/relationships/header" Target="header20.xml"/><Relationship Id="rId119" Type="http://schemas.openxmlformats.org/officeDocument/2006/relationships/image" Target="file:///C:\Temp\FineReader12.00\media\image27.jpeg" TargetMode="External"/><Relationship Id="rId44" Type="http://schemas.openxmlformats.org/officeDocument/2006/relationships/hyperlink" Target="http://ru.wikipedia.org/wiki/1478_%D0%B3%D0%BE%D0%B4" TargetMode="External"/><Relationship Id="rId60" Type="http://schemas.openxmlformats.org/officeDocument/2006/relationships/hyperlink" Target="http://ru.wikipedia.org/w/index.php?title=%D0%9C%D1%83%D0%B7%D0%B5%D0%B9_%D0%B2%D0%B5%D1%80%D1%82%D0%BE%D0%BB%D1%91%D1%82%D0%BE%D0%B2_(%D0%A2%D0%BE%D1%80%D0%B6%D0%BE%D0%BA)&amp;action=edit&amp;redlink=1" TargetMode="External"/><Relationship Id="rId65" Type="http://schemas.openxmlformats.org/officeDocument/2006/relationships/image" Target="media/image6.jpeg"/><Relationship Id="rId81" Type="http://schemas.openxmlformats.org/officeDocument/2006/relationships/image" Target="media/image12.jpeg"/><Relationship Id="rId86" Type="http://schemas.openxmlformats.org/officeDocument/2006/relationships/header" Target="header8.xml"/><Relationship Id="rId130" Type="http://schemas.openxmlformats.org/officeDocument/2006/relationships/image" Target="media/image32.jpeg"/><Relationship Id="rId135" Type="http://schemas.openxmlformats.org/officeDocument/2006/relationships/image" Target="file:///C:\Temp\FineReader12.00\media\image37.jpeg" TargetMode="External"/><Relationship Id="rId151" Type="http://schemas.openxmlformats.org/officeDocument/2006/relationships/footer" Target="footer3.xml"/><Relationship Id="rId156" Type="http://schemas.openxmlformats.org/officeDocument/2006/relationships/header" Target="header30.xml"/><Relationship Id="rId177" Type="http://schemas.openxmlformats.org/officeDocument/2006/relationships/image" Target="media/image47.jpeg"/><Relationship Id="rId198" Type="http://schemas.openxmlformats.org/officeDocument/2006/relationships/header" Target="header48.xml"/><Relationship Id="rId172" Type="http://schemas.openxmlformats.org/officeDocument/2006/relationships/header" Target="header37.xml"/><Relationship Id="rId193" Type="http://schemas.openxmlformats.org/officeDocument/2006/relationships/image" Target="file:///C:\Temp\FineReader12.00\media\image57.jpeg" TargetMode="External"/><Relationship Id="rId202" Type="http://schemas.openxmlformats.org/officeDocument/2006/relationships/header" Target="header51.xml"/><Relationship Id="rId207" Type="http://schemas.openxmlformats.org/officeDocument/2006/relationships/fontTable" Target="fontTable.xml"/><Relationship Id="rId13" Type="http://schemas.openxmlformats.org/officeDocument/2006/relationships/hyperlink" Target="http://ru.wikipedia.org/wiki/%D0%9D%D0%BE%D0%B2%D0%BE%D0%BF%D0%BE%D0%BB%D0%BE%D1%86%D0%BA" TargetMode="External"/><Relationship Id="rId18" Type="http://schemas.openxmlformats.org/officeDocument/2006/relationships/hyperlink" Target="http://ru.wikipedia.org/wiki/%D0%9C%D0%B8%D0%BD%D1%81%D0%BA" TargetMode="External"/><Relationship Id="rId39" Type="http://schemas.openxmlformats.org/officeDocument/2006/relationships/hyperlink" Target="http://ru.wikipedia.org/wiki/1238_%D0%B3%D0%BE%D0%B4" TargetMode="External"/><Relationship Id="rId109" Type="http://schemas.openxmlformats.org/officeDocument/2006/relationships/image" Target="media/image22.jpeg"/><Relationship Id="rId34" Type="http://schemas.openxmlformats.org/officeDocument/2006/relationships/hyperlink" Target="http://ru.wikipedia.org/wiki/1139_%D0%B3%D0%BE%D0%B4" TargetMode="External"/><Relationship Id="rId50" Type="http://schemas.openxmlformats.org/officeDocument/2006/relationships/hyperlink" Target="http://ru.wikipedia.org/wiki/%D0%A0%D0%B5%D1%87%D1%8C_%D0%9F%D0%BE%D1%81%D0%BF%D0%BE%D0%BB%D0%B8%D1%82%D0%B0%D1%8F" TargetMode="External"/><Relationship Id="rId55" Type="http://schemas.openxmlformats.org/officeDocument/2006/relationships/hyperlink" Target="http://ru.wikipedia.org/wiki/%D0%9F%D1%83%D1%88%D0%BA%D0%B8%D0%BD_%D0%90%D0%BB%D0%B5%D0%BA%D1%81%D0%B0%D0%BD%D0%B4%D1%80_%D0%A1%D0%B5%D1%80%D0%B3%D0%B5%D0%B5%D0%B2%D0%B8%D1%87" TargetMode="External"/><Relationship Id="rId76" Type="http://schemas.openxmlformats.org/officeDocument/2006/relationships/image" Target="file:///C:\Temp\FineReader12.00\media\image11.jpeg" TargetMode="External"/><Relationship Id="rId97" Type="http://schemas.openxmlformats.org/officeDocument/2006/relationships/hyperlink" Target="consultantplus://offline/ref=D807FE319F43CFD2A74BE1D9D8F5C832C388132C1F218BB72883D1EDC1zE3FE" TargetMode="External"/><Relationship Id="rId104" Type="http://schemas.openxmlformats.org/officeDocument/2006/relationships/image" Target="media/image18.jpeg"/><Relationship Id="rId120" Type="http://schemas.openxmlformats.org/officeDocument/2006/relationships/image" Target="media/image26.jpeg"/><Relationship Id="rId125" Type="http://schemas.openxmlformats.org/officeDocument/2006/relationships/image" Target="media/image29.jpeg"/><Relationship Id="rId141" Type="http://schemas.openxmlformats.org/officeDocument/2006/relationships/image" Target="media/image39.jpeg"/><Relationship Id="rId146" Type="http://schemas.openxmlformats.org/officeDocument/2006/relationships/header" Target="header25.xml"/><Relationship Id="rId167" Type="http://schemas.openxmlformats.org/officeDocument/2006/relationships/image" Target="file:///C:\Temp\FineReader12.00\media\image45.jpeg" TargetMode="External"/><Relationship Id="rId188" Type="http://schemas.openxmlformats.org/officeDocument/2006/relationships/image" Target="media/image49.jpeg"/><Relationship Id="rId7" Type="http://schemas.openxmlformats.org/officeDocument/2006/relationships/endnotes" Target="endnotes.xml"/><Relationship Id="rId71" Type="http://schemas.openxmlformats.org/officeDocument/2006/relationships/hyperlink" Target="consultantplus://offline/ref=1DDB4835BB72630BF39FA23890D6BA3073A77B1AD44702E609B9F07CA84175177E82AC8F9B14157304nFN" TargetMode="External"/><Relationship Id="rId92" Type="http://schemas.openxmlformats.org/officeDocument/2006/relationships/header" Target="header14.xml"/><Relationship Id="rId162" Type="http://schemas.openxmlformats.org/officeDocument/2006/relationships/header" Target="header34.xml"/><Relationship Id="rId183" Type="http://schemas.openxmlformats.org/officeDocument/2006/relationships/header" Target="header41.xml"/><Relationship Id="rId2" Type="http://schemas.openxmlformats.org/officeDocument/2006/relationships/numbering" Target="numbering.xml"/><Relationship Id="rId29" Type="http://schemas.openxmlformats.org/officeDocument/2006/relationships/hyperlink" Target="http://ru.wikipedia.org/wiki/%D0%92%D1%81%D0%B5%D1%80%D0%BE%D1%81%D1%81%D0%B8%D0%B9%D1%81%D0%BA%D0%B8%D0%B9_%D0%BD%D0%B0%D1%83%D1%87%D0%BD%D0%BE-%D0%B8%D1%81%D1%81%D0%BB%D0%B5%D0%B4%D0%BE%D0%B2%D0%B0%D1%82%D0%B5%D0%BB%D1%8C%D1%81%D0%BA%D0%B8%D0%B9_%D0%B8%D0%BD%D1%81%D1%82%D0%B8%D1%82%D1%83%D1%82_%D0%BB%D1%8C%D0%BD%D0%B0" TargetMode="External"/><Relationship Id="rId24" Type="http://schemas.openxmlformats.org/officeDocument/2006/relationships/hyperlink" Target="http://ru.wikipedia.org/w/index.php?title=Schiedel&amp;action=edit&amp;redlink=1" TargetMode="External"/><Relationship Id="rId40" Type="http://schemas.openxmlformats.org/officeDocument/2006/relationships/hyperlink" Target="http://ru.wikipedia.org/wiki/%D0%97%D0%BE%D0%BB%D0%BE%D1%82%D0%B0%D1%8F_%D0%9E%D1%80%D0%B4%D0%B0" TargetMode="External"/><Relationship Id="rId45" Type="http://schemas.openxmlformats.org/officeDocument/2006/relationships/hyperlink" Target="http://ru.wikipedia.org/wiki/%D0%9D%D0%BE%D0%B2%D0%B3%D0%BE%D1%80%D0%BE%D0%B4%D1%81%D0%BA%D0%B0%D1%8F_%D0%B7%D0%B5%D0%BC%D0%BB%D1%8F" TargetMode="External"/><Relationship Id="rId66" Type="http://schemas.openxmlformats.org/officeDocument/2006/relationships/image" Target="media/image7.jpeg"/><Relationship Id="rId87" Type="http://schemas.openxmlformats.org/officeDocument/2006/relationships/header" Target="header9.xml"/><Relationship Id="rId110" Type="http://schemas.openxmlformats.org/officeDocument/2006/relationships/image" Target="media/image23.jpeg"/><Relationship Id="rId115" Type="http://schemas.openxmlformats.org/officeDocument/2006/relationships/image" Target="media/image24.jpeg"/><Relationship Id="rId131" Type="http://schemas.openxmlformats.org/officeDocument/2006/relationships/image" Target="media/image33.jpeg"/><Relationship Id="rId136" Type="http://schemas.openxmlformats.org/officeDocument/2006/relationships/image" Target="media/image36.jpeg"/><Relationship Id="rId157" Type="http://schemas.openxmlformats.org/officeDocument/2006/relationships/footer" Target="footer4.xml"/><Relationship Id="rId178" Type="http://schemas.openxmlformats.org/officeDocument/2006/relationships/image" Target="file:///C:\Temp\FineReader12.00\media\image53.jpeg" TargetMode="External"/><Relationship Id="rId61" Type="http://schemas.openxmlformats.org/officeDocument/2006/relationships/hyperlink" Target="http://turpotveri.ru/" TargetMode="External"/><Relationship Id="rId82" Type="http://schemas.openxmlformats.org/officeDocument/2006/relationships/image" Target="file:///C:\Temp\FineReader12.00\media\image14.jpeg" TargetMode="External"/><Relationship Id="rId152" Type="http://schemas.openxmlformats.org/officeDocument/2006/relationships/image" Target="media/image41.jpeg"/><Relationship Id="rId173" Type="http://schemas.openxmlformats.org/officeDocument/2006/relationships/header" Target="header38.xml"/><Relationship Id="rId194" Type="http://schemas.openxmlformats.org/officeDocument/2006/relationships/hyperlink" Target="http://www.turmalin.ru/img.php?img=med1&amp;alt=%D0%97%D0%90%D0%9E%20%22%D0%A2%D1%83%D1%80%D0%BC%D0%B0%D0%BB%D0%B8%D0%BD%22.%D0%9E%D1%81%D0%BD%D0%BE%D0%B2%D0%BD%D1%8B%D0%B5%20%D0%BE%D1%82%D0%BB%D0%B8%D1%87%D0%B8%D1%8F%20%D0%BE%D1%82%20%D0%B8%D0%B7%D0%B2%D0%B5%D1%81%D1%82%D0%BD%D1%8B%D1%85%20%D0%B0%D0%BD%D0%B0%D0%BB%D0%BE%D0%B3%D0%BE%D0%B2" TargetMode="External"/><Relationship Id="rId199" Type="http://schemas.openxmlformats.org/officeDocument/2006/relationships/footer" Target="footer7.xml"/><Relationship Id="rId203" Type="http://schemas.openxmlformats.org/officeDocument/2006/relationships/footer" Target="footer8.xml"/><Relationship Id="rId208" Type="http://schemas.openxmlformats.org/officeDocument/2006/relationships/theme" Target="theme/theme1.xml"/><Relationship Id="rId19" Type="http://schemas.openxmlformats.org/officeDocument/2006/relationships/hyperlink" Target="http://ru.wikipedia.org/wiki/%D0%98%D0%B2%D0%B0%D1%86%D0%B5%D0%B2%D0%B8%D1%87%D0%B8" TargetMode="External"/><Relationship Id="rId14" Type="http://schemas.openxmlformats.org/officeDocument/2006/relationships/hyperlink" Target="http://ru.wikipedia.org/wiki/%D0%A1%D0%B5%D1%80%D0%BF%D1%83%D1%85%D0%BE%D0%B2" TargetMode="External"/><Relationship Id="rId30" Type="http://schemas.openxmlformats.org/officeDocument/2006/relationships/image" Target="media/image2.jpeg"/><Relationship Id="rId35" Type="http://schemas.openxmlformats.org/officeDocument/2006/relationships/hyperlink" Target="http://ru.wikipedia.org/wiki/XIII_%D0%B2%D0%B5%D0%BA" TargetMode="External"/><Relationship Id="rId56" Type="http://schemas.openxmlformats.org/officeDocument/2006/relationships/hyperlink" Target="http://ru.wikipedia.org/w/index.php?title=%D0%9C%D1%83%D0%B7%D0%B5%D0%B9_%D0%B2%D0%B5%D1%80%D1%82%D0%BE%D0%BB%D1%91%D1%82%D0%BE%D0%B2_(%D0%A2%D0%BE%D1%80%D0%B6%D0%BE%D0%BA)&amp;action=edit&amp;redlink=1" TargetMode="External"/><Relationship Id="rId77" Type="http://schemas.openxmlformats.org/officeDocument/2006/relationships/image" Target="media/image10.jpeg"/><Relationship Id="rId100" Type="http://schemas.openxmlformats.org/officeDocument/2006/relationships/image" Target="media/image15.jpeg"/><Relationship Id="rId105" Type="http://schemas.openxmlformats.org/officeDocument/2006/relationships/image" Target="media/image19.jpeg"/><Relationship Id="rId126" Type="http://schemas.openxmlformats.org/officeDocument/2006/relationships/image" Target="file:///C:\Temp\FineReader12.00\media\image31.jpeg" TargetMode="External"/><Relationship Id="rId147" Type="http://schemas.openxmlformats.org/officeDocument/2006/relationships/header" Target="header26.xml"/><Relationship Id="rId168" Type="http://schemas.openxmlformats.org/officeDocument/2006/relationships/hyperlink" Target="http://planagroup.ru/catalogue/planaos-b/" TargetMode="External"/><Relationship Id="rId8" Type="http://schemas.openxmlformats.org/officeDocument/2006/relationships/image" Target="media/image1.jpeg"/><Relationship Id="rId51" Type="http://schemas.openxmlformats.org/officeDocument/2006/relationships/hyperlink" Target="http://ru.wikipedia.org/wiki/%D0%9B%D0%B6%D0%B5%D0%B4%D0%BC%D0%B8%D1%82%D1%80%D0%B8%D0%B9_II" TargetMode="External"/><Relationship Id="rId72" Type="http://schemas.openxmlformats.org/officeDocument/2006/relationships/hyperlink" Target="consultantplus://offline/ref=CAD5199BFF2307F106174C3909146B87D6454308FB6E1A6EF2FD891530D3853C13949B88CEE84C3DW6oDN" TargetMode="External"/><Relationship Id="rId93" Type="http://schemas.openxmlformats.org/officeDocument/2006/relationships/header" Target="header15.xml"/><Relationship Id="rId98" Type="http://schemas.openxmlformats.org/officeDocument/2006/relationships/image" Target="media/image14.jpeg"/><Relationship Id="rId121" Type="http://schemas.openxmlformats.org/officeDocument/2006/relationships/image" Target="media/image27.jpeg"/><Relationship Id="rId142" Type="http://schemas.openxmlformats.org/officeDocument/2006/relationships/image" Target="media/image40.jpeg"/><Relationship Id="rId163" Type="http://schemas.openxmlformats.org/officeDocument/2006/relationships/header" Target="header35.xml"/><Relationship Id="rId184" Type="http://schemas.openxmlformats.org/officeDocument/2006/relationships/header" Target="header42.xml"/><Relationship Id="rId189" Type="http://schemas.openxmlformats.org/officeDocument/2006/relationships/image" Target="file:///C:\Temp\FineReader12.00\media\image55.jpeg" TargetMode="External"/><Relationship Id="rId3" Type="http://schemas.openxmlformats.org/officeDocument/2006/relationships/styles" Target="styles.xml"/><Relationship Id="rId25" Type="http://schemas.openxmlformats.org/officeDocument/2006/relationships/hyperlink" Target="http://ru.wikipedia.org/wiki/Royal_Dutch_Shell" TargetMode="External"/><Relationship Id="rId46" Type="http://schemas.openxmlformats.org/officeDocument/2006/relationships/hyperlink" Target="http://ru.wikipedia.org/wiki/%D0%92%D0%B5%D0%BB%D0%B8%D0%BA%D0%BE%D0%B5_%D0%BA%D0%BD%D1%8F%D0%B6%D0%B5%D1%81%D1%82%D0%B2%D0%BE_%D0%9C%D0%BE%D1%81%D0%BA%D0%BE%D0%B2%D1%81%D0%BA%D0%BE%D0%B5" TargetMode="External"/><Relationship Id="rId67" Type="http://schemas.openxmlformats.org/officeDocument/2006/relationships/header" Target="header3.xml"/><Relationship Id="rId116" Type="http://schemas.openxmlformats.org/officeDocument/2006/relationships/header" Target="header21.xml"/><Relationship Id="rId137" Type="http://schemas.openxmlformats.org/officeDocument/2006/relationships/image" Target="file:///C:\Temp\FineReader12.00\media\image38.jpeg" TargetMode="External"/><Relationship Id="rId158" Type="http://schemas.openxmlformats.org/officeDocument/2006/relationships/header" Target="header31.xml"/><Relationship Id="rId20" Type="http://schemas.openxmlformats.org/officeDocument/2006/relationships/hyperlink" Target="http://ru.wikipedia.org/wiki/%D0%9F%D0%BE%D0%B6%D1%82%D0%B5%D1%85%D0%BD%D0%B8%D0%BA%D0%B0" TargetMode="External"/><Relationship Id="rId41" Type="http://schemas.openxmlformats.org/officeDocument/2006/relationships/hyperlink" Target="http://ru.wikipedia.org/wiki/%D0%9D%D0%BE%D0%B2%D0%B3%D0%BE%D1%80%D0%BE%D0%B4" TargetMode="External"/><Relationship Id="rId62" Type="http://schemas.openxmlformats.org/officeDocument/2006/relationships/hyperlink" Target="http://turpotveri.ru/" TargetMode="External"/><Relationship Id="rId83" Type="http://schemas.openxmlformats.org/officeDocument/2006/relationships/image" Target="media/image13.png"/><Relationship Id="rId88" Type="http://schemas.openxmlformats.org/officeDocument/2006/relationships/header" Target="header10.xml"/><Relationship Id="rId111" Type="http://schemas.openxmlformats.org/officeDocument/2006/relationships/header" Target="header17.xml"/><Relationship Id="rId132" Type="http://schemas.openxmlformats.org/officeDocument/2006/relationships/image" Target="media/image34.jpeg"/><Relationship Id="rId153" Type="http://schemas.openxmlformats.org/officeDocument/2006/relationships/image" Target="media/image42.jpeg"/><Relationship Id="rId174" Type="http://schemas.openxmlformats.org/officeDocument/2006/relationships/image" Target="media/image45.gif"/><Relationship Id="rId179" Type="http://schemas.openxmlformats.org/officeDocument/2006/relationships/image" Target="media/image48.jpeg"/><Relationship Id="rId195" Type="http://schemas.openxmlformats.org/officeDocument/2006/relationships/hyperlink" Target="http://www.turmalin.ru/img.php?img=med2&amp;alt=%D0%97%D0%90%D0%9E%20%22%D0%A2%D1%83%D1%80%D0%BC%D0%B0%D0%BB%D0%B8%D0%BD%22.%D0%9E%D1%81%D0%BD%D0%BE%D0%B2%D0%BD%D1%8B%D0%B5%20%D0%BE%D1%82%D0%BB%D0%B8%D1%87%D0%B8%D1%8F%20%D0%BE%D1%82%20%D0%B8%D0%B7%D0%B2%D0%B5%D1%81%D1%82%D0%BD%D1%8B%D1%85%20%D0%B0%D0%BD%D0%B0%D0%BB%D0%BE%D0%B3%D0%BE%D0%B2" TargetMode="External"/><Relationship Id="rId190" Type="http://schemas.openxmlformats.org/officeDocument/2006/relationships/image" Target="media/image50.jpeg"/><Relationship Id="rId204" Type="http://schemas.openxmlformats.org/officeDocument/2006/relationships/header" Target="header52.xml"/><Relationship Id="rId15" Type="http://schemas.openxmlformats.org/officeDocument/2006/relationships/hyperlink" Target="http://ru.wikipedia.org/wiki/%D0%A1%D0%B0%D0%BD%D0%BA%D1%82-%D0%9F%D0%B5%D1%82%D0%B5%D1%80%D0%B1%D1%83%D1%80%D0%B3" TargetMode="External"/><Relationship Id="rId36" Type="http://schemas.openxmlformats.org/officeDocument/2006/relationships/hyperlink" Target="http://ru.wikipedia.org/wiki/%D0%92%D0%B5%D0%BB%D0%B8%D0%BA%D0%B8%D0%B9_%D0%9D%D0%BE%D0%B2%D0%B3%D0%BE%D1%80%D0%BE%D0%B4" TargetMode="External"/><Relationship Id="rId57" Type="http://schemas.openxmlformats.org/officeDocument/2006/relationships/hyperlink" Target="http://ru.wikipedia.org/w/index.php?title=%D0%92%D1%81%D0%B5%D1%80%D0%BE%D1%81%D1%81%D0%B8%D0%B9%D1%81%D0%BA%D0%B8%D0%B9_%D0%B8%D1%81%D1%82%D0%BE%D1%80%D0%B8%D0%BA%D0%BE-%D1%8D%D1%82%D0%BD%D0%BE%D0%B3%D1%80%D0%B0%D1%84%D0%B8%D1%87%D0%B5%D1%81%D0%BA%D0%B8%D0%B9_%D0%BC%D1%83%D0%B7%D0%B5%D0%B9&amp;action=edit&amp;redlink=1" TargetMode="External"/><Relationship Id="rId106" Type="http://schemas.openxmlformats.org/officeDocument/2006/relationships/image" Target="file:///C:\Temp\FineReader12.00\media\image20.jpeg" TargetMode="External"/><Relationship Id="rId127" Type="http://schemas.openxmlformats.org/officeDocument/2006/relationships/image" Target="media/image30.jpeg"/><Relationship Id="rId10" Type="http://schemas.openxmlformats.org/officeDocument/2006/relationships/header" Target="header1.xml"/><Relationship Id="rId31" Type="http://schemas.openxmlformats.org/officeDocument/2006/relationships/image" Target="media/image3.jpeg"/><Relationship Id="rId52" Type="http://schemas.openxmlformats.org/officeDocument/2006/relationships/hyperlink" Target="http://ru.wikipedia.org/wiki/%D0%A3%D0%B5%D0%B7%D0%B4%D1%8B_%D0%A0%D0%BE%D1%81%D1%81%D0%B8%D0%B8" TargetMode="External"/><Relationship Id="rId73" Type="http://schemas.openxmlformats.org/officeDocument/2006/relationships/hyperlink" Target="consultantplus://offline/ref=59B382998E873AFDC48FCBAA799F479A6329E5F10E8FECFBAD11460FEAE6C28E6AD42F3D03FCE4A1vBoCN" TargetMode="External"/><Relationship Id="rId78" Type="http://schemas.openxmlformats.org/officeDocument/2006/relationships/image" Target="file:///C:\Temp\FineReader12.00\media\image12.jpeg" TargetMode="External"/><Relationship Id="rId94" Type="http://schemas.openxmlformats.org/officeDocument/2006/relationships/header" Target="header16.xml"/><Relationship Id="rId99" Type="http://schemas.openxmlformats.org/officeDocument/2006/relationships/image" Target="file:///C:\Temp\FineReader12.00\media\image15.jpeg" TargetMode="External"/><Relationship Id="rId101" Type="http://schemas.openxmlformats.org/officeDocument/2006/relationships/image" Target="media/image16.jpeg"/><Relationship Id="rId122" Type="http://schemas.openxmlformats.org/officeDocument/2006/relationships/image" Target="file:///C:\Temp\FineReader12.00\media\image29.jpeg" TargetMode="External"/><Relationship Id="rId143" Type="http://schemas.openxmlformats.org/officeDocument/2006/relationships/image" Target="file:///C:\Temp\FineReader12.00\media\image42.jpeg" TargetMode="External"/><Relationship Id="rId148" Type="http://schemas.openxmlformats.org/officeDocument/2006/relationships/footer" Target="footer1.xml"/><Relationship Id="rId164" Type="http://schemas.openxmlformats.org/officeDocument/2006/relationships/header" Target="header36.xml"/><Relationship Id="rId169" Type="http://schemas.openxmlformats.org/officeDocument/2006/relationships/hyperlink" Target="http://planagroup.ru/solutions/municipal" TargetMode="External"/><Relationship Id="rId185" Type="http://schemas.openxmlformats.org/officeDocument/2006/relationships/header" Target="header43.xml"/><Relationship Id="rId4" Type="http://schemas.openxmlformats.org/officeDocument/2006/relationships/settings" Target="settings.xml"/><Relationship Id="rId9" Type="http://schemas.openxmlformats.org/officeDocument/2006/relationships/image" Target="file:///C:\Temp\FineReader12.00\media\image1.jpeg" TargetMode="External"/><Relationship Id="rId180" Type="http://schemas.openxmlformats.org/officeDocument/2006/relationships/image" Target="file:///C:\Temp\FineReader12.00\media\image54.jpeg" TargetMode="External"/><Relationship Id="rId26" Type="http://schemas.openxmlformats.org/officeDocument/2006/relationships/hyperlink" Target="http://ru.wikipedia.org/wiki/Royal_Dutch_Shell" TargetMode="External"/><Relationship Id="rId47" Type="http://schemas.openxmlformats.org/officeDocument/2006/relationships/hyperlink" Target="http://ru.wikipedia.org/wiki/1609_%D0%B3%D0%BE%D0%B4" TargetMode="External"/><Relationship Id="rId68" Type="http://schemas.openxmlformats.org/officeDocument/2006/relationships/header" Target="header4.xml"/><Relationship Id="rId89" Type="http://schemas.openxmlformats.org/officeDocument/2006/relationships/header" Target="header11.xml"/><Relationship Id="rId112" Type="http://schemas.openxmlformats.org/officeDocument/2006/relationships/header" Target="header18.xml"/><Relationship Id="rId133" Type="http://schemas.openxmlformats.org/officeDocument/2006/relationships/image" Target="file:///C:\Temp\FineReader12.00\media\image36.jpeg" TargetMode="External"/><Relationship Id="rId154" Type="http://schemas.openxmlformats.org/officeDocument/2006/relationships/header" Target="header28.xml"/><Relationship Id="rId175" Type="http://schemas.openxmlformats.org/officeDocument/2006/relationships/image" Target="media/image46.jpeg"/><Relationship Id="rId196" Type="http://schemas.openxmlformats.org/officeDocument/2006/relationships/header" Target="header46.xml"/><Relationship Id="rId200" Type="http://schemas.openxmlformats.org/officeDocument/2006/relationships/header" Target="header49.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C5A652-012E-4E36-8A60-5FC14BDC01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4824</TotalTime>
  <Pages>1</Pages>
  <Words>71493</Words>
  <Characters>407516</Characters>
  <Application>Microsoft Office Word</Application>
  <DocSecurity>0</DocSecurity>
  <Lines>3395</Lines>
  <Paragraphs>956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478053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Лыжин Дмитрий Владимирович</dc:creator>
  <cp:lastModifiedBy>Мясникова Наталья Николаевна</cp:lastModifiedBy>
  <cp:revision>121</cp:revision>
  <cp:lastPrinted>2016-02-29T14:36:00Z</cp:lastPrinted>
  <dcterms:created xsi:type="dcterms:W3CDTF">2016-01-26T07:22:00Z</dcterms:created>
  <dcterms:modified xsi:type="dcterms:W3CDTF">2016-02-29T14:41:00Z</dcterms:modified>
</cp:coreProperties>
</file>